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footer1.xml" ContentType="application/vnd.openxmlformats-officedocument.wordprocessingml.footer+xml"/>
  <Override PartName="/word/charts/chart7.xml" ContentType="application/vnd.openxmlformats-officedocument.drawingml.chart+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EA78AF3"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r w:rsidRPr="008227A7">
        <w:rPr>
          <w:noProof/>
          <w:lang w:eastAsia="pl-PL"/>
        </w:rPr>
        <w:drawing>
          <wp:anchor distT="0" distB="0" distL="114300" distR="114300" simplePos="0" relativeHeight="251664384" behindDoc="0" locked="0" layoutInCell="1" allowOverlap="1" wp14:anchorId="5956E3F6" wp14:editId="757427D6">
            <wp:simplePos x="0" y="0"/>
            <wp:positionH relativeFrom="margin">
              <wp:align>center</wp:align>
            </wp:positionH>
            <wp:positionV relativeFrom="paragraph">
              <wp:posOffset>-561340</wp:posOffset>
            </wp:positionV>
            <wp:extent cx="1800225" cy="734060"/>
            <wp:effectExtent l="0" t="0" r="9525" b="8890"/>
            <wp:wrapSquare wrapText="bothSides"/>
            <wp:docPr id="1" name="Obraz 1" descr="C:\Users\dell\Desktop\KSOW AKTUALNE 14.06.2019\REALIZACJA\KSOW_tekst_transpar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esktop\KSOW AKTUALNE 14.06.2019\REALIZACJA\KSOW_tekst_transparent.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0225" cy="734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C2FAB">
        <w:rPr>
          <w:noProof/>
          <w:lang w:eastAsia="pl-PL"/>
        </w:rPr>
        <w:drawing>
          <wp:anchor distT="0" distB="0" distL="114300" distR="114300" simplePos="0" relativeHeight="251665408" behindDoc="0" locked="0" layoutInCell="1" allowOverlap="1" wp14:anchorId="042923EC" wp14:editId="3953CCDB">
            <wp:simplePos x="0" y="0"/>
            <wp:positionH relativeFrom="column">
              <wp:posOffset>4408786</wp:posOffset>
            </wp:positionH>
            <wp:positionV relativeFrom="paragraph">
              <wp:posOffset>-627911</wp:posOffset>
            </wp:positionV>
            <wp:extent cx="1187450" cy="777875"/>
            <wp:effectExtent l="0" t="0" r="0" b="3175"/>
            <wp:wrapSquare wrapText="bothSides"/>
            <wp:docPr id="2" name="Obraz 2" descr="C:\Users\dell\Desktop\INNE PROJEKTY LGD 2018\STOWARZYSZENIE KGW GMINY LIMANOWA\DRUKARNIA\PROW-2014-2020-logo-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ll\Desktop\INNE PROJEKTY LGD 2018\STOWARZYSZENIE KGW GMINY LIMANOWA\DRUKARNIA\PROW-2014-2020-logo-kolo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87450" cy="777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C2FAB">
        <w:rPr>
          <w:noProof/>
          <w:lang w:eastAsia="pl-PL"/>
        </w:rPr>
        <w:drawing>
          <wp:anchor distT="0" distB="0" distL="114300" distR="114300" simplePos="0" relativeHeight="251663360" behindDoc="0" locked="0" layoutInCell="1" allowOverlap="1" wp14:anchorId="5EE6C945" wp14:editId="56C4427E">
            <wp:simplePos x="0" y="0"/>
            <wp:positionH relativeFrom="margin">
              <wp:posOffset>123190</wp:posOffset>
            </wp:positionH>
            <wp:positionV relativeFrom="paragraph">
              <wp:posOffset>-567273</wp:posOffset>
            </wp:positionV>
            <wp:extent cx="1075690" cy="718185"/>
            <wp:effectExtent l="0" t="0" r="0" b="5715"/>
            <wp:wrapSquare wrapText="bothSides"/>
            <wp:docPr id="4" name="Obraz 4" descr="C:\Users\dell\Desktop\INNE PROJEKTY LGD 2018\STOWARZYSZENIE KGW GMINY LIMANOWA\DRUKARNIA\flag_yellow_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l\Desktop\INNE PROJEKTY LGD 2018\STOWARZYSZENIE KGW GMINY LIMANOWA\DRUKARNIA\flag_yellow_low.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5690" cy="718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8A79BF" w14:textId="77777777" w:rsidR="00733D1E" w:rsidRDefault="00733D1E" w:rsidP="00733D1E">
      <w:pPr>
        <w:pStyle w:val="Nagwek"/>
        <w:tabs>
          <w:tab w:val="left" w:pos="930"/>
        </w:tabs>
        <w:rPr>
          <w:rFonts w:ascii="Times New Roman" w:hAnsi="Times New Roman" w:cs="Times New Roman"/>
          <w:noProof/>
          <w:sz w:val="18"/>
          <w:szCs w:val="18"/>
          <w:lang w:eastAsia="pl-PL"/>
        </w:rPr>
      </w:pPr>
    </w:p>
    <w:p w14:paraId="6C7B48E8"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776ED1DD"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5A331A41"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417B5CE1"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04247669"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23093631" w14:textId="77777777" w:rsidR="001D2DB9" w:rsidRPr="00934021" w:rsidRDefault="001D2DB9" w:rsidP="001D2DB9">
      <w:pPr>
        <w:spacing w:line="240" w:lineRule="auto"/>
        <w:jc w:val="center"/>
        <w:rPr>
          <w:rFonts w:ascii="Times New Roman" w:hAnsi="Times New Roman" w:cs="Times New Roman"/>
          <w:noProof/>
          <w:sz w:val="18"/>
          <w:szCs w:val="18"/>
          <w:lang w:eastAsia="pl-PL"/>
        </w:rPr>
      </w:pPr>
      <w:r w:rsidRPr="00934021">
        <w:rPr>
          <w:rFonts w:ascii="Times New Roman" w:hAnsi="Times New Roman" w:cs="Times New Roman"/>
          <w:noProof/>
          <w:sz w:val="18"/>
          <w:szCs w:val="18"/>
          <w:lang w:eastAsia="pl-PL"/>
        </w:rPr>
        <w:t>„Europejski Fundusz Rolny na rzecz Rozwoju Obszarów Wiejskich: Europa inwestująca w obszary wiejskie”</w:t>
      </w:r>
    </w:p>
    <w:p w14:paraId="3370AC6D" w14:textId="77777777" w:rsidR="001D2DB9" w:rsidRPr="00934021" w:rsidRDefault="001D2DB9" w:rsidP="001D2DB9">
      <w:pPr>
        <w:spacing w:line="240" w:lineRule="auto"/>
        <w:jc w:val="center"/>
        <w:rPr>
          <w:rFonts w:ascii="Times New Roman" w:hAnsi="Times New Roman" w:cs="Times New Roman"/>
          <w:noProof/>
          <w:sz w:val="18"/>
          <w:szCs w:val="18"/>
          <w:lang w:eastAsia="pl-PL"/>
        </w:rPr>
      </w:pPr>
      <w:r w:rsidRPr="00934021">
        <w:rPr>
          <w:rFonts w:ascii="Times New Roman" w:hAnsi="Times New Roman" w:cs="Times New Roman"/>
          <w:noProof/>
          <w:sz w:val="18"/>
          <w:szCs w:val="18"/>
          <w:lang w:eastAsia="pl-PL"/>
        </w:rPr>
        <w:t>Instytucja Zarządzająca Programem Rozwoju Obszarów Wiejskich na lata 2014 – 2020 - Minister Rolnictwa i Rozwoju Wsi.</w:t>
      </w:r>
    </w:p>
    <w:p w14:paraId="04939509" w14:textId="77777777" w:rsidR="001D2DB9" w:rsidRDefault="001D2DB9" w:rsidP="001D2DB9">
      <w:pPr>
        <w:spacing w:line="240" w:lineRule="auto"/>
        <w:jc w:val="center"/>
      </w:pPr>
      <w:r w:rsidRPr="00934021">
        <w:rPr>
          <w:rFonts w:ascii="Times New Roman" w:hAnsi="Times New Roman" w:cs="Times New Roman"/>
          <w:noProof/>
          <w:sz w:val="18"/>
          <w:szCs w:val="18"/>
          <w:lang w:eastAsia="pl-PL"/>
        </w:rPr>
        <w:t>Materiał opracowany przez Fundację  Socjometr  Laboratorium Rozwiązań Społecznych,  współfinansowany jest  ze środków Unii Europejskiej w ramach Schematu II Pomocy Technicznej ,,Krajowa Sieć Obszarów Wiejskich” Programu Rozwoju Obszarów Wiejskich na lata 2014-2020.</w:t>
      </w:r>
    </w:p>
    <w:p w14:paraId="78EBD211" w14:textId="1154D622" w:rsidR="00AA6162" w:rsidRDefault="00AA6162" w:rsidP="00AB1C33">
      <w:pPr>
        <w:spacing w:line="240" w:lineRule="auto"/>
      </w:pPr>
      <w:r>
        <w:t xml:space="preserve">  </w:t>
      </w:r>
      <w:r>
        <w:tab/>
        <w:t xml:space="preserve">  </w:t>
      </w:r>
    </w:p>
    <w:p w14:paraId="5399F567" w14:textId="77777777" w:rsidR="00AA6162" w:rsidRPr="00893F8F" w:rsidRDefault="00AA6162" w:rsidP="00AB1C33">
      <w:pPr>
        <w:pStyle w:val="Tytu"/>
        <w:jc w:val="center"/>
        <w:rPr>
          <w:sz w:val="52"/>
          <w:szCs w:val="52"/>
        </w:rPr>
      </w:pPr>
      <w:r w:rsidRPr="00893F8F">
        <w:rPr>
          <w:sz w:val="52"/>
          <w:szCs w:val="52"/>
        </w:rPr>
        <w:t>Ewaluacja zewnętrzna małopolskich lokalnych strategii rozwoju</w:t>
      </w:r>
    </w:p>
    <w:p w14:paraId="54685379" w14:textId="77777777" w:rsidR="00AA6162" w:rsidRPr="00893F8F" w:rsidRDefault="00AA6162" w:rsidP="00AB1C33">
      <w:pPr>
        <w:spacing w:line="240" w:lineRule="auto"/>
        <w:rPr>
          <w:sz w:val="18"/>
          <w:szCs w:val="18"/>
        </w:rPr>
      </w:pPr>
    </w:p>
    <w:p w14:paraId="415727BE" w14:textId="34C641A2" w:rsidR="00AA6162" w:rsidRPr="00893F8F" w:rsidRDefault="00AA6162" w:rsidP="00893F8F">
      <w:pPr>
        <w:spacing w:line="240" w:lineRule="auto"/>
        <w:jc w:val="center"/>
        <w:rPr>
          <w:sz w:val="48"/>
          <w:szCs w:val="48"/>
        </w:rPr>
      </w:pPr>
      <w:r w:rsidRPr="00893F8F">
        <w:rPr>
          <w:sz w:val="48"/>
          <w:szCs w:val="48"/>
        </w:rPr>
        <w:t xml:space="preserve">Lokalna Grupa Działania </w:t>
      </w:r>
      <w:r w:rsidR="00893F8F" w:rsidRPr="00893F8F">
        <w:rPr>
          <w:sz w:val="48"/>
          <w:szCs w:val="48"/>
        </w:rPr>
        <w:t>Przyjazna Ziemia Limanowska</w:t>
      </w:r>
    </w:p>
    <w:p w14:paraId="479C753F" w14:textId="77777777" w:rsidR="00AA6162" w:rsidRDefault="00AA6162" w:rsidP="00AB1C33">
      <w:pPr>
        <w:spacing w:line="240" w:lineRule="auto"/>
      </w:pPr>
    </w:p>
    <w:p w14:paraId="47E0F6F8" w14:textId="1D69E735" w:rsidR="00AA6162" w:rsidRDefault="00893F8F" w:rsidP="00AB1C33">
      <w:pPr>
        <w:spacing w:line="360" w:lineRule="auto"/>
        <w:jc w:val="center"/>
        <w:rPr>
          <w:sz w:val="24"/>
          <w:szCs w:val="24"/>
        </w:rPr>
      </w:pPr>
      <w:r>
        <w:rPr>
          <w:noProof/>
          <w:lang w:eastAsia="pl-PL"/>
        </w:rPr>
        <w:drawing>
          <wp:inline distT="0" distB="0" distL="0" distR="0" wp14:anchorId="6875BC8D" wp14:editId="6274917F">
            <wp:extent cx="2876210" cy="2200275"/>
            <wp:effectExtent l="0" t="0" r="63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5749" cy="2207572"/>
                    </a:xfrm>
                    <a:prstGeom prst="rect">
                      <a:avLst/>
                    </a:prstGeom>
                    <a:noFill/>
                    <a:ln>
                      <a:noFill/>
                    </a:ln>
                  </pic:spPr>
                </pic:pic>
              </a:graphicData>
            </a:graphic>
          </wp:inline>
        </w:drawing>
      </w:r>
    </w:p>
    <w:p w14:paraId="38F0B85D" w14:textId="7A37FCF2" w:rsidR="00AA6162" w:rsidRPr="00AA6162" w:rsidRDefault="00AA6162" w:rsidP="00AB1C33">
      <w:pPr>
        <w:spacing w:line="360" w:lineRule="auto"/>
        <w:jc w:val="center"/>
        <w:rPr>
          <w:sz w:val="24"/>
          <w:szCs w:val="24"/>
        </w:rPr>
      </w:pPr>
      <w:r>
        <w:rPr>
          <w:sz w:val="24"/>
          <w:szCs w:val="24"/>
        </w:rPr>
        <w:t>Kraków, 2021</w:t>
      </w:r>
    </w:p>
    <w:p w14:paraId="2D47BAAC" w14:textId="576FE1D8" w:rsidR="00AA6162" w:rsidRDefault="00AA6162" w:rsidP="00AB1C33">
      <w:pPr>
        <w:spacing w:line="360" w:lineRule="auto"/>
        <w:jc w:val="center"/>
        <w:rPr>
          <w:sz w:val="24"/>
          <w:szCs w:val="24"/>
        </w:rPr>
      </w:pPr>
      <w:r>
        <w:rPr>
          <w:sz w:val="24"/>
          <w:szCs w:val="24"/>
        </w:rPr>
        <w:tab/>
      </w:r>
      <w:r>
        <w:rPr>
          <w:sz w:val="24"/>
          <w:szCs w:val="24"/>
        </w:rPr>
        <w:tab/>
      </w:r>
      <w:r>
        <w:rPr>
          <w:sz w:val="24"/>
          <w:szCs w:val="24"/>
        </w:rPr>
        <w:tab/>
      </w:r>
      <w:r>
        <w:rPr>
          <w:sz w:val="24"/>
          <w:szCs w:val="24"/>
        </w:rPr>
        <w:tab/>
      </w:r>
      <w:r>
        <w:rPr>
          <w:sz w:val="24"/>
          <w:szCs w:val="24"/>
        </w:rPr>
        <w:tab/>
      </w:r>
    </w:p>
    <w:p w14:paraId="064CD405" w14:textId="77777777" w:rsidR="009C3A65" w:rsidRDefault="009C3A65" w:rsidP="009C3A65">
      <w:pPr>
        <w:spacing w:line="360" w:lineRule="auto"/>
        <w:jc w:val="center"/>
        <w:rPr>
          <w:sz w:val="24"/>
          <w:szCs w:val="24"/>
        </w:rPr>
      </w:pPr>
      <w:r>
        <w:rPr>
          <w:noProof/>
          <w:sz w:val="24"/>
          <w:szCs w:val="24"/>
          <w:lang w:eastAsia="pl-PL"/>
        </w:rPr>
        <w:drawing>
          <wp:inline distT="0" distB="0" distL="0" distR="0" wp14:anchorId="3EC0BB99" wp14:editId="5D40D429">
            <wp:extent cx="4905375" cy="876300"/>
            <wp:effectExtent l="0" t="0" r="9525" b="0"/>
            <wp:docPr id="8" name="Obraz 8" descr="C:\Users\user\AppData\Local\Tem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log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05375" cy="876300"/>
                    </a:xfrm>
                    <a:prstGeom prst="rect">
                      <a:avLst/>
                    </a:prstGeom>
                    <a:noFill/>
                    <a:ln>
                      <a:noFill/>
                    </a:ln>
                  </pic:spPr>
                </pic:pic>
              </a:graphicData>
            </a:graphic>
          </wp:inline>
        </w:drawing>
      </w:r>
      <w:bookmarkStart w:id="0" w:name="_GoBack"/>
      <w:bookmarkEnd w:id="0"/>
    </w:p>
    <w:p w14:paraId="7B11771D" w14:textId="4C6E7C16" w:rsidR="00AA6162" w:rsidRDefault="00AA6162" w:rsidP="009C3A65">
      <w:pPr>
        <w:spacing w:line="360" w:lineRule="auto"/>
        <w:rPr>
          <w:sz w:val="24"/>
          <w:szCs w:val="24"/>
        </w:rPr>
      </w:pPr>
      <w:r>
        <w:rPr>
          <w:sz w:val="24"/>
          <w:szCs w:val="24"/>
        </w:rPr>
        <w:br w:type="page"/>
      </w:r>
      <w:r>
        <w:rPr>
          <w:sz w:val="24"/>
          <w:szCs w:val="24"/>
        </w:rPr>
        <w:lastRenderedPageBreak/>
        <w:t>Raport opracowany w ramach projektu „Ewaluacja zewnętrzna małopolskich lokalnych strategii rozwoju” realizowanego przez Federację LGD Małopolska.</w:t>
      </w:r>
    </w:p>
    <w:p w14:paraId="68138D25" w14:textId="77777777" w:rsidR="00AA6162" w:rsidRDefault="00AA6162" w:rsidP="00AB1C33">
      <w:pPr>
        <w:spacing w:line="360" w:lineRule="auto"/>
        <w:rPr>
          <w:sz w:val="24"/>
          <w:szCs w:val="24"/>
        </w:rPr>
      </w:pPr>
    </w:p>
    <w:p w14:paraId="511AADB7" w14:textId="77777777" w:rsidR="00AA6162" w:rsidRDefault="00AA6162" w:rsidP="00AB1C33">
      <w:pPr>
        <w:spacing w:line="360" w:lineRule="auto"/>
        <w:rPr>
          <w:sz w:val="24"/>
          <w:szCs w:val="24"/>
        </w:rPr>
      </w:pPr>
    </w:p>
    <w:p w14:paraId="07872731" w14:textId="77777777" w:rsidR="00AA6162" w:rsidRDefault="00AA6162" w:rsidP="00AB1C33">
      <w:pPr>
        <w:spacing w:line="360" w:lineRule="auto"/>
        <w:rPr>
          <w:sz w:val="24"/>
          <w:szCs w:val="24"/>
        </w:rPr>
      </w:pPr>
    </w:p>
    <w:p w14:paraId="70D01399" w14:textId="77777777" w:rsidR="001C5790" w:rsidRDefault="001C5790" w:rsidP="00AB1C33">
      <w:pPr>
        <w:spacing w:line="360" w:lineRule="auto"/>
        <w:rPr>
          <w:sz w:val="24"/>
          <w:szCs w:val="24"/>
        </w:rPr>
      </w:pPr>
    </w:p>
    <w:p w14:paraId="277BFAD8" w14:textId="77777777" w:rsidR="001C5790" w:rsidRDefault="001C5790" w:rsidP="00AB1C33">
      <w:pPr>
        <w:spacing w:line="360" w:lineRule="auto"/>
        <w:rPr>
          <w:sz w:val="24"/>
          <w:szCs w:val="24"/>
        </w:rPr>
      </w:pPr>
    </w:p>
    <w:p w14:paraId="57EAB143" w14:textId="77777777" w:rsidR="001C5790" w:rsidRDefault="001C5790" w:rsidP="001C5790">
      <w:pPr>
        <w:rPr>
          <w:sz w:val="24"/>
          <w:szCs w:val="24"/>
        </w:rPr>
      </w:pPr>
      <w:r>
        <w:rPr>
          <w:sz w:val="24"/>
          <w:szCs w:val="24"/>
        </w:rPr>
        <w:t xml:space="preserve">Odwiedź portal KSOW – </w:t>
      </w:r>
      <w:hyperlink r:id="rId14" w:history="1">
        <w:r>
          <w:rPr>
            <w:rStyle w:val="Hipercze"/>
            <w:sz w:val="24"/>
            <w:szCs w:val="24"/>
          </w:rPr>
          <w:t>www.ksow.pl</w:t>
        </w:r>
      </w:hyperlink>
    </w:p>
    <w:p w14:paraId="619F4748" w14:textId="77777777" w:rsidR="001C5790" w:rsidRDefault="001C5790" w:rsidP="001C5790">
      <w:pPr>
        <w:rPr>
          <w:sz w:val="24"/>
          <w:szCs w:val="24"/>
        </w:rPr>
      </w:pPr>
      <w:r>
        <w:rPr>
          <w:sz w:val="24"/>
          <w:szCs w:val="24"/>
        </w:rPr>
        <w:t>Zostań Partnerem Krajowej Sieci Obszarów Wiejskich</w:t>
      </w:r>
    </w:p>
    <w:p w14:paraId="1E773464" w14:textId="798CBEAD" w:rsidR="00AA6162" w:rsidRDefault="00AA6162" w:rsidP="00AB1C33">
      <w:pPr>
        <w:spacing w:line="360" w:lineRule="auto"/>
        <w:rPr>
          <w:sz w:val="24"/>
          <w:szCs w:val="24"/>
        </w:rPr>
      </w:pPr>
      <w:r>
        <w:rPr>
          <w:sz w:val="24"/>
          <w:szCs w:val="24"/>
        </w:rPr>
        <w:br w:type="page"/>
      </w:r>
    </w:p>
    <w:p w14:paraId="2B49B411" w14:textId="59B1A83E" w:rsidR="00AA6162" w:rsidRDefault="00AA6162" w:rsidP="00AB1C33">
      <w:pPr>
        <w:pStyle w:val="Nagwek1"/>
        <w:numPr>
          <w:ilvl w:val="0"/>
          <w:numId w:val="9"/>
        </w:numPr>
        <w:spacing w:line="360" w:lineRule="auto"/>
      </w:pPr>
      <w:bookmarkStart w:id="1" w:name="_Toc87398375"/>
      <w:r>
        <w:lastRenderedPageBreak/>
        <w:t>Streszczenie najważniejszych wyników badania</w:t>
      </w:r>
      <w:r w:rsidR="00265800">
        <w:t>.</w:t>
      </w:r>
      <w:bookmarkEnd w:id="1"/>
    </w:p>
    <w:p w14:paraId="1A2F9694" w14:textId="77777777" w:rsidR="00E42FFD" w:rsidRPr="00AF719A" w:rsidRDefault="00E42FFD" w:rsidP="00AF719A">
      <w:pPr>
        <w:pStyle w:val="Akapitzlist"/>
        <w:numPr>
          <w:ilvl w:val="0"/>
          <w:numId w:val="33"/>
        </w:numPr>
        <w:tabs>
          <w:tab w:val="left" w:pos="1134"/>
        </w:tabs>
        <w:spacing w:after="0" w:line="312" w:lineRule="auto"/>
        <w:jc w:val="both"/>
        <w:rPr>
          <w:color w:val="000000" w:themeColor="text1"/>
          <w:sz w:val="24"/>
          <w:szCs w:val="24"/>
        </w:rPr>
      </w:pPr>
      <w:r w:rsidRPr="00EE226D">
        <w:rPr>
          <w:rFonts w:cstheme="minorHAnsi"/>
          <w:sz w:val="24"/>
          <w:szCs w:val="24"/>
        </w:rPr>
        <w:t xml:space="preserve">Badania ankietowe mieszkańców wykazały, iż LGD Przyjazna Ziemia Limanowska jest organizacją powszechnie rozpoznawalną i identyfikowaną jako organizacja wspomagająca rozwój lokalny. Wartością dodaną działalności LGD są pogłębiające się relacje między </w:t>
      </w:r>
      <w:r w:rsidRPr="00AF719A">
        <w:rPr>
          <w:rFonts w:cstheme="minorHAnsi"/>
          <w:color w:val="000000" w:themeColor="text1"/>
          <w:sz w:val="24"/>
          <w:szCs w:val="24"/>
        </w:rPr>
        <w:t xml:space="preserve">poszczególnymi aktorami trzech sektorów wpływającymi na rozwój lokalny oraz poprawa relacji wzajemnych między mieszkańcami. </w:t>
      </w:r>
      <w:r w:rsidRPr="00AF719A">
        <w:rPr>
          <w:color w:val="000000" w:themeColor="text1"/>
          <w:sz w:val="24"/>
          <w:szCs w:val="24"/>
        </w:rPr>
        <w:t>Społeczność lokalna spotyka się, współpracuje, podejmuje wspólne działania w ważnych dla środowiska lokalnego sprawach, ma ofertę zagospodarowania czasu wolnego, buduje i pogłębia relacje z sąsiadami, buduje lub umacnia więzi lokalne.</w:t>
      </w:r>
    </w:p>
    <w:p w14:paraId="2EB06E3A" w14:textId="77777777" w:rsidR="00E42FFD" w:rsidRPr="00AF719A" w:rsidRDefault="00E42FFD" w:rsidP="00AF719A">
      <w:pPr>
        <w:pStyle w:val="Akapitzlist"/>
        <w:numPr>
          <w:ilvl w:val="0"/>
          <w:numId w:val="33"/>
        </w:numPr>
        <w:tabs>
          <w:tab w:val="left" w:pos="1134"/>
        </w:tabs>
        <w:spacing w:after="0" w:line="312" w:lineRule="auto"/>
        <w:jc w:val="both"/>
        <w:rPr>
          <w:rFonts w:cstheme="minorHAnsi"/>
          <w:color w:val="000000" w:themeColor="text1"/>
          <w:sz w:val="24"/>
          <w:szCs w:val="24"/>
        </w:rPr>
      </w:pPr>
      <w:r w:rsidRPr="00AF719A">
        <w:rPr>
          <w:rFonts w:cstheme="minorHAnsi"/>
          <w:color w:val="000000" w:themeColor="text1"/>
          <w:sz w:val="24"/>
          <w:szCs w:val="24"/>
        </w:rPr>
        <w:t xml:space="preserve">Beneficjenci są na ogół świadomi istniejącego potencjału gospodarczego i społecznego obszaru, podejmują z powodzeniem próby jego zaangażowania w rozwój gospodarczy </w:t>
      </w:r>
      <w:r w:rsidRPr="00AF719A">
        <w:rPr>
          <w:rFonts w:cstheme="minorHAnsi"/>
          <w:color w:val="000000" w:themeColor="text1"/>
          <w:sz w:val="24"/>
          <w:szCs w:val="24"/>
        </w:rPr>
        <w:br/>
        <w:t xml:space="preserve">i społeczny. Poprzez czynne uczestnictwo w działaniach LGD stają się pozytywnym przykładem dla innych i znajdują naśladowców swych przedsięwzięć. Bywa, że przejmują na siebie rolę liderów opinii. Taka postawa i takie ich postrzeganie sprzyjają budowaniu i zacieśnianiu więzi lokalnych, podejmowaniu prób organizowania zaczątków sieci działań komplementarnych. </w:t>
      </w:r>
    </w:p>
    <w:p w14:paraId="41818555" w14:textId="77777777" w:rsidR="00E42FFD" w:rsidRPr="00EE226D" w:rsidRDefault="00E42FFD" w:rsidP="00AF719A">
      <w:pPr>
        <w:pStyle w:val="Akapitzlist"/>
        <w:numPr>
          <w:ilvl w:val="0"/>
          <w:numId w:val="33"/>
        </w:numPr>
        <w:tabs>
          <w:tab w:val="left" w:pos="1134"/>
        </w:tabs>
        <w:spacing w:after="0" w:line="312" w:lineRule="auto"/>
        <w:jc w:val="both"/>
        <w:rPr>
          <w:rFonts w:cstheme="minorHAnsi"/>
          <w:sz w:val="24"/>
          <w:szCs w:val="24"/>
        </w:rPr>
      </w:pPr>
      <w:r w:rsidRPr="00AF719A">
        <w:rPr>
          <w:rFonts w:cstheme="minorHAnsi"/>
          <w:color w:val="000000" w:themeColor="text1"/>
          <w:sz w:val="24"/>
          <w:szCs w:val="24"/>
        </w:rPr>
        <w:t xml:space="preserve">Dzięki takiemu podejściu wszystkich aktorów lokalnego rozwoju zaangażowanych </w:t>
      </w:r>
      <w:r w:rsidRPr="00AF719A">
        <w:rPr>
          <w:rFonts w:cstheme="minorHAnsi"/>
          <w:color w:val="000000" w:themeColor="text1"/>
          <w:sz w:val="24"/>
          <w:szCs w:val="24"/>
        </w:rPr>
        <w:br/>
        <w:t xml:space="preserve">w proces wdrażania LSR realizowane przedsięwzięcia wpisują się w cel ogólny i cele szczegółowe nakreślone w strategii obszaru LGD Przyjazna </w:t>
      </w:r>
      <w:r w:rsidRPr="00EE226D">
        <w:rPr>
          <w:rFonts w:cstheme="minorHAnsi"/>
          <w:sz w:val="24"/>
          <w:szCs w:val="24"/>
        </w:rPr>
        <w:t xml:space="preserve">Ziemia Limanowska. Proces wdrażania LSR i jego promocja sprawiły, iż działalność samej LGD i beneficjentów tych działań są postrzegane jako ważne ogniwa w rozwoju lokalnym. </w:t>
      </w:r>
    </w:p>
    <w:p w14:paraId="20E4D4B0" w14:textId="77777777" w:rsidR="00E42FFD" w:rsidRPr="00EE226D" w:rsidRDefault="00E42FFD" w:rsidP="00AF719A">
      <w:pPr>
        <w:pStyle w:val="Akapitzlist"/>
        <w:numPr>
          <w:ilvl w:val="0"/>
          <w:numId w:val="33"/>
        </w:numPr>
        <w:spacing w:before="240" w:after="0" w:line="312" w:lineRule="auto"/>
        <w:jc w:val="both"/>
        <w:rPr>
          <w:rFonts w:cstheme="minorHAnsi"/>
          <w:color w:val="000000" w:themeColor="text1"/>
          <w:sz w:val="24"/>
          <w:szCs w:val="24"/>
        </w:rPr>
      </w:pPr>
      <w:r w:rsidRPr="00EE226D">
        <w:rPr>
          <w:rFonts w:cstheme="minorHAnsi"/>
          <w:color w:val="000000" w:themeColor="text1"/>
          <w:sz w:val="24"/>
          <w:szCs w:val="24"/>
        </w:rPr>
        <w:t xml:space="preserve">Ocena postępu rzeczowo-finansowego w procesie wdrażania lokalnej strategii rozwoju pozwala sprawdzić na ile osiągnięte efekty korespondują z założeniami strategii, </w:t>
      </w:r>
      <w:r w:rsidRPr="00EE226D">
        <w:rPr>
          <w:rFonts w:cstheme="minorHAnsi"/>
          <w:color w:val="000000" w:themeColor="text1"/>
          <w:sz w:val="24"/>
          <w:szCs w:val="24"/>
        </w:rPr>
        <w:br/>
        <w:t xml:space="preserve">w tym z określonymi w trakcie tworzenia LSR wskaźnikami, jakie lokalna grupa działania spodziewa się osiągnąć. Ewaluacja jest więc możliwa na podstawie danych dotyczących wskaźników wartości produktu, przypisanych do poszczególnych przedsięwzięć na etapie tworzenia LSR. Zakładane wskaźniki są zatem narzędziem służącym ewaluacji postępów w realizacji strategii. Dlatego też umiejętny dobór wskaźników zwiększa możliwość dobrej orientacji w realizowaniu celów szczegółowych. </w:t>
      </w:r>
    </w:p>
    <w:p w14:paraId="05C0305E" w14:textId="1A893798" w:rsidR="00E42FFD" w:rsidRPr="00EE226D" w:rsidRDefault="00E42FFD" w:rsidP="00AF719A">
      <w:pPr>
        <w:pStyle w:val="Akapitzlist"/>
        <w:numPr>
          <w:ilvl w:val="0"/>
          <w:numId w:val="33"/>
        </w:numPr>
        <w:spacing w:before="240" w:after="0" w:line="312" w:lineRule="auto"/>
        <w:jc w:val="both"/>
        <w:rPr>
          <w:rFonts w:cstheme="minorHAnsi"/>
          <w:color w:val="000000" w:themeColor="text1"/>
          <w:sz w:val="24"/>
          <w:szCs w:val="24"/>
        </w:rPr>
      </w:pPr>
      <w:r w:rsidRPr="00EE226D">
        <w:rPr>
          <w:rFonts w:cstheme="minorHAnsi"/>
          <w:color w:val="000000" w:themeColor="text1"/>
          <w:sz w:val="24"/>
          <w:szCs w:val="24"/>
        </w:rPr>
        <w:t xml:space="preserve">Analizując dane dotyczące stopnia osiągnięcia założonych wskaźników rezultatu dla celu szczegółowego  „Przedsiębiorczy i turystyczny rozwój obszaru”  zostały w dużym stopniu osiągnięte. Są jednakże przedsięwzięcia, których zakładane wskaźniki (według stanu na 31.05.2021) nie zostały jeszcze osiągnięte, np. przedsięwzięcie 1.1.12. Inkubator dotacji…, 1.1.14. Integracja branż… W przypadku celu szczegółowego związanego z kapitałem społecznym jako podstawą rozwoju, także większość wskaźników została już osiągnięta, ale np. </w:t>
      </w:r>
      <w:r w:rsidRPr="00AF719A">
        <w:rPr>
          <w:rFonts w:cstheme="minorHAnsi"/>
          <w:color w:val="000000" w:themeColor="text1"/>
          <w:sz w:val="24"/>
          <w:szCs w:val="24"/>
        </w:rPr>
        <w:t xml:space="preserve">w </w:t>
      </w:r>
      <w:r w:rsidR="00B9109F" w:rsidRPr="00AF719A">
        <w:rPr>
          <w:rFonts w:cstheme="minorHAnsi"/>
          <w:color w:val="000000" w:themeColor="text1"/>
          <w:sz w:val="24"/>
          <w:szCs w:val="24"/>
        </w:rPr>
        <w:t>dwóch</w:t>
      </w:r>
      <w:r w:rsidRPr="00AF719A">
        <w:rPr>
          <w:rFonts w:cstheme="minorHAnsi"/>
          <w:color w:val="000000" w:themeColor="text1"/>
          <w:sz w:val="24"/>
          <w:szCs w:val="24"/>
        </w:rPr>
        <w:t xml:space="preserve"> planowanych przedsięwzięciach</w:t>
      </w:r>
      <w:r w:rsidRPr="00EE226D">
        <w:rPr>
          <w:rFonts w:cstheme="minorHAnsi"/>
          <w:color w:val="000000" w:themeColor="text1"/>
          <w:sz w:val="24"/>
          <w:szCs w:val="24"/>
        </w:rPr>
        <w:t xml:space="preserve">: 1.2.5. Wzmocnienie </w:t>
      </w:r>
      <w:r w:rsidRPr="00EE226D">
        <w:rPr>
          <w:rFonts w:cstheme="minorHAnsi"/>
          <w:color w:val="000000" w:themeColor="text1"/>
          <w:sz w:val="24"/>
          <w:szCs w:val="24"/>
        </w:rPr>
        <w:lastRenderedPageBreak/>
        <w:t>potencjału organizacji pozarządowych…, czy 1.2.</w:t>
      </w:r>
      <w:r w:rsidRPr="00AF719A">
        <w:rPr>
          <w:rFonts w:cstheme="minorHAnsi"/>
          <w:color w:val="000000" w:themeColor="text1"/>
          <w:sz w:val="24"/>
          <w:szCs w:val="24"/>
        </w:rPr>
        <w:t>10. Polsko-Fińsk</w:t>
      </w:r>
      <w:r w:rsidR="00726B7A" w:rsidRPr="00AF719A">
        <w:rPr>
          <w:rFonts w:cstheme="minorHAnsi"/>
          <w:color w:val="000000" w:themeColor="text1"/>
          <w:sz w:val="24"/>
          <w:szCs w:val="24"/>
        </w:rPr>
        <w:t>ie</w:t>
      </w:r>
      <w:r w:rsidRPr="00AF719A">
        <w:rPr>
          <w:rFonts w:cstheme="minorHAnsi"/>
          <w:color w:val="000000" w:themeColor="text1"/>
          <w:sz w:val="24"/>
          <w:szCs w:val="24"/>
        </w:rPr>
        <w:t xml:space="preserve"> dział</w:t>
      </w:r>
      <w:r w:rsidR="00726B7A" w:rsidRPr="00AF719A">
        <w:rPr>
          <w:rFonts w:cstheme="minorHAnsi"/>
          <w:color w:val="000000" w:themeColor="text1"/>
          <w:sz w:val="24"/>
          <w:szCs w:val="24"/>
        </w:rPr>
        <w:t>ania</w:t>
      </w:r>
      <w:r w:rsidRPr="00AF719A">
        <w:rPr>
          <w:rFonts w:cstheme="minorHAnsi"/>
          <w:color w:val="000000" w:themeColor="text1"/>
          <w:sz w:val="24"/>
          <w:szCs w:val="24"/>
        </w:rPr>
        <w:t xml:space="preserve"> promocyjn</w:t>
      </w:r>
      <w:r w:rsidR="00726B7A" w:rsidRPr="00AF719A">
        <w:rPr>
          <w:rFonts w:cstheme="minorHAnsi"/>
          <w:color w:val="000000" w:themeColor="text1"/>
          <w:sz w:val="24"/>
          <w:szCs w:val="24"/>
        </w:rPr>
        <w:t>e</w:t>
      </w:r>
      <w:r w:rsidRPr="00AF719A">
        <w:rPr>
          <w:rFonts w:cstheme="minorHAnsi"/>
          <w:color w:val="000000" w:themeColor="text1"/>
          <w:sz w:val="24"/>
          <w:szCs w:val="24"/>
        </w:rPr>
        <w:t>…</w:t>
      </w:r>
      <w:r w:rsidR="00D72B88" w:rsidRPr="00AF719A">
        <w:rPr>
          <w:rFonts w:cstheme="minorHAnsi"/>
          <w:color w:val="000000" w:themeColor="text1"/>
          <w:sz w:val="24"/>
          <w:szCs w:val="24"/>
        </w:rPr>
        <w:t xml:space="preserve">  </w:t>
      </w:r>
      <w:r w:rsidRPr="00AF719A">
        <w:rPr>
          <w:rFonts w:cstheme="minorHAnsi"/>
          <w:color w:val="000000" w:themeColor="text1"/>
          <w:sz w:val="24"/>
          <w:szCs w:val="24"/>
        </w:rPr>
        <w:t xml:space="preserve"> wskaźniki te nie zostały jeszcze osiągnięte. Natomiast analizując budżet LGD Przyjazna Ziemia Limanowska zaplanowany na okres realizacji lokalnej strategii rozwoju stwierdzono, iż na realizację celu ogólnego „Aktywny Beskid Wyspowy” zaplanowano kwotę 11 554 000,00 zł. Do końca maja 2021 roku przyznano na realizację przedsięwzięć ogółem </w:t>
      </w:r>
      <w:r w:rsidR="00ED5C71" w:rsidRPr="00AF719A">
        <w:rPr>
          <w:rFonts w:cstheme="minorHAnsi"/>
          <w:color w:val="000000" w:themeColor="text1"/>
          <w:sz w:val="24"/>
          <w:szCs w:val="24"/>
        </w:rPr>
        <w:t>9 804 647,26</w:t>
      </w:r>
      <w:r w:rsidRPr="00AF719A">
        <w:rPr>
          <w:rFonts w:cstheme="minorHAnsi"/>
          <w:color w:val="000000" w:themeColor="text1"/>
          <w:sz w:val="24"/>
          <w:szCs w:val="24"/>
        </w:rPr>
        <w:t xml:space="preserve"> zł </w:t>
      </w:r>
      <w:r w:rsidR="00AF719A">
        <w:rPr>
          <w:rFonts w:cstheme="minorHAnsi"/>
          <w:color w:val="000000" w:themeColor="text1"/>
          <w:sz w:val="24"/>
          <w:szCs w:val="24"/>
        </w:rPr>
        <w:t>(84,9</w:t>
      </w:r>
      <w:r w:rsidRPr="00AF719A">
        <w:rPr>
          <w:rFonts w:cstheme="minorHAnsi"/>
          <w:color w:val="000000" w:themeColor="text1"/>
          <w:sz w:val="24"/>
          <w:szCs w:val="24"/>
        </w:rPr>
        <w:t>%), z czego rozliczono już projekty na kwotę 7</w:t>
      </w:r>
      <w:r w:rsidR="00ED5C71" w:rsidRPr="00AF719A">
        <w:rPr>
          <w:rFonts w:cstheme="minorHAnsi"/>
          <w:color w:val="000000" w:themeColor="text1"/>
          <w:sz w:val="24"/>
          <w:szCs w:val="24"/>
        </w:rPr>
        <w:t> 154 273</w:t>
      </w:r>
      <w:r w:rsidRPr="00AF719A">
        <w:rPr>
          <w:rFonts w:cstheme="minorHAnsi"/>
          <w:color w:val="000000" w:themeColor="text1"/>
          <w:sz w:val="24"/>
          <w:szCs w:val="24"/>
        </w:rPr>
        <w:t>,9</w:t>
      </w:r>
      <w:r w:rsidR="00ED5C71" w:rsidRPr="00AF719A">
        <w:rPr>
          <w:rFonts w:cstheme="minorHAnsi"/>
          <w:color w:val="000000" w:themeColor="text1"/>
          <w:sz w:val="24"/>
          <w:szCs w:val="24"/>
        </w:rPr>
        <w:t>1</w:t>
      </w:r>
      <w:r w:rsidRPr="00AF719A">
        <w:rPr>
          <w:rFonts w:cstheme="minorHAnsi"/>
          <w:color w:val="000000" w:themeColor="text1"/>
          <w:sz w:val="24"/>
          <w:szCs w:val="24"/>
        </w:rPr>
        <w:t xml:space="preserve"> zł. Można z</w:t>
      </w:r>
      <w:r w:rsidRPr="00EE226D">
        <w:rPr>
          <w:rFonts w:cstheme="minorHAnsi"/>
          <w:color w:val="000000" w:themeColor="text1"/>
          <w:sz w:val="24"/>
          <w:szCs w:val="24"/>
        </w:rPr>
        <w:t>atem uznać, że poziom realizacji rzeczowej i finansowej LSR zbliża LGD Przyjazna Ziemia Limanowska do osiągnięcia założonych celów.</w:t>
      </w:r>
    </w:p>
    <w:p w14:paraId="390C441D" w14:textId="65D0C766" w:rsidR="00E42FFD" w:rsidRPr="00EE226D" w:rsidRDefault="00E42FFD" w:rsidP="00AF719A">
      <w:pPr>
        <w:pStyle w:val="Akapitzlist"/>
        <w:numPr>
          <w:ilvl w:val="0"/>
          <w:numId w:val="33"/>
        </w:numPr>
        <w:spacing w:before="240" w:after="0" w:line="312" w:lineRule="auto"/>
        <w:jc w:val="both"/>
        <w:rPr>
          <w:rFonts w:cstheme="minorHAnsi"/>
          <w:color w:val="000000" w:themeColor="text1"/>
          <w:sz w:val="24"/>
          <w:szCs w:val="24"/>
        </w:rPr>
      </w:pPr>
      <w:r w:rsidRPr="00EE226D">
        <w:rPr>
          <w:rFonts w:cstheme="minorHAnsi"/>
          <w:color w:val="000000" w:themeColor="text1"/>
          <w:sz w:val="24"/>
          <w:szCs w:val="24"/>
        </w:rPr>
        <w:t>Wpływ działalności LGD na kapitał społeczny obszaru Przyjazna Ziemia Limanowska jest nie do przecenienia. Przeprowadzone badania ewaluacyjne wskazują na pozytywne zmiany w kwestii jakości kapitału społecznego, stopnia zaangażowania lokalnej społeczności w podejmowanie przedsięwzięć związanych z podnoszeniem jakości życia, udziału w przedsięwzięciach organizowanych przez LGD, występowanie z inicjatywami społecznymi i gospodarczymi mającymi przynieść pozytywne efekty dla ogółu społeczeństwa. Potwierdziły to zarówno wyniki badań mające na celu ocenę działań rzeczowych w ramach LSR, ale także badania IDI przeprowadzone w biurze LGD, badania FGI z przedstawicielami zarządu i rady programowej, oraz badania ankietowe mieszkańców i beneficjentów LGD. Ankietowani mieszkańcy zauważają pozytywne zmiany m.in. w relacjach między sobą i podejmowanie takich inicjatyw, które mają służyć grupom defaworyzowanym, np. młodym ludziom pozostającym bez zatrudnienia, czy seniorom. Wskazali oni także na pozytywne zmiany w zakresie większego wpływu mieszkańców na podejmowane decyzje odnośnie zmian wprowadzanych na terenie ich gmin. Beneficjenci LSR, w zdecydowanej większości stwierdzili na przykład, iż efekty ich działań służą nie tylko im samym, ale także rozwojowi regionu, a więc ogólnie podnoszeniu jakości życia. To są przykłady pozytywnych postaw w społeczności lokalnej, które mogą i często są impulsem dla innych do podobnych za</w:t>
      </w:r>
      <w:r w:rsidR="00ED5C71">
        <w:rPr>
          <w:rFonts w:cstheme="minorHAnsi"/>
          <w:color w:val="000000" w:themeColor="text1"/>
          <w:sz w:val="24"/>
          <w:szCs w:val="24"/>
        </w:rPr>
        <w:t>c</w:t>
      </w:r>
      <w:r w:rsidRPr="00EE226D">
        <w:rPr>
          <w:rFonts w:cstheme="minorHAnsi"/>
          <w:color w:val="000000" w:themeColor="text1"/>
          <w:sz w:val="24"/>
          <w:szCs w:val="24"/>
        </w:rPr>
        <w:t>howań.</w:t>
      </w:r>
      <w:r w:rsidR="00ED5C71">
        <w:rPr>
          <w:rFonts w:cstheme="minorHAnsi"/>
          <w:color w:val="000000" w:themeColor="text1"/>
          <w:sz w:val="24"/>
          <w:szCs w:val="24"/>
        </w:rPr>
        <w:t xml:space="preserve"> </w:t>
      </w:r>
    </w:p>
    <w:p w14:paraId="269DEEB1" w14:textId="77777777" w:rsidR="00E42FFD" w:rsidRPr="00EE226D" w:rsidRDefault="00E42FFD" w:rsidP="00AF719A">
      <w:pPr>
        <w:pStyle w:val="Akapitzlist"/>
        <w:numPr>
          <w:ilvl w:val="0"/>
          <w:numId w:val="33"/>
        </w:numPr>
        <w:spacing w:after="0" w:line="312" w:lineRule="auto"/>
        <w:jc w:val="both"/>
        <w:rPr>
          <w:sz w:val="24"/>
          <w:szCs w:val="24"/>
        </w:rPr>
      </w:pPr>
      <w:r w:rsidRPr="00EE226D">
        <w:rPr>
          <w:sz w:val="24"/>
          <w:szCs w:val="24"/>
        </w:rPr>
        <w:t>Na obszarze ewaluowanej LGD stwierdzono w latach 2015-2020 sukcesywnie wzrastającą liczbę osób fizycznych prowadzących działalność gospodarczą w przeliczeniu na 10 tys. mieszkańców. Największy wzrost liczby podmiotów odnotowano w gminie Laskowa (o 233), Słopnice (o 194), Łukowica (o 174) i Dobra (o 160). W pozostałych gminach także nastąpił wzrost, lecz nieco niższy (od 87 do 137 podmiotów). W tym okresie odnotowano także wzrost zarejestrowanych podmiotów gospodarki narodowej w rejestrze REGON w przeliczeniu na 10 tys. ludności w wieku produkcyjnym. Największy ich wzrost w odniesieniu do roku bazowego 2015 można odnotować w gminie Łukowica, Dobra i Laskowa. Na kolejnych miejscach plasują się gminy Jodłownik, Słopnice, a najniższą lokatę w tym względzie zajmuje gmina Kamienica.</w:t>
      </w:r>
      <w:r>
        <w:rPr>
          <w:sz w:val="24"/>
          <w:szCs w:val="24"/>
        </w:rPr>
        <w:t xml:space="preserve"> </w:t>
      </w:r>
      <w:r w:rsidRPr="00EE226D">
        <w:rPr>
          <w:rFonts w:cstheme="minorHAnsi"/>
          <w:iCs/>
          <w:sz w:val="24"/>
          <w:szCs w:val="24"/>
        </w:rPr>
        <w:t xml:space="preserve">Z badań wynika, iż w kolejnej LSR należy także wziąć pod uwagę przedsiębiorczość (tworzenie i rozwój przedsiębiorstw), </w:t>
      </w:r>
      <w:r w:rsidRPr="00EE226D">
        <w:rPr>
          <w:rFonts w:cstheme="minorHAnsi"/>
          <w:iCs/>
          <w:sz w:val="24"/>
          <w:szCs w:val="24"/>
        </w:rPr>
        <w:lastRenderedPageBreak/>
        <w:t>ma ona bowiem wpływ na rynek pracy, aktywizację zawodową ludności, wyzwalanie inicjatyw indywidualnych i społecznych, budowanie dobrych relacji osobistych i biznesowych, podejmowanie przedsięwzięć innowacyjnych, a w rezultacie na rozwój lokalny.</w:t>
      </w:r>
    </w:p>
    <w:p w14:paraId="13DAD432" w14:textId="77777777" w:rsidR="00E42FFD" w:rsidRPr="00AF719A" w:rsidRDefault="00E42FFD" w:rsidP="00AF719A">
      <w:pPr>
        <w:pStyle w:val="Akapitzlist"/>
        <w:numPr>
          <w:ilvl w:val="0"/>
          <w:numId w:val="33"/>
        </w:numPr>
        <w:spacing w:after="0" w:line="312" w:lineRule="auto"/>
        <w:jc w:val="both"/>
        <w:rPr>
          <w:rFonts w:cstheme="minorHAnsi"/>
          <w:color w:val="000000" w:themeColor="text1"/>
          <w:sz w:val="24"/>
          <w:szCs w:val="24"/>
        </w:rPr>
      </w:pPr>
      <w:r w:rsidRPr="00EE226D">
        <w:rPr>
          <w:rFonts w:cstheme="minorHAnsi"/>
          <w:color w:val="000000"/>
          <w:sz w:val="24"/>
          <w:szCs w:val="24"/>
        </w:rPr>
        <w:t xml:space="preserve">Z uwagi na walory przyrodnicze i turystyczne obszaru oraz wciąż istniejące braki </w:t>
      </w:r>
      <w:r w:rsidRPr="00EE226D">
        <w:rPr>
          <w:rFonts w:cstheme="minorHAnsi"/>
          <w:color w:val="000000"/>
          <w:sz w:val="24"/>
          <w:szCs w:val="24"/>
        </w:rPr>
        <w:br/>
        <w:t xml:space="preserve">w infrastrukturze turystycznej, w LSR postawiono na turystykę. W okresie wdrażania LSR powstały gospodarstwa agroturystyczne oraz obiekty infrastruktury turystycznej, szlaki turystyczne i trasy rowerowe. A więc były to projekty społecznie użyteczne i zainwestowane w nie środki przyniosły wymierne efekty dla społeczności lokalnej i turystów. W przyszłości należałoby rozwijać ofertę turystyczną, bo mimo pandemii i związanych z nią ograniczeń, w opinii mieszkańców ruch turystyczny wzrasta. Warto zastanowić się nad projektem </w:t>
      </w:r>
      <w:r w:rsidRPr="00AF719A">
        <w:rPr>
          <w:rFonts w:cstheme="minorHAnsi"/>
          <w:color w:val="000000" w:themeColor="text1"/>
          <w:sz w:val="24"/>
          <w:szCs w:val="24"/>
        </w:rPr>
        <w:t>wspólnej, kompleksowej promocji walorów turystycznych obszaru włączając w to wszystkich aktorów działających na rynku turystycznym i okołoturystycznym.</w:t>
      </w:r>
    </w:p>
    <w:p w14:paraId="4D0B381D" w14:textId="77777777" w:rsidR="00E42FFD" w:rsidRPr="00AF719A" w:rsidRDefault="00E42FFD" w:rsidP="00AF719A">
      <w:pPr>
        <w:pStyle w:val="Akapitzlist"/>
        <w:numPr>
          <w:ilvl w:val="0"/>
          <w:numId w:val="33"/>
        </w:numPr>
        <w:spacing w:line="312" w:lineRule="auto"/>
        <w:jc w:val="both"/>
        <w:rPr>
          <w:rFonts w:cstheme="minorHAnsi"/>
          <w:color w:val="000000" w:themeColor="text1"/>
          <w:sz w:val="24"/>
          <w:szCs w:val="24"/>
        </w:rPr>
      </w:pPr>
      <w:r w:rsidRPr="00AF719A">
        <w:rPr>
          <w:rStyle w:val="hgkelc"/>
          <w:rFonts w:cstheme="minorHAnsi"/>
          <w:color w:val="000000" w:themeColor="text1"/>
          <w:sz w:val="24"/>
          <w:szCs w:val="24"/>
        </w:rPr>
        <w:t>W odniesieniu do analizowanej LGD, innowacyjność projektów, dla których składane były wnioski aplikacyjne o wsparcie finansowe, określana była w oparciu o z góry ustalone kryteria określające cechy innowacyjności. Tymczasem właściwie każdy projekt nosi w sobie pewną dozę innowacyjności. Nawet jeśli zaplanowane elementy projektu są znane na danym obszarze, to w odniesieniu do aktualnej sytuacji zewnętrznej i warunków wewnętrznych przedsiębiorstwa ubiegającego się wsparcie finansowe przedsięwzięcia, projekt ten może być innowacyjny, usprawniający proces produkcji, organizację pracy, czy wnoszący efekt w postaci nowego produktu, który dotąd nie był wytwarzany przez tego przedsiębiorcę. Ocena innowacyjności danego projektu jest więc trudna i powinna uwzględniać także warunki lokalne i warunki przedsiębiorstwa, a nie tylko ogólne kryteria innowacyjności.</w:t>
      </w:r>
    </w:p>
    <w:p w14:paraId="427481FB" w14:textId="6FF21900" w:rsidR="00E42FFD" w:rsidRPr="00FA3F73" w:rsidRDefault="00E42FFD" w:rsidP="00AF719A">
      <w:pPr>
        <w:pStyle w:val="Akapitzlist"/>
        <w:numPr>
          <w:ilvl w:val="0"/>
          <w:numId w:val="33"/>
        </w:numPr>
        <w:spacing w:after="0" w:line="312" w:lineRule="auto"/>
        <w:jc w:val="both"/>
        <w:rPr>
          <w:rFonts w:cstheme="minorHAnsi"/>
          <w:sz w:val="24"/>
          <w:szCs w:val="24"/>
        </w:rPr>
      </w:pPr>
      <w:r w:rsidRPr="00AF719A">
        <w:rPr>
          <w:color w:val="000000" w:themeColor="text1"/>
          <w:sz w:val="24"/>
          <w:szCs w:val="24"/>
        </w:rPr>
        <w:t>W okresie objętym analizą, LGD Przyjazna Ziemia Liman</w:t>
      </w:r>
      <w:r w:rsidR="00FA3F73" w:rsidRPr="00AF719A">
        <w:rPr>
          <w:color w:val="000000" w:themeColor="text1"/>
          <w:sz w:val="24"/>
          <w:szCs w:val="24"/>
        </w:rPr>
        <w:t>owska zaplanowała realizację dwóch</w:t>
      </w:r>
      <w:r w:rsidRPr="00AF719A">
        <w:rPr>
          <w:color w:val="000000" w:themeColor="text1"/>
          <w:sz w:val="24"/>
          <w:szCs w:val="24"/>
        </w:rPr>
        <w:t xml:space="preserve"> projektów współpracy: (1) Skarby Beskidzkiej Miedzy; oraz (2) Turystyczny Beskid Wyspowy i Gorce. Oba te projekty są obecnie procedowane w Urzędzie Marszałkowskim. Projekt </w:t>
      </w:r>
      <w:r w:rsidRPr="00AF719A">
        <w:rPr>
          <w:rStyle w:val="hgkelc"/>
          <w:rFonts w:cstheme="minorHAnsi"/>
          <w:i/>
          <w:iCs/>
          <w:color w:val="000000" w:themeColor="text1"/>
          <w:sz w:val="24"/>
          <w:szCs w:val="24"/>
        </w:rPr>
        <w:t>Skarby Beskidzkiej Miedzy</w:t>
      </w:r>
      <w:r w:rsidRPr="00AF719A">
        <w:rPr>
          <w:rStyle w:val="hgkelc"/>
          <w:rFonts w:cstheme="minorHAnsi"/>
          <w:color w:val="000000" w:themeColor="text1"/>
          <w:sz w:val="24"/>
          <w:szCs w:val="24"/>
        </w:rPr>
        <w:t xml:space="preserve"> ma być realizowany we współpracy z LGD Dolina Raby. Jego celem jest identyfikacja zachowanych tradycji oraz lepsze wykorzystanie walorów obszarów obu LGD. Projekt </w:t>
      </w:r>
      <w:r w:rsidRPr="00AF719A">
        <w:rPr>
          <w:rStyle w:val="hgkelc"/>
          <w:rFonts w:cstheme="minorHAnsi"/>
          <w:i/>
          <w:iCs/>
          <w:color w:val="000000" w:themeColor="text1"/>
          <w:sz w:val="24"/>
          <w:szCs w:val="24"/>
        </w:rPr>
        <w:t>Turystyczny Beskid Wyspowy</w:t>
      </w:r>
      <w:r w:rsidR="00B9109F" w:rsidRPr="00AF719A">
        <w:rPr>
          <w:rStyle w:val="hgkelc"/>
          <w:rFonts w:cstheme="minorHAnsi"/>
          <w:i/>
          <w:iCs/>
          <w:color w:val="000000" w:themeColor="text1"/>
          <w:sz w:val="24"/>
          <w:szCs w:val="24"/>
        </w:rPr>
        <w:t xml:space="preserve"> i Gorce</w:t>
      </w:r>
      <w:r w:rsidRPr="00AF719A">
        <w:rPr>
          <w:rStyle w:val="hgkelc"/>
          <w:rFonts w:cstheme="minorHAnsi"/>
          <w:color w:val="000000" w:themeColor="text1"/>
          <w:sz w:val="24"/>
          <w:szCs w:val="24"/>
        </w:rPr>
        <w:t xml:space="preserve">, zwany projektem </w:t>
      </w:r>
      <w:r w:rsidRPr="00EE226D">
        <w:rPr>
          <w:rStyle w:val="hgkelc"/>
          <w:rFonts w:cstheme="minorHAnsi"/>
          <w:sz w:val="24"/>
          <w:szCs w:val="24"/>
        </w:rPr>
        <w:t>rowerowym, zakłada promocję walorów</w:t>
      </w:r>
      <w:r w:rsidRPr="00EE226D">
        <w:rPr>
          <w:rFonts w:cstheme="minorHAnsi"/>
          <w:sz w:val="24"/>
          <w:szCs w:val="24"/>
        </w:rPr>
        <w:t xml:space="preserve"> turystycznych i przyrodniczych poprzez utworzenie infrastruktury turystycznej na obszarze trzech lokalnych grup działania (Przyjazna Ziemia Limanowska, Dolina Rady </w:t>
      </w:r>
      <w:r w:rsidRPr="00AF719A">
        <w:rPr>
          <w:rFonts w:cstheme="minorHAnsi"/>
          <w:color w:val="000000" w:themeColor="text1"/>
          <w:sz w:val="24"/>
          <w:szCs w:val="24"/>
        </w:rPr>
        <w:t xml:space="preserve">i </w:t>
      </w:r>
      <w:r w:rsidR="00FA3F73" w:rsidRPr="00AF719A">
        <w:rPr>
          <w:color w:val="000000" w:themeColor="text1"/>
        </w:rPr>
        <w:t xml:space="preserve">E.O. </w:t>
      </w:r>
      <w:r w:rsidR="00FA3F73" w:rsidRPr="00AF719A">
        <w:rPr>
          <w:rFonts w:cstheme="minorHAnsi"/>
          <w:color w:val="000000" w:themeColor="text1"/>
          <w:sz w:val="24"/>
          <w:szCs w:val="24"/>
        </w:rPr>
        <w:t>Cenoma</w:t>
      </w:r>
      <w:r w:rsidR="00FA3F73">
        <w:rPr>
          <w:rFonts w:cstheme="minorHAnsi"/>
          <w:sz w:val="24"/>
          <w:szCs w:val="24"/>
        </w:rPr>
        <w:t xml:space="preserve">).  </w:t>
      </w:r>
      <w:r w:rsidRPr="00FA3F73">
        <w:rPr>
          <w:rFonts w:cstheme="minorHAnsi"/>
          <w:sz w:val="24"/>
          <w:szCs w:val="24"/>
        </w:rPr>
        <w:t xml:space="preserve">W ramach projektu powstanie 25 obiektów infrastruktury rowerowej, zorganizowana zostanie impreza promocyjna, oraz zaplanowano wydanie wspólnej ulotki, gadżetów promocyjnych i mapy dla obszaru partnerskiego. Partnerem wiodącym w projekcie jest LGD ,,Przyjazna Ziemia </w:t>
      </w:r>
      <w:r w:rsidRPr="00FA3F73">
        <w:rPr>
          <w:rFonts w:cstheme="minorHAnsi"/>
          <w:sz w:val="24"/>
          <w:szCs w:val="24"/>
        </w:rPr>
        <w:lastRenderedPageBreak/>
        <w:t>Limanowska”.</w:t>
      </w:r>
      <w:r w:rsidRPr="00FA3F73">
        <w:rPr>
          <w:rStyle w:val="hgkelc"/>
          <w:rFonts w:cstheme="minorHAnsi"/>
          <w:sz w:val="24"/>
          <w:szCs w:val="24"/>
        </w:rPr>
        <w:t xml:space="preserve"> Współpraca partnerskich LGD na etapie przygotowania projektów była pomyślna i wnosząca wiele inspiracji w relacje wzajemne. Jeśli projekty zakończą się sukcesem, to być może współpraca LGD zaangażowanych w te przedsięwzięcia będzie kontynuowana.</w:t>
      </w:r>
    </w:p>
    <w:p w14:paraId="0AAB6509" w14:textId="77777777" w:rsidR="00E42FFD" w:rsidRPr="00EE226D" w:rsidRDefault="00E42FFD" w:rsidP="00AF719A">
      <w:pPr>
        <w:pStyle w:val="Akapitzlist"/>
        <w:numPr>
          <w:ilvl w:val="0"/>
          <w:numId w:val="33"/>
        </w:numPr>
        <w:spacing w:after="0" w:line="312" w:lineRule="auto"/>
        <w:jc w:val="both"/>
        <w:rPr>
          <w:rFonts w:cstheme="minorHAnsi"/>
          <w:sz w:val="24"/>
          <w:szCs w:val="24"/>
        </w:rPr>
      </w:pPr>
      <w:r w:rsidRPr="00EE226D">
        <w:rPr>
          <w:rFonts w:cstheme="minorHAnsi"/>
          <w:sz w:val="24"/>
          <w:szCs w:val="24"/>
        </w:rPr>
        <w:t xml:space="preserve">Analizując postęp rzeczowy wdrażania LSR stwierdzono, iż według stanu na 31.05.2021, wskaźniki dla celu szczegółowego obejmującego przedsięwzięcia rozwoju obszaru w kierunku przedsiębiorczości i turystyki zostały już w dużym stopniu osiągnięte. Jakkolwiek niektóre z zaplanowanych w tym celu operacji nie zostały jeszcze zrealizowane (np. integracja branż, czy inkubator dotacji). W celu szczegółowym obejmującym przedsięwzięcia z zakresu rozwoju kapitału społecznego także większość wskaźników została już osiągnięta. Jednak wskaźniki niektórych przedsięwzięć nie zostały jeszcze osiągnięte (np. w operacji Polsko-Fińska działalność promocyjna). Przeprowadzone badania IDI z pracownikami biura LGD wskazują, iż generalnie problemy z osiąganiem wskaźników w całym procesie wdrażania LSR pojawiały się rzadko i dotyczyły głównie projektów, gdzie jednym z kryteriów naboru wniosków były punkty przyznawane za termin realizacji (a pandemia uniemożliwiła realizację projektu w planowanym terminie. </w:t>
      </w:r>
      <w:r w:rsidRPr="00EE226D">
        <w:rPr>
          <w:sz w:val="24"/>
          <w:szCs w:val="24"/>
        </w:rPr>
        <w:t xml:space="preserve">Zdaniem respondentów nie ma zagrożenia osiągnięcia wskaźników założonych w LSR. Obecnie LGD skupia się na projektach grantowych (w realizacji których nie osiągnięto jeszcze zakładanych wskaźników). </w:t>
      </w:r>
    </w:p>
    <w:p w14:paraId="633D8250" w14:textId="77777777" w:rsidR="00E34F94" w:rsidRDefault="00E34F94" w:rsidP="00AB1C33">
      <w:pPr>
        <w:spacing w:line="360" w:lineRule="auto"/>
        <w:rPr>
          <w:rFonts w:asciiTheme="majorHAnsi" w:eastAsiaTheme="majorEastAsia" w:hAnsiTheme="majorHAnsi" w:cstheme="majorBidi"/>
          <w:color w:val="2F5496" w:themeColor="accent1" w:themeShade="BF"/>
          <w:sz w:val="32"/>
          <w:szCs w:val="32"/>
        </w:rPr>
      </w:pPr>
      <w:r>
        <w:br w:type="page"/>
      </w:r>
    </w:p>
    <w:p w14:paraId="368141BD" w14:textId="2C14F578" w:rsidR="00E34F94" w:rsidRPr="00E34F94" w:rsidRDefault="00E34F94" w:rsidP="00AF719A">
      <w:pPr>
        <w:pStyle w:val="Nagwek1"/>
        <w:numPr>
          <w:ilvl w:val="0"/>
          <w:numId w:val="9"/>
        </w:numPr>
        <w:spacing w:line="360" w:lineRule="auto"/>
      </w:pPr>
      <w:bookmarkStart w:id="2" w:name="_Toc87398376"/>
      <w:r>
        <w:lastRenderedPageBreak/>
        <w:t>Spis treści</w:t>
      </w:r>
      <w:r w:rsidR="00265800">
        <w:t>.</w:t>
      </w:r>
      <w:bookmarkEnd w:id="2"/>
    </w:p>
    <w:sdt>
      <w:sdtPr>
        <w:rPr>
          <w:rFonts w:asciiTheme="minorHAnsi" w:eastAsiaTheme="minorHAnsi" w:hAnsiTheme="minorHAnsi" w:cstheme="minorBidi"/>
          <w:color w:val="auto"/>
          <w:sz w:val="22"/>
          <w:szCs w:val="22"/>
          <w:lang w:eastAsia="en-US"/>
        </w:rPr>
        <w:id w:val="-1400743032"/>
        <w:docPartObj>
          <w:docPartGallery w:val="Table of Contents"/>
          <w:docPartUnique/>
        </w:docPartObj>
      </w:sdtPr>
      <w:sdtEndPr>
        <w:rPr>
          <w:b/>
          <w:bCs/>
        </w:rPr>
      </w:sdtEndPr>
      <w:sdtContent>
        <w:p w14:paraId="7562781D" w14:textId="3B19C473" w:rsidR="003B120B" w:rsidRDefault="003B120B">
          <w:pPr>
            <w:pStyle w:val="Nagwekspisutreci"/>
          </w:pPr>
        </w:p>
        <w:p w14:paraId="44A60397" w14:textId="7BF2F095" w:rsidR="009602DE" w:rsidRDefault="003B120B">
          <w:pPr>
            <w:pStyle w:val="Spistreci1"/>
            <w:tabs>
              <w:tab w:val="left" w:pos="440"/>
              <w:tab w:val="right" w:leader="dot" w:pos="9062"/>
            </w:tabs>
            <w:rPr>
              <w:rFonts w:eastAsiaTheme="minorEastAsia"/>
              <w:noProof/>
              <w:lang w:eastAsia="pl-PL"/>
            </w:rPr>
          </w:pPr>
          <w:r>
            <w:fldChar w:fldCharType="begin"/>
          </w:r>
          <w:r>
            <w:instrText xml:space="preserve"> TOC \o "1-3" \h \z \u </w:instrText>
          </w:r>
          <w:r>
            <w:fldChar w:fldCharType="separate"/>
          </w:r>
          <w:hyperlink w:anchor="_Toc87398375" w:history="1">
            <w:r w:rsidR="009602DE" w:rsidRPr="005C1CC0">
              <w:rPr>
                <w:rStyle w:val="Hipercze"/>
                <w:noProof/>
              </w:rPr>
              <w:t>1.</w:t>
            </w:r>
            <w:r w:rsidR="009602DE">
              <w:rPr>
                <w:rFonts w:eastAsiaTheme="minorEastAsia"/>
                <w:noProof/>
                <w:lang w:eastAsia="pl-PL"/>
              </w:rPr>
              <w:tab/>
            </w:r>
            <w:r w:rsidR="009602DE" w:rsidRPr="005C1CC0">
              <w:rPr>
                <w:rStyle w:val="Hipercze"/>
                <w:noProof/>
              </w:rPr>
              <w:t>Streszczenie najważniejszych wyników badania.</w:t>
            </w:r>
            <w:r w:rsidR="009602DE">
              <w:rPr>
                <w:noProof/>
                <w:webHidden/>
              </w:rPr>
              <w:tab/>
            </w:r>
            <w:r w:rsidR="009602DE">
              <w:rPr>
                <w:noProof/>
                <w:webHidden/>
              </w:rPr>
              <w:fldChar w:fldCharType="begin"/>
            </w:r>
            <w:r w:rsidR="009602DE">
              <w:rPr>
                <w:noProof/>
                <w:webHidden/>
              </w:rPr>
              <w:instrText xml:space="preserve"> PAGEREF _Toc87398375 \h </w:instrText>
            </w:r>
            <w:r w:rsidR="009602DE">
              <w:rPr>
                <w:noProof/>
                <w:webHidden/>
              </w:rPr>
            </w:r>
            <w:r w:rsidR="009602DE">
              <w:rPr>
                <w:noProof/>
                <w:webHidden/>
              </w:rPr>
              <w:fldChar w:fldCharType="separate"/>
            </w:r>
            <w:r w:rsidR="00A80903">
              <w:rPr>
                <w:noProof/>
                <w:webHidden/>
              </w:rPr>
              <w:t>3</w:t>
            </w:r>
            <w:r w:rsidR="009602DE">
              <w:rPr>
                <w:noProof/>
                <w:webHidden/>
              </w:rPr>
              <w:fldChar w:fldCharType="end"/>
            </w:r>
          </w:hyperlink>
        </w:p>
        <w:p w14:paraId="2FE4A3E7" w14:textId="04F51AAB" w:rsidR="009602DE" w:rsidRDefault="005A7283">
          <w:pPr>
            <w:pStyle w:val="Spistreci1"/>
            <w:tabs>
              <w:tab w:val="left" w:pos="440"/>
              <w:tab w:val="right" w:leader="dot" w:pos="9062"/>
            </w:tabs>
            <w:rPr>
              <w:rFonts w:eastAsiaTheme="minorEastAsia"/>
              <w:noProof/>
              <w:lang w:eastAsia="pl-PL"/>
            </w:rPr>
          </w:pPr>
          <w:hyperlink w:anchor="_Toc87398376" w:history="1">
            <w:r w:rsidR="009602DE" w:rsidRPr="005C1CC0">
              <w:rPr>
                <w:rStyle w:val="Hipercze"/>
                <w:noProof/>
              </w:rPr>
              <w:t>2.</w:t>
            </w:r>
            <w:r w:rsidR="009602DE">
              <w:rPr>
                <w:rFonts w:eastAsiaTheme="minorEastAsia"/>
                <w:noProof/>
                <w:lang w:eastAsia="pl-PL"/>
              </w:rPr>
              <w:tab/>
            </w:r>
            <w:r w:rsidR="009602DE" w:rsidRPr="005C1CC0">
              <w:rPr>
                <w:rStyle w:val="Hipercze"/>
                <w:noProof/>
              </w:rPr>
              <w:t>Spis treści.</w:t>
            </w:r>
            <w:r w:rsidR="009602DE">
              <w:rPr>
                <w:noProof/>
                <w:webHidden/>
              </w:rPr>
              <w:tab/>
            </w:r>
            <w:r w:rsidR="009602DE">
              <w:rPr>
                <w:noProof/>
                <w:webHidden/>
              </w:rPr>
              <w:fldChar w:fldCharType="begin"/>
            </w:r>
            <w:r w:rsidR="009602DE">
              <w:rPr>
                <w:noProof/>
                <w:webHidden/>
              </w:rPr>
              <w:instrText xml:space="preserve"> PAGEREF _Toc87398376 \h </w:instrText>
            </w:r>
            <w:r w:rsidR="009602DE">
              <w:rPr>
                <w:noProof/>
                <w:webHidden/>
              </w:rPr>
            </w:r>
            <w:r w:rsidR="009602DE">
              <w:rPr>
                <w:noProof/>
                <w:webHidden/>
              </w:rPr>
              <w:fldChar w:fldCharType="separate"/>
            </w:r>
            <w:r w:rsidR="00A80903">
              <w:rPr>
                <w:noProof/>
                <w:webHidden/>
              </w:rPr>
              <w:t>7</w:t>
            </w:r>
            <w:r w:rsidR="009602DE">
              <w:rPr>
                <w:noProof/>
                <w:webHidden/>
              </w:rPr>
              <w:fldChar w:fldCharType="end"/>
            </w:r>
          </w:hyperlink>
        </w:p>
        <w:p w14:paraId="7170ABE8" w14:textId="67670BDB" w:rsidR="009602DE" w:rsidRDefault="005A7283">
          <w:pPr>
            <w:pStyle w:val="Spistreci1"/>
            <w:tabs>
              <w:tab w:val="right" w:leader="dot" w:pos="9062"/>
            </w:tabs>
            <w:rPr>
              <w:rFonts w:eastAsiaTheme="minorEastAsia"/>
              <w:noProof/>
              <w:lang w:eastAsia="pl-PL"/>
            </w:rPr>
          </w:pPr>
          <w:hyperlink w:anchor="_Toc87398377" w:history="1">
            <w:r w:rsidR="009602DE" w:rsidRPr="005C1CC0">
              <w:rPr>
                <w:rStyle w:val="Hipercze"/>
                <w:noProof/>
              </w:rPr>
              <w:t>3. Opis przedmiotu badania uwzględniający cele i zakres ewaluacji.</w:t>
            </w:r>
            <w:r w:rsidR="009602DE">
              <w:rPr>
                <w:noProof/>
                <w:webHidden/>
              </w:rPr>
              <w:tab/>
            </w:r>
            <w:r w:rsidR="009602DE">
              <w:rPr>
                <w:noProof/>
                <w:webHidden/>
              </w:rPr>
              <w:fldChar w:fldCharType="begin"/>
            </w:r>
            <w:r w:rsidR="009602DE">
              <w:rPr>
                <w:noProof/>
                <w:webHidden/>
              </w:rPr>
              <w:instrText xml:space="preserve"> PAGEREF _Toc87398377 \h </w:instrText>
            </w:r>
            <w:r w:rsidR="009602DE">
              <w:rPr>
                <w:noProof/>
                <w:webHidden/>
              </w:rPr>
            </w:r>
            <w:r w:rsidR="009602DE">
              <w:rPr>
                <w:noProof/>
                <w:webHidden/>
              </w:rPr>
              <w:fldChar w:fldCharType="separate"/>
            </w:r>
            <w:r w:rsidR="00A80903">
              <w:rPr>
                <w:noProof/>
                <w:webHidden/>
              </w:rPr>
              <w:t>8</w:t>
            </w:r>
            <w:r w:rsidR="009602DE">
              <w:rPr>
                <w:noProof/>
                <w:webHidden/>
              </w:rPr>
              <w:fldChar w:fldCharType="end"/>
            </w:r>
          </w:hyperlink>
        </w:p>
        <w:p w14:paraId="0A7FDF11" w14:textId="3C0A467C" w:rsidR="009602DE" w:rsidRDefault="005A7283">
          <w:pPr>
            <w:pStyle w:val="Spistreci1"/>
            <w:tabs>
              <w:tab w:val="right" w:leader="dot" w:pos="9062"/>
            </w:tabs>
            <w:rPr>
              <w:rFonts w:eastAsiaTheme="minorEastAsia"/>
              <w:noProof/>
              <w:lang w:eastAsia="pl-PL"/>
            </w:rPr>
          </w:pPr>
          <w:hyperlink w:anchor="_Toc87398378" w:history="1">
            <w:r w:rsidR="009602DE" w:rsidRPr="005C1CC0">
              <w:rPr>
                <w:rStyle w:val="Hipercze"/>
                <w:noProof/>
              </w:rPr>
              <w:t>4. Opis metodologii wraz z opisem sposobu realizacji badania.</w:t>
            </w:r>
            <w:r w:rsidR="009602DE">
              <w:rPr>
                <w:noProof/>
                <w:webHidden/>
              </w:rPr>
              <w:tab/>
            </w:r>
            <w:r w:rsidR="009602DE">
              <w:rPr>
                <w:noProof/>
                <w:webHidden/>
              </w:rPr>
              <w:fldChar w:fldCharType="begin"/>
            </w:r>
            <w:r w:rsidR="009602DE">
              <w:rPr>
                <w:noProof/>
                <w:webHidden/>
              </w:rPr>
              <w:instrText xml:space="preserve"> PAGEREF _Toc87398378 \h </w:instrText>
            </w:r>
            <w:r w:rsidR="009602DE">
              <w:rPr>
                <w:noProof/>
                <w:webHidden/>
              </w:rPr>
            </w:r>
            <w:r w:rsidR="009602DE">
              <w:rPr>
                <w:noProof/>
                <w:webHidden/>
              </w:rPr>
              <w:fldChar w:fldCharType="separate"/>
            </w:r>
            <w:r w:rsidR="00A80903">
              <w:rPr>
                <w:noProof/>
                <w:webHidden/>
              </w:rPr>
              <w:t>13</w:t>
            </w:r>
            <w:r w:rsidR="009602DE">
              <w:rPr>
                <w:noProof/>
                <w:webHidden/>
              </w:rPr>
              <w:fldChar w:fldCharType="end"/>
            </w:r>
          </w:hyperlink>
        </w:p>
        <w:p w14:paraId="669D4559" w14:textId="10E3E236" w:rsidR="009602DE" w:rsidRDefault="005A7283">
          <w:pPr>
            <w:pStyle w:val="Spistreci2"/>
            <w:tabs>
              <w:tab w:val="right" w:leader="dot" w:pos="9062"/>
            </w:tabs>
            <w:rPr>
              <w:rFonts w:eastAsiaTheme="minorEastAsia"/>
              <w:noProof/>
              <w:lang w:eastAsia="pl-PL"/>
            </w:rPr>
          </w:pPr>
          <w:hyperlink w:anchor="_Toc87398379" w:history="1">
            <w:r w:rsidR="009602DE" w:rsidRPr="005C1CC0">
              <w:rPr>
                <w:rStyle w:val="Hipercze"/>
                <w:noProof/>
              </w:rPr>
              <w:t>Metody i techniki badawcze</w:t>
            </w:r>
            <w:r w:rsidR="009602DE">
              <w:rPr>
                <w:noProof/>
                <w:webHidden/>
              </w:rPr>
              <w:tab/>
            </w:r>
            <w:r w:rsidR="009602DE">
              <w:rPr>
                <w:noProof/>
                <w:webHidden/>
              </w:rPr>
              <w:fldChar w:fldCharType="begin"/>
            </w:r>
            <w:r w:rsidR="009602DE">
              <w:rPr>
                <w:noProof/>
                <w:webHidden/>
              </w:rPr>
              <w:instrText xml:space="preserve"> PAGEREF _Toc87398379 \h </w:instrText>
            </w:r>
            <w:r w:rsidR="009602DE">
              <w:rPr>
                <w:noProof/>
                <w:webHidden/>
              </w:rPr>
            </w:r>
            <w:r w:rsidR="009602DE">
              <w:rPr>
                <w:noProof/>
                <w:webHidden/>
              </w:rPr>
              <w:fldChar w:fldCharType="separate"/>
            </w:r>
            <w:r w:rsidR="00A80903">
              <w:rPr>
                <w:noProof/>
                <w:webHidden/>
              </w:rPr>
              <w:t>13</w:t>
            </w:r>
            <w:r w:rsidR="009602DE">
              <w:rPr>
                <w:noProof/>
                <w:webHidden/>
              </w:rPr>
              <w:fldChar w:fldCharType="end"/>
            </w:r>
          </w:hyperlink>
        </w:p>
        <w:p w14:paraId="3A7A4DAF" w14:textId="2A29F17E" w:rsidR="009602DE" w:rsidRDefault="005A7283">
          <w:pPr>
            <w:pStyle w:val="Spistreci2"/>
            <w:tabs>
              <w:tab w:val="right" w:leader="dot" w:pos="9062"/>
            </w:tabs>
            <w:rPr>
              <w:rFonts w:eastAsiaTheme="minorEastAsia"/>
              <w:noProof/>
              <w:lang w:eastAsia="pl-PL"/>
            </w:rPr>
          </w:pPr>
          <w:hyperlink w:anchor="_Toc87398380" w:history="1">
            <w:r w:rsidR="009602DE" w:rsidRPr="005C1CC0">
              <w:rPr>
                <w:rStyle w:val="Hipercze"/>
                <w:rFonts w:cstheme="minorHAnsi"/>
                <w:noProof/>
              </w:rPr>
              <w:t>Uzasadnienie wykorzystania poszczególnych technik badawczych</w:t>
            </w:r>
            <w:r w:rsidR="009602DE">
              <w:rPr>
                <w:noProof/>
                <w:webHidden/>
              </w:rPr>
              <w:tab/>
            </w:r>
            <w:r w:rsidR="009602DE">
              <w:rPr>
                <w:noProof/>
                <w:webHidden/>
              </w:rPr>
              <w:fldChar w:fldCharType="begin"/>
            </w:r>
            <w:r w:rsidR="009602DE">
              <w:rPr>
                <w:noProof/>
                <w:webHidden/>
              </w:rPr>
              <w:instrText xml:space="preserve"> PAGEREF _Toc87398380 \h </w:instrText>
            </w:r>
            <w:r w:rsidR="009602DE">
              <w:rPr>
                <w:noProof/>
                <w:webHidden/>
              </w:rPr>
            </w:r>
            <w:r w:rsidR="009602DE">
              <w:rPr>
                <w:noProof/>
                <w:webHidden/>
              </w:rPr>
              <w:fldChar w:fldCharType="separate"/>
            </w:r>
            <w:r w:rsidR="00A80903">
              <w:rPr>
                <w:noProof/>
                <w:webHidden/>
              </w:rPr>
              <w:t>14</w:t>
            </w:r>
            <w:r w:rsidR="009602DE">
              <w:rPr>
                <w:noProof/>
                <w:webHidden/>
              </w:rPr>
              <w:fldChar w:fldCharType="end"/>
            </w:r>
          </w:hyperlink>
        </w:p>
        <w:p w14:paraId="01031110" w14:textId="0796F6C5" w:rsidR="009602DE" w:rsidRDefault="005A7283">
          <w:pPr>
            <w:pStyle w:val="Spistreci2"/>
            <w:tabs>
              <w:tab w:val="right" w:leader="dot" w:pos="9062"/>
            </w:tabs>
            <w:rPr>
              <w:rFonts w:eastAsiaTheme="minorEastAsia"/>
              <w:noProof/>
              <w:lang w:eastAsia="pl-PL"/>
            </w:rPr>
          </w:pPr>
          <w:hyperlink w:anchor="_Toc87398381" w:history="1">
            <w:r w:rsidR="009602DE" w:rsidRPr="005C1CC0">
              <w:rPr>
                <w:rStyle w:val="Hipercze"/>
                <w:noProof/>
              </w:rPr>
              <w:t>Wielkości i struktura próby</w:t>
            </w:r>
            <w:r w:rsidR="009602DE">
              <w:rPr>
                <w:noProof/>
                <w:webHidden/>
              </w:rPr>
              <w:tab/>
            </w:r>
            <w:r w:rsidR="009602DE">
              <w:rPr>
                <w:noProof/>
                <w:webHidden/>
              </w:rPr>
              <w:fldChar w:fldCharType="begin"/>
            </w:r>
            <w:r w:rsidR="009602DE">
              <w:rPr>
                <w:noProof/>
                <w:webHidden/>
              </w:rPr>
              <w:instrText xml:space="preserve"> PAGEREF _Toc87398381 \h </w:instrText>
            </w:r>
            <w:r w:rsidR="009602DE">
              <w:rPr>
                <w:noProof/>
                <w:webHidden/>
              </w:rPr>
            </w:r>
            <w:r w:rsidR="009602DE">
              <w:rPr>
                <w:noProof/>
                <w:webHidden/>
              </w:rPr>
              <w:fldChar w:fldCharType="separate"/>
            </w:r>
            <w:r w:rsidR="00A80903">
              <w:rPr>
                <w:noProof/>
                <w:webHidden/>
              </w:rPr>
              <w:t>15</w:t>
            </w:r>
            <w:r w:rsidR="009602DE">
              <w:rPr>
                <w:noProof/>
                <w:webHidden/>
              </w:rPr>
              <w:fldChar w:fldCharType="end"/>
            </w:r>
          </w:hyperlink>
        </w:p>
        <w:p w14:paraId="6DB24829" w14:textId="305F59E9" w:rsidR="009602DE" w:rsidRDefault="005A7283">
          <w:pPr>
            <w:pStyle w:val="Spistreci2"/>
            <w:tabs>
              <w:tab w:val="right" w:leader="dot" w:pos="9062"/>
            </w:tabs>
            <w:rPr>
              <w:rFonts w:eastAsiaTheme="minorEastAsia"/>
              <w:noProof/>
              <w:lang w:eastAsia="pl-PL"/>
            </w:rPr>
          </w:pPr>
          <w:hyperlink w:anchor="_Toc87398382" w:history="1">
            <w:r w:rsidR="009602DE" w:rsidRPr="005C1CC0">
              <w:rPr>
                <w:rStyle w:val="Hipercze"/>
                <w:noProof/>
              </w:rPr>
              <w:t>Harmonogram realizacji badania</w:t>
            </w:r>
            <w:r w:rsidR="009602DE">
              <w:rPr>
                <w:noProof/>
                <w:webHidden/>
              </w:rPr>
              <w:tab/>
            </w:r>
            <w:r w:rsidR="009602DE">
              <w:rPr>
                <w:noProof/>
                <w:webHidden/>
              </w:rPr>
              <w:fldChar w:fldCharType="begin"/>
            </w:r>
            <w:r w:rsidR="009602DE">
              <w:rPr>
                <w:noProof/>
                <w:webHidden/>
              </w:rPr>
              <w:instrText xml:space="preserve"> PAGEREF _Toc87398382 \h </w:instrText>
            </w:r>
            <w:r w:rsidR="009602DE">
              <w:rPr>
                <w:noProof/>
                <w:webHidden/>
              </w:rPr>
            </w:r>
            <w:r w:rsidR="009602DE">
              <w:rPr>
                <w:noProof/>
                <w:webHidden/>
              </w:rPr>
              <w:fldChar w:fldCharType="separate"/>
            </w:r>
            <w:r w:rsidR="00A80903">
              <w:rPr>
                <w:noProof/>
                <w:webHidden/>
              </w:rPr>
              <w:t>16</w:t>
            </w:r>
            <w:r w:rsidR="009602DE">
              <w:rPr>
                <w:noProof/>
                <w:webHidden/>
              </w:rPr>
              <w:fldChar w:fldCharType="end"/>
            </w:r>
          </w:hyperlink>
        </w:p>
        <w:p w14:paraId="6B873352" w14:textId="59293B75" w:rsidR="009602DE" w:rsidRDefault="005A7283">
          <w:pPr>
            <w:pStyle w:val="Spistreci2"/>
            <w:tabs>
              <w:tab w:val="right" w:leader="dot" w:pos="9062"/>
            </w:tabs>
            <w:rPr>
              <w:rFonts w:eastAsiaTheme="minorEastAsia"/>
              <w:noProof/>
              <w:lang w:eastAsia="pl-PL"/>
            </w:rPr>
          </w:pPr>
          <w:hyperlink w:anchor="_Toc87398383" w:history="1">
            <w:r w:rsidR="009602DE" w:rsidRPr="005C1CC0">
              <w:rPr>
                <w:rStyle w:val="Hipercze"/>
                <w:noProof/>
              </w:rPr>
              <w:t>Podstawowe założenia realizacji Zlecenia</w:t>
            </w:r>
            <w:r w:rsidR="009602DE">
              <w:rPr>
                <w:noProof/>
                <w:webHidden/>
              </w:rPr>
              <w:tab/>
            </w:r>
            <w:r w:rsidR="009602DE">
              <w:rPr>
                <w:noProof/>
                <w:webHidden/>
              </w:rPr>
              <w:fldChar w:fldCharType="begin"/>
            </w:r>
            <w:r w:rsidR="009602DE">
              <w:rPr>
                <w:noProof/>
                <w:webHidden/>
              </w:rPr>
              <w:instrText xml:space="preserve"> PAGEREF _Toc87398383 \h </w:instrText>
            </w:r>
            <w:r w:rsidR="009602DE">
              <w:rPr>
                <w:noProof/>
                <w:webHidden/>
              </w:rPr>
            </w:r>
            <w:r w:rsidR="009602DE">
              <w:rPr>
                <w:noProof/>
                <w:webHidden/>
              </w:rPr>
              <w:fldChar w:fldCharType="separate"/>
            </w:r>
            <w:r w:rsidR="00A80903">
              <w:rPr>
                <w:noProof/>
                <w:webHidden/>
              </w:rPr>
              <w:t>17</w:t>
            </w:r>
            <w:r w:rsidR="009602DE">
              <w:rPr>
                <w:noProof/>
                <w:webHidden/>
              </w:rPr>
              <w:fldChar w:fldCharType="end"/>
            </w:r>
          </w:hyperlink>
        </w:p>
        <w:p w14:paraId="3CC8C1DB" w14:textId="73103B6D" w:rsidR="009602DE" w:rsidRDefault="005A7283">
          <w:pPr>
            <w:pStyle w:val="Spistreci1"/>
            <w:tabs>
              <w:tab w:val="right" w:leader="dot" w:pos="9062"/>
            </w:tabs>
            <w:rPr>
              <w:rFonts w:eastAsiaTheme="minorEastAsia"/>
              <w:noProof/>
              <w:lang w:eastAsia="pl-PL"/>
            </w:rPr>
          </w:pPr>
          <w:hyperlink w:anchor="_Toc87398384" w:history="1">
            <w:r w:rsidR="009602DE" w:rsidRPr="005C1CC0">
              <w:rPr>
                <w:rStyle w:val="Hipercze"/>
                <w:noProof/>
              </w:rPr>
              <w:t>5. Opis wyników badań wraz z ich interpretacją.</w:t>
            </w:r>
            <w:r w:rsidR="009602DE">
              <w:rPr>
                <w:noProof/>
                <w:webHidden/>
              </w:rPr>
              <w:tab/>
            </w:r>
            <w:r w:rsidR="009602DE">
              <w:rPr>
                <w:noProof/>
                <w:webHidden/>
              </w:rPr>
              <w:fldChar w:fldCharType="begin"/>
            </w:r>
            <w:r w:rsidR="009602DE">
              <w:rPr>
                <w:noProof/>
                <w:webHidden/>
              </w:rPr>
              <w:instrText xml:space="preserve"> PAGEREF _Toc87398384 \h </w:instrText>
            </w:r>
            <w:r w:rsidR="009602DE">
              <w:rPr>
                <w:noProof/>
                <w:webHidden/>
              </w:rPr>
            </w:r>
            <w:r w:rsidR="009602DE">
              <w:rPr>
                <w:noProof/>
                <w:webHidden/>
              </w:rPr>
              <w:fldChar w:fldCharType="separate"/>
            </w:r>
            <w:r w:rsidR="00A80903">
              <w:rPr>
                <w:noProof/>
                <w:webHidden/>
              </w:rPr>
              <w:t>19</w:t>
            </w:r>
            <w:r w:rsidR="009602DE">
              <w:rPr>
                <w:noProof/>
                <w:webHidden/>
              </w:rPr>
              <w:fldChar w:fldCharType="end"/>
            </w:r>
          </w:hyperlink>
        </w:p>
        <w:p w14:paraId="7CC1CC24" w14:textId="249422B1" w:rsidR="009602DE" w:rsidRDefault="005A7283">
          <w:pPr>
            <w:pStyle w:val="Spistreci2"/>
            <w:tabs>
              <w:tab w:val="right" w:leader="dot" w:pos="9062"/>
            </w:tabs>
            <w:rPr>
              <w:rFonts w:eastAsiaTheme="minorEastAsia"/>
              <w:noProof/>
              <w:lang w:eastAsia="pl-PL"/>
            </w:rPr>
          </w:pPr>
          <w:hyperlink w:anchor="_Toc87398385" w:history="1">
            <w:r w:rsidR="009602DE" w:rsidRPr="005C1CC0">
              <w:rPr>
                <w:rStyle w:val="Hipercze"/>
                <w:noProof/>
                <w:lang w:eastAsia="en-GB"/>
              </w:rPr>
              <w:t xml:space="preserve">5.1. </w:t>
            </w:r>
            <w:r w:rsidR="009602DE" w:rsidRPr="005C1CC0">
              <w:rPr>
                <w:rStyle w:val="Hipercze"/>
                <w:rFonts w:eastAsia="Times New Roman"/>
                <w:noProof/>
                <w:lang w:eastAsia="en-GB"/>
              </w:rPr>
              <w:t>Obszar objęty Strategią Rozwoju Lokalnego Kierowanego przez Społeczność oraz jej podstawowe założenia</w:t>
            </w:r>
            <w:r w:rsidR="009602DE">
              <w:rPr>
                <w:noProof/>
                <w:webHidden/>
              </w:rPr>
              <w:tab/>
            </w:r>
            <w:r w:rsidR="009602DE">
              <w:rPr>
                <w:noProof/>
                <w:webHidden/>
              </w:rPr>
              <w:fldChar w:fldCharType="begin"/>
            </w:r>
            <w:r w:rsidR="009602DE">
              <w:rPr>
                <w:noProof/>
                <w:webHidden/>
              </w:rPr>
              <w:instrText xml:space="preserve"> PAGEREF _Toc87398385 \h </w:instrText>
            </w:r>
            <w:r w:rsidR="009602DE">
              <w:rPr>
                <w:noProof/>
                <w:webHidden/>
              </w:rPr>
            </w:r>
            <w:r w:rsidR="009602DE">
              <w:rPr>
                <w:noProof/>
                <w:webHidden/>
              </w:rPr>
              <w:fldChar w:fldCharType="separate"/>
            </w:r>
            <w:r w:rsidR="00A80903">
              <w:rPr>
                <w:noProof/>
                <w:webHidden/>
              </w:rPr>
              <w:t>20</w:t>
            </w:r>
            <w:r w:rsidR="009602DE">
              <w:rPr>
                <w:noProof/>
                <w:webHidden/>
              </w:rPr>
              <w:fldChar w:fldCharType="end"/>
            </w:r>
          </w:hyperlink>
        </w:p>
        <w:p w14:paraId="31C17C43" w14:textId="40F24C51" w:rsidR="009602DE" w:rsidRDefault="005A7283">
          <w:pPr>
            <w:pStyle w:val="Spistreci2"/>
            <w:tabs>
              <w:tab w:val="right" w:leader="dot" w:pos="9062"/>
            </w:tabs>
            <w:rPr>
              <w:rFonts w:eastAsiaTheme="minorEastAsia"/>
              <w:noProof/>
              <w:lang w:eastAsia="pl-PL"/>
            </w:rPr>
          </w:pPr>
          <w:hyperlink w:anchor="_Toc87398386" w:history="1">
            <w:r w:rsidR="009602DE" w:rsidRPr="005C1CC0">
              <w:rPr>
                <w:rStyle w:val="Hipercze"/>
                <w:noProof/>
                <w:lang w:eastAsia="en-GB"/>
              </w:rPr>
              <w:t xml:space="preserve">5.2. </w:t>
            </w:r>
            <w:r w:rsidR="009602DE" w:rsidRPr="005C1CC0">
              <w:rPr>
                <w:rStyle w:val="Hipercze"/>
                <w:rFonts w:eastAsia="Times New Roman"/>
                <w:noProof/>
                <w:lang w:eastAsia="en-GB"/>
              </w:rPr>
              <w:t>Rzeczowy i finansowy postęp w realizacji LSR</w:t>
            </w:r>
            <w:r w:rsidR="009602DE">
              <w:rPr>
                <w:noProof/>
                <w:webHidden/>
              </w:rPr>
              <w:tab/>
            </w:r>
            <w:r w:rsidR="009602DE">
              <w:rPr>
                <w:noProof/>
                <w:webHidden/>
              </w:rPr>
              <w:fldChar w:fldCharType="begin"/>
            </w:r>
            <w:r w:rsidR="009602DE">
              <w:rPr>
                <w:noProof/>
                <w:webHidden/>
              </w:rPr>
              <w:instrText xml:space="preserve"> PAGEREF _Toc87398386 \h </w:instrText>
            </w:r>
            <w:r w:rsidR="009602DE">
              <w:rPr>
                <w:noProof/>
                <w:webHidden/>
              </w:rPr>
            </w:r>
            <w:r w:rsidR="009602DE">
              <w:rPr>
                <w:noProof/>
                <w:webHidden/>
              </w:rPr>
              <w:fldChar w:fldCharType="separate"/>
            </w:r>
            <w:r w:rsidR="00A80903">
              <w:rPr>
                <w:noProof/>
                <w:webHidden/>
              </w:rPr>
              <w:t>39</w:t>
            </w:r>
            <w:r w:rsidR="009602DE">
              <w:rPr>
                <w:noProof/>
                <w:webHidden/>
              </w:rPr>
              <w:fldChar w:fldCharType="end"/>
            </w:r>
          </w:hyperlink>
        </w:p>
        <w:p w14:paraId="66C8E17E" w14:textId="3A5DD68B" w:rsidR="009602DE" w:rsidRDefault="005A7283">
          <w:pPr>
            <w:pStyle w:val="Spistreci2"/>
            <w:tabs>
              <w:tab w:val="right" w:leader="dot" w:pos="9062"/>
            </w:tabs>
            <w:rPr>
              <w:rFonts w:eastAsiaTheme="minorEastAsia"/>
              <w:noProof/>
              <w:lang w:eastAsia="pl-PL"/>
            </w:rPr>
          </w:pPr>
          <w:hyperlink w:anchor="_Toc87398387" w:history="1">
            <w:r w:rsidR="009602DE" w:rsidRPr="005C1CC0">
              <w:rPr>
                <w:rStyle w:val="Hipercze"/>
                <w:noProof/>
                <w:lang w:eastAsia="en-GB"/>
              </w:rPr>
              <w:t>5.3. Projekty współpracy</w:t>
            </w:r>
            <w:r w:rsidR="009602DE">
              <w:rPr>
                <w:noProof/>
                <w:webHidden/>
              </w:rPr>
              <w:tab/>
            </w:r>
            <w:r w:rsidR="009602DE">
              <w:rPr>
                <w:noProof/>
                <w:webHidden/>
              </w:rPr>
              <w:fldChar w:fldCharType="begin"/>
            </w:r>
            <w:r w:rsidR="009602DE">
              <w:rPr>
                <w:noProof/>
                <w:webHidden/>
              </w:rPr>
              <w:instrText xml:space="preserve"> PAGEREF _Toc87398387 \h </w:instrText>
            </w:r>
            <w:r w:rsidR="009602DE">
              <w:rPr>
                <w:noProof/>
                <w:webHidden/>
              </w:rPr>
            </w:r>
            <w:r w:rsidR="009602DE">
              <w:rPr>
                <w:noProof/>
                <w:webHidden/>
              </w:rPr>
              <w:fldChar w:fldCharType="separate"/>
            </w:r>
            <w:r w:rsidR="00A80903">
              <w:rPr>
                <w:noProof/>
                <w:webHidden/>
              </w:rPr>
              <w:t>42</w:t>
            </w:r>
            <w:r w:rsidR="009602DE">
              <w:rPr>
                <w:noProof/>
                <w:webHidden/>
              </w:rPr>
              <w:fldChar w:fldCharType="end"/>
            </w:r>
          </w:hyperlink>
        </w:p>
        <w:p w14:paraId="437F7FBB" w14:textId="3A1FD910" w:rsidR="009602DE" w:rsidRDefault="005A7283">
          <w:pPr>
            <w:pStyle w:val="Spistreci2"/>
            <w:tabs>
              <w:tab w:val="right" w:leader="dot" w:pos="9062"/>
            </w:tabs>
            <w:rPr>
              <w:rFonts w:eastAsiaTheme="minorEastAsia"/>
              <w:noProof/>
              <w:lang w:eastAsia="pl-PL"/>
            </w:rPr>
          </w:pPr>
          <w:hyperlink w:anchor="_Toc87398388" w:history="1">
            <w:r w:rsidR="009602DE" w:rsidRPr="005C1CC0">
              <w:rPr>
                <w:rStyle w:val="Hipercze"/>
                <w:noProof/>
                <w:lang w:eastAsia="en-GB"/>
              </w:rPr>
              <w:t>5.4. Działania poza RLKS</w:t>
            </w:r>
            <w:r w:rsidR="009602DE">
              <w:rPr>
                <w:noProof/>
                <w:webHidden/>
              </w:rPr>
              <w:tab/>
            </w:r>
            <w:r w:rsidR="009602DE">
              <w:rPr>
                <w:noProof/>
                <w:webHidden/>
              </w:rPr>
              <w:fldChar w:fldCharType="begin"/>
            </w:r>
            <w:r w:rsidR="009602DE">
              <w:rPr>
                <w:noProof/>
                <w:webHidden/>
              </w:rPr>
              <w:instrText xml:space="preserve"> PAGEREF _Toc87398388 \h </w:instrText>
            </w:r>
            <w:r w:rsidR="009602DE">
              <w:rPr>
                <w:noProof/>
                <w:webHidden/>
              </w:rPr>
            </w:r>
            <w:r w:rsidR="009602DE">
              <w:rPr>
                <w:noProof/>
                <w:webHidden/>
              </w:rPr>
              <w:fldChar w:fldCharType="separate"/>
            </w:r>
            <w:r w:rsidR="00A80903">
              <w:rPr>
                <w:noProof/>
                <w:webHidden/>
              </w:rPr>
              <w:t>44</w:t>
            </w:r>
            <w:r w:rsidR="009602DE">
              <w:rPr>
                <w:noProof/>
                <w:webHidden/>
              </w:rPr>
              <w:fldChar w:fldCharType="end"/>
            </w:r>
          </w:hyperlink>
        </w:p>
        <w:p w14:paraId="0D54046D" w14:textId="3ED8CC82" w:rsidR="009602DE" w:rsidRDefault="005A7283">
          <w:pPr>
            <w:pStyle w:val="Spistreci2"/>
            <w:tabs>
              <w:tab w:val="right" w:leader="dot" w:pos="9062"/>
            </w:tabs>
            <w:rPr>
              <w:rFonts w:eastAsiaTheme="minorEastAsia"/>
              <w:noProof/>
              <w:lang w:eastAsia="pl-PL"/>
            </w:rPr>
          </w:pPr>
          <w:hyperlink w:anchor="_Toc87398389" w:history="1">
            <w:r w:rsidR="009602DE" w:rsidRPr="005C1CC0">
              <w:rPr>
                <w:rStyle w:val="Hipercze"/>
                <w:noProof/>
                <w:lang w:eastAsia="en-GB"/>
              </w:rPr>
              <w:t>5.5. Działalność Biura LGD</w:t>
            </w:r>
            <w:r w:rsidR="009602DE">
              <w:rPr>
                <w:noProof/>
                <w:webHidden/>
              </w:rPr>
              <w:tab/>
            </w:r>
            <w:r w:rsidR="009602DE">
              <w:rPr>
                <w:noProof/>
                <w:webHidden/>
              </w:rPr>
              <w:fldChar w:fldCharType="begin"/>
            </w:r>
            <w:r w:rsidR="009602DE">
              <w:rPr>
                <w:noProof/>
                <w:webHidden/>
              </w:rPr>
              <w:instrText xml:space="preserve"> PAGEREF _Toc87398389 \h </w:instrText>
            </w:r>
            <w:r w:rsidR="009602DE">
              <w:rPr>
                <w:noProof/>
                <w:webHidden/>
              </w:rPr>
            </w:r>
            <w:r w:rsidR="009602DE">
              <w:rPr>
                <w:noProof/>
                <w:webHidden/>
              </w:rPr>
              <w:fldChar w:fldCharType="separate"/>
            </w:r>
            <w:r w:rsidR="00A80903">
              <w:rPr>
                <w:noProof/>
                <w:webHidden/>
              </w:rPr>
              <w:t>51</w:t>
            </w:r>
            <w:r w:rsidR="009602DE">
              <w:rPr>
                <w:noProof/>
                <w:webHidden/>
              </w:rPr>
              <w:fldChar w:fldCharType="end"/>
            </w:r>
          </w:hyperlink>
        </w:p>
        <w:p w14:paraId="6B3A74C1" w14:textId="59E7D163" w:rsidR="009602DE" w:rsidRDefault="005A7283">
          <w:pPr>
            <w:pStyle w:val="Spistreci2"/>
            <w:tabs>
              <w:tab w:val="right" w:leader="dot" w:pos="9062"/>
            </w:tabs>
            <w:rPr>
              <w:rFonts w:eastAsiaTheme="minorEastAsia"/>
              <w:noProof/>
              <w:lang w:eastAsia="pl-PL"/>
            </w:rPr>
          </w:pPr>
          <w:hyperlink w:anchor="_Toc87398390" w:history="1">
            <w:r w:rsidR="009602DE" w:rsidRPr="005C1CC0">
              <w:rPr>
                <w:rStyle w:val="Hipercze"/>
                <w:noProof/>
                <w:lang w:eastAsia="en-GB"/>
              </w:rPr>
              <w:t>5.6. Zmiany na obszarze objętym LSR w ocenie członków lokalnej społeczności</w:t>
            </w:r>
            <w:r w:rsidR="009602DE">
              <w:rPr>
                <w:noProof/>
                <w:webHidden/>
              </w:rPr>
              <w:tab/>
            </w:r>
            <w:r w:rsidR="009602DE">
              <w:rPr>
                <w:noProof/>
                <w:webHidden/>
              </w:rPr>
              <w:fldChar w:fldCharType="begin"/>
            </w:r>
            <w:r w:rsidR="009602DE">
              <w:rPr>
                <w:noProof/>
                <w:webHidden/>
              </w:rPr>
              <w:instrText xml:space="preserve"> PAGEREF _Toc87398390 \h </w:instrText>
            </w:r>
            <w:r w:rsidR="009602DE">
              <w:rPr>
                <w:noProof/>
                <w:webHidden/>
              </w:rPr>
            </w:r>
            <w:r w:rsidR="009602DE">
              <w:rPr>
                <w:noProof/>
                <w:webHidden/>
              </w:rPr>
              <w:fldChar w:fldCharType="separate"/>
            </w:r>
            <w:r w:rsidR="00A80903">
              <w:rPr>
                <w:noProof/>
                <w:webHidden/>
              </w:rPr>
              <w:t>70</w:t>
            </w:r>
            <w:r w:rsidR="009602DE">
              <w:rPr>
                <w:noProof/>
                <w:webHidden/>
              </w:rPr>
              <w:fldChar w:fldCharType="end"/>
            </w:r>
          </w:hyperlink>
        </w:p>
        <w:p w14:paraId="3C9E01EE" w14:textId="3B845C82" w:rsidR="009602DE" w:rsidRDefault="005A7283">
          <w:pPr>
            <w:pStyle w:val="Spistreci1"/>
            <w:tabs>
              <w:tab w:val="right" w:leader="dot" w:pos="9062"/>
            </w:tabs>
            <w:rPr>
              <w:rFonts w:eastAsiaTheme="minorEastAsia"/>
              <w:noProof/>
              <w:lang w:eastAsia="pl-PL"/>
            </w:rPr>
          </w:pPr>
          <w:hyperlink w:anchor="_Toc87398391" w:history="1">
            <w:r w:rsidR="009602DE" w:rsidRPr="005C1CC0">
              <w:rPr>
                <w:rStyle w:val="Hipercze"/>
                <w:noProof/>
              </w:rPr>
              <w:t>6. Odpowiedź na wszystkie pytania badawcze.</w:t>
            </w:r>
            <w:r w:rsidR="009602DE">
              <w:rPr>
                <w:noProof/>
                <w:webHidden/>
              </w:rPr>
              <w:tab/>
            </w:r>
            <w:r w:rsidR="009602DE">
              <w:rPr>
                <w:noProof/>
                <w:webHidden/>
              </w:rPr>
              <w:fldChar w:fldCharType="begin"/>
            </w:r>
            <w:r w:rsidR="009602DE">
              <w:rPr>
                <w:noProof/>
                <w:webHidden/>
              </w:rPr>
              <w:instrText xml:space="preserve"> PAGEREF _Toc87398391 \h </w:instrText>
            </w:r>
            <w:r w:rsidR="009602DE">
              <w:rPr>
                <w:noProof/>
                <w:webHidden/>
              </w:rPr>
            </w:r>
            <w:r w:rsidR="009602DE">
              <w:rPr>
                <w:noProof/>
                <w:webHidden/>
              </w:rPr>
              <w:fldChar w:fldCharType="separate"/>
            </w:r>
            <w:r w:rsidR="00A80903">
              <w:rPr>
                <w:noProof/>
                <w:webHidden/>
              </w:rPr>
              <w:t>80</w:t>
            </w:r>
            <w:r w:rsidR="009602DE">
              <w:rPr>
                <w:noProof/>
                <w:webHidden/>
              </w:rPr>
              <w:fldChar w:fldCharType="end"/>
            </w:r>
          </w:hyperlink>
        </w:p>
        <w:p w14:paraId="14BCDE02" w14:textId="59333B9F" w:rsidR="009602DE" w:rsidRDefault="005A7283">
          <w:pPr>
            <w:pStyle w:val="Spistreci2"/>
            <w:tabs>
              <w:tab w:val="right" w:leader="dot" w:pos="9062"/>
            </w:tabs>
            <w:rPr>
              <w:rFonts w:eastAsiaTheme="minorEastAsia"/>
              <w:noProof/>
              <w:lang w:eastAsia="pl-PL"/>
            </w:rPr>
          </w:pPr>
          <w:hyperlink w:anchor="_Toc87398392" w:history="1">
            <w:r w:rsidR="009602DE" w:rsidRPr="005C1CC0">
              <w:rPr>
                <w:rStyle w:val="Hipercze"/>
                <w:rFonts w:eastAsia="Times New Roman"/>
                <w:noProof/>
                <w:lang w:eastAsia="en-GB"/>
              </w:rPr>
              <w:t>6.1. Ocena wpływu na główny cel LSR</w:t>
            </w:r>
            <w:r w:rsidR="009602DE">
              <w:rPr>
                <w:noProof/>
                <w:webHidden/>
              </w:rPr>
              <w:tab/>
            </w:r>
            <w:r w:rsidR="009602DE">
              <w:rPr>
                <w:noProof/>
                <w:webHidden/>
              </w:rPr>
              <w:fldChar w:fldCharType="begin"/>
            </w:r>
            <w:r w:rsidR="009602DE">
              <w:rPr>
                <w:noProof/>
                <w:webHidden/>
              </w:rPr>
              <w:instrText xml:space="preserve"> PAGEREF _Toc87398392 \h </w:instrText>
            </w:r>
            <w:r w:rsidR="009602DE">
              <w:rPr>
                <w:noProof/>
                <w:webHidden/>
              </w:rPr>
            </w:r>
            <w:r w:rsidR="009602DE">
              <w:rPr>
                <w:noProof/>
                <w:webHidden/>
              </w:rPr>
              <w:fldChar w:fldCharType="separate"/>
            </w:r>
            <w:r w:rsidR="00A80903">
              <w:rPr>
                <w:noProof/>
                <w:webHidden/>
              </w:rPr>
              <w:t>80</w:t>
            </w:r>
            <w:r w:rsidR="009602DE">
              <w:rPr>
                <w:noProof/>
                <w:webHidden/>
              </w:rPr>
              <w:fldChar w:fldCharType="end"/>
            </w:r>
          </w:hyperlink>
        </w:p>
        <w:p w14:paraId="2C9D9E56" w14:textId="4D9067B7" w:rsidR="009602DE" w:rsidRDefault="005A7283">
          <w:pPr>
            <w:pStyle w:val="Spistreci2"/>
            <w:tabs>
              <w:tab w:val="right" w:leader="dot" w:pos="9062"/>
            </w:tabs>
            <w:rPr>
              <w:rFonts w:eastAsiaTheme="minorEastAsia"/>
              <w:noProof/>
              <w:lang w:eastAsia="pl-PL"/>
            </w:rPr>
          </w:pPr>
          <w:hyperlink w:anchor="_Toc87398393" w:history="1">
            <w:r w:rsidR="009602DE" w:rsidRPr="005C1CC0">
              <w:rPr>
                <w:rStyle w:val="Hipercze"/>
                <w:rFonts w:eastAsia="Times New Roman"/>
                <w:noProof/>
                <w:lang w:eastAsia="en-GB"/>
              </w:rPr>
              <w:t>6.2. Ocena wpływu na kapitał społeczny</w:t>
            </w:r>
            <w:r w:rsidR="009602DE">
              <w:rPr>
                <w:noProof/>
                <w:webHidden/>
              </w:rPr>
              <w:tab/>
            </w:r>
            <w:r w:rsidR="009602DE">
              <w:rPr>
                <w:noProof/>
                <w:webHidden/>
              </w:rPr>
              <w:fldChar w:fldCharType="begin"/>
            </w:r>
            <w:r w:rsidR="009602DE">
              <w:rPr>
                <w:noProof/>
                <w:webHidden/>
              </w:rPr>
              <w:instrText xml:space="preserve"> PAGEREF _Toc87398393 \h </w:instrText>
            </w:r>
            <w:r w:rsidR="009602DE">
              <w:rPr>
                <w:noProof/>
                <w:webHidden/>
              </w:rPr>
            </w:r>
            <w:r w:rsidR="009602DE">
              <w:rPr>
                <w:noProof/>
                <w:webHidden/>
              </w:rPr>
              <w:fldChar w:fldCharType="separate"/>
            </w:r>
            <w:r w:rsidR="00A80903">
              <w:rPr>
                <w:noProof/>
                <w:webHidden/>
              </w:rPr>
              <w:t>81</w:t>
            </w:r>
            <w:r w:rsidR="009602DE">
              <w:rPr>
                <w:noProof/>
                <w:webHidden/>
              </w:rPr>
              <w:fldChar w:fldCharType="end"/>
            </w:r>
          </w:hyperlink>
        </w:p>
        <w:p w14:paraId="35D01825" w14:textId="4F989C4E" w:rsidR="009602DE" w:rsidRDefault="005A7283">
          <w:pPr>
            <w:pStyle w:val="Spistreci2"/>
            <w:tabs>
              <w:tab w:val="right" w:leader="dot" w:pos="9062"/>
            </w:tabs>
            <w:rPr>
              <w:rFonts w:eastAsiaTheme="minorEastAsia"/>
              <w:noProof/>
              <w:lang w:eastAsia="pl-PL"/>
            </w:rPr>
          </w:pPr>
          <w:hyperlink w:anchor="_Toc87398394" w:history="1">
            <w:r w:rsidR="009602DE" w:rsidRPr="005C1CC0">
              <w:rPr>
                <w:rStyle w:val="Hipercze"/>
                <w:rFonts w:eastAsia="Times New Roman"/>
                <w:noProof/>
                <w:lang w:eastAsia="en-GB"/>
              </w:rPr>
              <w:t>6.3. Przedsiębiorczość</w:t>
            </w:r>
            <w:r w:rsidR="009602DE">
              <w:rPr>
                <w:noProof/>
                <w:webHidden/>
              </w:rPr>
              <w:tab/>
            </w:r>
            <w:r w:rsidR="009602DE">
              <w:rPr>
                <w:noProof/>
                <w:webHidden/>
              </w:rPr>
              <w:fldChar w:fldCharType="begin"/>
            </w:r>
            <w:r w:rsidR="009602DE">
              <w:rPr>
                <w:noProof/>
                <w:webHidden/>
              </w:rPr>
              <w:instrText xml:space="preserve"> PAGEREF _Toc87398394 \h </w:instrText>
            </w:r>
            <w:r w:rsidR="009602DE">
              <w:rPr>
                <w:noProof/>
                <w:webHidden/>
              </w:rPr>
            </w:r>
            <w:r w:rsidR="009602DE">
              <w:rPr>
                <w:noProof/>
                <w:webHidden/>
              </w:rPr>
              <w:fldChar w:fldCharType="separate"/>
            </w:r>
            <w:r w:rsidR="00A80903">
              <w:rPr>
                <w:noProof/>
                <w:webHidden/>
              </w:rPr>
              <w:t>82</w:t>
            </w:r>
            <w:r w:rsidR="009602DE">
              <w:rPr>
                <w:noProof/>
                <w:webHidden/>
              </w:rPr>
              <w:fldChar w:fldCharType="end"/>
            </w:r>
          </w:hyperlink>
        </w:p>
        <w:p w14:paraId="0B3B0130" w14:textId="24D73544" w:rsidR="009602DE" w:rsidRDefault="005A7283">
          <w:pPr>
            <w:pStyle w:val="Spistreci2"/>
            <w:tabs>
              <w:tab w:val="right" w:leader="dot" w:pos="9062"/>
            </w:tabs>
            <w:rPr>
              <w:rFonts w:eastAsiaTheme="minorEastAsia"/>
              <w:noProof/>
              <w:lang w:eastAsia="pl-PL"/>
            </w:rPr>
          </w:pPr>
          <w:hyperlink w:anchor="_Toc87398395" w:history="1">
            <w:r w:rsidR="009602DE" w:rsidRPr="005C1CC0">
              <w:rPr>
                <w:rStyle w:val="Hipercze"/>
                <w:rFonts w:eastAsia="Times New Roman"/>
                <w:noProof/>
                <w:lang w:eastAsia="en-GB"/>
              </w:rPr>
              <w:t>6.4. Turystyka i dziedzictwo kulturowe</w:t>
            </w:r>
            <w:r w:rsidR="009602DE">
              <w:rPr>
                <w:noProof/>
                <w:webHidden/>
              </w:rPr>
              <w:tab/>
            </w:r>
            <w:r w:rsidR="009602DE">
              <w:rPr>
                <w:noProof/>
                <w:webHidden/>
              </w:rPr>
              <w:fldChar w:fldCharType="begin"/>
            </w:r>
            <w:r w:rsidR="009602DE">
              <w:rPr>
                <w:noProof/>
                <w:webHidden/>
              </w:rPr>
              <w:instrText xml:space="preserve"> PAGEREF _Toc87398395 \h </w:instrText>
            </w:r>
            <w:r w:rsidR="009602DE">
              <w:rPr>
                <w:noProof/>
                <w:webHidden/>
              </w:rPr>
            </w:r>
            <w:r w:rsidR="009602DE">
              <w:rPr>
                <w:noProof/>
                <w:webHidden/>
              </w:rPr>
              <w:fldChar w:fldCharType="separate"/>
            </w:r>
            <w:r w:rsidR="00A80903">
              <w:rPr>
                <w:noProof/>
                <w:webHidden/>
              </w:rPr>
              <w:t>83</w:t>
            </w:r>
            <w:r w:rsidR="009602DE">
              <w:rPr>
                <w:noProof/>
                <w:webHidden/>
              </w:rPr>
              <w:fldChar w:fldCharType="end"/>
            </w:r>
          </w:hyperlink>
        </w:p>
        <w:p w14:paraId="71A93553" w14:textId="325BE720" w:rsidR="009602DE" w:rsidRDefault="005A7283">
          <w:pPr>
            <w:pStyle w:val="Spistreci2"/>
            <w:tabs>
              <w:tab w:val="right" w:leader="dot" w:pos="9062"/>
            </w:tabs>
            <w:rPr>
              <w:rFonts w:eastAsiaTheme="minorEastAsia"/>
              <w:noProof/>
              <w:lang w:eastAsia="pl-PL"/>
            </w:rPr>
          </w:pPr>
          <w:hyperlink w:anchor="_Toc87398396" w:history="1">
            <w:r w:rsidR="009602DE" w:rsidRPr="005C1CC0">
              <w:rPr>
                <w:rStyle w:val="Hipercze"/>
                <w:rFonts w:eastAsia="Times New Roman"/>
                <w:noProof/>
                <w:lang w:eastAsia="en-GB"/>
              </w:rPr>
              <w:t>6.5. Grupy dewaforyzowane</w:t>
            </w:r>
            <w:r w:rsidR="009602DE">
              <w:rPr>
                <w:noProof/>
                <w:webHidden/>
              </w:rPr>
              <w:tab/>
            </w:r>
            <w:r w:rsidR="009602DE">
              <w:rPr>
                <w:noProof/>
                <w:webHidden/>
              </w:rPr>
              <w:fldChar w:fldCharType="begin"/>
            </w:r>
            <w:r w:rsidR="009602DE">
              <w:rPr>
                <w:noProof/>
                <w:webHidden/>
              </w:rPr>
              <w:instrText xml:space="preserve"> PAGEREF _Toc87398396 \h </w:instrText>
            </w:r>
            <w:r w:rsidR="009602DE">
              <w:rPr>
                <w:noProof/>
                <w:webHidden/>
              </w:rPr>
            </w:r>
            <w:r w:rsidR="009602DE">
              <w:rPr>
                <w:noProof/>
                <w:webHidden/>
              </w:rPr>
              <w:fldChar w:fldCharType="separate"/>
            </w:r>
            <w:r w:rsidR="00A80903">
              <w:rPr>
                <w:noProof/>
                <w:webHidden/>
              </w:rPr>
              <w:t>84</w:t>
            </w:r>
            <w:r w:rsidR="009602DE">
              <w:rPr>
                <w:noProof/>
                <w:webHidden/>
              </w:rPr>
              <w:fldChar w:fldCharType="end"/>
            </w:r>
          </w:hyperlink>
        </w:p>
        <w:p w14:paraId="036F9569" w14:textId="4A6B85E7" w:rsidR="009602DE" w:rsidRDefault="005A7283">
          <w:pPr>
            <w:pStyle w:val="Spistreci2"/>
            <w:tabs>
              <w:tab w:val="right" w:leader="dot" w:pos="9062"/>
            </w:tabs>
            <w:rPr>
              <w:rFonts w:eastAsiaTheme="minorEastAsia"/>
              <w:noProof/>
              <w:lang w:eastAsia="pl-PL"/>
            </w:rPr>
          </w:pPr>
          <w:hyperlink w:anchor="_Toc87398397" w:history="1">
            <w:r w:rsidR="009602DE" w:rsidRPr="005C1CC0">
              <w:rPr>
                <w:rStyle w:val="Hipercze"/>
                <w:rFonts w:eastAsia="Times New Roman"/>
                <w:noProof/>
                <w:lang w:eastAsia="en-GB"/>
              </w:rPr>
              <w:t>6.6. Innowacyjność</w:t>
            </w:r>
            <w:r w:rsidR="009602DE">
              <w:rPr>
                <w:noProof/>
                <w:webHidden/>
              </w:rPr>
              <w:tab/>
            </w:r>
            <w:r w:rsidR="009602DE">
              <w:rPr>
                <w:noProof/>
                <w:webHidden/>
              </w:rPr>
              <w:fldChar w:fldCharType="begin"/>
            </w:r>
            <w:r w:rsidR="009602DE">
              <w:rPr>
                <w:noProof/>
                <w:webHidden/>
              </w:rPr>
              <w:instrText xml:space="preserve"> PAGEREF _Toc87398397 \h </w:instrText>
            </w:r>
            <w:r w:rsidR="009602DE">
              <w:rPr>
                <w:noProof/>
                <w:webHidden/>
              </w:rPr>
            </w:r>
            <w:r w:rsidR="009602DE">
              <w:rPr>
                <w:noProof/>
                <w:webHidden/>
              </w:rPr>
              <w:fldChar w:fldCharType="separate"/>
            </w:r>
            <w:r w:rsidR="00A80903">
              <w:rPr>
                <w:noProof/>
                <w:webHidden/>
              </w:rPr>
              <w:t>85</w:t>
            </w:r>
            <w:r w:rsidR="009602DE">
              <w:rPr>
                <w:noProof/>
                <w:webHidden/>
              </w:rPr>
              <w:fldChar w:fldCharType="end"/>
            </w:r>
          </w:hyperlink>
        </w:p>
        <w:p w14:paraId="6AC3921E" w14:textId="1443AE68" w:rsidR="009602DE" w:rsidRDefault="005A7283">
          <w:pPr>
            <w:pStyle w:val="Spistreci2"/>
            <w:tabs>
              <w:tab w:val="right" w:leader="dot" w:pos="9062"/>
            </w:tabs>
            <w:rPr>
              <w:rFonts w:eastAsiaTheme="minorEastAsia"/>
              <w:noProof/>
              <w:lang w:eastAsia="pl-PL"/>
            </w:rPr>
          </w:pPr>
          <w:hyperlink w:anchor="_Toc87398398" w:history="1">
            <w:r w:rsidR="009602DE" w:rsidRPr="005C1CC0">
              <w:rPr>
                <w:rStyle w:val="Hipercze"/>
                <w:rFonts w:eastAsia="Times New Roman"/>
                <w:noProof/>
                <w:lang w:eastAsia="en-GB"/>
              </w:rPr>
              <w:t>6.7. Projekty współpracy</w:t>
            </w:r>
            <w:r w:rsidR="009602DE">
              <w:rPr>
                <w:noProof/>
                <w:webHidden/>
              </w:rPr>
              <w:tab/>
            </w:r>
            <w:r w:rsidR="009602DE">
              <w:rPr>
                <w:noProof/>
                <w:webHidden/>
              </w:rPr>
              <w:fldChar w:fldCharType="begin"/>
            </w:r>
            <w:r w:rsidR="009602DE">
              <w:rPr>
                <w:noProof/>
                <w:webHidden/>
              </w:rPr>
              <w:instrText xml:space="preserve"> PAGEREF _Toc87398398 \h </w:instrText>
            </w:r>
            <w:r w:rsidR="009602DE">
              <w:rPr>
                <w:noProof/>
                <w:webHidden/>
              </w:rPr>
            </w:r>
            <w:r w:rsidR="009602DE">
              <w:rPr>
                <w:noProof/>
                <w:webHidden/>
              </w:rPr>
              <w:fldChar w:fldCharType="separate"/>
            </w:r>
            <w:r w:rsidR="00A80903">
              <w:rPr>
                <w:noProof/>
                <w:webHidden/>
              </w:rPr>
              <w:t>85</w:t>
            </w:r>
            <w:r w:rsidR="009602DE">
              <w:rPr>
                <w:noProof/>
                <w:webHidden/>
              </w:rPr>
              <w:fldChar w:fldCharType="end"/>
            </w:r>
          </w:hyperlink>
        </w:p>
        <w:p w14:paraId="6BC972D8" w14:textId="5B6AC606" w:rsidR="009602DE" w:rsidRDefault="005A7283">
          <w:pPr>
            <w:pStyle w:val="Spistreci2"/>
            <w:tabs>
              <w:tab w:val="right" w:leader="dot" w:pos="9062"/>
            </w:tabs>
            <w:rPr>
              <w:rFonts w:eastAsiaTheme="minorEastAsia"/>
              <w:noProof/>
              <w:lang w:eastAsia="pl-PL"/>
            </w:rPr>
          </w:pPr>
          <w:hyperlink w:anchor="_Toc87398399" w:history="1">
            <w:r w:rsidR="009602DE" w:rsidRPr="005C1CC0">
              <w:rPr>
                <w:rStyle w:val="Hipercze"/>
                <w:rFonts w:eastAsia="Times New Roman"/>
                <w:noProof/>
                <w:lang w:eastAsia="en-GB"/>
              </w:rPr>
              <w:t>6.8. Ocena funkcjonowania LGD</w:t>
            </w:r>
            <w:r w:rsidR="009602DE">
              <w:rPr>
                <w:noProof/>
                <w:webHidden/>
              </w:rPr>
              <w:tab/>
            </w:r>
            <w:r w:rsidR="009602DE">
              <w:rPr>
                <w:noProof/>
                <w:webHidden/>
              </w:rPr>
              <w:fldChar w:fldCharType="begin"/>
            </w:r>
            <w:r w:rsidR="009602DE">
              <w:rPr>
                <w:noProof/>
                <w:webHidden/>
              </w:rPr>
              <w:instrText xml:space="preserve"> PAGEREF _Toc87398399 \h </w:instrText>
            </w:r>
            <w:r w:rsidR="009602DE">
              <w:rPr>
                <w:noProof/>
                <w:webHidden/>
              </w:rPr>
            </w:r>
            <w:r w:rsidR="009602DE">
              <w:rPr>
                <w:noProof/>
                <w:webHidden/>
              </w:rPr>
              <w:fldChar w:fldCharType="separate"/>
            </w:r>
            <w:r w:rsidR="00A80903">
              <w:rPr>
                <w:noProof/>
                <w:webHidden/>
              </w:rPr>
              <w:t>86</w:t>
            </w:r>
            <w:r w:rsidR="009602DE">
              <w:rPr>
                <w:noProof/>
                <w:webHidden/>
              </w:rPr>
              <w:fldChar w:fldCharType="end"/>
            </w:r>
          </w:hyperlink>
        </w:p>
        <w:p w14:paraId="2A47C287" w14:textId="518C6516" w:rsidR="009602DE" w:rsidRDefault="005A7283">
          <w:pPr>
            <w:pStyle w:val="Spistreci2"/>
            <w:tabs>
              <w:tab w:val="right" w:leader="dot" w:pos="9062"/>
            </w:tabs>
            <w:rPr>
              <w:rFonts w:eastAsiaTheme="minorEastAsia"/>
              <w:noProof/>
              <w:lang w:eastAsia="pl-PL"/>
            </w:rPr>
          </w:pPr>
          <w:hyperlink w:anchor="_Toc87398400" w:history="1">
            <w:r w:rsidR="009602DE" w:rsidRPr="005C1CC0">
              <w:rPr>
                <w:rStyle w:val="Hipercze"/>
                <w:rFonts w:eastAsia="Times New Roman"/>
                <w:noProof/>
                <w:lang w:eastAsia="en-GB"/>
              </w:rPr>
              <w:t>6.9. Ocena procesu wdrażania</w:t>
            </w:r>
            <w:r w:rsidR="009602DE">
              <w:rPr>
                <w:noProof/>
                <w:webHidden/>
              </w:rPr>
              <w:tab/>
            </w:r>
            <w:r w:rsidR="009602DE">
              <w:rPr>
                <w:noProof/>
                <w:webHidden/>
              </w:rPr>
              <w:fldChar w:fldCharType="begin"/>
            </w:r>
            <w:r w:rsidR="009602DE">
              <w:rPr>
                <w:noProof/>
                <w:webHidden/>
              </w:rPr>
              <w:instrText xml:space="preserve"> PAGEREF _Toc87398400 \h </w:instrText>
            </w:r>
            <w:r w:rsidR="009602DE">
              <w:rPr>
                <w:noProof/>
                <w:webHidden/>
              </w:rPr>
            </w:r>
            <w:r w:rsidR="009602DE">
              <w:rPr>
                <w:noProof/>
                <w:webHidden/>
              </w:rPr>
              <w:fldChar w:fldCharType="separate"/>
            </w:r>
            <w:r w:rsidR="00A80903">
              <w:rPr>
                <w:noProof/>
                <w:webHidden/>
              </w:rPr>
              <w:t>87</w:t>
            </w:r>
            <w:r w:rsidR="009602DE">
              <w:rPr>
                <w:noProof/>
                <w:webHidden/>
              </w:rPr>
              <w:fldChar w:fldCharType="end"/>
            </w:r>
          </w:hyperlink>
        </w:p>
        <w:p w14:paraId="1DFE8AD7" w14:textId="60B5DFA2" w:rsidR="009602DE" w:rsidRDefault="005A7283">
          <w:pPr>
            <w:pStyle w:val="Spistreci2"/>
            <w:tabs>
              <w:tab w:val="right" w:leader="dot" w:pos="9062"/>
            </w:tabs>
            <w:rPr>
              <w:rFonts w:eastAsiaTheme="minorEastAsia"/>
              <w:noProof/>
              <w:lang w:eastAsia="pl-PL"/>
            </w:rPr>
          </w:pPr>
          <w:hyperlink w:anchor="_Toc87398401" w:history="1">
            <w:r w:rsidR="009602DE" w:rsidRPr="005C1CC0">
              <w:rPr>
                <w:rStyle w:val="Hipercze"/>
                <w:noProof/>
                <w:lang w:eastAsia="en-GB"/>
              </w:rPr>
              <w:t>6.10. Wartość dodana podejścia LEADER</w:t>
            </w:r>
            <w:r w:rsidR="009602DE">
              <w:rPr>
                <w:noProof/>
                <w:webHidden/>
              </w:rPr>
              <w:tab/>
            </w:r>
            <w:r w:rsidR="009602DE">
              <w:rPr>
                <w:noProof/>
                <w:webHidden/>
              </w:rPr>
              <w:fldChar w:fldCharType="begin"/>
            </w:r>
            <w:r w:rsidR="009602DE">
              <w:rPr>
                <w:noProof/>
                <w:webHidden/>
              </w:rPr>
              <w:instrText xml:space="preserve"> PAGEREF _Toc87398401 \h </w:instrText>
            </w:r>
            <w:r w:rsidR="009602DE">
              <w:rPr>
                <w:noProof/>
                <w:webHidden/>
              </w:rPr>
            </w:r>
            <w:r w:rsidR="009602DE">
              <w:rPr>
                <w:noProof/>
                <w:webHidden/>
              </w:rPr>
              <w:fldChar w:fldCharType="separate"/>
            </w:r>
            <w:r w:rsidR="00A80903">
              <w:rPr>
                <w:noProof/>
                <w:webHidden/>
              </w:rPr>
              <w:t>88</w:t>
            </w:r>
            <w:r w:rsidR="009602DE">
              <w:rPr>
                <w:noProof/>
                <w:webHidden/>
              </w:rPr>
              <w:fldChar w:fldCharType="end"/>
            </w:r>
          </w:hyperlink>
        </w:p>
        <w:p w14:paraId="49210CC2" w14:textId="110F40C0" w:rsidR="009602DE" w:rsidRDefault="005A7283">
          <w:pPr>
            <w:pStyle w:val="Spistreci1"/>
            <w:tabs>
              <w:tab w:val="right" w:leader="dot" w:pos="9062"/>
            </w:tabs>
            <w:rPr>
              <w:rFonts w:eastAsiaTheme="minorEastAsia"/>
              <w:noProof/>
              <w:lang w:eastAsia="pl-PL"/>
            </w:rPr>
          </w:pPr>
          <w:hyperlink w:anchor="_Toc87398402" w:history="1">
            <w:r w:rsidR="009602DE" w:rsidRPr="005C1CC0">
              <w:rPr>
                <w:rStyle w:val="Hipercze"/>
                <w:noProof/>
              </w:rPr>
              <w:t>7. Podsumowanie. Wnioski i rekomendacje.</w:t>
            </w:r>
            <w:r w:rsidR="009602DE">
              <w:rPr>
                <w:noProof/>
                <w:webHidden/>
              </w:rPr>
              <w:tab/>
            </w:r>
            <w:r w:rsidR="009602DE">
              <w:rPr>
                <w:noProof/>
                <w:webHidden/>
              </w:rPr>
              <w:fldChar w:fldCharType="begin"/>
            </w:r>
            <w:r w:rsidR="009602DE">
              <w:rPr>
                <w:noProof/>
                <w:webHidden/>
              </w:rPr>
              <w:instrText xml:space="preserve"> PAGEREF _Toc87398402 \h </w:instrText>
            </w:r>
            <w:r w:rsidR="009602DE">
              <w:rPr>
                <w:noProof/>
                <w:webHidden/>
              </w:rPr>
            </w:r>
            <w:r w:rsidR="009602DE">
              <w:rPr>
                <w:noProof/>
                <w:webHidden/>
              </w:rPr>
              <w:fldChar w:fldCharType="separate"/>
            </w:r>
            <w:r w:rsidR="00A80903">
              <w:rPr>
                <w:noProof/>
                <w:webHidden/>
              </w:rPr>
              <w:t>90</w:t>
            </w:r>
            <w:r w:rsidR="009602DE">
              <w:rPr>
                <w:noProof/>
                <w:webHidden/>
              </w:rPr>
              <w:fldChar w:fldCharType="end"/>
            </w:r>
          </w:hyperlink>
        </w:p>
        <w:p w14:paraId="13F3403A" w14:textId="0952AC5D" w:rsidR="009602DE" w:rsidRDefault="005A7283">
          <w:pPr>
            <w:pStyle w:val="Spistreci1"/>
            <w:tabs>
              <w:tab w:val="right" w:leader="dot" w:pos="9062"/>
            </w:tabs>
            <w:rPr>
              <w:rFonts w:eastAsiaTheme="minorEastAsia"/>
              <w:noProof/>
              <w:lang w:eastAsia="pl-PL"/>
            </w:rPr>
          </w:pPr>
          <w:hyperlink w:anchor="_Toc87398403" w:history="1">
            <w:r w:rsidR="009602DE" w:rsidRPr="005C1CC0">
              <w:rPr>
                <w:rStyle w:val="Hipercze"/>
                <w:noProof/>
              </w:rPr>
              <w:t>8. Spis tabel i wykresów.</w:t>
            </w:r>
            <w:r w:rsidR="009602DE">
              <w:rPr>
                <w:noProof/>
                <w:webHidden/>
              </w:rPr>
              <w:tab/>
            </w:r>
            <w:r w:rsidR="009602DE">
              <w:rPr>
                <w:noProof/>
                <w:webHidden/>
              </w:rPr>
              <w:fldChar w:fldCharType="begin"/>
            </w:r>
            <w:r w:rsidR="009602DE">
              <w:rPr>
                <w:noProof/>
                <w:webHidden/>
              </w:rPr>
              <w:instrText xml:space="preserve"> PAGEREF _Toc87398403 \h </w:instrText>
            </w:r>
            <w:r w:rsidR="009602DE">
              <w:rPr>
                <w:noProof/>
                <w:webHidden/>
              </w:rPr>
            </w:r>
            <w:r w:rsidR="009602DE">
              <w:rPr>
                <w:noProof/>
                <w:webHidden/>
              </w:rPr>
              <w:fldChar w:fldCharType="separate"/>
            </w:r>
            <w:r w:rsidR="00A80903">
              <w:rPr>
                <w:noProof/>
                <w:webHidden/>
              </w:rPr>
              <w:t>96</w:t>
            </w:r>
            <w:r w:rsidR="009602DE">
              <w:rPr>
                <w:noProof/>
                <w:webHidden/>
              </w:rPr>
              <w:fldChar w:fldCharType="end"/>
            </w:r>
          </w:hyperlink>
        </w:p>
        <w:p w14:paraId="75F3AB10" w14:textId="19EEBB94" w:rsidR="009602DE" w:rsidRDefault="005A7283">
          <w:pPr>
            <w:pStyle w:val="Spistreci1"/>
            <w:tabs>
              <w:tab w:val="right" w:leader="dot" w:pos="9062"/>
            </w:tabs>
            <w:rPr>
              <w:rFonts w:eastAsiaTheme="minorEastAsia"/>
              <w:noProof/>
              <w:lang w:eastAsia="pl-PL"/>
            </w:rPr>
          </w:pPr>
          <w:hyperlink w:anchor="_Toc87398404" w:history="1">
            <w:r w:rsidR="009602DE" w:rsidRPr="005C1CC0">
              <w:rPr>
                <w:rStyle w:val="Hipercze"/>
                <w:noProof/>
              </w:rPr>
              <w:t>9. Aneksy tworzone w toku realizacji badania.</w:t>
            </w:r>
            <w:r w:rsidR="009602DE">
              <w:rPr>
                <w:noProof/>
                <w:webHidden/>
              </w:rPr>
              <w:tab/>
            </w:r>
            <w:r w:rsidR="009602DE">
              <w:rPr>
                <w:noProof/>
                <w:webHidden/>
              </w:rPr>
              <w:fldChar w:fldCharType="begin"/>
            </w:r>
            <w:r w:rsidR="009602DE">
              <w:rPr>
                <w:noProof/>
                <w:webHidden/>
              </w:rPr>
              <w:instrText xml:space="preserve"> PAGEREF _Toc87398404 \h </w:instrText>
            </w:r>
            <w:r w:rsidR="009602DE">
              <w:rPr>
                <w:noProof/>
                <w:webHidden/>
              </w:rPr>
            </w:r>
            <w:r w:rsidR="009602DE">
              <w:rPr>
                <w:noProof/>
                <w:webHidden/>
              </w:rPr>
              <w:fldChar w:fldCharType="separate"/>
            </w:r>
            <w:r w:rsidR="00A80903">
              <w:rPr>
                <w:noProof/>
                <w:webHidden/>
              </w:rPr>
              <w:t>98</w:t>
            </w:r>
            <w:r w:rsidR="009602DE">
              <w:rPr>
                <w:noProof/>
                <w:webHidden/>
              </w:rPr>
              <w:fldChar w:fldCharType="end"/>
            </w:r>
          </w:hyperlink>
        </w:p>
        <w:p w14:paraId="1FF67548" w14:textId="48D80777" w:rsidR="009602DE" w:rsidRDefault="005A7283">
          <w:pPr>
            <w:pStyle w:val="Spistreci2"/>
            <w:tabs>
              <w:tab w:val="right" w:leader="dot" w:pos="9062"/>
            </w:tabs>
            <w:rPr>
              <w:rFonts w:eastAsiaTheme="minorEastAsia"/>
              <w:noProof/>
              <w:lang w:eastAsia="pl-PL"/>
            </w:rPr>
          </w:pPr>
          <w:hyperlink w:anchor="_Toc87398405" w:history="1">
            <w:r w:rsidR="009602DE" w:rsidRPr="005C1CC0">
              <w:rPr>
                <w:rStyle w:val="Hipercze"/>
                <w:noProof/>
              </w:rPr>
              <w:t>Ankieta dla mieszkańców obszaru LGD Przyjazna Ziemia Limanowska</w:t>
            </w:r>
            <w:r w:rsidR="009602DE">
              <w:rPr>
                <w:noProof/>
                <w:webHidden/>
              </w:rPr>
              <w:tab/>
            </w:r>
            <w:r w:rsidR="009602DE">
              <w:rPr>
                <w:noProof/>
                <w:webHidden/>
              </w:rPr>
              <w:fldChar w:fldCharType="begin"/>
            </w:r>
            <w:r w:rsidR="009602DE">
              <w:rPr>
                <w:noProof/>
                <w:webHidden/>
              </w:rPr>
              <w:instrText xml:space="preserve"> PAGEREF _Toc87398405 \h </w:instrText>
            </w:r>
            <w:r w:rsidR="009602DE">
              <w:rPr>
                <w:noProof/>
                <w:webHidden/>
              </w:rPr>
            </w:r>
            <w:r w:rsidR="009602DE">
              <w:rPr>
                <w:noProof/>
                <w:webHidden/>
              </w:rPr>
              <w:fldChar w:fldCharType="separate"/>
            </w:r>
            <w:r w:rsidR="00A80903">
              <w:rPr>
                <w:noProof/>
                <w:webHidden/>
              </w:rPr>
              <w:t>98</w:t>
            </w:r>
            <w:r w:rsidR="009602DE">
              <w:rPr>
                <w:noProof/>
                <w:webHidden/>
              </w:rPr>
              <w:fldChar w:fldCharType="end"/>
            </w:r>
          </w:hyperlink>
        </w:p>
        <w:p w14:paraId="4CFE175C" w14:textId="6DC07623" w:rsidR="009602DE" w:rsidRDefault="005A7283">
          <w:pPr>
            <w:pStyle w:val="Spistreci2"/>
            <w:tabs>
              <w:tab w:val="right" w:leader="dot" w:pos="9062"/>
            </w:tabs>
            <w:rPr>
              <w:rFonts w:eastAsiaTheme="minorEastAsia"/>
              <w:noProof/>
              <w:lang w:eastAsia="pl-PL"/>
            </w:rPr>
          </w:pPr>
          <w:hyperlink w:anchor="_Toc87398406" w:history="1">
            <w:r w:rsidR="009602DE" w:rsidRPr="005C1CC0">
              <w:rPr>
                <w:rStyle w:val="Hipercze"/>
                <w:noProof/>
              </w:rPr>
              <w:t>Ankieta dla beneficjentów LGD Przyjazna Ziemia Limanowska</w:t>
            </w:r>
            <w:r w:rsidR="009602DE">
              <w:rPr>
                <w:noProof/>
                <w:webHidden/>
              </w:rPr>
              <w:tab/>
            </w:r>
            <w:r w:rsidR="009602DE">
              <w:rPr>
                <w:noProof/>
                <w:webHidden/>
              </w:rPr>
              <w:fldChar w:fldCharType="begin"/>
            </w:r>
            <w:r w:rsidR="009602DE">
              <w:rPr>
                <w:noProof/>
                <w:webHidden/>
              </w:rPr>
              <w:instrText xml:space="preserve"> PAGEREF _Toc87398406 \h </w:instrText>
            </w:r>
            <w:r w:rsidR="009602DE">
              <w:rPr>
                <w:noProof/>
                <w:webHidden/>
              </w:rPr>
            </w:r>
            <w:r w:rsidR="009602DE">
              <w:rPr>
                <w:noProof/>
                <w:webHidden/>
              </w:rPr>
              <w:fldChar w:fldCharType="separate"/>
            </w:r>
            <w:r w:rsidR="00A80903">
              <w:rPr>
                <w:noProof/>
                <w:webHidden/>
              </w:rPr>
              <w:t>102</w:t>
            </w:r>
            <w:r w:rsidR="009602DE">
              <w:rPr>
                <w:noProof/>
                <w:webHidden/>
              </w:rPr>
              <w:fldChar w:fldCharType="end"/>
            </w:r>
          </w:hyperlink>
        </w:p>
        <w:p w14:paraId="3201244E" w14:textId="4AD2F3D8" w:rsidR="00D85DFD" w:rsidRDefault="003B120B" w:rsidP="00D85DFD">
          <w:pPr>
            <w:rPr>
              <w:b/>
              <w:bCs/>
            </w:rPr>
          </w:pPr>
          <w:r>
            <w:rPr>
              <w:b/>
              <w:bCs/>
            </w:rPr>
            <w:lastRenderedPageBreak/>
            <w:fldChar w:fldCharType="end"/>
          </w:r>
        </w:p>
      </w:sdtContent>
    </w:sdt>
    <w:p w14:paraId="2D3C577C" w14:textId="437D1E53" w:rsidR="00C65573" w:rsidRDefault="00C65573" w:rsidP="00D85DFD">
      <w:pPr>
        <w:pStyle w:val="Nagwek1"/>
      </w:pPr>
      <w:bookmarkStart w:id="3" w:name="_Toc87398377"/>
      <w:r>
        <w:t>3. Opis przedmiotu badania uwzględniający cele i zakres ewaluacji.</w:t>
      </w:r>
      <w:bookmarkEnd w:id="3"/>
    </w:p>
    <w:p w14:paraId="1373B341" w14:textId="739C2841"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W odpowiedzi na przesłane drogą mailową dnia 17 maja 2021 roku zapytanie ofertowe dotyczące realizacji badań ewaluacyjnych małopolskich lokalnych strategii rozwoju, Fundacja Socjometr Laboratorium Rozwiązań Społecznych, NIP 5130234526 z siedzibą w 32-087 Pękowice, ul. Ojcowska 15/1 (gm. Zielonki) przedstawiła ofertę zgodną z wskazanymi w zapytaniu wytycznymi. W ramach zlecenia Fundacja Socjometr przeprowadziła badania, analizy oraz przygotowała raporty dla wszystkich 32 grup z terenu małopolski. Każdy LGD otrzymał zindywidualizowany </w:t>
      </w:r>
      <w:r w:rsidR="00424275" w:rsidRPr="00E34F94">
        <w:rPr>
          <w:rFonts w:cstheme="minorHAnsi"/>
          <w:sz w:val="24"/>
          <w:szCs w:val="24"/>
        </w:rPr>
        <w:t>raport powstały na bazie przesłanych przez LGD danych oraz przeprowadzone badania jakościowe i ilościowe przez ekspertów Fundacji Socjometr.</w:t>
      </w:r>
    </w:p>
    <w:p w14:paraId="6E9508F7" w14:textId="38856E1A" w:rsidR="008C6D7A" w:rsidRPr="00E34F94" w:rsidRDefault="008C6D7A" w:rsidP="00AB1C33">
      <w:pPr>
        <w:spacing w:line="360" w:lineRule="auto"/>
        <w:jc w:val="both"/>
        <w:rPr>
          <w:rFonts w:cstheme="minorHAnsi"/>
          <w:sz w:val="24"/>
          <w:szCs w:val="24"/>
        </w:rPr>
      </w:pPr>
      <w:r w:rsidRPr="00E34F94">
        <w:rPr>
          <w:rFonts w:cstheme="minorHAnsi"/>
          <w:sz w:val="24"/>
          <w:szCs w:val="24"/>
        </w:rPr>
        <w:t>Fundacja Socjometr to niezależny podmiot specjalizujący się w badaniach społecznych, spełniający wymogi przedstawione w Wytycznych Ministra Rolnictwa i Rozwoju Wsi nr 5/3/2017 w zakresie monitoringu i ewaluacji strategii rozwoju lokalnego kierowanego przez społeczność w ramach Programu Rozwoju Obszarów Wiejskich na lata 2014-2020. Opis doświadczenia niezbędnego do wykonania badań ewaluacyjnych stanowił załącznik do oferty.</w:t>
      </w:r>
    </w:p>
    <w:p w14:paraId="6BD2AA67" w14:textId="77777777" w:rsidR="00C65573" w:rsidRPr="00E34F94" w:rsidRDefault="00C65573" w:rsidP="00AB1C33">
      <w:pPr>
        <w:spacing w:line="360" w:lineRule="auto"/>
        <w:jc w:val="both"/>
        <w:rPr>
          <w:rFonts w:cstheme="minorHAnsi"/>
          <w:sz w:val="24"/>
          <w:szCs w:val="24"/>
        </w:rPr>
      </w:pPr>
      <w:r w:rsidRPr="00E34F94">
        <w:rPr>
          <w:rFonts w:cstheme="minorHAnsi"/>
          <w:sz w:val="24"/>
          <w:szCs w:val="24"/>
        </w:rPr>
        <w:t>Ewaluacja Lokalnych Strategii Rozwoju jest badaniem specyficznym i wymaga wiedzy z zakresu funkcjonowania programu LEADER, a także podmiotów je wdrażających – Lokalnych Grup Działania. Są to organizacje, które realizują swoje zadania w myśl zasad określanych jako Rozwój Lokalny Kierowany przez Społeczność (RLKS). Międzysektorowość, a także oddolny charakter realizacji strategii ma kluczowe znaczenie dla osiągnięcia założeń programowych powołania wspomnianych instytucji, dlatego ich ewaluacja musi uwzględniać nie tylko badania dotyczące realizowanych celów strategicznych, ale także zaangażowania społecznego i współpracy pomiędzy różnymi podmiotami działającymi na obszarze wdrażania strategii.</w:t>
      </w:r>
    </w:p>
    <w:p w14:paraId="0BE0160D" w14:textId="2075BB85" w:rsidR="00C65573" w:rsidRPr="00E34F94" w:rsidRDefault="00C65573" w:rsidP="00AB1C33">
      <w:pPr>
        <w:spacing w:line="360" w:lineRule="auto"/>
        <w:jc w:val="both"/>
        <w:rPr>
          <w:rFonts w:cstheme="minorHAnsi"/>
          <w:sz w:val="24"/>
          <w:szCs w:val="24"/>
        </w:rPr>
      </w:pPr>
      <w:r w:rsidRPr="00E34F94">
        <w:rPr>
          <w:rFonts w:cstheme="minorHAnsi"/>
          <w:sz w:val="24"/>
          <w:szCs w:val="24"/>
        </w:rPr>
        <w:t>Ewaluacja ex-post wdrażania Lokalnej Strategii Rozwoju dla Lokalnej Grupy Działania została wykonana w okresie od początku czerwca do końca października 2021 i objęła okres od początku wdrażania LSR w okresie programowania 2014-2020 do 31.05.2021 roku, zgodnie z:</w:t>
      </w:r>
    </w:p>
    <w:p w14:paraId="2EBAA21A"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 xml:space="preserve">Wytycznymi Ministra Rolnictwa i Rozwoju Wsi nr 5/3/2017 w zakresie monitoringu i ewaluacji strategii rozwoju lokalnego kierowanego przez </w:t>
      </w:r>
      <w:r w:rsidRPr="00E34F94">
        <w:rPr>
          <w:rFonts w:cstheme="minorHAnsi"/>
          <w:sz w:val="24"/>
          <w:szCs w:val="24"/>
        </w:rPr>
        <w:lastRenderedPageBreak/>
        <w:t xml:space="preserve">społeczność w ramach Programu Rozwoju Obszarów Wiejskich na lata 2014-2020, które dostępne są na stronie Internetowej </w:t>
      </w:r>
      <w:hyperlink r:id="rId15"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48E98DD2"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 xml:space="preserve">Wskazówkami zawartymi w Podręczniku Monitoringu i Ewaluacji Lokalnych Strategii Rozwoju, który dostępny jest na stronie Internetowej </w:t>
      </w:r>
      <w:hyperlink r:id="rId16"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6F2D4516" w14:textId="29B1D2C3"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Postanowieniami Lokalnej Strategii Rozwoju aktualnej na dzień 31.05.2021 r.</w:t>
      </w:r>
    </w:p>
    <w:p w14:paraId="25EF460D" w14:textId="6FFE8352"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Data 31.05.2021 roku została ustalona jako dzień, w którym będzie analizowany stan wdrażania Lokalnej Strategii Rozwoju. Takie założenie było niezbędne do tego, aby rozpocząć prace analityczne i aby uniknąć sytuacji, w której LGD w okresie od początku czerwca do końca października dostarczałby aktualnych danych na bieżąco tym samym uniemożliwiając analizę. </w:t>
      </w:r>
    </w:p>
    <w:p w14:paraId="0D0D5302" w14:textId="4996DD7A" w:rsidR="00C65573" w:rsidRPr="00E34F94" w:rsidRDefault="00424275" w:rsidP="00AB1C33">
      <w:pPr>
        <w:spacing w:line="360" w:lineRule="auto"/>
        <w:jc w:val="both"/>
        <w:rPr>
          <w:rFonts w:cstheme="minorHAnsi"/>
          <w:sz w:val="24"/>
          <w:szCs w:val="24"/>
        </w:rPr>
      </w:pPr>
      <w:r w:rsidRPr="00E34F94">
        <w:rPr>
          <w:rFonts w:cstheme="minorHAnsi"/>
          <w:sz w:val="24"/>
          <w:szCs w:val="24"/>
        </w:rPr>
        <w:t xml:space="preserve">Badanie </w:t>
      </w:r>
      <w:r w:rsidR="00C65573" w:rsidRPr="00E34F94">
        <w:rPr>
          <w:rFonts w:cstheme="minorHAnsi"/>
          <w:sz w:val="24"/>
          <w:szCs w:val="24"/>
        </w:rPr>
        <w:t xml:space="preserve">zostało zakończone opracowaniem raportów z badań dla poszczególnych LGD odrębnie oraz opracowaniem </w:t>
      </w:r>
      <w:r w:rsidRPr="00E34F94">
        <w:rPr>
          <w:rFonts w:cstheme="minorHAnsi"/>
          <w:sz w:val="24"/>
          <w:szCs w:val="24"/>
        </w:rPr>
        <w:t>ponad 15</w:t>
      </w:r>
      <w:r w:rsidR="00C65573" w:rsidRPr="00E34F94">
        <w:rPr>
          <w:rFonts w:cstheme="minorHAnsi"/>
          <w:sz w:val="24"/>
          <w:szCs w:val="24"/>
        </w:rPr>
        <w:t xml:space="preserve"> minutowego filmu promującego program LEADER i LGD w województwie małopolskim, a także prezentacji multimedialnej, która </w:t>
      </w:r>
      <w:r w:rsidRPr="00E34F94">
        <w:rPr>
          <w:rFonts w:cstheme="minorHAnsi"/>
          <w:sz w:val="24"/>
          <w:szCs w:val="24"/>
        </w:rPr>
        <w:t>została</w:t>
      </w:r>
      <w:r w:rsidR="00C65573" w:rsidRPr="00E34F94">
        <w:rPr>
          <w:rFonts w:cstheme="minorHAnsi"/>
          <w:sz w:val="24"/>
          <w:szCs w:val="24"/>
        </w:rPr>
        <w:t xml:space="preserve"> zaprezentowana w formie publicznej na spotkaniu </w:t>
      </w:r>
      <w:r w:rsidRPr="00E34F94">
        <w:rPr>
          <w:rFonts w:cstheme="minorHAnsi"/>
          <w:sz w:val="24"/>
          <w:szCs w:val="24"/>
        </w:rPr>
        <w:t>online w dniu 15.10.2021 roku.</w:t>
      </w:r>
    </w:p>
    <w:p w14:paraId="53361AEA" w14:textId="5D1056F5" w:rsidR="00C65573" w:rsidRPr="00E34F94" w:rsidRDefault="00424275" w:rsidP="00AB1C33">
      <w:pPr>
        <w:spacing w:line="360" w:lineRule="auto"/>
        <w:jc w:val="both"/>
        <w:rPr>
          <w:rFonts w:cstheme="minorHAnsi"/>
          <w:b/>
          <w:bCs/>
          <w:sz w:val="24"/>
          <w:szCs w:val="24"/>
        </w:rPr>
      </w:pPr>
      <w:r w:rsidRPr="00E34F94">
        <w:rPr>
          <w:rFonts w:cstheme="minorHAnsi"/>
          <w:sz w:val="24"/>
          <w:szCs w:val="24"/>
        </w:rPr>
        <w:t>Ze względu na specyfikę realizacji badania wynikającą ze wspólnego zlecenia przygotowanego przez Federację LGD</w:t>
      </w:r>
      <w:r w:rsidR="00AA6162" w:rsidRPr="00E34F94">
        <w:rPr>
          <w:rFonts w:cstheme="minorHAnsi"/>
          <w:sz w:val="24"/>
          <w:szCs w:val="24"/>
        </w:rPr>
        <w:t xml:space="preserve"> Małopolska</w:t>
      </w:r>
      <w:r w:rsidRPr="00E34F94">
        <w:rPr>
          <w:rFonts w:cstheme="minorHAnsi"/>
          <w:sz w:val="24"/>
          <w:szCs w:val="24"/>
        </w:rPr>
        <w:t xml:space="preserve">, Fundacja Socjometr przygotowała uniwersalny </w:t>
      </w:r>
      <w:r w:rsidR="00C65573" w:rsidRPr="00E34F94">
        <w:rPr>
          <w:rFonts w:cstheme="minorHAnsi"/>
          <w:sz w:val="24"/>
          <w:szCs w:val="24"/>
        </w:rPr>
        <w:t xml:space="preserve">schemat badawczy dla każdej z Lokalnych Grup Działania. Taka procedura, czyli przeprowadzenie badania w każdym z LGD w oparciu o </w:t>
      </w:r>
      <w:r w:rsidRPr="00E34F94">
        <w:rPr>
          <w:rFonts w:cstheme="minorHAnsi"/>
          <w:sz w:val="24"/>
          <w:szCs w:val="24"/>
        </w:rPr>
        <w:t>wystandaryzowane metody, techniki i narzędzia badawcze,</w:t>
      </w:r>
      <w:r w:rsidR="00C65573" w:rsidRPr="00E34F94">
        <w:rPr>
          <w:rFonts w:cstheme="minorHAnsi"/>
          <w:sz w:val="24"/>
          <w:szCs w:val="24"/>
        </w:rPr>
        <w:t xml:space="preserve"> zapewni</w:t>
      </w:r>
      <w:r w:rsidRPr="00E34F94">
        <w:rPr>
          <w:rFonts w:cstheme="minorHAnsi"/>
          <w:sz w:val="24"/>
          <w:szCs w:val="24"/>
        </w:rPr>
        <w:t>ła</w:t>
      </w:r>
      <w:r w:rsidR="00C65573" w:rsidRPr="00E34F94">
        <w:rPr>
          <w:rFonts w:cstheme="minorHAnsi"/>
          <w:sz w:val="24"/>
          <w:szCs w:val="24"/>
        </w:rPr>
        <w:t xml:space="preserve"> sprawne przeprowadzenie procesu, porównywalność wyników badań oraz tworzenie zestawień i wniosków dla całego województwa. </w:t>
      </w:r>
      <w:r w:rsidRPr="00E34F94">
        <w:rPr>
          <w:rFonts w:cstheme="minorHAnsi"/>
          <w:sz w:val="24"/>
          <w:szCs w:val="24"/>
        </w:rPr>
        <w:t>Dzięki takiemu podejściu uzyskano niewątpliwe, dodatkowe korzyści ze z</w:t>
      </w:r>
      <w:r w:rsidR="00C65573" w:rsidRPr="00E34F94">
        <w:rPr>
          <w:rFonts w:cstheme="minorHAnsi"/>
          <w:sz w:val="24"/>
          <w:szCs w:val="24"/>
        </w:rPr>
        <w:t xml:space="preserve">realizowanego zlecenia. </w:t>
      </w:r>
      <w:r w:rsidRPr="00E34F94">
        <w:rPr>
          <w:rFonts w:cstheme="minorHAnsi"/>
          <w:sz w:val="24"/>
          <w:szCs w:val="24"/>
        </w:rPr>
        <w:t>Była</w:t>
      </w:r>
      <w:r w:rsidR="00C65573" w:rsidRPr="00E34F94">
        <w:rPr>
          <w:rFonts w:cstheme="minorHAnsi"/>
          <w:sz w:val="24"/>
          <w:szCs w:val="24"/>
        </w:rPr>
        <w:t xml:space="preserve"> to okazja do zebrania unikalnych danych ważnych z punktu widzenia tak pojedynczego LGD, Federacji LGD</w:t>
      </w:r>
      <w:r w:rsidR="00AA6162" w:rsidRPr="00E34F94">
        <w:rPr>
          <w:rFonts w:cstheme="minorHAnsi"/>
          <w:sz w:val="24"/>
          <w:szCs w:val="24"/>
        </w:rPr>
        <w:t xml:space="preserve"> Małopolska</w:t>
      </w:r>
      <w:r w:rsidR="00C65573" w:rsidRPr="00E34F94">
        <w:rPr>
          <w:rFonts w:cstheme="minorHAnsi"/>
          <w:sz w:val="24"/>
          <w:szCs w:val="24"/>
        </w:rPr>
        <w:t xml:space="preserve"> jak i Instytucji Zarządzającej, jak i wszystkich innych instytucji działających na obszarze województwa małopolskiego, które zajmują się szeroko rozumianym rozwojem lokalnym. Dodatkowo, przygotowany w oparciu o to założenie plan badawczy pozwoli</w:t>
      </w:r>
      <w:r w:rsidRPr="00E34F94">
        <w:rPr>
          <w:rFonts w:cstheme="minorHAnsi"/>
          <w:sz w:val="24"/>
          <w:szCs w:val="24"/>
        </w:rPr>
        <w:t>ł</w:t>
      </w:r>
      <w:r w:rsidR="00C65573" w:rsidRPr="00E34F94">
        <w:rPr>
          <w:rFonts w:cstheme="minorHAnsi"/>
          <w:sz w:val="24"/>
          <w:szCs w:val="24"/>
        </w:rPr>
        <w:t xml:space="preserve"> na przeprowadzenie tak obszernego badania, jakim jest ewaluacja wszystkich lokalnych strategii rozwoju województwa małopolskiego, stosując triangulację </w:t>
      </w:r>
      <w:r w:rsidR="00C65573" w:rsidRPr="00E34F94">
        <w:rPr>
          <w:rFonts w:cstheme="minorHAnsi"/>
          <w:sz w:val="24"/>
          <w:szCs w:val="24"/>
        </w:rPr>
        <w:lastRenderedPageBreak/>
        <w:t xml:space="preserve">metod i technik badawczych w tak krótkim czasie z zachowaniem wysokich standardów realizacji badań społecznych. </w:t>
      </w:r>
    </w:p>
    <w:p w14:paraId="5DB35CC5" w14:textId="0740B74D" w:rsidR="00C65573" w:rsidRPr="00E34F94" w:rsidRDefault="00C65573" w:rsidP="00AB1C33">
      <w:pPr>
        <w:spacing w:line="360" w:lineRule="auto"/>
        <w:jc w:val="both"/>
        <w:rPr>
          <w:rFonts w:cstheme="minorHAnsi"/>
          <w:b/>
          <w:bCs/>
          <w:sz w:val="24"/>
          <w:szCs w:val="24"/>
        </w:rPr>
      </w:pPr>
      <w:r w:rsidRPr="00E34F94">
        <w:rPr>
          <w:rFonts w:cstheme="minorHAnsi"/>
          <w:sz w:val="24"/>
          <w:szCs w:val="24"/>
        </w:rPr>
        <w:t xml:space="preserve">Realizacja zlecenia </w:t>
      </w:r>
      <w:r w:rsidR="00424275" w:rsidRPr="00E34F94">
        <w:rPr>
          <w:rFonts w:cstheme="minorHAnsi"/>
          <w:sz w:val="24"/>
          <w:szCs w:val="24"/>
        </w:rPr>
        <w:t>wymagała</w:t>
      </w:r>
      <w:r w:rsidRPr="00E34F94">
        <w:rPr>
          <w:rFonts w:cstheme="minorHAnsi"/>
          <w:sz w:val="24"/>
          <w:szCs w:val="24"/>
        </w:rPr>
        <w:t xml:space="preserve"> przeprowadzenia szeregu badań z wykorzystaniem zróżnicowanych metod i technik badawczych. Część z nich ma charakter zapośredniczony (np. CAWI, kwestionariusz ankiety), co oznacza, że do ich realizacji badacz nie musi wchodzić w relacje typu face-to-face z osobą badaną. Wśród zaproponowanych technik są jednak również takie, które w założeniu wymagają kontaktu bezpośredniego (IDI, FGI)</w:t>
      </w:r>
      <w:r w:rsidR="00424275" w:rsidRPr="00E34F94">
        <w:rPr>
          <w:rFonts w:cstheme="minorHAnsi"/>
          <w:sz w:val="24"/>
          <w:szCs w:val="24"/>
        </w:rPr>
        <w:t xml:space="preserve">. </w:t>
      </w:r>
    </w:p>
    <w:p w14:paraId="52F13989" w14:textId="5B7F9A84"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Zasadniczym celem badania ewaluacyjnego była, zgodnie z zapytaniem ofertowym identyfikacja i ocena efektów realizacji LSR dla poszczególnych LGD działających na obszarze województwa małopolskiego. </w:t>
      </w:r>
    </w:p>
    <w:p w14:paraId="0B392B4B" w14:textId="084A1EB8"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Przedmiotem badania, którego wyniki zaprezentowane zostały w niniejszym raporcie, </w:t>
      </w:r>
      <w:r w:rsidR="008C6D7A" w:rsidRPr="00E34F94">
        <w:rPr>
          <w:rFonts w:cstheme="minorHAnsi"/>
          <w:sz w:val="24"/>
          <w:szCs w:val="24"/>
        </w:rPr>
        <w:t xml:space="preserve">jest Lokalna Strategia Rozwoju </w:t>
      </w:r>
      <w:r w:rsidRPr="00E34F94">
        <w:rPr>
          <w:rFonts w:cstheme="minorHAnsi"/>
          <w:sz w:val="24"/>
          <w:szCs w:val="24"/>
        </w:rPr>
        <w:t>przygotowan</w:t>
      </w:r>
      <w:r w:rsidR="008C6D7A" w:rsidRPr="00E34F94">
        <w:rPr>
          <w:rFonts w:cstheme="minorHAnsi"/>
          <w:sz w:val="24"/>
          <w:szCs w:val="24"/>
        </w:rPr>
        <w:t>a</w:t>
      </w:r>
      <w:r w:rsidRPr="00E34F94">
        <w:rPr>
          <w:rFonts w:cstheme="minorHAnsi"/>
          <w:sz w:val="24"/>
          <w:szCs w:val="24"/>
        </w:rPr>
        <w:t xml:space="preserve"> w okresie programowania UE 2014-2020</w:t>
      </w:r>
      <w:r w:rsidR="008C6D7A" w:rsidRPr="00E34F94">
        <w:rPr>
          <w:rFonts w:cstheme="minorHAnsi"/>
          <w:sz w:val="24"/>
          <w:szCs w:val="24"/>
        </w:rPr>
        <w:t>. W zakresie ewaluacji uwzględniono zróżnicowane działania</w:t>
      </w:r>
      <w:r w:rsidRPr="00E34F94">
        <w:rPr>
          <w:rFonts w:cstheme="minorHAnsi"/>
          <w:sz w:val="24"/>
          <w:szCs w:val="24"/>
        </w:rPr>
        <w:t xml:space="preserve"> </w:t>
      </w:r>
      <w:r w:rsidR="008C6D7A" w:rsidRPr="00E34F94">
        <w:rPr>
          <w:rFonts w:cstheme="minorHAnsi"/>
          <w:sz w:val="24"/>
          <w:szCs w:val="24"/>
        </w:rPr>
        <w:t xml:space="preserve">podjęte w celu jej skutecznego wdrażania, a także działania Lokalnej Grupy Działania wykraczające poza samą strategie, a wpisujące się w statutowe obszary działalności Stowarzyszenie. </w:t>
      </w:r>
    </w:p>
    <w:p w14:paraId="516005FD" w14:textId="0C89F551" w:rsidR="00C65573" w:rsidRPr="00E34F94" w:rsidRDefault="008C6D7A" w:rsidP="00AB1C33">
      <w:pPr>
        <w:spacing w:line="360" w:lineRule="auto"/>
        <w:jc w:val="both"/>
        <w:rPr>
          <w:rFonts w:cstheme="minorHAnsi"/>
          <w:sz w:val="24"/>
          <w:szCs w:val="24"/>
        </w:rPr>
      </w:pPr>
      <w:r w:rsidRPr="00E34F94">
        <w:rPr>
          <w:rFonts w:cstheme="minorHAnsi"/>
          <w:sz w:val="24"/>
          <w:szCs w:val="24"/>
        </w:rPr>
        <w:t>Analiza wyników przeprowadzonych badań ewaluacyjnych została przeprowadzona z uwzględnieniem przyjętych przez Polskie Towarzystwo Ewaluacyjne kryteriów oceny, do których zaliczyć należy:</w:t>
      </w:r>
    </w:p>
    <w:p w14:paraId="59AB4FCD" w14:textId="012C4292" w:rsidR="00C117BD"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Trafność – </w:t>
      </w:r>
      <w:r w:rsidRPr="00E34F94">
        <w:rPr>
          <w:rFonts w:cstheme="minorHAnsi"/>
          <w:sz w:val="24"/>
          <w:szCs w:val="24"/>
        </w:rPr>
        <w:t>kryterium to pozwala ocenić, w jakim stopniu przyjęte cele projektu odpowiadają zidentyfikowanym problemom w obszarze objętym projektem i/lub realnym potrzebom beneficjentów</w:t>
      </w:r>
      <w:r w:rsidR="00C117BD" w:rsidRPr="00E34F94">
        <w:rPr>
          <w:rFonts w:cstheme="minorHAnsi"/>
          <w:sz w:val="24"/>
          <w:szCs w:val="24"/>
        </w:rPr>
        <w:t>,</w:t>
      </w:r>
    </w:p>
    <w:p w14:paraId="3D7D1272" w14:textId="3E2643F9"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t>Spójność</w:t>
      </w:r>
      <w:r w:rsidRPr="00E34F94">
        <w:rPr>
          <w:rFonts w:cstheme="minorHAnsi"/>
          <w:sz w:val="24"/>
          <w:szCs w:val="24"/>
        </w:rPr>
        <w:t xml:space="preserve"> – kryterium to pozwala ocenić stopień spójności LSR z innymi dokumentami programowymi i strategiami obejmującymi obszar realizacji LSR,</w:t>
      </w:r>
    </w:p>
    <w:p w14:paraId="55056B4B" w14:textId="6DB2402D"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Efektywność </w:t>
      </w:r>
      <w:r w:rsidRPr="00E34F94">
        <w:rPr>
          <w:rFonts w:cstheme="minorHAnsi"/>
          <w:sz w:val="24"/>
          <w:szCs w:val="24"/>
        </w:rPr>
        <w:t>– kryterium to pozwala ocenić poziom „ekonomiczności” projektu, czyli stosunek poniesionych nakładów do uzyskanych wyników i rezultatów. Nakłady rozumiane są tu jako zasoby finansowe, ludzkie i poświęcony czas</w:t>
      </w:r>
      <w:r w:rsidR="00C117BD" w:rsidRPr="00E34F94">
        <w:rPr>
          <w:rFonts w:cstheme="minorHAnsi"/>
          <w:sz w:val="24"/>
          <w:szCs w:val="24"/>
        </w:rPr>
        <w:t>,</w:t>
      </w:r>
    </w:p>
    <w:p w14:paraId="4BF2012D" w14:textId="59475E34"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Skuteczność – </w:t>
      </w:r>
      <w:r w:rsidRPr="00E34F94">
        <w:rPr>
          <w:rFonts w:cstheme="minorHAnsi"/>
          <w:sz w:val="24"/>
          <w:szCs w:val="24"/>
        </w:rPr>
        <w:t>kryterium to pozwala ocenić, do jakiego stopnia cele przedsięwzięcia zdefiniowane na etapie programowania zostały osiągnięte</w:t>
      </w:r>
      <w:r w:rsidR="00C117BD" w:rsidRPr="00E34F94">
        <w:rPr>
          <w:rFonts w:cstheme="minorHAnsi"/>
          <w:sz w:val="24"/>
          <w:szCs w:val="24"/>
        </w:rPr>
        <w:t>,</w:t>
      </w:r>
    </w:p>
    <w:p w14:paraId="3E3CD711" w14:textId="77777777"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lastRenderedPageBreak/>
        <w:t>Użyteczność</w:t>
      </w:r>
      <w:r w:rsidRPr="00E34F94">
        <w:rPr>
          <w:rFonts w:cstheme="minorHAnsi"/>
          <w:sz w:val="24"/>
          <w:szCs w:val="24"/>
        </w:rPr>
        <w:t xml:space="preserve"> – kryterium to pozwala ocenić stopień zaspokojenia potrzeb odbiorców działań w wyniku osiągnięcia rezultatów operacji,</w:t>
      </w:r>
    </w:p>
    <w:p w14:paraId="629C39F7" w14:textId="718CB65C"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Trwałość efektów</w:t>
      </w:r>
      <w:r w:rsidRPr="00E34F94">
        <w:rPr>
          <w:rFonts w:cstheme="minorHAnsi"/>
          <w:sz w:val="24"/>
          <w:szCs w:val="24"/>
        </w:rPr>
        <w:t xml:space="preserve"> – kryterium to pozwala ocenić czy pozytywne efekty projektu na poziomie celu mogą trwać po zakończeniu finansowania zewnętrznego, a także czy możliwe jest utrzymanie się wpływu tego projektu w dłuższym okresie na procesy rozwoju na poziomie sektora, regionu czy kraju</w:t>
      </w:r>
      <w:r w:rsidRPr="00E34F94">
        <w:rPr>
          <w:rStyle w:val="Odwoanieprzypisudolnego"/>
          <w:rFonts w:cstheme="minorHAnsi"/>
          <w:sz w:val="24"/>
          <w:szCs w:val="24"/>
        </w:rPr>
        <w:footnoteReference w:id="1"/>
      </w:r>
      <w:r w:rsidRPr="00E34F94">
        <w:rPr>
          <w:rFonts w:cstheme="minorHAnsi"/>
          <w:sz w:val="24"/>
          <w:szCs w:val="24"/>
        </w:rPr>
        <w:t>.</w:t>
      </w:r>
    </w:p>
    <w:p w14:paraId="43A6A460" w14:textId="49501CB7" w:rsidR="008C6D7A" w:rsidRPr="00E34F94" w:rsidRDefault="00C117BD" w:rsidP="00AB1C33">
      <w:pPr>
        <w:spacing w:line="360" w:lineRule="auto"/>
        <w:jc w:val="both"/>
        <w:rPr>
          <w:rFonts w:cstheme="minorHAnsi"/>
          <w:sz w:val="24"/>
          <w:szCs w:val="24"/>
        </w:rPr>
      </w:pPr>
      <w:r w:rsidRPr="00E34F94">
        <w:rPr>
          <w:rFonts w:cstheme="minorHAnsi"/>
          <w:sz w:val="24"/>
          <w:szCs w:val="24"/>
        </w:rPr>
        <w:t xml:space="preserve">Z wykorzystaniem powyższych kryteriów ewaluacji, w badaniach starano się odpowiedzieć na sformułowane na podstawie Wytycznych 5/3/2017 </w:t>
      </w:r>
      <w:r w:rsidR="00034D4C" w:rsidRPr="00E34F94">
        <w:rPr>
          <w:rFonts w:cstheme="minorHAnsi"/>
          <w:sz w:val="24"/>
          <w:szCs w:val="24"/>
        </w:rPr>
        <w:t xml:space="preserve">pytania badawcze, które </w:t>
      </w:r>
      <w:r w:rsidRPr="00E34F94">
        <w:rPr>
          <w:rFonts w:cstheme="minorHAnsi"/>
          <w:sz w:val="24"/>
          <w:szCs w:val="24"/>
        </w:rPr>
        <w:t xml:space="preserve">zostały przypisane do </w:t>
      </w:r>
      <w:r w:rsidR="00034D4C" w:rsidRPr="00E34F94">
        <w:rPr>
          <w:rFonts w:cstheme="minorHAnsi"/>
          <w:sz w:val="24"/>
          <w:szCs w:val="24"/>
        </w:rPr>
        <w:t xml:space="preserve">następujących </w:t>
      </w:r>
      <w:r w:rsidRPr="00E34F94">
        <w:rPr>
          <w:rFonts w:cstheme="minorHAnsi"/>
          <w:sz w:val="24"/>
          <w:szCs w:val="24"/>
        </w:rPr>
        <w:t>obszarów bada</w:t>
      </w:r>
      <w:r w:rsidR="00034D4C" w:rsidRPr="00E34F94">
        <w:rPr>
          <w:rFonts w:cstheme="minorHAnsi"/>
          <w:sz w:val="24"/>
          <w:szCs w:val="24"/>
        </w:rPr>
        <w:t>wczych.</w:t>
      </w:r>
    </w:p>
    <w:p w14:paraId="00FF1E58"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wpływu na główny cel LSR</w:t>
      </w:r>
    </w:p>
    <w:p w14:paraId="563BB630"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 jest stopień osiągnięcia celu głównego i przypisanych do niego wskaźników LSR? </w:t>
      </w:r>
    </w:p>
    <w:p w14:paraId="4BC92D53"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wpływu na kapitał społeczny</w:t>
      </w:r>
    </w:p>
    <w:p w14:paraId="7FDC9EF1"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 jest wpływ LSR na kapitał społeczny, w tym w szczególności na aktywność społeczną, zaangażowanie w sprawy lokalne? </w:t>
      </w:r>
    </w:p>
    <w:p w14:paraId="4DCA82E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W jaki sposób należałoby wspierać rozwój kapitału społecznego w przyszłości?</w:t>
      </w:r>
    </w:p>
    <w:p w14:paraId="6D0DB635"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Przedsiębiorczość</w:t>
      </w:r>
    </w:p>
    <w:p w14:paraId="4213EF9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realizacja LSR przyczyniła się do rozwoju przedsiębiorczości? </w:t>
      </w:r>
    </w:p>
    <w:p w14:paraId="11DC244B"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i w jaki sposób wspieranie przedsiębiorczości w ramach kolejnych edycji LSR jest wskazane? </w:t>
      </w:r>
    </w:p>
    <w:p w14:paraId="456904F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Turystyka i dziedzictwo kulturowe</w:t>
      </w:r>
    </w:p>
    <w:p w14:paraId="68EF9E7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LSR przyczyniła się do budowania lokalnego potencjału w zakresie turystyki i dziedzictwa kulturowego? </w:t>
      </w:r>
    </w:p>
    <w:p w14:paraId="4BA014C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jakich kierunkach należy wspierać rozwój lokalnego potencjału turystycznego? </w:t>
      </w:r>
    </w:p>
    <w:p w14:paraId="574ACBD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Grupy defaworyzowane</w:t>
      </w:r>
    </w:p>
    <w:p w14:paraId="6B7A1ED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w LSR właściwie zdefiniowano grupy defaworyzowane oraz czy realizowane w ramach LSR działania odpowiadały na potrzeby tych grup? </w:t>
      </w:r>
    </w:p>
    <w:p w14:paraId="46FDF8F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Jaki był wpływ LSR na poziom ubóstwa i wykluczenia społecznego?</w:t>
      </w:r>
    </w:p>
    <w:p w14:paraId="18460EDA"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lastRenderedPageBreak/>
        <w:t>Jakie działania należy podejmować w skali lokalnej na rzecz ograniczania ubóstwa i wykluczenia społecznego?</w:t>
      </w:r>
    </w:p>
    <w:p w14:paraId="52B48E39"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Innowacyjność</w:t>
      </w:r>
    </w:p>
    <w:p w14:paraId="73C0F00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projekty realizowane w ramach LSR były innowacyjne? </w:t>
      </w:r>
    </w:p>
    <w:p w14:paraId="4BC630A3"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Jakie można wyróżnić typy innowacji powstałych w ramach LSR? </w:t>
      </w:r>
    </w:p>
    <w:p w14:paraId="0D44B84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Projekty współpracy</w:t>
      </w:r>
    </w:p>
    <w:p w14:paraId="205D63B1"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Jaka była skuteczność i efekty działania wdrażania projektów współpracy? </w:t>
      </w:r>
    </w:p>
    <w:p w14:paraId="39C63B1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Jaką formę i zakres powinny przyjmować projekty współpracy w przyszłości?</w:t>
      </w:r>
    </w:p>
    <w:p w14:paraId="04D6C21F"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funkcjonowania LGD</w:t>
      </w:r>
    </w:p>
    <w:p w14:paraId="3DE1D908"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sposób działania partnerów w ramach LGD pozwalał na efektywną i skuteczną realizację LSR? </w:t>
      </w:r>
    </w:p>
    <w:p w14:paraId="1C4FE37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Jaka jest skuteczność i efektywność działań biura LGD (animacyjnych, informacyjno-promocyjnych, doradczych? </w:t>
      </w:r>
    </w:p>
    <w:p w14:paraId="3FD64B1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Jakie zmiany należy wprowadzić w działaniach LGD by skuteczniej realizowała LSR?</w:t>
      </w:r>
    </w:p>
    <w:p w14:paraId="1B0B5254"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procesu wdrażania</w:t>
      </w:r>
    </w:p>
    <w:p w14:paraId="1C6210FF"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realizacja finansowa i rzeczowa LSR odbywała się zgodnie z planem? </w:t>
      </w:r>
    </w:p>
    <w:p w14:paraId="7932CE1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procedury naboru, wyboru i realizacji projektów były wystarczająco przejrzyste i przyjazne dla beneficjentów? </w:t>
      </w:r>
    </w:p>
    <w:p w14:paraId="2D1A39A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kryteria pozwalały na wybór najlepszych projektów (spójnych </w:t>
      </w:r>
      <w:r w:rsidRPr="00E34F94">
        <w:rPr>
          <w:rFonts w:cstheme="minorHAnsi"/>
          <w:sz w:val="24"/>
          <w:szCs w:val="24"/>
        </w:rPr>
        <w:br/>
        <w:t>z celami LSR)?</w:t>
      </w:r>
    </w:p>
    <w:p w14:paraId="6223878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przyjęty system wskaźników pozwalał na zebranie wystarczających informacji o procesie realizacji LSR i jej rezultatach? </w:t>
      </w:r>
    </w:p>
    <w:p w14:paraId="08130C2E"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Wartość dodana podejścia LEADER</w:t>
      </w:r>
    </w:p>
    <w:p w14:paraId="5DC6F4C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Czy działalność LGD wpływa na poprawę komunikacji pomiędzy różnymi aktorami, budowanie powiązań między nimi i sieciowanie?</w:t>
      </w:r>
    </w:p>
    <w:p w14:paraId="34A9A613"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stworzony dzięki wsparciu w ramach LSR potencjał rozwojowy jest w dostateczny sposób wykorzystywany i promowany? </w:t>
      </w:r>
    </w:p>
    <w:p w14:paraId="6B5505AF"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Czy projekty realizowane w ramach LSR są spójne ze zidentyfikowanym potencjałem rozwojowym obszaru objętego LSR i czy te projekty przyczyniają się do jego wzmocnienia?</w:t>
      </w:r>
    </w:p>
    <w:p w14:paraId="37C8022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lastRenderedPageBreak/>
        <w:t>Czy przeprowadzone w ramach LSR inwestycje są komplementarne względem siebie lub względem wiodącego projektu/tematu określonego w LSR?</w:t>
      </w:r>
    </w:p>
    <w:p w14:paraId="4FF8BEBC" w14:textId="69FD83CF" w:rsidR="00034D4C" w:rsidRPr="00E34F94" w:rsidRDefault="00034D4C" w:rsidP="00AB1C33">
      <w:pPr>
        <w:spacing w:line="360" w:lineRule="auto"/>
        <w:jc w:val="both"/>
        <w:rPr>
          <w:rFonts w:cstheme="minorHAnsi"/>
          <w:sz w:val="24"/>
          <w:szCs w:val="24"/>
        </w:rPr>
      </w:pPr>
      <w:r w:rsidRPr="00E34F94">
        <w:rPr>
          <w:rFonts w:cstheme="minorHAnsi"/>
          <w:sz w:val="24"/>
          <w:szCs w:val="24"/>
        </w:rPr>
        <w:t>Szczegółowe obszary działań LGD, które zostały poddawane ocenie to:</w:t>
      </w:r>
    </w:p>
    <w:p w14:paraId="14BA22EB"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Działalność biura LGD, w tym w szczególności jakość i efektywność świadczonego doradztwa dla beneficjentów,</w:t>
      </w:r>
    </w:p>
    <w:p w14:paraId="43DA4512"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planu komunikacji, rozpoznawalność LGD, wymiana informacji z mieszkańcami obszaru oraz jakość podejmowanych działań komunikacyjnych,</w:t>
      </w:r>
    </w:p>
    <w:p w14:paraId="2798AA1E"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rzeczowo-finansowa Lokalnej Strategii Rozwoju,</w:t>
      </w:r>
    </w:p>
    <w:p w14:paraId="26C30DED"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Funkcjonowanie organów LGD,</w:t>
      </w:r>
    </w:p>
    <w:p w14:paraId="23FA0C73"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 xml:space="preserve">Działania na rzecz aktywizacji społeczności lokalnej oraz włączenia społecznego (w szczególności wsparcie udzielone przedstawicielom grupy defaworyzowanej), </w:t>
      </w:r>
    </w:p>
    <w:p w14:paraId="4ABC58F7"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Działania LGD w zakresie rozwoju przedsiębiorczości oraz turystyki i dziedzictwa kulturowego,</w:t>
      </w:r>
    </w:p>
    <w:p w14:paraId="36ADD69F"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Promowanie innowacyjności na obszarze objętym LSR,</w:t>
      </w:r>
    </w:p>
    <w:p w14:paraId="460F51E6" w14:textId="5928FE43"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projektów współpracy,</w:t>
      </w:r>
    </w:p>
    <w:p w14:paraId="006062CB" w14:textId="1364755D" w:rsidR="008C6D7A"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projektów wykraczających poza RLKS.</w:t>
      </w:r>
    </w:p>
    <w:p w14:paraId="7EF4FD98" w14:textId="59A5EF6F" w:rsidR="00C65573" w:rsidRDefault="00C65573" w:rsidP="00AB1C33">
      <w:pPr>
        <w:pStyle w:val="Nagwek1"/>
        <w:spacing w:line="360" w:lineRule="auto"/>
      </w:pPr>
      <w:bookmarkStart w:id="4" w:name="_Toc87398378"/>
      <w:r>
        <w:t>4. Opis metodologii wraz z opisem sposobu realizacji badania.</w:t>
      </w:r>
      <w:bookmarkEnd w:id="4"/>
    </w:p>
    <w:p w14:paraId="12BA4F5E" w14:textId="77777777" w:rsidR="00034D4C" w:rsidRPr="009F48E1" w:rsidRDefault="00034D4C" w:rsidP="00AB1C33">
      <w:pPr>
        <w:pStyle w:val="Nagwek2"/>
        <w:spacing w:line="360" w:lineRule="auto"/>
      </w:pPr>
      <w:bookmarkStart w:id="5" w:name="_Toc87398379"/>
      <w:r>
        <w:t>Metody i techniki badawcze</w:t>
      </w:r>
      <w:bookmarkEnd w:id="5"/>
    </w:p>
    <w:p w14:paraId="108391AF" w14:textId="30F7C758" w:rsidR="00034D4C" w:rsidRPr="005C3DE7" w:rsidRDefault="00034D4C" w:rsidP="00AB1C33">
      <w:pPr>
        <w:spacing w:line="360" w:lineRule="auto"/>
        <w:jc w:val="both"/>
        <w:rPr>
          <w:rFonts w:cstheme="minorHAnsi"/>
          <w:sz w:val="24"/>
          <w:szCs w:val="24"/>
        </w:rPr>
      </w:pPr>
      <w:r w:rsidRPr="005C3DE7">
        <w:rPr>
          <w:rFonts w:cstheme="minorHAnsi"/>
          <w:sz w:val="24"/>
          <w:szCs w:val="24"/>
        </w:rPr>
        <w:t>Ewaluacja ex-post została przeprowadzona w oparciu o zróżnicowane metody i techniki badawcze. Fundacja Socjometr w przypadku każdego z zadań badawczych uwzględnił już stosowane przez LGD narzędzia badawcze, aby – jeśli to możliwe – zachować kontynuację trwającego na przestrzeni wdrażania LSR procesu badawczego. Wśród zastosowanych metod i technik badawczych należy wskazać:</w:t>
      </w:r>
    </w:p>
    <w:p w14:paraId="22789375" w14:textId="0119F778"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t>Desk research (analizę danych zastanych) - analiza dokumentacji wytworzonej przez biuro i organy LGD. Analiza ogólnodostępnych danych statystycznych (Bank Danych Lokalnych, Vademecum Samorządowca, Wskaźniki dochodów podatkowych gmin Ministerstwa Finansów, Główny Urząd Statystyczny). Analiza desk research poprzedziła całość badań empirycznych i oprócz istotnego wkładu do raportu, umożliwiła dobre przygotowanie się badaczy do zadań terenowych.</w:t>
      </w:r>
    </w:p>
    <w:p w14:paraId="06BDC1C7"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lastRenderedPageBreak/>
        <w:t>b)</w:t>
      </w:r>
      <w:r w:rsidRPr="005C3DE7">
        <w:rPr>
          <w:rFonts w:cstheme="minorHAnsi"/>
          <w:sz w:val="24"/>
          <w:szCs w:val="24"/>
        </w:rPr>
        <w:tab/>
        <w:t>Przeprowadzenie badań jakościowych wśród przedstawicieli biura, Zarządu, Rady LGD:</w:t>
      </w:r>
    </w:p>
    <w:p w14:paraId="38BFB3B4" w14:textId="130F3669"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a. wywiady eksperckie - wywiady indywidualne wśród pracowników biura, </w:t>
      </w:r>
    </w:p>
    <w:p w14:paraId="2D5DD403" w14:textId="0803111B" w:rsidR="00034D4C" w:rsidRPr="005C3DE7" w:rsidRDefault="00034D4C" w:rsidP="00AB1C33">
      <w:pPr>
        <w:spacing w:line="360" w:lineRule="auto"/>
        <w:jc w:val="both"/>
        <w:rPr>
          <w:rFonts w:cstheme="minorHAnsi"/>
          <w:sz w:val="24"/>
          <w:szCs w:val="24"/>
        </w:rPr>
      </w:pPr>
      <w:r w:rsidRPr="005C3DE7">
        <w:rPr>
          <w:rFonts w:cstheme="minorHAnsi"/>
          <w:sz w:val="24"/>
          <w:szCs w:val="24"/>
        </w:rPr>
        <w:t>b. zogniskowane wywiady grupowe (FGI) – przeprowadzone wśród przedstawicieli Zarządu i Rady LGD pozwoliły zebrać wiedzę dotyczącą tak bieżących jak i strategicznych działań LGD,</w:t>
      </w:r>
    </w:p>
    <w:p w14:paraId="039B45D8" w14:textId="3073C733"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c. ankieta online skierowana do Przedstawicieli Zarządu oraz Rady – ankieta została wysłana do dwóch osób w każdym z LGD po przeprowadzeniu wywiadów w terenie. Ankieta umożliwiła respondentom uzupełnienie </w:t>
      </w:r>
      <w:r w:rsidR="00050681" w:rsidRPr="005C3DE7">
        <w:rPr>
          <w:rFonts w:cstheme="minorHAnsi"/>
          <w:sz w:val="24"/>
          <w:szCs w:val="24"/>
        </w:rPr>
        <w:t>wypowiedzi z wywiadów</w:t>
      </w:r>
      <w:r w:rsidRPr="005C3DE7">
        <w:rPr>
          <w:rFonts w:cstheme="minorHAnsi"/>
          <w:sz w:val="24"/>
          <w:szCs w:val="24"/>
        </w:rPr>
        <w:t xml:space="preserve">. </w:t>
      </w:r>
    </w:p>
    <w:p w14:paraId="76D31F45"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c)</w:t>
      </w:r>
      <w:r w:rsidRPr="005C3DE7">
        <w:rPr>
          <w:rFonts w:cstheme="minorHAnsi"/>
          <w:sz w:val="24"/>
          <w:szCs w:val="24"/>
        </w:rPr>
        <w:tab/>
        <w:t>Przeprowadzenie badań ilościowych:</w:t>
      </w:r>
    </w:p>
    <w:p w14:paraId="1C6395ED" w14:textId="1CCEA271"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t xml:space="preserve">Badanie ankietowe mieszkańców obszaru LGD – badanie ilościowe przeprowadzone za pośrednictwem badań online, techniką CAWI. Ankiety w formie elektronicznej </w:t>
      </w:r>
      <w:r w:rsidR="00050681" w:rsidRPr="005C3DE7">
        <w:rPr>
          <w:rFonts w:cstheme="minorHAnsi"/>
          <w:sz w:val="24"/>
          <w:szCs w:val="24"/>
        </w:rPr>
        <w:t>zostały</w:t>
      </w:r>
      <w:r w:rsidRPr="005C3DE7">
        <w:rPr>
          <w:rFonts w:cstheme="minorHAnsi"/>
          <w:sz w:val="24"/>
          <w:szCs w:val="24"/>
        </w:rPr>
        <w:t xml:space="preserve"> przesłane do każdego LGD w celu ich zamieszczenia na swoich stronach internetowych oraz (jeśli są) portalach społecznościowych. Badanie </w:t>
      </w:r>
      <w:r w:rsidR="00050681" w:rsidRPr="005C3DE7">
        <w:rPr>
          <w:rFonts w:cstheme="minorHAnsi"/>
          <w:sz w:val="24"/>
          <w:szCs w:val="24"/>
        </w:rPr>
        <w:t>służyły</w:t>
      </w:r>
      <w:r w:rsidRPr="005C3DE7">
        <w:rPr>
          <w:rFonts w:cstheme="minorHAnsi"/>
          <w:sz w:val="24"/>
          <w:szCs w:val="24"/>
        </w:rPr>
        <w:t xml:space="preserve"> do zebrania wiedzy np. na temat rozpoznawalności LGD, działalności LGD, kanałów komunikacyjnych stosowanych przez LGD, oceny realizacji celów strategicznych oraz pojedynczych operacji,</w:t>
      </w:r>
    </w:p>
    <w:p w14:paraId="337B6251" w14:textId="117D0DD5" w:rsidR="00034D4C" w:rsidRPr="005C3DE7" w:rsidRDefault="00B9109F" w:rsidP="00AB1C33">
      <w:pPr>
        <w:spacing w:line="360" w:lineRule="auto"/>
        <w:jc w:val="both"/>
        <w:rPr>
          <w:rFonts w:cstheme="minorHAnsi"/>
          <w:sz w:val="24"/>
          <w:szCs w:val="24"/>
        </w:rPr>
      </w:pPr>
      <w:r w:rsidRPr="00AF719A">
        <w:rPr>
          <w:rFonts w:cstheme="minorHAnsi"/>
          <w:color w:val="000000" w:themeColor="text1"/>
          <w:sz w:val="24"/>
          <w:szCs w:val="24"/>
        </w:rPr>
        <w:t>b.</w:t>
      </w:r>
      <w:r w:rsidR="00034D4C" w:rsidRPr="00AF719A">
        <w:rPr>
          <w:rFonts w:cstheme="minorHAnsi"/>
          <w:color w:val="000000" w:themeColor="text1"/>
          <w:sz w:val="24"/>
          <w:szCs w:val="24"/>
        </w:rPr>
        <w:tab/>
        <w:t xml:space="preserve">Badanie ankietowe wśród beneficjentów – badanie ilościowe przeprowadzone za pomocą formularza internetowego (CAWI). Ankieta </w:t>
      </w:r>
      <w:r w:rsidR="00050681" w:rsidRPr="00AF719A">
        <w:rPr>
          <w:rFonts w:cstheme="minorHAnsi"/>
          <w:color w:val="000000" w:themeColor="text1"/>
          <w:sz w:val="24"/>
          <w:szCs w:val="24"/>
        </w:rPr>
        <w:t>została</w:t>
      </w:r>
      <w:r w:rsidR="00034D4C" w:rsidRPr="00AF719A">
        <w:rPr>
          <w:rFonts w:cstheme="minorHAnsi"/>
          <w:color w:val="000000" w:themeColor="text1"/>
          <w:sz w:val="24"/>
          <w:szCs w:val="24"/>
        </w:rPr>
        <w:t xml:space="preserve"> wypełni</w:t>
      </w:r>
      <w:r w:rsidR="00050681" w:rsidRPr="00AF719A">
        <w:rPr>
          <w:rFonts w:cstheme="minorHAnsi"/>
          <w:color w:val="000000" w:themeColor="text1"/>
          <w:sz w:val="24"/>
          <w:szCs w:val="24"/>
        </w:rPr>
        <w:t>ona</w:t>
      </w:r>
      <w:r w:rsidR="00034D4C" w:rsidRPr="00AF719A">
        <w:rPr>
          <w:rFonts w:cstheme="minorHAnsi"/>
          <w:color w:val="000000" w:themeColor="text1"/>
          <w:sz w:val="24"/>
          <w:szCs w:val="24"/>
        </w:rPr>
        <w:t xml:space="preserve"> przez beneficjentów i pozwoli</w:t>
      </w:r>
      <w:r w:rsidR="00050681" w:rsidRPr="00AF719A">
        <w:rPr>
          <w:rFonts w:cstheme="minorHAnsi"/>
          <w:color w:val="000000" w:themeColor="text1"/>
          <w:sz w:val="24"/>
          <w:szCs w:val="24"/>
        </w:rPr>
        <w:t>ła</w:t>
      </w:r>
      <w:r w:rsidR="00034D4C" w:rsidRPr="00AF719A">
        <w:rPr>
          <w:rFonts w:cstheme="minorHAnsi"/>
          <w:color w:val="000000" w:themeColor="text1"/>
          <w:sz w:val="24"/>
          <w:szCs w:val="24"/>
        </w:rPr>
        <w:t xml:space="preserve"> </w:t>
      </w:r>
      <w:r w:rsidR="00034D4C" w:rsidRPr="005C3DE7">
        <w:rPr>
          <w:rFonts w:cstheme="minorHAnsi"/>
          <w:sz w:val="24"/>
          <w:szCs w:val="24"/>
        </w:rPr>
        <w:t xml:space="preserve">na analizę efektywności interwencji podjętych w ramach wdrażania LSR oraz </w:t>
      </w:r>
      <w:r w:rsidR="00050681" w:rsidRPr="005C3DE7">
        <w:rPr>
          <w:rFonts w:cstheme="minorHAnsi"/>
          <w:sz w:val="24"/>
          <w:szCs w:val="24"/>
        </w:rPr>
        <w:t>przysłużyła się do</w:t>
      </w:r>
      <w:r w:rsidR="00034D4C" w:rsidRPr="005C3DE7">
        <w:rPr>
          <w:rFonts w:cstheme="minorHAnsi"/>
          <w:sz w:val="24"/>
          <w:szCs w:val="24"/>
        </w:rPr>
        <w:t xml:space="preserve"> badania poziomu jakości świadczonego doradztwa</w:t>
      </w:r>
      <w:r w:rsidR="00050681" w:rsidRPr="005C3DE7">
        <w:rPr>
          <w:rFonts w:cstheme="minorHAnsi"/>
          <w:sz w:val="24"/>
          <w:szCs w:val="24"/>
        </w:rPr>
        <w:t>.</w:t>
      </w:r>
    </w:p>
    <w:p w14:paraId="1F778044" w14:textId="194D35A6" w:rsidR="00034D4C" w:rsidRPr="005C3DE7" w:rsidRDefault="00050681" w:rsidP="00AB1C33">
      <w:pPr>
        <w:spacing w:line="360" w:lineRule="auto"/>
        <w:jc w:val="both"/>
        <w:rPr>
          <w:rFonts w:cstheme="minorHAnsi"/>
          <w:sz w:val="24"/>
          <w:szCs w:val="24"/>
        </w:rPr>
      </w:pPr>
      <w:r w:rsidRPr="005C3DE7">
        <w:rPr>
          <w:rFonts w:cstheme="minorHAnsi"/>
          <w:sz w:val="24"/>
          <w:szCs w:val="24"/>
        </w:rPr>
        <w:t>P</w:t>
      </w:r>
      <w:r w:rsidR="00034D4C" w:rsidRPr="005C3DE7">
        <w:rPr>
          <w:rFonts w:cstheme="minorHAnsi"/>
          <w:sz w:val="24"/>
          <w:szCs w:val="24"/>
        </w:rPr>
        <w:t>roces badawczy</w:t>
      </w:r>
      <w:r w:rsidRPr="005C3DE7">
        <w:rPr>
          <w:rFonts w:cstheme="minorHAnsi"/>
          <w:sz w:val="24"/>
          <w:szCs w:val="24"/>
        </w:rPr>
        <w:t xml:space="preserve"> oparty został o</w:t>
      </w:r>
      <w:r w:rsidR="00034D4C" w:rsidRPr="005C3DE7">
        <w:rPr>
          <w:rFonts w:cstheme="minorHAnsi"/>
          <w:sz w:val="24"/>
          <w:szCs w:val="24"/>
        </w:rPr>
        <w:t xml:space="preserve"> triangulację metod (ilościowe i jakościowe) oraz technik badawczych (ankieta CAWI, ankieta drukowana, wywiady indywidualne, wywiady grupowe, desk research). Zróżnicowane </w:t>
      </w:r>
      <w:r w:rsidRPr="005C3DE7">
        <w:rPr>
          <w:rFonts w:cstheme="minorHAnsi"/>
          <w:sz w:val="24"/>
          <w:szCs w:val="24"/>
        </w:rPr>
        <w:t>zostały</w:t>
      </w:r>
      <w:r w:rsidR="00034D4C" w:rsidRPr="005C3DE7">
        <w:rPr>
          <w:rFonts w:cstheme="minorHAnsi"/>
          <w:sz w:val="24"/>
          <w:szCs w:val="24"/>
        </w:rPr>
        <w:t xml:space="preserve"> również same źródła pozyskiwania danych, oprócz już wspomnianych danych wywołanych, </w:t>
      </w:r>
      <w:r w:rsidRPr="005C3DE7">
        <w:rPr>
          <w:rFonts w:cstheme="minorHAnsi"/>
          <w:sz w:val="24"/>
          <w:szCs w:val="24"/>
        </w:rPr>
        <w:t>eksperci Fundacji Socjometr</w:t>
      </w:r>
      <w:r w:rsidR="00034D4C" w:rsidRPr="005C3DE7">
        <w:rPr>
          <w:rFonts w:cstheme="minorHAnsi"/>
          <w:sz w:val="24"/>
          <w:szCs w:val="24"/>
        </w:rPr>
        <w:t xml:space="preserve"> </w:t>
      </w:r>
      <w:r w:rsidRPr="005C3DE7">
        <w:rPr>
          <w:rFonts w:cstheme="minorHAnsi"/>
          <w:sz w:val="24"/>
          <w:szCs w:val="24"/>
        </w:rPr>
        <w:t xml:space="preserve"> przeanalizowali również </w:t>
      </w:r>
      <w:r w:rsidR="00034D4C" w:rsidRPr="005C3DE7">
        <w:rPr>
          <w:rFonts w:cstheme="minorHAnsi"/>
          <w:sz w:val="24"/>
          <w:szCs w:val="24"/>
        </w:rPr>
        <w:t xml:space="preserve">dane zastane, wytworzone w ramach działań monitoringowych i sprawozdawczych w LGD. Analizie </w:t>
      </w:r>
      <w:r w:rsidRPr="005C3DE7">
        <w:rPr>
          <w:rFonts w:cstheme="minorHAnsi"/>
          <w:sz w:val="24"/>
          <w:szCs w:val="24"/>
        </w:rPr>
        <w:t>zostały</w:t>
      </w:r>
      <w:r w:rsidR="00034D4C" w:rsidRPr="005C3DE7">
        <w:rPr>
          <w:rFonts w:cstheme="minorHAnsi"/>
          <w:sz w:val="24"/>
          <w:szCs w:val="24"/>
        </w:rPr>
        <w:t xml:space="preserve"> poddane również dane ze statystyki publicznej.</w:t>
      </w:r>
    </w:p>
    <w:p w14:paraId="46806514" w14:textId="77777777" w:rsidR="00034D4C" w:rsidRPr="005C3DE7" w:rsidRDefault="00034D4C" w:rsidP="00AB1C33">
      <w:pPr>
        <w:pStyle w:val="Nagwek2"/>
        <w:spacing w:line="360" w:lineRule="auto"/>
        <w:rPr>
          <w:rFonts w:asciiTheme="minorHAnsi" w:hAnsiTheme="minorHAnsi" w:cstheme="minorHAnsi"/>
          <w:sz w:val="24"/>
          <w:szCs w:val="24"/>
        </w:rPr>
      </w:pPr>
      <w:bookmarkStart w:id="6" w:name="_Toc87398380"/>
      <w:r w:rsidRPr="005C3DE7">
        <w:rPr>
          <w:rFonts w:asciiTheme="minorHAnsi" w:hAnsiTheme="minorHAnsi" w:cstheme="minorHAnsi"/>
          <w:sz w:val="24"/>
          <w:szCs w:val="24"/>
        </w:rPr>
        <w:t>Uzasadnienie wykorzystania poszczególnych technik badawczych</w:t>
      </w:r>
      <w:bookmarkEnd w:id="6"/>
    </w:p>
    <w:p w14:paraId="46B288D5" w14:textId="29FC698B"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Wywiad pogłębiony </w:t>
      </w:r>
      <w:r w:rsidR="00050681" w:rsidRPr="005C3DE7">
        <w:rPr>
          <w:rFonts w:cstheme="minorHAnsi"/>
          <w:b/>
          <w:bCs/>
          <w:sz w:val="24"/>
          <w:szCs w:val="24"/>
        </w:rPr>
        <w:t xml:space="preserve">IDI </w:t>
      </w:r>
      <w:r w:rsidRPr="005C3DE7">
        <w:rPr>
          <w:rFonts w:cstheme="minorHAnsi"/>
          <w:b/>
          <w:bCs/>
          <w:sz w:val="24"/>
          <w:szCs w:val="24"/>
        </w:rPr>
        <w:t>(</w:t>
      </w:r>
      <w:r w:rsidR="00050681" w:rsidRPr="005C3DE7">
        <w:rPr>
          <w:rFonts w:cstheme="minorHAnsi"/>
          <w:b/>
          <w:bCs/>
          <w:sz w:val="24"/>
          <w:szCs w:val="24"/>
        </w:rPr>
        <w:t>ang. Individual In-depth Interview</w:t>
      </w:r>
      <w:r w:rsidRPr="005C3DE7">
        <w:rPr>
          <w:rFonts w:cstheme="minorHAnsi"/>
          <w:b/>
          <w:bCs/>
          <w:sz w:val="24"/>
          <w:szCs w:val="24"/>
        </w:rPr>
        <w:t>)</w:t>
      </w:r>
      <w:r w:rsidRPr="005C3DE7">
        <w:rPr>
          <w:rFonts w:cstheme="minorHAnsi"/>
          <w:sz w:val="24"/>
          <w:szCs w:val="24"/>
        </w:rPr>
        <w:t xml:space="preserve"> – polega na uzyskaniu interesujących danych w trakcie indywidualnej i bezpośredniej rozmowy z respondentem, skoncentrowany na opiniach i poglądach respondenta (skupia się na osobistych </w:t>
      </w:r>
      <w:r w:rsidRPr="005C3DE7">
        <w:rPr>
          <w:rFonts w:cstheme="minorHAnsi"/>
          <w:sz w:val="24"/>
          <w:szCs w:val="24"/>
        </w:rPr>
        <w:lastRenderedPageBreak/>
        <w:t>doświadczeniach), ma na celu poznanie postaw, wrażeń, motywów kierujących działaniami respondenta, znaczeń im przypisywanych. Zwykle trwa 1-2 godziny. Jest oparty o scenariusz rozmowy, jednak zwykle nie silnie ustrukturyzowany.</w:t>
      </w:r>
    </w:p>
    <w:p w14:paraId="5A1C37C7" w14:textId="6323BDED"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Zogniskowany wywiad grupowy </w:t>
      </w:r>
      <w:r w:rsidR="00050681" w:rsidRPr="005C3DE7">
        <w:rPr>
          <w:rFonts w:cstheme="minorHAnsi"/>
          <w:b/>
          <w:bCs/>
          <w:sz w:val="24"/>
          <w:szCs w:val="24"/>
        </w:rPr>
        <w:t xml:space="preserve">FGI </w:t>
      </w:r>
      <w:r w:rsidRPr="005C3DE7">
        <w:rPr>
          <w:rFonts w:cstheme="minorHAnsi"/>
          <w:b/>
          <w:bCs/>
          <w:sz w:val="24"/>
          <w:szCs w:val="24"/>
        </w:rPr>
        <w:t>(</w:t>
      </w:r>
      <w:r w:rsidR="00050681" w:rsidRPr="005C3DE7">
        <w:rPr>
          <w:rFonts w:cstheme="minorHAnsi"/>
          <w:b/>
          <w:bCs/>
          <w:sz w:val="24"/>
          <w:szCs w:val="24"/>
        </w:rPr>
        <w:t>ang. Focus Group Interview</w:t>
      </w:r>
      <w:r w:rsidRPr="005C3DE7">
        <w:rPr>
          <w:rFonts w:cstheme="minorHAnsi"/>
          <w:b/>
          <w:bCs/>
          <w:sz w:val="24"/>
          <w:szCs w:val="24"/>
        </w:rPr>
        <w:t>)</w:t>
      </w:r>
      <w:r w:rsidRPr="005C3DE7">
        <w:rPr>
          <w:rFonts w:cstheme="minorHAnsi"/>
          <w:sz w:val="24"/>
          <w:szCs w:val="24"/>
        </w:rPr>
        <w:t xml:space="preserve"> – przeprowadzany jednocześnie z kilkoma osobami, często przy użyciu technik projekcyjnych i wspomagających. Zwykle trwa 1.5 – 2.5 godziny</w:t>
      </w:r>
      <w:r w:rsidR="00050681" w:rsidRPr="005C3DE7">
        <w:rPr>
          <w:rFonts w:cstheme="minorHAnsi"/>
          <w:sz w:val="24"/>
          <w:szCs w:val="24"/>
        </w:rPr>
        <w:t>. W</w:t>
      </w:r>
      <w:r w:rsidRPr="005C3DE7">
        <w:rPr>
          <w:rFonts w:cstheme="minorHAnsi"/>
          <w:sz w:val="24"/>
          <w:szCs w:val="24"/>
        </w:rPr>
        <w:t>ywiad grupowy to sytuacja bliższa sytuacjom rzeczywistym – opinie kształtują się w kontakcie z innymi ludźmi, a nie w odosobnieniu</w:t>
      </w:r>
      <w:r w:rsidR="00050681" w:rsidRPr="005C3DE7">
        <w:rPr>
          <w:rFonts w:cstheme="minorHAnsi"/>
          <w:sz w:val="24"/>
          <w:szCs w:val="24"/>
        </w:rPr>
        <w:t xml:space="preserve">. Taka sytuacja </w:t>
      </w:r>
      <w:r w:rsidRPr="005C3DE7">
        <w:rPr>
          <w:rFonts w:cstheme="minorHAnsi"/>
          <w:sz w:val="24"/>
          <w:szCs w:val="24"/>
        </w:rPr>
        <w:t>symuluje rzeczywistą sytuację życiową, w której ludzie reagując na bodziec – ujawniają swoje opinie, które często w kontaktach z innymi ulegają pewnym modyfikacjom</w:t>
      </w:r>
      <w:r w:rsidR="00050681" w:rsidRPr="005C3DE7">
        <w:rPr>
          <w:rFonts w:cstheme="minorHAnsi"/>
          <w:sz w:val="24"/>
          <w:szCs w:val="24"/>
        </w:rPr>
        <w:t>.</w:t>
      </w:r>
    </w:p>
    <w:p w14:paraId="45C79996" w14:textId="6A0F3798" w:rsidR="00034D4C" w:rsidRPr="005C3DE7" w:rsidRDefault="00034D4C" w:rsidP="00AB1C33">
      <w:pPr>
        <w:spacing w:line="360" w:lineRule="auto"/>
        <w:jc w:val="both"/>
        <w:rPr>
          <w:rFonts w:cstheme="minorHAnsi"/>
          <w:sz w:val="24"/>
          <w:szCs w:val="24"/>
        </w:rPr>
      </w:pPr>
      <w:r w:rsidRPr="005C3DE7">
        <w:rPr>
          <w:rFonts w:cstheme="minorHAnsi"/>
          <w:b/>
          <w:bCs/>
          <w:sz w:val="24"/>
          <w:szCs w:val="24"/>
        </w:rPr>
        <w:t>Ankieta CAWI (</w:t>
      </w:r>
      <w:r w:rsidR="00050681" w:rsidRPr="005C3DE7">
        <w:rPr>
          <w:rFonts w:cstheme="minorHAnsi"/>
          <w:b/>
          <w:bCs/>
          <w:sz w:val="24"/>
          <w:szCs w:val="24"/>
        </w:rPr>
        <w:t xml:space="preserve">ang. </w:t>
      </w:r>
      <w:r w:rsidRPr="005C3DE7">
        <w:rPr>
          <w:rFonts w:cstheme="minorHAnsi"/>
          <w:b/>
          <w:bCs/>
          <w:sz w:val="24"/>
          <w:szCs w:val="24"/>
        </w:rPr>
        <w:t xml:space="preserve">Computer Assisted Web Interview) </w:t>
      </w:r>
      <w:r w:rsidRPr="005C3DE7">
        <w:rPr>
          <w:rFonts w:cstheme="minorHAnsi"/>
          <w:sz w:val="24"/>
          <w:szCs w:val="24"/>
        </w:rPr>
        <w:t>–</w:t>
      </w:r>
      <w:r w:rsidRPr="005C3DE7">
        <w:rPr>
          <w:rFonts w:cstheme="minorHAnsi"/>
          <w:b/>
          <w:bCs/>
          <w:sz w:val="24"/>
          <w:szCs w:val="24"/>
        </w:rPr>
        <w:t xml:space="preserve"> </w:t>
      </w:r>
      <w:r w:rsidRPr="005C3DE7">
        <w:rPr>
          <w:rFonts w:cstheme="minorHAnsi"/>
          <w:sz w:val="24"/>
          <w:szCs w:val="24"/>
        </w:rPr>
        <w:t>jest częścią metodologii opartej na ankiecie dostarczonej respondentowi za pomocą linka w panelu lub na stronie internetowej. Metoda CAWI jest uważana za jeden z najbardziej ekonomicznych sposobów zbierania danych ankietowych, ponieważ nie wymaga ankieterów, urządzeń, ani dodatkowych narzędzi. Z tych wszystkich powodów ankiety CAWI, zwane również kwestionariuszami internetowymi, są jedną z najbardziej powszechnych metod zbierania informacji. W badaniu CAWI cała uwaga jest skupiona na konstrukcji kwestionariusza, ponieważ wskaźnik odpowiedzi jest bezpośrednio związany z jakością samego kwestionariusza.</w:t>
      </w:r>
      <w:r w:rsidR="00050681" w:rsidRPr="005C3DE7">
        <w:rPr>
          <w:rFonts w:cstheme="minorHAnsi"/>
          <w:sz w:val="24"/>
          <w:szCs w:val="24"/>
        </w:rPr>
        <w:t xml:space="preserve"> Wykorzystanie tego typu narzędzia pozwala w krótkim czasie dotrzeć do dużej liczby osób).</w:t>
      </w:r>
    </w:p>
    <w:p w14:paraId="5B2ABD1B" w14:textId="77777777" w:rsidR="00034D4C" w:rsidRDefault="00034D4C" w:rsidP="00AB1C33">
      <w:pPr>
        <w:pStyle w:val="Nagwek2"/>
        <w:spacing w:line="360" w:lineRule="auto"/>
      </w:pPr>
      <w:bookmarkStart w:id="7" w:name="_Toc87398381"/>
      <w:r w:rsidRPr="00C63C4D">
        <w:t xml:space="preserve">Wielkości i struktura </w:t>
      </w:r>
      <w:r>
        <w:t>próby</w:t>
      </w:r>
      <w:bookmarkEnd w:id="7"/>
    </w:p>
    <w:p w14:paraId="11A58D74" w14:textId="77777777" w:rsidR="00034D4C" w:rsidRPr="009F48E1" w:rsidRDefault="00034D4C" w:rsidP="00AB1C33">
      <w:pPr>
        <w:spacing w:line="360" w:lineRule="auto"/>
        <w:jc w:val="both"/>
      </w:pPr>
      <w:r>
        <w:t xml:space="preserve">Wielkość i struktura próby zostały zaprezentowane w tabeli poniżej. Warto podkreślić, że badania będą przeprowadzone osobno, w każdym LGD podlegającym ewaluacji zgodnie ze wskazaniem w zapytaniu ofertowym. Poniższa tabela przedstawia zatem matrycę wielkości i struktury w odniesieniu do pojedynczego LGD.  </w:t>
      </w:r>
    </w:p>
    <w:tbl>
      <w:tblPr>
        <w:tblStyle w:val="PlainTable1"/>
        <w:tblW w:w="0" w:type="auto"/>
        <w:tblLook w:val="04A0" w:firstRow="1" w:lastRow="0" w:firstColumn="1" w:lastColumn="0" w:noHBand="0" w:noVBand="1"/>
      </w:tblPr>
      <w:tblGrid>
        <w:gridCol w:w="3020"/>
        <w:gridCol w:w="1653"/>
        <w:gridCol w:w="4389"/>
      </w:tblGrid>
      <w:tr w:rsidR="00034D4C" w14:paraId="72951851" w14:textId="77777777" w:rsidTr="00FA3F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7304A0C" w14:textId="77777777" w:rsidR="00034D4C" w:rsidRDefault="00034D4C" w:rsidP="00AB1C33">
            <w:pPr>
              <w:jc w:val="both"/>
            </w:pPr>
            <w:r>
              <w:t>Badanie</w:t>
            </w:r>
          </w:p>
        </w:tc>
        <w:tc>
          <w:tcPr>
            <w:tcW w:w="1653" w:type="dxa"/>
          </w:tcPr>
          <w:p w14:paraId="32957CF6"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Próba (n)</w:t>
            </w:r>
          </w:p>
        </w:tc>
        <w:tc>
          <w:tcPr>
            <w:tcW w:w="4389" w:type="dxa"/>
          </w:tcPr>
          <w:p w14:paraId="2BE7B19A"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Uwagi</w:t>
            </w:r>
          </w:p>
        </w:tc>
      </w:tr>
      <w:tr w:rsidR="00034D4C" w14:paraId="1BD6D423" w14:textId="77777777" w:rsidTr="00FA3F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3"/>
          </w:tcPr>
          <w:p w14:paraId="5CD2BE2E" w14:textId="77777777" w:rsidR="00034D4C" w:rsidRDefault="00034D4C" w:rsidP="00AB1C33">
            <w:pPr>
              <w:jc w:val="center"/>
            </w:pPr>
            <w:r>
              <w:t>Badania ilościowe</w:t>
            </w:r>
          </w:p>
        </w:tc>
      </w:tr>
      <w:tr w:rsidR="00034D4C" w14:paraId="368E7D90" w14:textId="77777777" w:rsidTr="00FA3F73">
        <w:tc>
          <w:tcPr>
            <w:cnfStyle w:val="001000000000" w:firstRow="0" w:lastRow="0" w:firstColumn="1" w:lastColumn="0" w:oddVBand="0" w:evenVBand="0" w:oddHBand="0" w:evenHBand="0" w:firstRowFirstColumn="0" w:firstRowLastColumn="0" w:lastRowFirstColumn="0" w:lastRowLastColumn="0"/>
            <w:tcW w:w="3020" w:type="dxa"/>
          </w:tcPr>
          <w:p w14:paraId="1B950BFF" w14:textId="752B6EA4" w:rsidR="00034D4C" w:rsidRPr="00244610" w:rsidRDefault="00034D4C" w:rsidP="00AB1C33">
            <w:pPr>
              <w:jc w:val="both"/>
              <w:rPr>
                <w:b w:val="0"/>
                <w:bCs w:val="0"/>
              </w:rPr>
            </w:pPr>
            <w:r>
              <w:t xml:space="preserve">Badanie ankietowe </w:t>
            </w:r>
            <w:r w:rsidR="00883E47">
              <w:t xml:space="preserve">online </w:t>
            </w:r>
            <w:r>
              <w:t>mieszkańców obszaru LGD</w:t>
            </w:r>
          </w:p>
        </w:tc>
        <w:tc>
          <w:tcPr>
            <w:tcW w:w="1653" w:type="dxa"/>
          </w:tcPr>
          <w:p w14:paraId="3FFA01D7"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n&gt;100 osób</w:t>
            </w:r>
          </w:p>
        </w:tc>
        <w:tc>
          <w:tcPr>
            <w:tcW w:w="4389" w:type="dxa"/>
          </w:tcPr>
          <w:p w14:paraId="75256487" w14:textId="21058CF3"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Zebrano</w:t>
            </w:r>
            <w:r w:rsidR="00034D4C">
              <w:t xml:space="preserve"> opini</w:t>
            </w:r>
            <w:r>
              <w:t>e mieszkańców</w:t>
            </w:r>
            <w:r w:rsidR="00034D4C">
              <w:t xml:space="preserve"> za pomocą metody badań online od minimum 100 mieszkańców badanego obszaru działania LGD. W badaniach na bieżąco sprawdzane </w:t>
            </w:r>
            <w:r>
              <w:t>były</w:t>
            </w:r>
            <w:r w:rsidR="00034D4C">
              <w:t xml:space="preserve"> podstawowe parametry demograficzne, aby zapewnić możliwie prawidłowy rozkład badanej próby w odniesieniu do populacji. Należy jednak pamiętać, że w badaniach tego typu, badacz ma niewielką kontrolę na to, kto wypełnia ankietę. </w:t>
            </w:r>
            <w:r>
              <w:t>LGD zostało</w:t>
            </w:r>
            <w:r w:rsidR="00034D4C">
              <w:t xml:space="preserve"> </w:t>
            </w:r>
            <w:r>
              <w:t xml:space="preserve">poproszone </w:t>
            </w:r>
            <w:r w:rsidR="00034D4C">
              <w:t xml:space="preserve">o </w:t>
            </w:r>
            <w:r w:rsidR="00034D4C">
              <w:lastRenderedPageBreak/>
              <w:t>promowanie linku na swoich stronach i kanałach społecznościowych, aby zwiększyć szansę na uzyskanie odpowiednich parametrów.</w:t>
            </w:r>
          </w:p>
        </w:tc>
      </w:tr>
      <w:tr w:rsidR="00034D4C" w14:paraId="5CBF5F40" w14:textId="77777777" w:rsidTr="00FA3F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373D428" w14:textId="7A9B01C7" w:rsidR="00034D4C" w:rsidRPr="00244610" w:rsidRDefault="00034D4C" w:rsidP="00AB1C33">
            <w:pPr>
              <w:jc w:val="both"/>
              <w:rPr>
                <w:b w:val="0"/>
                <w:bCs w:val="0"/>
              </w:rPr>
            </w:pPr>
            <w:r>
              <w:lastRenderedPageBreak/>
              <w:t>Badanie ankietowe</w:t>
            </w:r>
            <w:r w:rsidR="00883E47">
              <w:t xml:space="preserve"> online</w:t>
            </w:r>
            <w:r>
              <w:t xml:space="preserve"> wśród beneficjentów</w:t>
            </w:r>
          </w:p>
        </w:tc>
        <w:tc>
          <w:tcPr>
            <w:tcW w:w="1653" w:type="dxa"/>
          </w:tcPr>
          <w:p w14:paraId="5D9ECA03" w14:textId="228A502D"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n&gt;20</w:t>
            </w:r>
          </w:p>
        </w:tc>
        <w:tc>
          <w:tcPr>
            <w:tcW w:w="4389" w:type="dxa"/>
          </w:tcPr>
          <w:p w14:paraId="2FB8B9DF" w14:textId="1B04161E"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Ankieta </w:t>
            </w:r>
            <w:r w:rsidR="00883E47">
              <w:t>została</w:t>
            </w:r>
            <w:r>
              <w:t xml:space="preserve"> przesłana do beneficjentów (osób, które pozyskały i rozliczyły otrzymane z LGD środki finansowe na realizację operacji) danego LGD. </w:t>
            </w:r>
            <w:r w:rsidR="00883E47">
              <w:t>Minimalna liczba ankiet do zebrania wyniosła 20.</w:t>
            </w:r>
            <w:r>
              <w:t xml:space="preserve"> </w:t>
            </w:r>
          </w:p>
        </w:tc>
      </w:tr>
      <w:tr w:rsidR="00034D4C" w14:paraId="452253DA" w14:textId="77777777" w:rsidTr="00FA3F73">
        <w:tc>
          <w:tcPr>
            <w:cnfStyle w:val="001000000000" w:firstRow="0" w:lastRow="0" w:firstColumn="1" w:lastColumn="0" w:oddVBand="0" w:evenVBand="0" w:oddHBand="0" w:evenHBand="0" w:firstRowFirstColumn="0" w:firstRowLastColumn="0" w:lastRowFirstColumn="0" w:lastRowLastColumn="0"/>
            <w:tcW w:w="9062" w:type="dxa"/>
            <w:gridSpan w:val="3"/>
          </w:tcPr>
          <w:p w14:paraId="34B5FFC7" w14:textId="77777777" w:rsidR="00034D4C" w:rsidRDefault="00034D4C" w:rsidP="00AB1C33">
            <w:pPr>
              <w:jc w:val="center"/>
            </w:pPr>
            <w:r>
              <w:t>Badania jakościowe</w:t>
            </w:r>
          </w:p>
        </w:tc>
      </w:tr>
      <w:tr w:rsidR="00034D4C" w14:paraId="260297B4" w14:textId="77777777" w:rsidTr="00FA3F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50F7B4E0" w14:textId="77777777" w:rsidR="00034D4C" w:rsidRDefault="00034D4C" w:rsidP="00AB1C33">
            <w:pPr>
              <w:jc w:val="both"/>
            </w:pPr>
            <w:r>
              <w:t>Badania IDI /FGI wśród pracowników biura</w:t>
            </w:r>
          </w:p>
        </w:tc>
        <w:tc>
          <w:tcPr>
            <w:tcW w:w="1653" w:type="dxa"/>
          </w:tcPr>
          <w:p w14:paraId="49E2D7AE" w14:textId="3EE87752"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2 IDI </w:t>
            </w:r>
          </w:p>
        </w:tc>
        <w:tc>
          <w:tcPr>
            <w:tcW w:w="4389" w:type="dxa"/>
          </w:tcPr>
          <w:p w14:paraId="1E79140A" w14:textId="044E8AEE"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W LGD</w:t>
            </w:r>
            <w:r w:rsidR="00883E47">
              <w:t xml:space="preserve"> przeprowadzono wywiadu IDI z pracownikami biura. </w:t>
            </w:r>
          </w:p>
        </w:tc>
      </w:tr>
      <w:tr w:rsidR="00034D4C" w14:paraId="7B11C611" w14:textId="77777777" w:rsidTr="00FA3F73">
        <w:tc>
          <w:tcPr>
            <w:cnfStyle w:val="001000000000" w:firstRow="0" w:lastRow="0" w:firstColumn="1" w:lastColumn="0" w:oddVBand="0" w:evenVBand="0" w:oddHBand="0" w:evenHBand="0" w:firstRowFirstColumn="0" w:firstRowLastColumn="0" w:lastRowFirstColumn="0" w:lastRowLastColumn="0"/>
            <w:tcW w:w="3020" w:type="dxa"/>
          </w:tcPr>
          <w:p w14:paraId="4C82A696" w14:textId="77777777" w:rsidR="00034D4C" w:rsidRDefault="00034D4C" w:rsidP="00AB1C33">
            <w:pPr>
              <w:jc w:val="both"/>
            </w:pPr>
            <w:r>
              <w:t>Badania FGI wśród członków Zarządu LGD</w:t>
            </w:r>
          </w:p>
        </w:tc>
        <w:tc>
          <w:tcPr>
            <w:tcW w:w="1653" w:type="dxa"/>
          </w:tcPr>
          <w:p w14:paraId="4B3DAC4C"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FGI</w:t>
            </w:r>
          </w:p>
        </w:tc>
        <w:tc>
          <w:tcPr>
            <w:tcW w:w="4389" w:type="dxa"/>
          </w:tcPr>
          <w:p w14:paraId="1807B75A" w14:textId="17029A5C"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Przeprowadzono</w:t>
            </w:r>
            <w:r w:rsidR="00034D4C">
              <w:t xml:space="preserve"> jed</w:t>
            </w:r>
            <w:r>
              <w:t>en</w:t>
            </w:r>
            <w:r w:rsidR="00034D4C">
              <w:t xml:space="preserve"> zogniskowan</w:t>
            </w:r>
            <w:r>
              <w:t xml:space="preserve">y </w:t>
            </w:r>
            <w:r w:rsidR="00034D4C">
              <w:t>wywiad grupow</w:t>
            </w:r>
            <w:r>
              <w:t xml:space="preserve">y. </w:t>
            </w:r>
          </w:p>
        </w:tc>
      </w:tr>
      <w:tr w:rsidR="00034D4C" w14:paraId="0AF710DB" w14:textId="77777777" w:rsidTr="00FA3F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73E87A3A" w14:textId="77777777" w:rsidR="00034D4C" w:rsidRDefault="00034D4C" w:rsidP="00AB1C33">
            <w:pPr>
              <w:jc w:val="both"/>
            </w:pPr>
            <w:r>
              <w:t>Badania FGI wśród członków Rady LGD</w:t>
            </w:r>
          </w:p>
        </w:tc>
        <w:tc>
          <w:tcPr>
            <w:tcW w:w="1653" w:type="dxa"/>
          </w:tcPr>
          <w:p w14:paraId="38A5ED3F"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FGI</w:t>
            </w:r>
          </w:p>
        </w:tc>
        <w:tc>
          <w:tcPr>
            <w:tcW w:w="4389" w:type="dxa"/>
          </w:tcPr>
          <w:p w14:paraId="508B4C33" w14:textId="221B5603"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Przeprowadzono jeden zogniskowany wywiad grupowy.</w:t>
            </w:r>
          </w:p>
        </w:tc>
      </w:tr>
      <w:tr w:rsidR="00034D4C" w14:paraId="00A1CF95" w14:textId="77777777" w:rsidTr="00FA3F73">
        <w:tc>
          <w:tcPr>
            <w:cnfStyle w:val="001000000000" w:firstRow="0" w:lastRow="0" w:firstColumn="1" w:lastColumn="0" w:oddVBand="0" w:evenVBand="0" w:oddHBand="0" w:evenHBand="0" w:firstRowFirstColumn="0" w:firstRowLastColumn="0" w:lastRowFirstColumn="0" w:lastRowLastColumn="0"/>
            <w:tcW w:w="3020" w:type="dxa"/>
          </w:tcPr>
          <w:p w14:paraId="434E4A3F" w14:textId="77777777" w:rsidR="00034D4C" w:rsidRDefault="00034D4C" w:rsidP="00AB1C33">
            <w:pPr>
              <w:jc w:val="both"/>
            </w:pPr>
            <w:r>
              <w:t>Badanie ankietowe online wśród Prezesów Zarządu LGD</w:t>
            </w:r>
          </w:p>
        </w:tc>
        <w:tc>
          <w:tcPr>
            <w:tcW w:w="1653" w:type="dxa"/>
          </w:tcPr>
          <w:p w14:paraId="2D831E91"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osoba</w:t>
            </w:r>
          </w:p>
        </w:tc>
        <w:tc>
          <w:tcPr>
            <w:tcW w:w="4389" w:type="dxa"/>
          </w:tcPr>
          <w:p w14:paraId="1A3865B0" w14:textId="02CD9FCC"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 xml:space="preserve">Wypełnienie ankiety online było opcjonalne, skierowane do osób, które chciały uzupełnić wiedzę przekazaną podczas wywiadu. </w:t>
            </w:r>
          </w:p>
        </w:tc>
      </w:tr>
      <w:tr w:rsidR="00034D4C" w14:paraId="4A01756E" w14:textId="77777777" w:rsidTr="00FA3F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5AA534E9" w14:textId="77777777" w:rsidR="00034D4C" w:rsidRDefault="00034D4C" w:rsidP="00AB1C33">
            <w:pPr>
              <w:jc w:val="both"/>
            </w:pPr>
            <w:r>
              <w:t>Badanie ankietowe online wśród Przewodniczących Rady LGD</w:t>
            </w:r>
          </w:p>
        </w:tc>
        <w:tc>
          <w:tcPr>
            <w:tcW w:w="1653" w:type="dxa"/>
          </w:tcPr>
          <w:p w14:paraId="0EEBA7D0"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osoba</w:t>
            </w:r>
          </w:p>
        </w:tc>
        <w:tc>
          <w:tcPr>
            <w:tcW w:w="4389" w:type="dxa"/>
          </w:tcPr>
          <w:p w14:paraId="01919B5A" w14:textId="7C2C2C67"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Wypełnienie ankiety online było opcjonalne, skierowane do osób, które chciały uzupełnić wiedzę przekazaną podczas wywiadu.</w:t>
            </w:r>
          </w:p>
        </w:tc>
      </w:tr>
    </w:tbl>
    <w:p w14:paraId="5F8B11E0" w14:textId="77777777" w:rsidR="00034D4C" w:rsidRPr="00883E47" w:rsidRDefault="00034D4C" w:rsidP="00AB1C33">
      <w:pPr>
        <w:pStyle w:val="Nagwek2"/>
        <w:spacing w:line="360" w:lineRule="auto"/>
      </w:pPr>
      <w:bookmarkStart w:id="8" w:name="_Toc87398382"/>
      <w:r w:rsidRPr="00883E47">
        <w:t>Harmonogram realizacji badania</w:t>
      </w:r>
      <w:bookmarkEnd w:id="8"/>
    </w:p>
    <w:p w14:paraId="75399AE9" w14:textId="4D0DCF88" w:rsidR="00034D4C" w:rsidRPr="00A216AD" w:rsidRDefault="00883E47" w:rsidP="00AB1C33">
      <w:pPr>
        <w:spacing w:line="360" w:lineRule="auto"/>
        <w:jc w:val="both"/>
      </w:pPr>
      <w:r>
        <w:t>Harmonogram</w:t>
      </w:r>
      <w:r w:rsidR="00034D4C">
        <w:t xml:space="preserve"> realizacji poszczególnych zadań w ramach prowadzonych badań ewaluacyjnych </w:t>
      </w:r>
      <w:r>
        <w:t>został</w:t>
      </w:r>
      <w:r w:rsidR="00034D4C">
        <w:t xml:space="preserve"> </w:t>
      </w:r>
      <w:r>
        <w:t>przedstawiony</w:t>
      </w:r>
      <w:r w:rsidR="00034D4C">
        <w:t xml:space="preserve"> na wykresie Gantta zamieszczonym poniżej. </w:t>
      </w:r>
    </w:p>
    <w:tbl>
      <w:tblPr>
        <w:tblW w:w="10811" w:type="dxa"/>
        <w:tblInd w:w="-880" w:type="dxa"/>
        <w:tblCellMar>
          <w:left w:w="70" w:type="dxa"/>
          <w:right w:w="70" w:type="dxa"/>
        </w:tblCellMar>
        <w:tblLook w:val="04A0" w:firstRow="1" w:lastRow="0" w:firstColumn="1" w:lastColumn="0" w:noHBand="0" w:noVBand="1"/>
      </w:tblPr>
      <w:tblGrid>
        <w:gridCol w:w="6140"/>
        <w:gridCol w:w="954"/>
        <w:gridCol w:w="662"/>
        <w:gridCol w:w="888"/>
        <w:gridCol w:w="987"/>
        <w:gridCol w:w="1180"/>
      </w:tblGrid>
      <w:tr w:rsidR="00034D4C" w:rsidRPr="002F4705" w14:paraId="472379F6" w14:textId="77777777" w:rsidTr="00AA6162">
        <w:trPr>
          <w:trHeight w:val="300"/>
        </w:trPr>
        <w:tc>
          <w:tcPr>
            <w:tcW w:w="6140" w:type="dxa"/>
            <w:shd w:val="clear" w:color="auto" w:fill="auto"/>
            <w:noWrap/>
            <w:vAlign w:val="center"/>
            <w:hideMark/>
          </w:tcPr>
          <w:p w14:paraId="3DF8C2FF"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 xml:space="preserve">ZADANIE </w:t>
            </w:r>
          </w:p>
        </w:tc>
        <w:tc>
          <w:tcPr>
            <w:tcW w:w="954" w:type="dxa"/>
            <w:shd w:val="clear" w:color="auto" w:fill="auto"/>
            <w:noWrap/>
            <w:vAlign w:val="center"/>
            <w:hideMark/>
          </w:tcPr>
          <w:p w14:paraId="0B5D8F4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Czerwiec</w:t>
            </w:r>
          </w:p>
        </w:tc>
        <w:tc>
          <w:tcPr>
            <w:tcW w:w="662" w:type="dxa"/>
            <w:shd w:val="clear" w:color="auto" w:fill="auto"/>
            <w:noWrap/>
            <w:vAlign w:val="center"/>
            <w:hideMark/>
          </w:tcPr>
          <w:p w14:paraId="1F4E33B8"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Lipiec</w:t>
            </w:r>
          </w:p>
        </w:tc>
        <w:tc>
          <w:tcPr>
            <w:tcW w:w="888" w:type="dxa"/>
            <w:shd w:val="clear" w:color="auto" w:fill="auto"/>
            <w:noWrap/>
            <w:vAlign w:val="center"/>
            <w:hideMark/>
          </w:tcPr>
          <w:p w14:paraId="1622D1AB"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Sierpień</w:t>
            </w:r>
          </w:p>
        </w:tc>
        <w:tc>
          <w:tcPr>
            <w:tcW w:w="987" w:type="dxa"/>
            <w:shd w:val="clear" w:color="auto" w:fill="auto"/>
            <w:noWrap/>
            <w:vAlign w:val="center"/>
            <w:hideMark/>
          </w:tcPr>
          <w:p w14:paraId="50D24CF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Wrzesień</w:t>
            </w:r>
          </w:p>
        </w:tc>
        <w:tc>
          <w:tcPr>
            <w:tcW w:w="1180" w:type="dxa"/>
            <w:shd w:val="clear" w:color="auto" w:fill="auto"/>
            <w:noWrap/>
            <w:vAlign w:val="center"/>
            <w:hideMark/>
          </w:tcPr>
          <w:p w14:paraId="2EDF49EB" w14:textId="77777777" w:rsidR="00034D4C" w:rsidRPr="002F4705" w:rsidRDefault="00034D4C" w:rsidP="00AB1C33">
            <w:pPr>
              <w:spacing w:after="0" w:line="36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Październik</w:t>
            </w:r>
          </w:p>
        </w:tc>
      </w:tr>
      <w:tr w:rsidR="00034D4C" w:rsidRPr="002F4705" w14:paraId="6592FA1F" w14:textId="77777777" w:rsidTr="00AA6162">
        <w:trPr>
          <w:trHeight w:val="300"/>
        </w:trPr>
        <w:tc>
          <w:tcPr>
            <w:tcW w:w="6140" w:type="dxa"/>
            <w:shd w:val="clear" w:color="000000" w:fill="F2F2F2"/>
            <w:vAlign w:val="center"/>
            <w:hideMark/>
          </w:tcPr>
          <w:p w14:paraId="370AB80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Podpisanie umowy</w:t>
            </w:r>
          </w:p>
        </w:tc>
        <w:tc>
          <w:tcPr>
            <w:tcW w:w="954" w:type="dxa"/>
            <w:shd w:val="clear" w:color="000000" w:fill="FFFF00"/>
            <w:noWrap/>
            <w:vAlign w:val="bottom"/>
            <w:hideMark/>
          </w:tcPr>
          <w:p w14:paraId="31436A7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02593E3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34B480A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0BB9254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8D7B04A"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597B083" w14:textId="77777777" w:rsidTr="00AA6162">
        <w:trPr>
          <w:trHeight w:val="300"/>
        </w:trPr>
        <w:tc>
          <w:tcPr>
            <w:tcW w:w="6140" w:type="dxa"/>
            <w:shd w:val="clear" w:color="auto" w:fill="auto"/>
            <w:vAlign w:val="center"/>
            <w:hideMark/>
          </w:tcPr>
          <w:p w14:paraId="52925F0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2.</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procesu badawczego, jego zaplanowanie</w:t>
            </w:r>
          </w:p>
        </w:tc>
        <w:tc>
          <w:tcPr>
            <w:tcW w:w="954" w:type="dxa"/>
            <w:shd w:val="clear" w:color="000000" w:fill="FFFF00"/>
            <w:noWrap/>
            <w:vAlign w:val="bottom"/>
            <w:hideMark/>
          </w:tcPr>
          <w:p w14:paraId="5454CC1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54255BF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384566D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5986758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1658BEAD"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0884CC1" w14:textId="77777777" w:rsidTr="00AA6162">
        <w:trPr>
          <w:trHeight w:val="588"/>
        </w:trPr>
        <w:tc>
          <w:tcPr>
            <w:tcW w:w="6140" w:type="dxa"/>
            <w:shd w:val="clear" w:color="000000" w:fill="F2F2F2"/>
            <w:vAlign w:val="center"/>
            <w:hideMark/>
          </w:tcPr>
          <w:p w14:paraId="075B7E3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3.</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wzoru procedury przeprowadzania ewaluacji ex-post do aktualizacji LSR w każdym z LGD</w:t>
            </w:r>
          </w:p>
        </w:tc>
        <w:tc>
          <w:tcPr>
            <w:tcW w:w="954" w:type="dxa"/>
            <w:shd w:val="clear" w:color="000000" w:fill="FFFF00"/>
            <w:noWrap/>
            <w:vAlign w:val="bottom"/>
            <w:hideMark/>
          </w:tcPr>
          <w:p w14:paraId="5C06AC2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0707EEC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5660E7A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EA36F1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3EEACB5C"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16023F9" w14:textId="77777777" w:rsidTr="00AA6162">
        <w:trPr>
          <w:trHeight w:val="876"/>
        </w:trPr>
        <w:tc>
          <w:tcPr>
            <w:tcW w:w="6140" w:type="dxa"/>
            <w:shd w:val="clear" w:color="auto" w:fill="auto"/>
            <w:vAlign w:val="center"/>
            <w:hideMark/>
          </w:tcPr>
          <w:p w14:paraId="17F57B2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4.</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Analiza sytuacji bieżącej w LGD, wprowadzenie odpowiednich metod i narzędzi zbierania danych niezbędnych do prawidłowego przeprowadzenia ewaluacji ex-post</w:t>
            </w:r>
          </w:p>
        </w:tc>
        <w:tc>
          <w:tcPr>
            <w:tcW w:w="954" w:type="dxa"/>
            <w:shd w:val="clear" w:color="auto" w:fill="auto"/>
            <w:noWrap/>
            <w:vAlign w:val="center"/>
            <w:hideMark/>
          </w:tcPr>
          <w:p w14:paraId="3F8173D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644694B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02C4098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35AD1EE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4D86A476"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281EE8CC" w14:textId="77777777" w:rsidTr="00AA6162">
        <w:trPr>
          <w:trHeight w:val="588"/>
        </w:trPr>
        <w:tc>
          <w:tcPr>
            <w:tcW w:w="6140" w:type="dxa"/>
            <w:shd w:val="clear" w:color="000000" w:fill="F2F2F2"/>
            <w:vAlign w:val="center"/>
            <w:hideMark/>
          </w:tcPr>
          <w:p w14:paraId="2050F0E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5.</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baz danych, narzędzi oraz instrukcji kodowych dla wszystkich zadań badawczych</w:t>
            </w:r>
          </w:p>
        </w:tc>
        <w:tc>
          <w:tcPr>
            <w:tcW w:w="954" w:type="dxa"/>
            <w:shd w:val="clear" w:color="000000" w:fill="F2F2F2"/>
            <w:noWrap/>
            <w:vAlign w:val="center"/>
            <w:hideMark/>
          </w:tcPr>
          <w:p w14:paraId="5C35D76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189496C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176A2C4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F30CE7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6E6EB4E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D055B19" w14:textId="77777777" w:rsidTr="00AA6162">
        <w:trPr>
          <w:trHeight w:val="588"/>
        </w:trPr>
        <w:tc>
          <w:tcPr>
            <w:tcW w:w="6140" w:type="dxa"/>
            <w:shd w:val="clear" w:color="auto" w:fill="auto"/>
            <w:vAlign w:val="center"/>
            <w:hideMark/>
          </w:tcPr>
          <w:p w14:paraId="44D59CB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6.</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Przeprowadzenie badań i analiz w zakresie opisanym w procedurze badawczej</w:t>
            </w:r>
          </w:p>
        </w:tc>
        <w:tc>
          <w:tcPr>
            <w:tcW w:w="954" w:type="dxa"/>
            <w:shd w:val="clear" w:color="auto" w:fill="auto"/>
            <w:noWrap/>
            <w:vAlign w:val="center"/>
            <w:hideMark/>
          </w:tcPr>
          <w:p w14:paraId="51EA2B0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1F82039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59CF787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74E30B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5DAEFBF9"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408022A" w14:textId="77777777" w:rsidTr="00AA6162">
        <w:trPr>
          <w:trHeight w:val="300"/>
        </w:trPr>
        <w:tc>
          <w:tcPr>
            <w:tcW w:w="6140" w:type="dxa"/>
            <w:shd w:val="clear" w:color="000000" w:fill="F2F2F2"/>
            <w:vAlign w:val="center"/>
            <w:hideMark/>
          </w:tcPr>
          <w:p w14:paraId="7184872D"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a.</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Desk research</w:t>
            </w:r>
          </w:p>
        </w:tc>
        <w:tc>
          <w:tcPr>
            <w:tcW w:w="954" w:type="dxa"/>
            <w:shd w:val="clear" w:color="000000" w:fill="F2F2F2"/>
            <w:noWrap/>
            <w:vAlign w:val="center"/>
            <w:hideMark/>
          </w:tcPr>
          <w:p w14:paraId="0442B2E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0DD6DF0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0736DA7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E68200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BA0D493"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0D7DE7EF" w14:textId="77777777" w:rsidTr="00AA6162">
        <w:trPr>
          <w:trHeight w:val="588"/>
        </w:trPr>
        <w:tc>
          <w:tcPr>
            <w:tcW w:w="6140" w:type="dxa"/>
            <w:shd w:val="clear" w:color="auto" w:fill="auto"/>
            <w:vAlign w:val="center"/>
            <w:hideMark/>
          </w:tcPr>
          <w:p w14:paraId="0247DB48"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b.</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Ankieta dla Prezesów Zarządów i Przewodniczących Rad Programowych LGD</w:t>
            </w:r>
          </w:p>
        </w:tc>
        <w:tc>
          <w:tcPr>
            <w:tcW w:w="954" w:type="dxa"/>
            <w:shd w:val="clear" w:color="auto" w:fill="auto"/>
            <w:noWrap/>
            <w:vAlign w:val="center"/>
            <w:hideMark/>
          </w:tcPr>
          <w:p w14:paraId="19B3FA5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898141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6D473BB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60CC119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0FCB836F"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A69C927" w14:textId="77777777" w:rsidTr="00AA6162">
        <w:trPr>
          <w:trHeight w:val="588"/>
        </w:trPr>
        <w:tc>
          <w:tcPr>
            <w:tcW w:w="6140" w:type="dxa"/>
            <w:shd w:val="clear" w:color="000000" w:fill="F2F2F2"/>
            <w:vAlign w:val="center"/>
            <w:hideMark/>
          </w:tcPr>
          <w:p w14:paraId="32376E8D"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c.</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online wśród mieszkańców obszarów działania LGD</w:t>
            </w:r>
          </w:p>
        </w:tc>
        <w:tc>
          <w:tcPr>
            <w:tcW w:w="954" w:type="dxa"/>
            <w:shd w:val="clear" w:color="000000" w:fill="F2F2F2"/>
            <w:noWrap/>
            <w:vAlign w:val="center"/>
            <w:hideMark/>
          </w:tcPr>
          <w:p w14:paraId="1398EFF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6D39A66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57B26E1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7335BE0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6FC7ADF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1377A77" w14:textId="77777777" w:rsidTr="00AA6162">
        <w:trPr>
          <w:trHeight w:val="300"/>
        </w:trPr>
        <w:tc>
          <w:tcPr>
            <w:tcW w:w="6140" w:type="dxa"/>
            <w:shd w:val="clear" w:color="000000" w:fill="F2F2F2"/>
            <w:vAlign w:val="center"/>
            <w:hideMark/>
          </w:tcPr>
          <w:p w14:paraId="2756B0B7"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e.</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ankietowe beneficjentów</w:t>
            </w:r>
          </w:p>
        </w:tc>
        <w:tc>
          <w:tcPr>
            <w:tcW w:w="954" w:type="dxa"/>
            <w:shd w:val="clear" w:color="000000" w:fill="F2F2F2"/>
            <w:noWrap/>
            <w:vAlign w:val="center"/>
            <w:hideMark/>
          </w:tcPr>
          <w:p w14:paraId="43C6244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369F8A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33740D9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63ADA5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1AD6E5B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CE1A3E6" w14:textId="77777777" w:rsidTr="00AA6162">
        <w:trPr>
          <w:trHeight w:val="300"/>
        </w:trPr>
        <w:tc>
          <w:tcPr>
            <w:tcW w:w="6140" w:type="dxa"/>
            <w:shd w:val="clear" w:color="auto" w:fill="auto"/>
            <w:vAlign w:val="center"/>
            <w:hideMark/>
          </w:tcPr>
          <w:p w14:paraId="08621108"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f.</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IDI/FGI wśród pracowników</w:t>
            </w:r>
          </w:p>
        </w:tc>
        <w:tc>
          <w:tcPr>
            <w:tcW w:w="954" w:type="dxa"/>
            <w:shd w:val="clear" w:color="auto" w:fill="auto"/>
            <w:noWrap/>
            <w:vAlign w:val="center"/>
            <w:hideMark/>
          </w:tcPr>
          <w:p w14:paraId="353425A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C95C8B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09420C2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45D89DF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2231D5BE"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6D083D3" w14:textId="77777777" w:rsidTr="00AA6162">
        <w:trPr>
          <w:trHeight w:val="588"/>
        </w:trPr>
        <w:tc>
          <w:tcPr>
            <w:tcW w:w="6140" w:type="dxa"/>
            <w:shd w:val="clear" w:color="000000" w:fill="F2F2F2"/>
            <w:vAlign w:val="center"/>
            <w:hideMark/>
          </w:tcPr>
          <w:p w14:paraId="2759B281"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lastRenderedPageBreak/>
              <w:t>g.</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FGI wśród przedstawicieli Zarządów i Rad Programowych</w:t>
            </w:r>
          </w:p>
        </w:tc>
        <w:tc>
          <w:tcPr>
            <w:tcW w:w="954" w:type="dxa"/>
            <w:shd w:val="clear" w:color="000000" w:fill="F2F2F2"/>
            <w:noWrap/>
            <w:vAlign w:val="center"/>
            <w:hideMark/>
          </w:tcPr>
          <w:p w14:paraId="3721D3C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27C58B9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6089496B"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DD269B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C2F1F4C"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6EF9961" w14:textId="77777777" w:rsidTr="00AA6162">
        <w:trPr>
          <w:trHeight w:val="300"/>
        </w:trPr>
        <w:tc>
          <w:tcPr>
            <w:tcW w:w="6140" w:type="dxa"/>
            <w:shd w:val="clear" w:color="auto" w:fill="auto"/>
            <w:vAlign w:val="center"/>
            <w:hideMark/>
          </w:tcPr>
          <w:p w14:paraId="585DE7A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7.</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raportu końcowego z badań</w:t>
            </w:r>
          </w:p>
        </w:tc>
        <w:tc>
          <w:tcPr>
            <w:tcW w:w="954" w:type="dxa"/>
            <w:shd w:val="clear" w:color="auto" w:fill="auto"/>
            <w:noWrap/>
            <w:vAlign w:val="center"/>
            <w:hideMark/>
          </w:tcPr>
          <w:p w14:paraId="258BEB4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03CCAEF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E614D3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55DB164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50F1CA6D"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43CAF55" w14:textId="77777777" w:rsidTr="00AA6162">
        <w:trPr>
          <w:trHeight w:val="588"/>
        </w:trPr>
        <w:tc>
          <w:tcPr>
            <w:tcW w:w="6140" w:type="dxa"/>
            <w:shd w:val="clear" w:color="000000" w:fill="F2F2F2"/>
            <w:vAlign w:val="center"/>
            <w:hideMark/>
          </w:tcPr>
          <w:p w14:paraId="10DBF9A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8.</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filmu przedstawiającego dobre praktyki wdrażania programu LEADER na terenie małopolski</w:t>
            </w:r>
          </w:p>
        </w:tc>
        <w:tc>
          <w:tcPr>
            <w:tcW w:w="954" w:type="dxa"/>
            <w:shd w:val="clear" w:color="000000" w:fill="F2F2F2"/>
            <w:noWrap/>
            <w:vAlign w:val="center"/>
            <w:hideMark/>
          </w:tcPr>
          <w:p w14:paraId="6205463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7F63C84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3207484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5C6B8DD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252DAC6E"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3300ED99" w14:textId="77777777" w:rsidTr="00AA6162">
        <w:trPr>
          <w:trHeight w:val="588"/>
        </w:trPr>
        <w:tc>
          <w:tcPr>
            <w:tcW w:w="6140" w:type="dxa"/>
            <w:shd w:val="clear" w:color="auto" w:fill="auto"/>
            <w:vAlign w:val="center"/>
            <w:hideMark/>
          </w:tcPr>
          <w:p w14:paraId="071F32A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9.</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prezentacji multimedialnej podsumowującej realizację badań</w:t>
            </w:r>
          </w:p>
        </w:tc>
        <w:tc>
          <w:tcPr>
            <w:tcW w:w="954" w:type="dxa"/>
            <w:shd w:val="clear" w:color="auto" w:fill="auto"/>
            <w:noWrap/>
            <w:vAlign w:val="center"/>
            <w:hideMark/>
          </w:tcPr>
          <w:p w14:paraId="52E65A2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6A1C5F5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D82145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625282D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1271CE3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7C3876DC" w14:textId="77777777" w:rsidTr="00AA6162">
        <w:trPr>
          <w:trHeight w:val="300"/>
        </w:trPr>
        <w:tc>
          <w:tcPr>
            <w:tcW w:w="6140" w:type="dxa"/>
            <w:shd w:val="clear" w:color="000000" w:fill="F2F2F2"/>
            <w:vAlign w:val="center"/>
            <w:hideMark/>
          </w:tcPr>
          <w:p w14:paraId="45A7C35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10.</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Prezentacja przygotowanej prezentacji multimedialnej</w:t>
            </w:r>
          </w:p>
        </w:tc>
        <w:tc>
          <w:tcPr>
            <w:tcW w:w="954" w:type="dxa"/>
            <w:shd w:val="clear" w:color="000000" w:fill="F2F2F2"/>
            <w:noWrap/>
            <w:vAlign w:val="center"/>
            <w:hideMark/>
          </w:tcPr>
          <w:p w14:paraId="4FFE131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612F001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63236F0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61678FB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5D00A14A"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bl>
    <w:p w14:paraId="1E439D1D" w14:textId="77777777" w:rsidR="00034D4C" w:rsidRPr="00AA6162" w:rsidRDefault="00034D4C" w:rsidP="00AB1C33">
      <w:pPr>
        <w:pStyle w:val="Nagwek2"/>
        <w:spacing w:line="360" w:lineRule="auto"/>
      </w:pPr>
      <w:bookmarkStart w:id="9" w:name="_Toc87398383"/>
      <w:r w:rsidRPr="00AA6162">
        <w:t>Podstawowe założenia realizacji Zlecenia</w:t>
      </w:r>
      <w:bookmarkEnd w:id="9"/>
    </w:p>
    <w:p w14:paraId="22EF29EB" w14:textId="4743918E" w:rsidR="00034D4C" w:rsidRPr="005C3DE7" w:rsidRDefault="00034D4C" w:rsidP="00AB1C33">
      <w:pPr>
        <w:spacing w:line="360" w:lineRule="auto"/>
        <w:jc w:val="both"/>
        <w:rPr>
          <w:rStyle w:val="Pogrubienie"/>
          <w:b w:val="0"/>
          <w:bCs w:val="0"/>
          <w:sz w:val="24"/>
          <w:szCs w:val="24"/>
        </w:rPr>
      </w:pPr>
      <w:r w:rsidRPr="005C3DE7">
        <w:rPr>
          <w:rStyle w:val="Pogrubienie"/>
          <w:b w:val="0"/>
          <w:bCs w:val="0"/>
          <w:sz w:val="24"/>
          <w:szCs w:val="24"/>
        </w:rPr>
        <w:t xml:space="preserve">Podsumowując podstawowe jej założenia techniczne, które </w:t>
      </w:r>
      <w:r w:rsidR="00AA6162" w:rsidRPr="005C3DE7">
        <w:rPr>
          <w:rStyle w:val="Pogrubienie"/>
          <w:b w:val="0"/>
          <w:bCs w:val="0"/>
          <w:sz w:val="24"/>
          <w:szCs w:val="24"/>
        </w:rPr>
        <w:t>stanowiły</w:t>
      </w:r>
      <w:r w:rsidRPr="005C3DE7">
        <w:rPr>
          <w:rStyle w:val="Pogrubienie"/>
          <w:b w:val="0"/>
          <w:bCs w:val="0"/>
          <w:sz w:val="24"/>
          <w:szCs w:val="24"/>
        </w:rPr>
        <w:t xml:space="preserve"> fundament prawidłowego przebiegu badań:</w:t>
      </w:r>
    </w:p>
    <w:p w14:paraId="4C27E1AE" w14:textId="311DD703" w:rsidR="00034D4C" w:rsidRPr="005C3DE7" w:rsidRDefault="00034D4C" w:rsidP="00AB1C33">
      <w:pPr>
        <w:pStyle w:val="Akapitzlist"/>
        <w:numPr>
          <w:ilvl w:val="0"/>
          <w:numId w:val="8"/>
        </w:numPr>
        <w:spacing w:line="360" w:lineRule="auto"/>
        <w:jc w:val="both"/>
        <w:rPr>
          <w:rStyle w:val="Pogrubienie"/>
          <w:b w:val="0"/>
          <w:bCs w:val="0"/>
          <w:sz w:val="24"/>
          <w:szCs w:val="24"/>
        </w:rPr>
      </w:pPr>
      <w:r w:rsidRPr="005C3DE7">
        <w:rPr>
          <w:rStyle w:val="Pogrubienie"/>
          <w:b w:val="0"/>
          <w:bCs w:val="0"/>
          <w:sz w:val="24"/>
          <w:szCs w:val="24"/>
        </w:rPr>
        <w:t xml:space="preserve">Badania prowadzone </w:t>
      </w:r>
      <w:r w:rsidR="00AA6162" w:rsidRPr="005C3DE7">
        <w:rPr>
          <w:rStyle w:val="Pogrubienie"/>
          <w:b w:val="0"/>
          <w:bCs w:val="0"/>
          <w:sz w:val="24"/>
          <w:szCs w:val="24"/>
        </w:rPr>
        <w:t>były</w:t>
      </w:r>
      <w:r w:rsidRPr="005C3DE7">
        <w:rPr>
          <w:rStyle w:val="Pogrubienie"/>
          <w:b w:val="0"/>
          <w:bCs w:val="0"/>
          <w:sz w:val="24"/>
          <w:szCs w:val="24"/>
        </w:rPr>
        <w:t xml:space="preserve"> w oparciu o uniwersalny schemat badawczy</w:t>
      </w:r>
      <w:r w:rsidR="00AA6162" w:rsidRPr="005C3DE7">
        <w:rPr>
          <w:rStyle w:val="Pogrubienie"/>
          <w:b w:val="0"/>
          <w:bCs w:val="0"/>
          <w:sz w:val="24"/>
          <w:szCs w:val="24"/>
        </w:rPr>
        <w:t xml:space="preserve"> w każdej z Lokalnych Grup Działania przystępujących do realizacji zlecenia Federacji LGD Małopolska</w:t>
      </w:r>
      <w:r w:rsidRPr="005C3DE7">
        <w:rPr>
          <w:rStyle w:val="Pogrubienie"/>
          <w:b w:val="0"/>
          <w:bCs w:val="0"/>
          <w:sz w:val="24"/>
          <w:szCs w:val="24"/>
        </w:rPr>
        <w:t xml:space="preserve"> – zaproponowane przez </w:t>
      </w:r>
      <w:r w:rsidR="00AA6162" w:rsidRPr="005C3DE7">
        <w:rPr>
          <w:rStyle w:val="Pogrubienie"/>
          <w:b w:val="0"/>
          <w:bCs w:val="0"/>
          <w:sz w:val="24"/>
          <w:szCs w:val="24"/>
        </w:rPr>
        <w:t>Fundację Socjometr</w:t>
      </w:r>
      <w:r w:rsidRPr="005C3DE7">
        <w:rPr>
          <w:rStyle w:val="Pogrubienie"/>
          <w:b w:val="0"/>
          <w:bCs w:val="0"/>
          <w:sz w:val="24"/>
          <w:szCs w:val="24"/>
        </w:rPr>
        <w:t xml:space="preserve"> metody i techniki badawcze </w:t>
      </w:r>
      <w:r w:rsidR="00AA6162" w:rsidRPr="005C3DE7">
        <w:rPr>
          <w:rStyle w:val="Pogrubienie"/>
          <w:b w:val="0"/>
          <w:bCs w:val="0"/>
          <w:sz w:val="24"/>
          <w:szCs w:val="24"/>
        </w:rPr>
        <w:t>były</w:t>
      </w:r>
      <w:r w:rsidRPr="005C3DE7">
        <w:rPr>
          <w:rStyle w:val="Pogrubienie"/>
          <w:b w:val="0"/>
          <w:bCs w:val="0"/>
          <w:sz w:val="24"/>
          <w:szCs w:val="24"/>
        </w:rPr>
        <w:t xml:space="preserve"> stosowane w badaniach w każdej z Lokalnych Grup Działania. </w:t>
      </w:r>
    </w:p>
    <w:p w14:paraId="3109AABA" w14:textId="52D1D713" w:rsidR="00265800" w:rsidRDefault="00034D4C" w:rsidP="00AB1C33">
      <w:pPr>
        <w:pStyle w:val="Akapitzlist"/>
        <w:numPr>
          <w:ilvl w:val="0"/>
          <w:numId w:val="8"/>
        </w:numPr>
        <w:spacing w:line="360" w:lineRule="auto"/>
        <w:jc w:val="both"/>
        <w:rPr>
          <w:rStyle w:val="Pogrubienie"/>
          <w:b w:val="0"/>
          <w:bCs w:val="0"/>
          <w:sz w:val="24"/>
          <w:szCs w:val="24"/>
        </w:rPr>
      </w:pPr>
      <w:r w:rsidRPr="005C3DE7">
        <w:rPr>
          <w:rStyle w:val="Pogrubienie"/>
          <w:b w:val="0"/>
          <w:bCs w:val="0"/>
          <w:sz w:val="24"/>
          <w:szCs w:val="24"/>
        </w:rPr>
        <w:t xml:space="preserve">Sprawna komunikacja i wymiana dokumentów – sprawna komunikacja z </w:t>
      </w:r>
      <w:r w:rsidR="00AA6162" w:rsidRPr="005C3DE7">
        <w:rPr>
          <w:rStyle w:val="Pogrubienie"/>
          <w:b w:val="0"/>
          <w:bCs w:val="0"/>
          <w:sz w:val="24"/>
          <w:szCs w:val="24"/>
        </w:rPr>
        <w:t>przedstawicielami Federacji LGD Małopolska</w:t>
      </w:r>
      <w:r w:rsidRPr="005C3DE7">
        <w:rPr>
          <w:rStyle w:val="Pogrubienie"/>
          <w:b w:val="0"/>
          <w:bCs w:val="0"/>
          <w:sz w:val="24"/>
          <w:szCs w:val="24"/>
        </w:rPr>
        <w:t xml:space="preserve"> oraz przedstawicielami poszczególnych LGD </w:t>
      </w:r>
      <w:r w:rsidR="00AA6162" w:rsidRPr="005C3DE7">
        <w:rPr>
          <w:rStyle w:val="Pogrubienie"/>
          <w:b w:val="0"/>
          <w:bCs w:val="0"/>
          <w:sz w:val="24"/>
          <w:szCs w:val="24"/>
        </w:rPr>
        <w:t>była</w:t>
      </w:r>
      <w:r w:rsidRPr="005C3DE7">
        <w:rPr>
          <w:rStyle w:val="Pogrubienie"/>
          <w:b w:val="0"/>
          <w:bCs w:val="0"/>
          <w:sz w:val="24"/>
          <w:szCs w:val="24"/>
        </w:rPr>
        <w:t xml:space="preserve"> wymagana między innymi w procesie dostarczania niezbędnych do rozpoczęcia etapu badawczego danych ze strony każdej z LGD. LGD </w:t>
      </w:r>
      <w:r w:rsidR="00AA6162" w:rsidRPr="005C3DE7">
        <w:rPr>
          <w:rStyle w:val="Pogrubienie"/>
          <w:b w:val="0"/>
          <w:bCs w:val="0"/>
          <w:sz w:val="24"/>
          <w:szCs w:val="24"/>
        </w:rPr>
        <w:t>otrzymały</w:t>
      </w:r>
      <w:r w:rsidRPr="005C3DE7">
        <w:rPr>
          <w:rStyle w:val="Pogrubienie"/>
          <w:b w:val="0"/>
          <w:bCs w:val="0"/>
          <w:sz w:val="24"/>
          <w:szCs w:val="24"/>
        </w:rPr>
        <w:t xml:space="preserve"> konkretne wskazówki i wytyczne dotyczące tego, jakie dane i jakie dokumenty </w:t>
      </w:r>
      <w:r w:rsidR="00AA6162" w:rsidRPr="005C3DE7">
        <w:rPr>
          <w:rStyle w:val="Pogrubienie"/>
          <w:b w:val="0"/>
          <w:bCs w:val="0"/>
          <w:sz w:val="24"/>
          <w:szCs w:val="24"/>
        </w:rPr>
        <w:t>są</w:t>
      </w:r>
      <w:r w:rsidRPr="005C3DE7">
        <w:rPr>
          <w:rStyle w:val="Pogrubienie"/>
          <w:b w:val="0"/>
          <w:bCs w:val="0"/>
          <w:sz w:val="24"/>
          <w:szCs w:val="24"/>
        </w:rPr>
        <w:t xml:space="preserve"> potrzebne do rozpoczęcia analiz. W celu usprawnienia procesu zbierania danych od wszystkich LGD</w:t>
      </w:r>
      <w:r w:rsidR="00AA6162" w:rsidRPr="005C3DE7">
        <w:rPr>
          <w:rStyle w:val="Pogrubienie"/>
          <w:b w:val="0"/>
          <w:bCs w:val="0"/>
          <w:sz w:val="24"/>
          <w:szCs w:val="24"/>
        </w:rPr>
        <w:t>, Fundacja Socjometr</w:t>
      </w:r>
      <w:r w:rsidRPr="005C3DE7">
        <w:rPr>
          <w:rStyle w:val="Pogrubienie"/>
          <w:b w:val="0"/>
          <w:bCs w:val="0"/>
          <w:sz w:val="24"/>
          <w:szCs w:val="24"/>
        </w:rPr>
        <w:t xml:space="preserve"> </w:t>
      </w:r>
      <w:r w:rsidR="00AA6162" w:rsidRPr="005C3DE7">
        <w:rPr>
          <w:rStyle w:val="Pogrubienie"/>
          <w:b w:val="0"/>
          <w:bCs w:val="0"/>
          <w:sz w:val="24"/>
          <w:szCs w:val="24"/>
        </w:rPr>
        <w:t>przygotowała</w:t>
      </w:r>
      <w:r w:rsidRPr="005C3DE7">
        <w:rPr>
          <w:rStyle w:val="Pogrubienie"/>
          <w:b w:val="0"/>
          <w:bCs w:val="0"/>
          <w:sz w:val="24"/>
          <w:szCs w:val="24"/>
        </w:rPr>
        <w:t xml:space="preserve"> </w:t>
      </w:r>
      <w:r w:rsidR="00AA6162" w:rsidRPr="005C3DE7">
        <w:rPr>
          <w:rStyle w:val="Pogrubienie"/>
          <w:b w:val="0"/>
          <w:bCs w:val="0"/>
          <w:sz w:val="24"/>
          <w:szCs w:val="24"/>
        </w:rPr>
        <w:t>pliki</w:t>
      </w:r>
      <w:r w:rsidRPr="005C3DE7">
        <w:rPr>
          <w:rStyle w:val="Pogrubienie"/>
          <w:b w:val="0"/>
          <w:bCs w:val="0"/>
          <w:sz w:val="24"/>
          <w:szCs w:val="24"/>
        </w:rPr>
        <w:t xml:space="preserve">z tabelami do wypełnienia przez pracowników LGD. </w:t>
      </w:r>
      <w:r w:rsidR="00AA6162" w:rsidRPr="005C3DE7">
        <w:rPr>
          <w:rStyle w:val="Pogrubienie"/>
          <w:b w:val="0"/>
          <w:bCs w:val="0"/>
          <w:sz w:val="24"/>
          <w:szCs w:val="24"/>
        </w:rPr>
        <w:t xml:space="preserve"> Oprócz opracowanych przez Fundację Socjometr tabel, LGD zostało poproszone o przesłanie sprawozdań rocznych z wdrażania LSR za lata 2015-2020, a także aktualną na dzień 31.05.2021 Lokalną Strategię Rozwoju. </w:t>
      </w:r>
      <w:r w:rsidRPr="005C3DE7">
        <w:rPr>
          <w:rStyle w:val="Pogrubienie"/>
          <w:b w:val="0"/>
          <w:bCs w:val="0"/>
          <w:sz w:val="24"/>
          <w:szCs w:val="24"/>
        </w:rPr>
        <w:t xml:space="preserve">Aspekt komunikacji </w:t>
      </w:r>
      <w:r w:rsidR="00AA6162" w:rsidRPr="005C3DE7">
        <w:rPr>
          <w:rStyle w:val="Pogrubienie"/>
          <w:b w:val="0"/>
          <w:bCs w:val="0"/>
          <w:sz w:val="24"/>
          <w:szCs w:val="24"/>
        </w:rPr>
        <w:t>był</w:t>
      </w:r>
      <w:r w:rsidRPr="005C3DE7">
        <w:rPr>
          <w:rStyle w:val="Pogrubienie"/>
          <w:b w:val="0"/>
          <w:bCs w:val="0"/>
          <w:sz w:val="24"/>
          <w:szCs w:val="24"/>
        </w:rPr>
        <w:t xml:space="preserve"> również ważny na etapie wysyłania kolejnych </w:t>
      </w:r>
      <w:r w:rsidR="00AA6162" w:rsidRPr="005C3DE7">
        <w:rPr>
          <w:rStyle w:val="Pogrubienie"/>
          <w:b w:val="0"/>
          <w:bCs w:val="0"/>
          <w:sz w:val="24"/>
          <w:szCs w:val="24"/>
        </w:rPr>
        <w:t>narzędzi badawczych, tj. ankiet</w:t>
      </w:r>
      <w:r w:rsidRPr="005C3DE7">
        <w:rPr>
          <w:rStyle w:val="Pogrubienie"/>
          <w:b w:val="0"/>
          <w:bCs w:val="0"/>
          <w:sz w:val="24"/>
          <w:szCs w:val="24"/>
        </w:rPr>
        <w:t xml:space="preserve">. W przypadku badań ankietowych, ważne </w:t>
      </w:r>
      <w:r w:rsidR="00AA6162" w:rsidRPr="005C3DE7">
        <w:rPr>
          <w:rStyle w:val="Pogrubienie"/>
          <w:b w:val="0"/>
          <w:bCs w:val="0"/>
          <w:sz w:val="24"/>
          <w:szCs w:val="24"/>
        </w:rPr>
        <w:t>było</w:t>
      </w:r>
      <w:r w:rsidRPr="005C3DE7">
        <w:rPr>
          <w:rStyle w:val="Pogrubienie"/>
          <w:b w:val="0"/>
          <w:bCs w:val="0"/>
          <w:sz w:val="24"/>
          <w:szCs w:val="24"/>
        </w:rPr>
        <w:t xml:space="preserve"> sprawne umieszczenie przez pracowników LGD na stronach internetowych narzędzia skierowanego do mieszkańców, a także przesłanie przez nich narzędzi do beneficjentów realizowanych projektów. Na etapie umawiania spotkań, również bardzo ważne </w:t>
      </w:r>
      <w:r w:rsidR="00AA6162" w:rsidRPr="005C3DE7">
        <w:rPr>
          <w:rStyle w:val="Pogrubienie"/>
          <w:b w:val="0"/>
          <w:bCs w:val="0"/>
          <w:sz w:val="24"/>
          <w:szCs w:val="24"/>
        </w:rPr>
        <w:t>było</w:t>
      </w:r>
      <w:r w:rsidRPr="005C3DE7">
        <w:rPr>
          <w:rStyle w:val="Pogrubienie"/>
          <w:b w:val="0"/>
          <w:bCs w:val="0"/>
          <w:sz w:val="24"/>
          <w:szCs w:val="24"/>
        </w:rPr>
        <w:t xml:space="preserve"> zaangażowanie pracowników LGD. Szczególnie ważne </w:t>
      </w:r>
      <w:r w:rsidR="00AA6162" w:rsidRPr="005C3DE7">
        <w:rPr>
          <w:rStyle w:val="Pogrubienie"/>
          <w:b w:val="0"/>
          <w:bCs w:val="0"/>
          <w:sz w:val="24"/>
          <w:szCs w:val="24"/>
        </w:rPr>
        <w:t>było</w:t>
      </w:r>
      <w:r w:rsidRPr="005C3DE7">
        <w:rPr>
          <w:rStyle w:val="Pogrubienie"/>
          <w:b w:val="0"/>
          <w:bCs w:val="0"/>
          <w:sz w:val="24"/>
          <w:szCs w:val="24"/>
        </w:rPr>
        <w:t xml:space="preserve"> tutaj efektywne zorganizowanie spotkań z osobami podlegającymi badaniu zgodnie ze schematem (dotyczy badań IDI oraz FGI), czyli umówienie respondentów na spotkanie w określonym miejscu i czasie. </w:t>
      </w:r>
    </w:p>
    <w:p w14:paraId="5734CD24" w14:textId="77777777" w:rsidR="00265800" w:rsidRDefault="00265800" w:rsidP="00AB1C33">
      <w:pPr>
        <w:spacing w:line="360" w:lineRule="auto"/>
        <w:rPr>
          <w:rStyle w:val="Pogrubienie"/>
          <w:b w:val="0"/>
          <w:bCs w:val="0"/>
          <w:sz w:val="24"/>
          <w:szCs w:val="24"/>
        </w:rPr>
      </w:pPr>
      <w:r>
        <w:rPr>
          <w:rStyle w:val="Pogrubienie"/>
          <w:b w:val="0"/>
          <w:bCs w:val="0"/>
          <w:sz w:val="24"/>
          <w:szCs w:val="24"/>
        </w:rPr>
        <w:lastRenderedPageBreak/>
        <w:br w:type="page"/>
      </w:r>
    </w:p>
    <w:p w14:paraId="536B34B5" w14:textId="7D2A905F" w:rsidR="00034D4C" w:rsidRDefault="00265800" w:rsidP="00AB1C33">
      <w:pPr>
        <w:pStyle w:val="Nagwek1"/>
        <w:spacing w:line="360" w:lineRule="auto"/>
      </w:pPr>
      <w:bookmarkStart w:id="10" w:name="_Toc87398384"/>
      <w:r w:rsidRPr="00265800">
        <w:lastRenderedPageBreak/>
        <w:t>5. Opis wyników badań wraz z ich interpretacją</w:t>
      </w:r>
      <w:r>
        <w:t>.</w:t>
      </w:r>
      <w:bookmarkEnd w:id="10"/>
    </w:p>
    <w:p w14:paraId="22B8A542" w14:textId="77777777" w:rsidR="00893F8F" w:rsidRDefault="00893F8F" w:rsidP="00893F8F">
      <w:pPr>
        <w:pStyle w:val="Default"/>
        <w:spacing w:line="312" w:lineRule="auto"/>
        <w:ind w:firstLine="720"/>
        <w:jc w:val="both"/>
        <w:rPr>
          <w:rFonts w:ascii="Calibri" w:hAnsi="Calibri" w:cs="Calibri"/>
          <w:color w:val="auto"/>
        </w:rPr>
      </w:pPr>
      <w:r w:rsidRPr="00D308A5">
        <w:rPr>
          <w:rFonts w:ascii="Calibri" w:hAnsi="Calibri" w:cs="Calibri"/>
          <w:color w:val="auto"/>
        </w:rPr>
        <w:t>Lokalna Strategia Rozwoju obszaru objętego LGD Przyjazna Ziemia Limanowska jest dokumentem wypracowanym oddolnie, przy aktywnym udziale lokalnej społeczności</w:t>
      </w:r>
      <w:r>
        <w:rPr>
          <w:rFonts w:ascii="Calibri" w:hAnsi="Calibri" w:cs="Calibri"/>
          <w:color w:val="auto"/>
        </w:rPr>
        <w:t xml:space="preserve"> na każdym kluczowym etapie jej tworzenia. Mieszkańcy uczestniczyli w budowie strategii począwszy od diagnozy obszaru, poprzez wyznaczanie celów, przedsięwzięć i wskaźników, </w:t>
      </w:r>
      <w:r>
        <w:rPr>
          <w:rFonts w:ascii="Calibri" w:hAnsi="Calibri" w:cs="Calibri"/>
          <w:color w:val="auto"/>
        </w:rPr>
        <w:br/>
        <w:t xml:space="preserve">a następnie planu działania i planu komunikacji. Istotnym elementem procesu tworzenia strategii były otwarte spotkania z mieszkańcami </w:t>
      </w:r>
      <w:r w:rsidRPr="00EE4A4A">
        <w:rPr>
          <w:rFonts w:ascii="Calibri" w:hAnsi="Calibri" w:cs="Calibri"/>
          <w:color w:val="auto"/>
        </w:rPr>
        <w:t>poszczególnych gmin</w:t>
      </w:r>
      <w:r>
        <w:rPr>
          <w:rFonts w:ascii="Calibri" w:hAnsi="Calibri" w:cs="Calibri"/>
          <w:color w:val="auto"/>
        </w:rPr>
        <w:t xml:space="preserve">, gdzie prezentowano wstępną diagnozę obszaru, wypracowywano analizę SWOT, identyfikowano istniejące </w:t>
      </w:r>
      <w:r>
        <w:rPr>
          <w:rFonts w:ascii="Calibri" w:hAnsi="Calibri" w:cs="Calibri"/>
          <w:color w:val="auto"/>
        </w:rPr>
        <w:br/>
        <w:t xml:space="preserve">i potencjalne problemy oraz formułowano kierunki działań. Spotkania odbywały się w formie dyskusji sokratejskiej, której wyniki znajdowały następnie miejsce w zapisach dokumentu strategii. </w:t>
      </w:r>
    </w:p>
    <w:p w14:paraId="20A8A9CC" w14:textId="77777777" w:rsidR="00893F8F" w:rsidRDefault="00893F8F" w:rsidP="00893F8F">
      <w:pPr>
        <w:pStyle w:val="Default"/>
        <w:spacing w:line="312" w:lineRule="auto"/>
        <w:ind w:firstLine="720"/>
        <w:jc w:val="both"/>
        <w:rPr>
          <w:rFonts w:ascii="Calibri" w:hAnsi="Calibri" w:cs="Calibri"/>
          <w:color w:val="auto"/>
        </w:rPr>
      </w:pPr>
      <w:r>
        <w:rPr>
          <w:rFonts w:ascii="Calibri" w:hAnsi="Calibri" w:cs="Calibri"/>
          <w:color w:val="auto"/>
        </w:rPr>
        <w:t>Przy opracowywaniu strategii wzięto pod uwagę m.in. wypracowane wyniki:</w:t>
      </w:r>
      <w:r>
        <w:rPr>
          <w:rFonts w:ascii="Calibri" w:hAnsi="Calibri" w:cs="Calibri"/>
          <w:color w:val="auto"/>
        </w:rPr>
        <w:br/>
        <w:t xml:space="preserve">(a) spotkań na poziomie gmin (odbyło się 10 spotkań, w których wzięło udział 204 osoby); </w:t>
      </w:r>
      <w:r>
        <w:rPr>
          <w:rFonts w:ascii="Calibri" w:hAnsi="Calibri" w:cs="Calibri"/>
          <w:color w:val="auto"/>
        </w:rPr>
        <w:br/>
        <w:t xml:space="preserve">(b) wyniki wywiadów grupowych, reprezentatywnych dla poszczególnych trzech sektorów: gospodarczego (udział wzięło 21 osób), społecznego (udział 29 osób) i publicznego (udział 18 osób), a dotyczące przedsięwzięć, jakie powinny znaleźć miejsce w LSR; (c) wyniki badań ankietowych (210 ankiet) dotyczące rekomendacji projektów w LSR, w tym wsparcia grup defaworyzowanych; a także (d) informacje pochodzące z tzw. fiszek projektowych (174 fiszki) zawierających zakres tematyczny przedsięwzięć. Ponadto zastosowano też inne metody konsultacji społecznych w procesie budowy LSR, a mianowicie: konsultacje on-line </w:t>
      </w:r>
      <w:r>
        <w:rPr>
          <w:rFonts w:ascii="Calibri" w:hAnsi="Calibri" w:cs="Calibri"/>
          <w:color w:val="auto"/>
        </w:rPr>
        <w:br/>
        <w:t xml:space="preserve">z pracownikiem biura LGD, formularze zgłaszania uwag dla LSR. </w:t>
      </w:r>
    </w:p>
    <w:p w14:paraId="0186C244" w14:textId="77777777" w:rsidR="00893F8F" w:rsidRDefault="00893F8F" w:rsidP="00893F8F">
      <w:pPr>
        <w:pStyle w:val="Default"/>
        <w:spacing w:line="312" w:lineRule="auto"/>
        <w:ind w:firstLine="720"/>
        <w:jc w:val="both"/>
        <w:rPr>
          <w:rFonts w:ascii="Calibri" w:hAnsi="Calibri" w:cs="Calibri"/>
          <w:color w:val="auto"/>
        </w:rPr>
      </w:pPr>
      <w:r>
        <w:rPr>
          <w:rFonts w:ascii="Calibri" w:hAnsi="Calibri" w:cs="Calibri"/>
          <w:color w:val="auto"/>
        </w:rPr>
        <w:t xml:space="preserve">W dwu ostatnich etapach budowy LSR – zorganizowano spacer badawczy po całym obszarze LGD, którego celem było zebranie opinii na temat kryteriów wyboru i oceny operacji oraz zasad ewaluacji wewnętrznej realizacji przedsięwzięć, odpowiadano na wątpliwości, wsłuchiwano się w sugestie. Metoda ta zasługuje na podkreślenie, z uwagi na jej interaktywny charakter oraz możliwości rozpoznawania dziedzictwa kulturowego obszaru, opinii w ważnych dla danej społeczności sprawach, a równocześnie metoda ta angażuje społeczność </w:t>
      </w:r>
      <w:r>
        <w:rPr>
          <w:rFonts w:ascii="Calibri" w:hAnsi="Calibri" w:cs="Calibri"/>
          <w:color w:val="auto"/>
        </w:rPr>
        <w:br/>
        <w:t xml:space="preserve">w planowanie i rozwiązywanie ich problemów, a więc jest narzędziem partycypacji obywatelskiej. W czasie spaceru badawczego uczestniczyło ogółem 50 osób. Takie podejście do procesu budowy LSR </w:t>
      </w:r>
      <w:r w:rsidRPr="00D308A5">
        <w:rPr>
          <w:rFonts w:ascii="Calibri" w:hAnsi="Calibri" w:cs="Calibri"/>
          <w:color w:val="auto"/>
        </w:rPr>
        <w:t>znalazło odbicie w akceptacji LSR i sprzyja</w:t>
      </w:r>
      <w:r>
        <w:rPr>
          <w:rFonts w:ascii="Calibri" w:hAnsi="Calibri" w:cs="Calibri"/>
          <w:color w:val="auto"/>
        </w:rPr>
        <w:t>ło</w:t>
      </w:r>
      <w:r w:rsidRPr="00D308A5">
        <w:rPr>
          <w:rFonts w:ascii="Calibri" w:hAnsi="Calibri" w:cs="Calibri"/>
          <w:color w:val="auto"/>
        </w:rPr>
        <w:t xml:space="preserve"> jej realizacji.</w:t>
      </w:r>
    </w:p>
    <w:p w14:paraId="64F1939C" w14:textId="77777777" w:rsidR="00893F8F" w:rsidRPr="00893F8F" w:rsidRDefault="00893F8F" w:rsidP="00893F8F"/>
    <w:p w14:paraId="28C70F25" w14:textId="39210967" w:rsidR="00AB1C33" w:rsidRDefault="00AB1C33" w:rsidP="00AB1C33">
      <w:pPr>
        <w:pStyle w:val="Nagwek2"/>
        <w:rPr>
          <w:rFonts w:ascii="Calibri" w:hAnsi="Calibri"/>
          <w:i/>
          <w:lang w:eastAsia="en-GB"/>
        </w:rPr>
      </w:pPr>
      <w:bookmarkStart w:id="11" w:name="_Toc84767875"/>
      <w:bookmarkStart w:id="12" w:name="_Toc87398385"/>
      <w:r>
        <w:rPr>
          <w:lang w:eastAsia="en-GB"/>
        </w:rPr>
        <w:lastRenderedPageBreak/>
        <w:t xml:space="preserve">5.1. </w:t>
      </w:r>
      <w:r w:rsidRPr="00424FDE">
        <w:rPr>
          <w:rFonts w:eastAsia="Times New Roman"/>
          <w:lang w:eastAsia="en-GB"/>
        </w:rPr>
        <w:t>Obszar objęty Strategią Rozwoju Lokalnego Kierowanego przez Społeczność oraz jej podstawowe założenia</w:t>
      </w:r>
      <w:bookmarkEnd w:id="11"/>
      <w:bookmarkEnd w:id="12"/>
      <w:r w:rsidRPr="004D54A6">
        <w:rPr>
          <w:rFonts w:ascii="Calibri" w:hAnsi="Calibri"/>
          <w:i/>
          <w:lang w:eastAsia="en-GB"/>
        </w:rPr>
        <w:t xml:space="preserve"> </w:t>
      </w:r>
    </w:p>
    <w:p w14:paraId="1E88B77A" w14:textId="77777777" w:rsidR="00893F8F" w:rsidRPr="000D6D13" w:rsidRDefault="00893F8F" w:rsidP="00D85DFD">
      <w:pPr>
        <w:pStyle w:val="Nagwek4"/>
      </w:pPr>
      <w:r w:rsidRPr="000D6D13">
        <w:t>Prezentacja obszaru</w:t>
      </w:r>
    </w:p>
    <w:p w14:paraId="7DF37FA2" w14:textId="77777777" w:rsidR="00893F8F" w:rsidRPr="001C576A" w:rsidRDefault="00893F8F" w:rsidP="00893F8F">
      <w:pPr>
        <w:pStyle w:val="Default"/>
        <w:spacing w:line="312" w:lineRule="auto"/>
        <w:ind w:firstLine="708"/>
        <w:jc w:val="both"/>
        <w:rPr>
          <w:rFonts w:ascii="Calibri" w:hAnsi="Calibri" w:cs="Calibri"/>
          <w:color w:val="auto"/>
        </w:rPr>
      </w:pPr>
      <w:bookmarkStart w:id="13" w:name="_Hlk80767933"/>
      <w:r>
        <w:rPr>
          <w:rFonts w:ascii="Calibri" w:hAnsi="Calibri" w:cs="Calibri"/>
          <w:color w:val="auto"/>
        </w:rPr>
        <w:t>Charakterystykę obszaru w oparciu o dane zastane pozyskane z bazy danych lokalnych, a dotyczące okresu wdrażania LSR 2015-2020 prezentują zamieszczone niżej tabele i wykresy wraz z komentarzami.</w:t>
      </w:r>
    </w:p>
    <w:bookmarkEnd w:id="13"/>
    <w:p w14:paraId="01747286" w14:textId="0F66DB29" w:rsidR="00893F8F" w:rsidRPr="002324DF" w:rsidRDefault="00893F8F" w:rsidP="00893F8F">
      <w:pPr>
        <w:pStyle w:val="Default"/>
        <w:spacing w:line="312" w:lineRule="auto"/>
        <w:ind w:firstLine="708"/>
        <w:jc w:val="both"/>
        <w:rPr>
          <w:rFonts w:ascii="Calibri" w:hAnsi="Calibri" w:cs="Calibri"/>
          <w:b/>
          <w:bCs/>
          <w:color w:val="FF0000"/>
        </w:rPr>
      </w:pPr>
      <w:r w:rsidRPr="00325657">
        <w:rPr>
          <w:rFonts w:ascii="Calibri" w:hAnsi="Calibri" w:cs="Calibri"/>
          <w:color w:val="auto"/>
        </w:rPr>
        <w:t xml:space="preserve">W skład obszaru LGD Przyjazna Ziemia </w:t>
      </w:r>
      <w:r w:rsidRPr="00E24CC7">
        <w:rPr>
          <w:rFonts w:ascii="Calibri" w:hAnsi="Calibri" w:cs="Calibri"/>
          <w:color w:val="000000" w:themeColor="text1"/>
        </w:rPr>
        <w:t>Limanowska wchodzą gminy</w:t>
      </w:r>
      <w:r w:rsidR="00E24CC7" w:rsidRPr="00E24CC7">
        <w:rPr>
          <w:rFonts w:ascii="Calibri" w:hAnsi="Calibri" w:cs="Calibri"/>
          <w:color w:val="000000" w:themeColor="text1"/>
        </w:rPr>
        <w:t xml:space="preserve"> wiejskie</w:t>
      </w:r>
      <w:r w:rsidRPr="00E24CC7">
        <w:rPr>
          <w:rFonts w:ascii="Calibri" w:hAnsi="Calibri" w:cs="Calibri"/>
          <w:color w:val="000000" w:themeColor="text1"/>
        </w:rPr>
        <w:t>: Dobra, Jodłownik, Kamienica, Laskowa, Limanowa, Łukowica, Słopnice i Tymbark</w:t>
      </w:r>
      <w:r w:rsidR="00E24CC7" w:rsidRPr="00E24CC7">
        <w:rPr>
          <w:rFonts w:ascii="Calibri" w:hAnsi="Calibri" w:cs="Calibri"/>
          <w:color w:val="000000" w:themeColor="text1"/>
        </w:rPr>
        <w:t xml:space="preserve"> oraz jedna gmina miejska – Miasto Limanowa. </w:t>
      </w:r>
    </w:p>
    <w:p w14:paraId="000EE584" w14:textId="77777777" w:rsidR="00893F8F" w:rsidRDefault="00893F8F" w:rsidP="00893F8F"/>
    <w:p w14:paraId="65BDF2B1" w14:textId="6BFED3EE" w:rsidR="00BE5173" w:rsidRDefault="00BE5173" w:rsidP="00BE5173">
      <w:pPr>
        <w:pStyle w:val="Legenda"/>
        <w:keepNext/>
      </w:pPr>
      <w:bookmarkStart w:id="14" w:name="_Toc87398321"/>
      <w:r>
        <w:t xml:space="preserve">Rysunek </w:t>
      </w:r>
      <w:fldSimple w:instr=" SEQ Rysunek \* ARABIC ">
        <w:r w:rsidR="00A80903">
          <w:rPr>
            <w:noProof/>
          </w:rPr>
          <w:t>1</w:t>
        </w:r>
      </w:fldSimple>
      <w:r>
        <w:t xml:space="preserve"> Usytuowanie obszaru LGD Przyjazna Ziemia Limanowska</w:t>
      </w:r>
      <w:bookmarkEnd w:id="14"/>
    </w:p>
    <w:p w14:paraId="5687B053" w14:textId="77777777" w:rsidR="00893F8F" w:rsidRDefault="00893F8F" w:rsidP="00893F8F">
      <w:r w:rsidRPr="00D262B0">
        <w:rPr>
          <w:noProof/>
          <w:lang w:eastAsia="pl-PL"/>
        </w:rPr>
        <w:drawing>
          <wp:inline distT="0" distB="0" distL="0" distR="0" wp14:anchorId="5405333F" wp14:editId="668BD16D">
            <wp:extent cx="5759613" cy="2495427"/>
            <wp:effectExtent l="0" t="0" r="0" b="63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71731" cy="2500677"/>
                    </a:xfrm>
                    <a:prstGeom prst="rect">
                      <a:avLst/>
                    </a:prstGeom>
                    <a:noFill/>
                    <a:ln>
                      <a:noFill/>
                    </a:ln>
                  </pic:spPr>
                </pic:pic>
              </a:graphicData>
            </a:graphic>
          </wp:inline>
        </w:drawing>
      </w:r>
    </w:p>
    <w:p w14:paraId="2E8442E9" w14:textId="77777777" w:rsidR="00893F8F" w:rsidRDefault="00893F8F" w:rsidP="00893F8F"/>
    <w:p w14:paraId="2307B532" w14:textId="77777777" w:rsidR="00893F8F" w:rsidRDefault="00893F8F" w:rsidP="00893F8F">
      <w:pPr>
        <w:rPr>
          <w:sz w:val="20"/>
          <w:szCs w:val="20"/>
        </w:rPr>
      </w:pPr>
      <w:r w:rsidRPr="00D262B0">
        <w:rPr>
          <w:sz w:val="20"/>
          <w:szCs w:val="20"/>
        </w:rPr>
        <w:t>Źródło: Dokumenty LGD Przyjazna Ziemia Limanowska, 2021.</w:t>
      </w:r>
    </w:p>
    <w:p w14:paraId="79BEFCC0" w14:textId="77777777" w:rsidR="00893F8F" w:rsidRDefault="00893F8F" w:rsidP="00893F8F">
      <w:pPr>
        <w:rPr>
          <w:sz w:val="20"/>
          <w:szCs w:val="20"/>
        </w:rPr>
      </w:pPr>
    </w:p>
    <w:p w14:paraId="2EF35DCB" w14:textId="77777777" w:rsidR="00893F8F" w:rsidRPr="00FF07EE" w:rsidRDefault="00893F8F" w:rsidP="00893F8F">
      <w:pPr>
        <w:rPr>
          <w:b/>
          <w:bCs/>
          <w:color w:val="0070C0"/>
          <w:sz w:val="20"/>
          <w:szCs w:val="20"/>
        </w:rPr>
      </w:pPr>
      <w:r w:rsidRPr="00FF07EE">
        <w:rPr>
          <w:b/>
          <w:bCs/>
          <w:color w:val="0070C0"/>
          <w:sz w:val="24"/>
          <w:szCs w:val="24"/>
        </w:rPr>
        <w:t>Ludność</w:t>
      </w:r>
    </w:p>
    <w:p w14:paraId="49CB7C65" w14:textId="2EA7B4EC" w:rsidR="007E77D7" w:rsidRDefault="00893F8F" w:rsidP="007E77D7">
      <w:pPr>
        <w:spacing w:after="0" w:line="312" w:lineRule="auto"/>
        <w:ind w:firstLine="709"/>
        <w:jc w:val="both"/>
        <w:rPr>
          <w:sz w:val="24"/>
          <w:szCs w:val="24"/>
        </w:rPr>
      </w:pPr>
      <w:r w:rsidRPr="00143B7B">
        <w:rPr>
          <w:sz w:val="24"/>
          <w:szCs w:val="24"/>
        </w:rPr>
        <w:t xml:space="preserve">Ogółem obszar LGD </w:t>
      </w:r>
      <w:r>
        <w:rPr>
          <w:sz w:val="24"/>
          <w:szCs w:val="24"/>
        </w:rPr>
        <w:t xml:space="preserve">Przyjazna Ziemia Limanowska </w:t>
      </w:r>
      <w:r w:rsidRPr="00143B7B">
        <w:rPr>
          <w:sz w:val="24"/>
          <w:szCs w:val="24"/>
        </w:rPr>
        <w:t xml:space="preserve">obejmuje </w:t>
      </w:r>
      <w:r w:rsidRPr="007A27EE">
        <w:rPr>
          <w:sz w:val="24"/>
          <w:szCs w:val="24"/>
        </w:rPr>
        <w:t>9</w:t>
      </w:r>
      <w:r>
        <w:rPr>
          <w:sz w:val="24"/>
          <w:szCs w:val="24"/>
        </w:rPr>
        <w:t>40</w:t>
      </w:r>
      <w:r w:rsidRPr="007A27EE">
        <w:rPr>
          <w:sz w:val="24"/>
          <w:szCs w:val="24"/>
        </w:rPr>
        <w:t xml:space="preserve"> km</w:t>
      </w:r>
      <w:r w:rsidRPr="007A27EE">
        <w:rPr>
          <w:sz w:val="24"/>
          <w:szCs w:val="24"/>
          <w:vertAlign w:val="superscript"/>
        </w:rPr>
        <w:t>2</w:t>
      </w:r>
      <w:r>
        <w:rPr>
          <w:sz w:val="24"/>
          <w:szCs w:val="24"/>
        </w:rPr>
        <w:t xml:space="preserve"> (</w:t>
      </w:r>
      <w:r w:rsidRPr="007A27EE">
        <w:rPr>
          <w:sz w:val="24"/>
          <w:szCs w:val="24"/>
        </w:rPr>
        <w:t>9</w:t>
      </w:r>
      <w:r>
        <w:rPr>
          <w:sz w:val="24"/>
          <w:szCs w:val="24"/>
        </w:rPr>
        <w:t>21</w:t>
      </w:r>
      <w:r w:rsidRPr="007A27EE">
        <w:rPr>
          <w:sz w:val="24"/>
          <w:szCs w:val="24"/>
        </w:rPr>
        <w:t xml:space="preserve"> km</w:t>
      </w:r>
      <w:r w:rsidRPr="007A27EE">
        <w:rPr>
          <w:sz w:val="24"/>
          <w:szCs w:val="24"/>
          <w:vertAlign w:val="superscript"/>
        </w:rPr>
        <w:t>2</w:t>
      </w:r>
      <w:r>
        <w:rPr>
          <w:sz w:val="24"/>
          <w:szCs w:val="24"/>
          <w:vertAlign w:val="superscript"/>
        </w:rPr>
        <w:t xml:space="preserve"> </w:t>
      </w:r>
      <w:r>
        <w:rPr>
          <w:sz w:val="24"/>
          <w:szCs w:val="24"/>
        </w:rPr>
        <w:t>tereny wiejskie, z wyłączeniem miasta Limanowa).</w:t>
      </w:r>
      <w:r w:rsidRPr="00143B7B">
        <w:rPr>
          <w:sz w:val="24"/>
          <w:szCs w:val="24"/>
        </w:rPr>
        <w:t xml:space="preserve"> </w:t>
      </w:r>
      <w:r>
        <w:rPr>
          <w:sz w:val="24"/>
          <w:szCs w:val="24"/>
        </w:rPr>
        <w:t xml:space="preserve"> W roku 2015 t</w:t>
      </w:r>
      <w:r w:rsidRPr="00143B7B">
        <w:rPr>
          <w:sz w:val="24"/>
          <w:szCs w:val="24"/>
        </w:rPr>
        <w:t>eren zamieszk</w:t>
      </w:r>
      <w:r>
        <w:rPr>
          <w:sz w:val="24"/>
          <w:szCs w:val="24"/>
        </w:rPr>
        <w:t>iwało</w:t>
      </w:r>
      <w:r w:rsidRPr="00143B7B">
        <w:rPr>
          <w:sz w:val="24"/>
          <w:szCs w:val="24"/>
        </w:rPr>
        <w:t xml:space="preserve"> </w:t>
      </w:r>
      <w:r>
        <w:rPr>
          <w:sz w:val="24"/>
          <w:szCs w:val="24"/>
        </w:rPr>
        <w:t xml:space="preserve">ogółem </w:t>
      </w:r>
      <w:r w:rsidRPr="00F70D99">
        <w:rPr>
          <w:sz w:val="24"/>
          <w:szCs w:val="24"/>
        </w:rPr>
        <w:t>81</w:t>
      </w:r>
      <w:r>
        <w:rPr>
          <w:sz w:val="24"/>
          <w:szCs w:val="24"/>
        </w:rPr>
        <w:t xml:space="preserve"> 938</w:t>
      </w:r>
      <w:r w:rsidRPr="00143B7B">
        <w:rPr>
          <w:sz w:val="24"/>
          <w:szCs w:val="24"/>
        </w:rPr>
        <w:t xml:space="preserve"> </w:t>
      </w:r>
      <w:r w:rsidRPr="00AF719A">
        <w:rPr>
          <w:color w:val="000000" w:themeColor="text1"/>
          <w:sz w:val="24"/>
          <w:szCs w:val="24"/>
        </w:rPr>
        <w:t xml:space="preserve">mieszkańców w </w:t>
      </w:r>
      <w:r w:rsidR="00B9109F" w:rsidRPr="00AF719A">
        <w:rPr>
          <w:color w:val="000000" w:themeColor="text1"/>
          <w:sz w:val="24"/>
          <w:szCs w:val="24"/>
        </w:rPr>
        <w:t>gminie</w:t>
      </w:r>
      <w:r w:rsidRPr="00AF719A">
        <w:rPr>
          <w:color w:val="000000" w:themeColor="text1"/>
          <w:sz w:val="24"/>
          <w:szCs w:val="24"/>
        </w:rPr>
        <w:t xml:space="preserve"> </w:t>
      </w:r>
      <w:r w:rsidR="00B9109F" w:rsidRPr="00AF719A">
        <w:rPr>
          <w:color w:val="000000" w:themeColor="text1"/>
          <w:sz w:val="24"/>
          <w:szCs w:val="24"/>
        </w:rPr>
        <w:t>miejskiej</w:t>
      </w:r>
      <w:r w:rsidRPr="00AF719A">
        <w:rPr>
          <w:color w:val="000000" w:themeColor="text1"/>
          <w:sz w:val="24"/>
          <w:szCs w:val="24"/>
        </w:rPr>
        <w:t xml:space="preserve"> i wiejskich. </w:t>
      </w:r>
      <w:r>
        <w:rPr>
          <w:sz w:val="24"/>
          <w:szCs w:val="24"/>
        </w:rPr>
        <w:t>Największą i najludniejszą gminą (gmina wiejska) była Limanowa (</w:t>
      </w:r>
      <w:r w:rsidRPr="007A27EE">
        <w:rPr>
          <w:sz w:val="24"/>
          <w:szCs w:val="24"/>
        </w:rPr>
        <w:t>152 km</w:t>
      </w:r>
      <w:r w:rsidRPr="007A27EE">
        <w:rPr>
          <w:sz w:val="24"/>
          <w:szCs w:val="24"/>
          <w:vertAlign w:val="superscript"/>
        </w:rPr>
        <w:t>2</w:t>
      </w:r>
      <w:r w:rsidRPr="007A27EE">
        <w:rPr>
          <w:sz w:val="24"/>
          <w:szCs w:val="24"/>
        </w:rPr>
        <w:t xml:space="preserve"> </w:t>
      </w:r>
      <w:r w:rsidRPr="004617FD">
        <w:rPr>
          <w:sz w:val="24"/>
          <w:szCs w:val="24"/>
        </w:rPr>
        <w:t>i 23 834 mieszkańców</w:t>
      </w:r>
      <w:r>
        <w:rPr>
          <w:sz w:val="24"/>
          <w:szCs w:val="24"/>
        </w:rPr>
        <w:t>), a najmniejszą Tymbark (33</w:t>
      </w:r>
      <w:r w:rsidRPr="007A27EE">
        <w:rPr>
          <w:sz w:val="24"/>
          <w:szCs w:val="24"/>
        </w:rPr>
        <w:t xml:space="preserve"> km</w:t>
      </w:r>
      <w:r w:rsidRPr="007A27EE">
        <w:rPr>
          <w:sz w:val="24"/>
          <w:szCs w:val="24"/>
          <w:vertAlign w:val="superscript"/>
        </w:rPr>
        <w:t>2</w:t>
      </w:r>
      <w:r>
        <w:rPr>
          <w:sz w:val="24"/>
          <w:szCs w:val="24"/>
        </w:rPr>
        <w:t xml:space="preserve">). Stan ludności w okresie wdrażania LSR niewiele się zmienił, jakkolwiek miał tendencję wzrostową (przyrost ludności o </w:t>
      </w:r>
      <w:r w:rsidR="00BE5173">
        <w:rPr>
          <w:sz w:val="24"/>
          <w:szCs w:val="24"/>
        </w:rPr>
        <w:t>2186</w:t>
      </w:r>
      <w:r>
        <w:rPr>
          <w:sz w:val="24"/>
          <w:szCs w:val="24"/>
        </w:rPr>
        <w:t xml:space="preserve"> osób). W siedmiu gminach obszaru można zauważyć nieznaczną tendencję wzrostową. Natomiast w </w:t>
      </w:r>
      <w:r w:rsidR="00BE5173">
        <w:rPr>
          <w:sz w:val="24"/>
          <w:szCs w:val="24"/>
        </w:rPr>
        <w:t>dwóch</w:t>
      </w:r>
      <w:r>
        <w:rPr>
          <w:sz w:val="24"/>
          <w:szCs w:val="24"/>
        </w:rPr>
        <w:t xml:space="preserve"> </w:t>
      </w:r>
      <w:r w:rsidR="00BE5173">
        <w:rPr>
          <w:sz w:val="24"/>
          <w:szCs w:val="24"/>
        </w:rPr>
        <w:t>gminach</w:t>
      </w:r>
      <w:r>
        <w:rPr>
          <w:sz w:val="24"/>
          <w:szCs w:val="24"/>
        </w:rPr>
        <w:t xml:space="preserve"> (Laskowa</w:t>
      </w:r>
      <w:r w:rsidR="00BE5173">
        <w:rPr>
          <w:sz w:val="24"/>
          <w:szCs w:val="24"/>
        </w:rPr>
        <w:t xml:space="preserve"> oraz Limanowa- miasto</w:t>
      </w:r>
      <w:r>
        <w:rPr>
          <w:sz w:val="24"/>
          <w:szCs w:val="24"/>
        </w:rPr>
        <w:t xml:space="preserve">) liczba ludności w ostatnim analizowanym roku 2020 nieznacznie się zmniejszyła. </w:t>
      </w:r>
    </w:p>
    <w:p w14:paraId="4EE5440C" w14:textId="68925970" w:rsidR="00893F8F" w:rsidRDefault="00893F8F" w:rsidP="007E77D7">
      <w:pPr>
        <w:spacing w:after="0" w:line="312" w:lineRule="auto"/>
        <w:jc w:val="both"/>
      </w:pPr>
      <w:bookmarkStart w:id="15" w:name="_Hlk86092433"/>
    </w:p>
    <w:p w14:paraId="40249418" w14:textId="3BD4F233" w:rsidR="00BE5173" w:rsidRDefault="00BE5173" w:rsidP="00BE5173">
      <w:pPr>
        <w:pStyle w:val="Legenda"/>
        <w:keepNext/>
      </w:pPr>
      <w:bookmarkStart w:id="16" w:name="_Toc87398324"/>
      <w:r>
        <w:lastRenderedPageBreak/>
        <w:t xml:space="preserve">Tabela </w:t>
      </w:r>
      <w:fldSimple w:instr=" SEQ Tabela \* ARABIC ">
        <w:r w:rsidR="00A80903">
          <w:rPr>
            <w:noProof/>
          </w:rPr>
          <w:t>1</w:t>
        </w:r>
      </w:fldSimple>
      <w:r>
        <w:t xml:space="preserve"> </w:t>
      </w:r>
      <w:r w:rsidRPr="007D6A81">
        <w:t>Liczba ludności ogółem w gminach obszaru LGD Przyjazna Ziemia Limanowska, w latach 2015-2020 (stan na 31.12)</w:t>
      </w:r>
      <w:bookmarkEnd w:id="16"/>
    </w:p>
    <w:tbl>
      <w:tblPr>
        <w:tblStyle w:val="Tabela-Siatka"/>
        <w:tblpPr w:leftFromText="141" w:rightFromText="141" w:vertAnchor="text" w:tblpX="-39" w:tblpY="1"/>
        <w:tblOverlap w:val="never"/>
        <w:tblW w:w="0" w:type="auto"/>
        <w:tblLook w:val="04A0" w:firstRow="1" w:lastRow="0" w:firstColumn="1" w:lastColumn="0" w:noHBand="0" w:noVBand="1"/>
      </w:tblPr>
      <w:tblGrid>
        <w:gridCol w:w="1555"/>
        <w:gridCol w:w="1530"/>
        <w:gridCol w:w="997"/>
        <w:gridCol w:w="992"/>
        <w:gridCol w:w="993"/>
        <w:gridCol w:w="992"/>
        <w:gridCol w:w="992"/>
        <w:gridCol w:w="992"/>
      </w:tblGrid>
      <w:tr w:rsidR="00893F8F" w14:paraId="37252463" w14:textId="77777777" w:rsidTr="00FA3F73">
        <w:tc>
          <w:tcPr>
            <w:tcW w:w="1555" w:type="dxa"/>
            <w:vMerge w:val="restart"/>
            <w:vAlign w:val="center"/>
          </w:tcPr>
          <w:bookmarkEnd w:id="15"/>
          <w:p w14:paraId="4C705F4B" w14:textId="77777777" w:rsidR="00893F8F" w:rsidRDefault="00893F8F" w:rsidP="00FA3F73">
            <w:pPr>
              <w:spacing w:before="120" w:after="120"/>
              <w:jc w:val="center"/>
            </w:pPr>
            <w:r>
              <w:t>LGD</w:t>
            </w:r>
          </w:p>
        </w:tc>
        <w:tc>
          <w:tcPr>
            <w:tcW w:w="1530" w:type="dxa"/>
            <w:vMerge w:val="restart"/>
            <w:vAlign w:val="center"/>
          </w:tcPr>
          <w:p w14:paraId="0E049F69" w14:textId="77777777" w:rsidR="00893F8F" w:rsidRDefault="00893F8F" w:rsidP="00FA3F73">
            <w:pPr>
              <w:spacing w:before="120" w:after="120"/>
              <w:jc w:val="center"/>
            </w:pPr>
            <w:r>
              <w:t>Gminy</w:t>
            </w:r>
          </w:p>
        </w:tc>
        <w:tc>
          <w:tcPr>
            <w:tcW w:w="5958" w:type="dxa"/>
            <w:gridSpan w:val="6"/>
          </w:tcPr>
          <w:p w14:paraId="6264267B" w14:textId="77777777" w:rsidR="00893F8F" w:rsidRDefault="00893F8F" w:rsidP="00FA3F73">
            <w:pPr>
              <w:spacing w:before="120" w:after="120"/>
              <w:jc w:val="center"/>
            </w:pPr>
            <w:r>
              <w:t>Liczba ludności</w:t>
            </w:r>
          </w:p>
        </w:tc>
      </w:tr>
      <w:tr w:rsidR="00893F8F" w14:paraId="3FFEF842" w14:textId="77777777" w:rsidTr="00FA3F73">
        <w:tc>
          <w:tcPr>
            <w:tcW w:w="1555" w:type="dxa"/>
            <w:vMerge/>
          </w:tcPr>
          <w:p w14:paraId="26F1AC6E" w14:textId="77777777" w:rsidR="00893F8F" w:rsidRDefault="00893F8F" w:rsidP="00FA3F73">
            <w:pPr>
              <w:spacing w:before="120" w:after="120"/>
            </w:pPr>
          </w:p>
        </w:tc>
        <w:tc>
          <w:tcPr>
            <w:tcW w:w="1530" w:type="dxa"/>
            <w:vMerge/>
          </w:tcPr>
          <w:p w14:paraId="2070AFDC" w14:textId="77777777" w:rsidR="00893F8F" w:rsidRDefault="00893F8F" w:rsidP="00FA3F73">
            <w:pPr>
              <w:spacing w:before="120" w:after="120"/>
            </w:pPr>
          </w:p>
        </w:tc>
        <w:tc>
          <w:tcPr>
            <w:tcW w:w="997" w:type="dxa"/>
          </w:tcPr>
          <w:p w14:paraId="1E1751BB" w14:textId="77777777" w:rsidR="00893F8F" w:rsidRDefault="00893F8F" w:rsidP="00FA3F73">
            <w:pPr>
              <w:spacing w:before="120" w:after="120"/>
              <w:jc w:val="center"/>
            </w:pPr>
            <w:r>
              <w:t>2015</w:t>
            </w:r>
          </w:p>
        </w:tc>
        <w:tc>
          <w:tcPr>
            <w:tcW w:w="992" w:type="dxa"/>
          </w:tcPr>
          <w:p w14:paraId="7FA73F5B" w14:textId="77777777" w:rsidR="00893F8F" w:rsidRDefault="00893F8F" w:rsidP="00FA3F73">
            <w:pPr>
              <w:spacing w:before="120" w:after="120"/>
              <w:jc w:val="center"/>
            </w:pPr>
            <w:r>
              <w:t>2016</w:t>
            </w:r>
          </w:p>
        </w:tc>
        <w:tc>
          <w:tcPr>
            <w:tcW w:w="993" w:type="dxa"/>
          </w:tcPr>
          <w:p w14:paraId="4E3690C0" w14:textId="77777777" w:rsidR="00893F8F" w:rsidRDefault="00893F8F" w:rsidP="00FA3F73">
            <w:pPr>
              <w:spacing w:before="120" w:after="120"/>
              <w:jc w:val="center"/>
            </w:pPr>
            <w:r>
              <w:t>2017</w:t>
            </w:r>
          </w:p>
        </w:tc>
        <w:tc>
          <w:tcPr>
            <w:tcW w:w="992" w:type="dxa"/>
          </w:tcPr>
          <w:p w14:paraId="1E5BF7FC" w14:textId="77777777" w:rsidR="00893F8F" w:rsidRDefault="00893F8F" w:rsidP="00FA3F73">
            <w:pPr>
              <w:spacing w:before="120" w:after="120"/>
              <w:jc w:val="center"/>
            </w:pPr>
            <w:r>
              <w:t>2018</w:t>
            </w:r>
          </w:p>
        </w:tc>
        <w:tc>
          <w:tcPr>
            <w:tcW w:w="992" w:type="dxa"/>
          </w:tcPr>
          <w:p w14:paraId="4945370B" w14:textId="77777777" w:rsidR="00893F8F" w:rsidRDefault="00893F8F" w:rsidP="00FA3F73">
            <w:pPr>
              <w:spacing w:before="120" w:after="120"/>
              <w:jc w:val="center"/>
            </w:pPr>
            <w:r>
              <w:t>2019</w:t>
            </w:r>
          </w:p>
        </w:tc>
        <w:tc>
          <w:tcPr>
            <w:tcW w:w="992" w:type="dxa"/>
          </w:tcPr>
          <w:p w14:paraId="7F5D792F" w14:textId="77777777" w:rsidR="00893F8F" w:rsidRDefault="00893F8F" w:rsidP="00FA3F73">
            <w:pPr>
              <w:spacing w:before="120" w:after="120"/>
              <w:jc w:val="center"/>
            </w:pPr>
            <w:r>
              <w:t>2020</w:t>
            </w:r>
          </w:p>
        </w:tc>
      </w:tr>
      <w:tr w:rsidR="00893F8F" w14:paraId="603A2879" w14:textId="77777777" w:rsidTr="00FA3F73">
        <w:tc>
          <w:tcPr>
            <w:tcW w:w="1555" w:type="dxa"/>
            <w:vMerge w:val="restart"/>
            <w:vAlign w:val="center"/>
          </w:tcPr>
          <w:p w14:paraId="3386E34E" w14:textId="77777777" w:rsidR="00893F8F" w:rsidRDefault="00893F8F" w:rsidP="00FA3F73">
            <w:pPr>
              <w:spacing w:before="40" w:after="40"/>
            </w:pPr>
            <w:r>
              <w:t>Przyjazna Ziemia Limanowska</w:t>
            </w:r>
          </w:p>
        </w:tc>
        <w:tc>
          <w:tcPr>
            <w:tcW w:w="1530" w:type="dxa"/>
            <w:vAlign w:val="center"/>
          </w:tcPr>
          <w:p w14:paraId="58CAED51" w14:textId="77777777" w:rsidR="00893F8F" w:rsidRDefault="00893F8F" w:rsidP="00FA3F73">
            <w:pPr>
              <w:spacing w:before="40" w:after="40"/>
            </w:pPr>
            <w:r>
              <w:t>Dobra</w:t>
            </w:r>
          </w:p>
        </w:tc>
        <w:tc>
          <w:tcPr>
            <w:tcW w:w="997" w:type="dxa"/>
          </w:tcPr>
          <w:p w14:paraId="7BFF2F4A" w14:textId="77777777" w:rsidR="00893F8F" w:rsidRDefault="00893F8F" w:rsidP="00FA3F73">
            <w:pPr>
              <w:spacing w:before="40" w:after="40"/>
              <w:ind w:right="113"/>
              <w:jc w:val="right"/>
            </w:pPr>
            <w:r>
              <w:t>9 876</w:t>
            </w:r>
          </w:p>
        </w:tc>
        <w:tc>
          <w:tcPr>
            <w:tcW w:w="992" w:type="dxa"/>
          </w:tcPr>
          <w:p w14:paraId="07C6152F" w14:textId="77777777" w:rsidR="00893F8F" w:rsidRDefault="00893F8F" w:rsidP="00FA3F73">
            <w:pPr>
              <w:spacing w:before="40" w:after="40"/>
              <w:ind w:right="113"/>
              <w:jc w:val="right"/>
            </w:pPr>
            <w:r>
              <w:t>9 927</w:t>
            </w:r>
          </w:p>
        </w:tc>
        <w:tc>
          <w:tcPr>
            <w:tcW w:w="993" w:type="dxa"/>
          </w:tcPr>
          <w:p w14:paraId="552763BF" w14:textId="77777777" w:rsidR="00893F8F" w:rsidRDefault="00893F8F" w:rsidP="00FA3F73">
            <w:pPr>
              <w:spacing w:before="40" w:after="40"/>
              <w:ind w:right="113"/>
              <w:jc w:val="right"/>
            </w:pPr>
            <w:r>
              <w:t>9 967</w:t>
            </w:r>
          </w:p>
        </w:tc>
        <w:tc>
          <w:tcPr>
            <w:tcW w:w="992" w:type="dxa"/>
          </w:tcPr>
          <w:p w14:paraId="632A6EA7" w14:textId="77777777" w:rsidR="00893F8F" w:rsidRDefault="00893F8F" w:rsidP="00FA3F73">
            <w:pPr>
              <w:spacing w:before="40" w:after="40"/>
              <w:ind w:right="113"/>
              <w:jc w:val="right"/>
            </w:pPr>
            <w:r>
              <w:t>9 967</w:t>
            </w:r>
          </w:p>
        </w:tc>
        <w:tc>
          <w:tcPr>
            <w:tcW w:w="992" w:type="dxa"/>
          </w:tcPr>
          <w:p w14:paraId="6DE3D575" w14:textId="77777777" w:rsidR="00893F8F" w:rsidRDefault="00893F8F" w:rsidP="00FA3F73">
            <w:pPr>
              <w:spacing w:before="40" w:after="40"/>
              <w:ind w:right="113"/>
              <w:jc w:val="right"/>
            </w:pPr>
            <w:r>
              <w:t>9 983</w:t>
            </w:r>
          </w:p>
        </w:tc>
        <w:tc>
          <w:tcPr>
            <w:tcW w:w="992" w:type="dxa"/>
          </w:tcPr>
          <w:p w14:paraId="5880CCB5" w14:textId="77777777" w:rsidR="00893F8F" w:rsidRDefault="00893F8F" w:rsidP="00FA3F73">
            <w:pPr>
              <w:spacing w:before="40" w:after="40"/>
              <w:ind w:right="113"/>
              <w:jc w:val="right"/>
            </w:pPr>
            <w:r>
              <w:t>10 037</w:t>
            </w:r>
          </w:p>
        </w:tc>
      </w:tr>
      <w:tr w:rsidR="00893F8F" w14:paraId="6B3267B2" w14:textId="77777777" w:rsidTr="00FA3F73">
        <w:tc>
          <w:tcPr>
            <w:tcW w:w="1555" w:type="dxa"/>
            <w:vMerge/>
          </w:tcPr>
          <w:p w14:paraId="322F994D" w14:textId="77777777" w:rsidR="00893F8F" w:rsidRDefault="00893F8F" w:rsidP="00FA3F73">
            <w:pPr>
              <w:spacing w:before="40" w:after="40"/>
            </w:pPr>
          </w:p>
        </w:tc>
        <w:tc>
          <w:tcPr>
            <w:tcW w:w="1530" w:type="dxa"/>
            <w:vAlign w:val="center"/>
          </w:tcPr>
          <w:p w14:paraId="6718F5AA" w14:textId="77777777" w:rsidR="00893F8F" w:rsidRDefault="00893F8F" w:rsidP="00FA3F73">
            <w:pPr>
              <w:spacing w:before="40" w:after="40"/>
            </w:pPr>
            <w:r>
              <w:t>Jodłownik</w:t>
            </w:r>
          </w:p>
        </w:tc>
        <w:tc>
          <w:tcPr>
            <w:tcW w:w="997" w:type="dxa"/>
          </w:tcPr>
          <w:p w14:paraId="43955AAB" w14:textId="77777777" w:rsidR="00893F8F" w:rsidRDefault="00893F8F" w:rsidP="00FA3F73">
            <w:pPr>
              <w:spacing w:before="40" w:after="40"/>
              <w:ind w:right="113"/>
              <w:jc w:val="right"/>
            </w:pPr>
            <w:r>
              <w:t>8 515</w:t>
            </w:r>
          </w:p>
        </w:tc>
        <w:tc>
          <w:tcPr>
            <w:tcW w:w="992" w:type="dxa"/>
          </w:tcPr>
          <w:p w14:paraId="53C418C7" w14:textId="77777777" w:rsidR="00893F8F" w:rsidRDefault="00893F8F" w:rsidP="00FA3F73">
            <w:pPr>
              <w:spacing w:before="40" w:after="40"/>
              <w:ind w:right="113"/>
              <w:jc w:val="right"/>
            </w:pPr>
            <w:r>
              <w:t>8 552</w:t>
            </w:r>
          </w:p>
        </w:tc>
        <w:tc>
          <w:tcPr>
            <w:tcW w:w="993" w:type="dxa"/>
          </w:tcPr>
          <w:p w14:paraId="24F76F26" w14:textId="77777777" w:rsidR="00893F8F" w:rsidRDefault="00893F8F" w:rsidP="00FA3F73">
            <w:pPr>
              <w:spacing w:before="40" w:after="40"/>
              <w:ind w:right="113"/>
              <w:jc w:val="right"/>
            </w:pPr>
            <w:r>
              <w:t>8 614</w:t>
            </w:r>
          </w:p>
        </w:tc>
        <w:tc>
          <w:tcPr>
            <w:tcW w:w="992" w:type="dxa"/>
          </w:tcPr>
          <w:p w14:paraId="436FCB03" w14:textId="77777777" w:rsidR="00893F8F" w:rsidRDefault="00893F8F" w:rsidP="00FA3F73">
            <w:pPr>
              <w:spacing w:before="40" w:after="40"/>
              <w:ind w:right="113"/>
              <w:jc w:val="right"/>
            </w:pPr>
            <w:r>
              <w:t>8 667</w:t>
            </w:r>
          </w:p>
        </w:tc>
        <w:tc>
          <w:tcPr>
            <w:tcW w:w="992" w:type="dxa"/>
          </w:tcPr>
          <w:p w14:paraId="32CC137F" w14:textId="77777777" w:rsidR="00893F8F" w:rsidRDefault="00893F8F" w:rsidP="00FA3F73">
            <w:pPr>
              <w:spacing w:before="40" w:after="40"/>
              <w:ind w:right="113"/>
              <w:jc w:val="right"/>
            </w:pPr>
            <w:r>
              <w:t>8 690</w:t>
            </w:r>
          </w:p>
        </w:tc>
        <w:tc>
          <w:tcPr>
            <w:tcW w:w="992" w:type="dxa"/>
          </w:tcPr>
          <w:p w14:paraId="5A14CE12" w14:textId="77777777" w:rsidR="00893F8F" w:rsidRDefault="00893F8F" w:rsidP="00FA3F73">
            <w:pPr>
              <w:spacing w:before="40" w:after="40"/>
              <w:ind w:right="113"/>
              <w:jc w:val="right"/>
            </w:pPr>
            <w:r>
              <w:t>8 717</w:t>
            </w:r>
          </w:p>
        </w:tc>
      </w:tr>
      <w:tr w:rsidR="00893F8F" w14:paraId="491258B7" w14:textId="77777777" w:rsidTr="00FA3F73">
        <w:tc>
          <w:tcPr>
            <w:tcW w:w="1555" w:type="dxa"/>
            <w:vMerge/>
          </w:tcPr>
          <w:p w14:paraId="07C10BBB" w14:textId="77777777" w:rsidR="00893F8F" w:rsidRDefault="00893F8F" w:rsidP="00FA3F73">
            <w:pPr>
              <w:spacing w:before="40" w:after="40"/>
            </w:pPr>
          </w:p>
        </w:tc>
        <w:tc>
          <w:tcPr>
            <w:tcW w:w="1530" w:type="dxa"/>
          </w:tcPr>
          <w:p w14:paraId="13EBC659" w14:textId="77777777" w:rsidR="00893F8F" w:rsidRDefault="00893F8F" w:rsidP="00FA3F73">
            <w:pPr>
              <w:spacing w:before="40" w:after="40"/>
            </w:pPr>
            <w:r>
              <w:t xml:space="preserve">Kamienica </w:t>
            </w:r>
          </w:p>
        </w:tc>
        <w:tc>
          <w:tcPr>
            <w:tcW w:w="997" w:type="dxa"/>
          </w:tcPr>
          <w:p w14:paraId="57250DC3" w14:textId="77777777" w:rsidR="00893F8F" w:rsidRDefault="00893F8F" w:rsidP="00FA3F73">
            <w:pPr>
              <w:spacing w:before="40" w:after="40"/>
              <w:ind w:right="113"/>
              <w:jc w:val="right"/>
            </w:pPr>
            <w:r>
              <w:t>7 803</w:t>
            </w:r>
          </w:p>
        </w:tc>
        <w:tc>
          <w:tcPr>
            <w:tcW w:w="992" w:type="dxa"/>
          </w:tcPr>
          <w:p w14:paraId="438DCBFB" w14:textId="77777777" w:rsidR="00893F8F" w:rsidRDefault="00893F8F" w:rsidP="00FA3F73">
            <w:pPr>
              <w:spacing w:before="40" w:after="40"/>
              <w:ind w:right="113"/>
              <w:jc w:val="right"/>
            </w:pPr>
            <w:r>
              <w:t>7 780</w:t>
            </w:r>
          </w:p>
        </w:tc>
        <w:tc>
          <w:tcPr>
            <w:tcW w:w="993" w:type="dxa"/>
          </w:tcPr>
          <w:p w14:paraId="31D7235E" w14:textId="77777777" w:rsidR="00893F8F" w:rsidRDefault="00893F8F" w:rsidP="00FA3F73">
            <w:pPr>
              <w:spacing w:before="40" w:after="40"/>
              <w:ind w:right="113"/>
              <w:jc w:val="right"/>
            </w:pPr>
            <w:r>
              <w:t>7 820</w:t>
            </w:r>
          </w:p>
        </w:tc>
        <w:tc>
          <w:tcPr>
            <w:tcW w:w="992" w:type="dxa"/>
          </w:tcPr>
          <w:p w14:paraId="2574960E" w14:textId="77777777" w:rsidR="00893F8F" w:rsidRDefault="00893F8F" w:rsidP="00FA3F73">
            <w:pPr>
              <w:spacing w:before="40" w:after="40"/>
              <w:ind w:right="113"/>
              <w:jc w:val="right"/>
            </w:pPr>
            <w:r>
              <w:t>7 861</w:t>
            </w:r>
          </w:p>
        </w:tc>
        <w:tc>
          <w:tcPr>
            <w:tcW w:w="992" w:type="dxa"/>
          </w:tcPr>
          <w:p w14:paraId="04AD66D0" w14:textId="77777777" w:rsidR="00893F8F" w:rsidRDefault="00893F8F" w:rsidP="00FA3F73">
            <w:pPr>
              <w:spacing w:before="40" w:after="40"/>
              <w:ind w:right="113"/>
              <w:jc w:val="right"/>
            </w:pPr>
            <w:r>
              <w:t>7 850</w:t>
            </w:r>
          </w:p>
        </w:tc>
        <w:tc>
          <w:tcPr>
            <w:tcW w:w="992" w:type="dxa"/>
          </w:tcPr>
          <w:p w14:paraId="0B4DF73B" w14:textId="77777777" w:rsidR="00893F8F" w:rsidRDefault="00893F8F" w:rsidP="00FA3F73">
            <w:pPr>
              <w:spacing w:before="40" w:after="40"/>
              <w:ind w:right="113"/>
              <w:jc w:val="right"/>
            </w:pPr>
            <w:r>
              <w:t>7 883</w:t>
            </w:r>
          </w:p>
        </w:tc>
      </w:tr>
      <w:tr w:rsidR="00893F8F" w14:paraId="2ED14AC6" w14:textId="77777777" w:rsidTr="00FA3F73">
        <w:tc>
          <w:tcPr>
            <w:tcW w:w="1555" w:type="dxa"/>
            <w:vMerge/>
          </w:tcPr>
          <w:p w14:paraId="5FE24CDB" w14:textId="77777777" w:rsidR="00893F8F" w:rsidRDefault="00893F8F" w:rsidP="00FA3F73">
            <w:pPr>
              <w:spacing w:before="40" w:after="40"/>
            </w:pPr>
          </w:p>
        </w:tc>
        <w:tc>
          <w:tcPr>
            <w:tcW w:w="1530" w:type="dxa"/>
          </w:tcPr>
          <w:p w14:paraId="07AB4860" w14:textId="77777777" w:rsidR="00893F8F" w:rsidRDefault="00893F8F" w:rsidP="00FA3F73">
            <w:pPr>
              <w:spacing w:before="40" w:after="40"/>
            </w:pPr>
            <w:r>
              <w:t>Laskowa</w:t>
            </w:r>
          </w:p>
        </w:tc>
        <w:tc>
          <w:tcPr>
            <w:tcW w:w="997" w:type="dxa"/>
          </w:tcPr>
          <w:p w14:paraId="5104440B" w14:textId="77777777" w:rsidR="00893F8F" w:rsidRDefault="00893F8F" w:rsidP="00FA3F73">
            <w:pPr>
              <w:spacing w:before="40" w:after="40"/>
              <w:ind w:right="113"/>
              <w:jc w:val="right"/>
            </w:pPr>
            <w:r>
              <w:t>8 024</w:t>
            </w:r>
          </w:p>
        </w:tc>
        <w:tc>
          <w:tcPr>
            <w:tcW w:w="992" w:type="dxa"/>
          </w:tcPr>
          <w:p w14:paraId="2BB34A8A" w14:textId="77777777" w:rsidR="00893F8F" w:rsidRDefault="00893F8F" w:rsidP="00FA3F73">
            <w:pPr>
              <w:spacing w:before="40" w:after="40"/>
              <w:ind w:right="113"/>
              <w:jc w:val="right"/>
            </w:pPr>
            <w:r>
              <w:t>8 060</w:t>
            </w:r>
          </w:p>
        </w:tc>
        <w:tc>
          <w:tcPr>
            <w:tcW w:w="993" w:type="dxa"/>
          </w:tcPr>
          <w:p w14:paraId="183F633B" w14:textId="77777777" w:rsidR="00893F8F" w:rsidRDefault="00893F8F" w:rsidP="00FA3F73">
            <w:pPr>
              <w:spacing w:before="40" w:after="40"/>
              <w:ind w:right="113"/>
              <w:jc w:val="right"/>
            </w:pPr>
            <w:r>
              <w:t>8 100</w:t>
            </w:r>
          </w:p>
        </w:tc>
        <w:tc>
          <w:tcPr>
            <w:tcW w:w="992" w:type="dxa"/>
          </w:tcPr>
          <w:p w14:paraId="52CE92C4" w14:textId="77777777" w:rsidR="00893F8F" w:rsidRDefault="00893F8F" w:rsidP="00FA3F73">
            <w:pPr>
              <w:spacing w:before="40" w:after="40"/>
              <w:ind w:right="113"/>
              <w:jc w:val="right"/>
            </w:pPr>
            <w:r>
              <w:t>8 149</w:t>
            </w:r>
          </w:p>
        </w:tc>
        <w:tc>
          <w:tcPr>
            <w:tcW w:w="992" w:type="dxa"/>
          </w:tcPr>
          <w:p w14:paraId="59E15C37" w14:textId="77777777" w:rsidR="00893F8F" w:rsidRDefault="00893F8F" w:rsidP="00FA3F73">
            <w:pPr>
              <w:spacing w:before="40" w:after="40"/>
              <w:ind w:right="113"/>
              <w:jc w:val="right"/>
            </w:pPr>
            <w:r>
              <w:t>8 206</w:t>
            </w:r>
          </w:p>
        </w:tc>
        <w:tc>
          <w:tcPr>
            <w:tcW w:w="992" w:type="dxa"/>
          </w:tcPr>
          <w:p w14:paraId="359BA337" w14:textId="77777777" w:rsidR="00893F8F" w:rsidRDefault="00893F8F" w:rsidP="00FA3F73">
            <w:pPr>
              <w:spacing w:before="40" w:after="40"/>
              <w:ind w:right="113"/>
              <w:jc w:val="right"/>
            </w:pPr>
            <w:r>
              <w:t>8 195</w:t>
            </w:r>
          </w:p>
        </w:tc>
      </w:tr>
      <w:tr w:rsidR="00893F8F" w14:paraId="03475F9F" w14:textId="77777777" w:rsidTr="00FA3F73">
        <w:tc>
          <w:tcPr>
            <w:tcW w:w="1555" w:type="dxa"/>
            <w:vMerge/>
          </w:tcPr>
          <w:p w14:paraId="2E2E66F2" w14:textId="77777777" w:rsidR="00893F8F" w:rsidRDefault="00893F8F" w:rsidP="00FA3F73">
            <w:pPr>
              <w:spacing w:before="40" w:after="40"/>
            </w:pPr>
          </w:p>
        </w:tc>
        <w:tc>
          <w:tcPr>
            <w:tcW w:w="1530" w:type="dxa"/>
          </w:tcPr>
          <w:p w14:paraId="453023A9" w14:textId="77777777" w:rsidR="00893F8F" w:rsidRDefault="00893F8F" w:rsidP="00FA3F73">
            <w:pPr>
              <w:spacing w:before="40" w:after="40"/>
            </w:pPr>
            <w:r>
              <w:t xml:space="preserve">Limanowa </w:t>
            </w:r>
          </w:p>
        </w:tc>
        <w:tc>
          <w:tcPr>
            <w:tcW w:w="997" w:type="dxa"/>
          </w:tcPr>
          <w:p w14:paraId="62D4EAC0" w14:textId="77777777" w:rsidR="00893F8F" w:rsidRDefault="00893F8F" w:rsidP="00FA3F73">
            <w:pPr>
              <w:spacing w:before="40" w:after="40"/>
              <w:ind w:right="113"/>
              <w:jc w:val="right"/>
            </w:pPr>
            <w:r>
              <w:t>24 834</w:t>
            </w:r>
          </w:p>
        </w:tc>
        <w:tc>
          <w:tcPr>
            <w:tcW w:w="992" w:type="dxa"/>
          </w:tcPr>
          <w:p w14:paraId="1D3EB838" w14:textId="77777777" w:rsidR="00893F8F" w:rsidRDefault="00893F8F" w:rsidP="00FA3F73">
            <w:pPr>
              <w:spacing w:before="40" w:after="40"/>
              <w:ind w:right="113"/>
              <w:jc w:val="right"/>
            </w:pPr>
            <w:r>
              <w:t>25 005</w:t>
            </w:r>
          </w:p>
        </w:tc>
        <w:tc>
          <w:tcPr>
            <w:tcW w:w="993" w:type="dxa"/>
          </w:tcPr>
          <w:p w14:paraId="0A2E0879" w14:textId="77777777" w:rsidR="00893F8F" w:rsidRDefault="00893F8F" w:rsidP="00FA3F73">
            <w:pPr>
              <w:spacing w:before="40" w:after="40"/>
              <w:ind w:right="113"/>
              <w:jc w:val="right"/>
            </w:pPr>
            <w:r>
              <w:t>25 215</w:t>
            </w:r>
          </w:p>
        </w:tc>
        <w:tc>
          <w:tcPr>
            <w:tcW w:w="992" w:type="dxa"/>
          </w:tcPr>
          <w:p w14:paraId="2307D26A" w14:textId="77777777" w:rsidR="00893F8F" w:rsidRDefault="00893F8F" w:rsidP="00FA3F73">
            <w:pPr>
              <w:spacing w:before="40" w:after="40"/>
              <w:ind w:right="113"/>
              <w:jc w:val="right"/>
            </w:pPr>
            <w:r>
              <w:t>25 466</w:t>
            </w:r>
          </w:p>
        </w:tc>
        <w:tc>
          <w:tcPr>
            <w:tcW w:w="992" w:type="dxa"/>
          </w:tcPr>
          <w:p w14:paraId="7E1FF8C8" w14:textId="77777777" w:rsidR="00893F8F" w:rsidRDefault="00893F8F" w:rsidP="00FA3F73">
            <w:pPr>
              <w:spacing w:before="40" w:after="40"/>
              <w:ind w:right="113"/>
              <w:jc w:val="right"/>
            </w:pPr>
            <w:r>
              <w:t>25 607</w:t>
            </w:r>
          </w:p>
        </w:tc>
        <w:tc>
          <w:tcPr>
            <w:tcW w:w="992" w:type="dxa"/>
          </w:tcPr>
          <w:p w14:paraId="2B980D6A" w14:textId="77777777" w:rsidR="00893F8F" w:rsidRDefault="00893F8F" w:rsidP="00FA3F73">
            <w:pPr>
              <w:spacing w:before="40" w:after="40"/>
              <w:ind w:right="113"/>
              <w:jc w:val="right"/>
            </w:pPr>
            <w:r>
              <w:t>25 797</w:t>
            </w:r>
          </w:p>
        </w:tc>
      </w:tr>
      <w:tr w:rsidR="00BE5173" w14:paraId="50EFB3EE" w14:textId="77777777" w:rsidTr="00FA3F73">
        <w:tc>
          <w:tcPr>
            <w:tcW w:w="1555" w:type="dxa"/>
            <w:vMerge/>
          </w:tcPr>
          <w:p w14:paraId="5E1D1CD6" w14:textId="77777777" w:rsidR="00BE5173" w:rsidRDefault="00BE5173" w:rsidP="00BE5173">
            <w:pPr>
              <w:spacing w:before="40" w:after="40"/>
            </w:pPr>
          </w:p>
        </w:tc>
        <w:tc>
          <w:tcPr>
            <w:tcW w:w="1530" w:type="dxa"/>
          </w:tcPr>
          <w:p w14:paraId="1DE831F5" w14:textId="5CB78ED4" w:rsidR="00BE5173" w:rsidRDefault="00BE5173" w:rsidP="00BE5173">
            <w:pPr>
              <w:spacing w:before="40" w:after="40"/>
            </w:pPr>
            <w:r>
              <w:t>Limanowa (miasto)</w:t>
            </w:r>
          </w:p>
        </w:tc>
        <w:tc>
          <w:tcPr>
            <w:tcW w:w="997" w:type="dxa"/>
            <w:vAlign w:val="bottom"/>
          </w:tcPr>
          <w:p w14:paraId="6FD15347" w14:textId="5B5E5F8C" w:rsidR="00BE5173" w:rsidRDefault="00BE5173" w:rsidP="00BE5173">
            <w:pPr>
              <w:spacing w:before="40" w:after="40"/>
              <w:ind w:right="113"/>
              <w:jc w:val="right"/>
            </w:pPr>
            <w:r>
              <w:t>15 128</w:t>
            </w:r>
          </w:p>
        </w:tc>
        <w:tc>
          <w:tcPr>
            <w:tcW w:w="992" w:type="dxa"/>
            <w:vAlign w:val="bottom"/>
          </w:tcPr>
          <w:p w14:paraId="4C74AB60" w14:textId="4E847286" w:rsidR="00BE5173" w:rsidRDefault="00BE5173" w:rsidP="00BE5173">
            <w:pPr>
              <w:spacing w:before="40" w:after="40"/>
              <w:ind w:right="113"/>
              <w:jc w:val="right"/>
            </w:pPr>
            <w:r>
              <w:t>15 138</w:t>
            </w:r>
          </w:p>
        </w:tc>
        <w:tc>
          <w:tcPr>
            <w:tcW w:w="993" w:type="dxa"/>
            <w:vAlign w:val="bottom"/>
          </w:tcPr>
          <w:p w14:paraId="32DF60F6" w14:textId="4A2A5166" w:rsidR="00BE5173" w:rsidRDefault="00BE5173" w:rsidP="00BE5173">
            <w:pPr>
              <w:spacing w:before="40" w:after="40"/>
              <w:ind w:right="113"/>
              <w:jc w:val="right"/>
            </w:pPr>
            <w:r>
              <w:t>15 103</w:t>
            </w:r>
          </w:p>
        </w:tc>
        <w:tc>
          <w:tcPr>
            <w:tcW w:w="992" w:type="dxa"/>
            <w:vAlign w:val="bottom"/>
          </w:tcPr>
          <w:p w14:paraId="3E97841A" w14:textId="5481A446" w:rsidR="00BE5173" w:rsidRDefault="00BE5173" w:rsidP="00BE5173">
            <w:pPr>
              <w:spacing w:before="40" w:after="40"/>
              <w:ind w:right="113"/>
              <w:jc w:val="right"/>
            </w:pPr>
            <w:r>
              <w:t>15 158</w:t>
            </w:r>
          </w:p>
        </w:tc>
        <w:tc>
          <w:tcPr>
            <w:tcW w:w="992" w:type="dxa"/>
            <w:vAlign w:val="bottom"/>
          </w:tcPr>
          <w:p w14:paraId="55B39EE7" w14:textId="0C87F2B1" w:rsidR="00BE5173" w:rsidRDefault="00BE5173" w:rsidP="00BE5173">
            <w:pPr>
              <w:spacing w:before="40" w:after="40"/>
              <w:ind w:right="113"/>
              <w:jc w:val="right"/>
            </w:pPr>
            <w:r>
              <w:t>15 162</w:t>
            </w:r>
          </w:p>
        </w:tc>
        <w:tc>
          <w:tcPr>
            <w:tcW w:w="992" w:type="dxa"/>
            <w:vAlign w:val="bottom"/>
          </w:tcPr>
          <w:p w14:paraId="66E3EC5E" w14:textId="56761AEF" w:rsidR="00BE5173" w:rsidRDefault="00BE5173" w:rsidP="00BE5173">
            <w:pPr>
              <w:spacing w:before="40" w:after="40"/>
              <w:ind w:right="113"/>
              <w:jc w:val="right"/>
            </w:pPr>
            <w:r>
              <w:t>15 067</w:t>
            </w:r>
          </w:p>
        </w:tc>
      </w:tr>
      <w:tr w:rsidR="00893F8F" w14:paraId="6BB6FA55" w14:textId="77777777" w:rsidTr="00FA3F73">
        <w:tc>
          <w:tcPr>
            <w:tcW w:w="1555" w:type="dxa"/>
            <w:vMerge/>
          </w:tcPr>
          <w:p w14:paraId="642C0E82" w14:textId="77777777" w:rsidR="00893F8F" w:rsidRDefault="00893F8F" w:rsidP="00FA3F73">
            <w:pPr>
              <w:spacing w:before="40" w:after="40"/>
            </w:pPr>
          </w:p>
        </w:tc>
        <w:tc>
          <w:tcPr>
            <w:tcW w:w="1530" w:type="dxa"/>
          </w:tcPr>
          <w:p w14:paraId="09357077" w14:textId="77777777" w:rsidR="00893F8F" w:rsidRDefault="00893F8F" w:rsidP="00FA3F73">
            <w:pPr>
              <w:spacing w:before="40" w:after="40"/>
            </w:pPr>
            <w:r>
              <w:t xml:space="preserve">Łukowica </w:t>
            </w:r>
          </w:p>
        </w:tc>
        <w:tc>
          <w:tcPr>
            <w:tcW w:w="997" w:type="dxa"/>
          </w:tcPr>
          <w:p w14:paraId="62284A8A" w14:textId="77777777" w:rsidR="00893F8F" w:rsidRDefault="00893F8F" w:rsidP="00FA3F73">
            <w:pPr>
              <w:spacing w:before="40" w:after="40"/>
              <w:ind w:right="113"/>
              <w:jc w:val="right"/>
            </w:pPr>
            <w:r>
              <w:t>9 857</w:t>
            </w:r>
          </w:p>
        </w:tc>
        <w:tc>
          <w:tcPr>
            <w:tcW w:w="992" w:type="dxa"/>
          </w:tcPr>
          <w:p w14:paraId="3EC06AA6" w14:textId="77777777" w:rsidR="00893F8F" w:rsidRDefault="00893F8F" w:rsidP="00FA3F73">
            <w:pPr>
              <w:spacing w:before="40" w:after="40"/>
              <w:ind w:right="113"/>
              <w:jc w:val="right"/>
            </w:pPr>
            <w:r>
              <w:t>9 901</w:t>
            </w:r>
          </w:p>
        </w:tc>
        <w:tc>
          <w:tcPr>
            <w:tcW w:w="993" w:type="dxa"/>
          </w:tcPr>
          <w:p w14:paraId="76C825F6" w14:textId="77777777" w:rsidR="00893F8F" w:rsidRDefault="00893F8F" w:rsidP="00FA3F73">
            <w:pPr>
              <w:spacing w:before="40" w:after="40"/>
              <w:ind w:right="113"/>
              <w:jc w:val="right"/>
            </w:pPr>
            <w:r>
              <w:t>9 995</w:t>
            </w:r>
          </w:p>
        </w:tc>
        <w:tc>
          <w:tcPr>
            <w:tcW w:w="992" w:type="dxa"/>
          </w:tcPr>
          <w:p w14:paraId="77654F64" w14:textId="77777777" w:rsidR="00893F8F" w:rsidRDefault="00893F8F" w:rsidP="00FA3F73">
            <w:pPr>
              <w:spacing w:before="40" w:after="40"/>
              <w:ind w:right="113"/>
              <w:jc w:val="right"/>
            </w:pPr>
            <w:r>
              <w:t>10 044</w:t>
            </w:r>
          </w:p>
        </w:tc>
        <w:tc>
          <w:tcPr>
            <w:tcW w:w="992" w:type="dxa"/>
          </w:tcPr>
          <w:p w14:paraId="04A3A771" w14:textId="77777777" w:rsidR="00893F8F" w:rsidRDefault="00893F8F" w:rsidP="00FA3F73">
            <w:pPr>
              <w:spacing w:before="40" w:after="40"/>
              <w:ind w:right="113"/>
              <w:jc w:val="right"/>
            </w:pPr>
            <w:r>
              <w:t>10 062</w:t>
            </w:r>
          </w:p>
        </w:tc>
        <w:tc>
          <w:tcPr>
            <w:tcW w:w="992" w:type="dxa"/>
          </w:tcPr>
          <w:p w14:paraId="155B5420" w14:textId="77777777" w:rsidR="00893F8F" w:rsidRDefault="00893F8F" w:rsidP="00FA3F73">
            <w:pPr>
              <w:spacing w:before="40" w:after="40"/>
              <w:ind w:right="113"/>
              <w:jc w:val="right"/>
            </w:pPr>
            <w:r>
              <w:t>10 133</w:t>
            </w:r>
          </w:p>
        </w:tc>
      </w:tr>
      <w:tr w:rsidR="00893F8F" w14:paraId="1E29E1D2" w14:textId="77777777" w:rsidTr="00FA3F73">
        <w:tc>
          <w:tcPr>
            <w:tcW w:w="1555" w:type="dxa"/>
            <w:vMerge/>
          </w:tcPr>
          <w:p w14:paraId="65AE7D3F" w14:textId="77777777" w:rsidR="00893F8F" w:rsidRDefault="00893F8F" w:rsidP="00FA3F73">
            <w:pPr>
              <w:spacing w:before="40" w:after="40"/>
            </w:pPr>
          </w:p>
        </w:tc>
        <w:tc>
          <w:tcPr>
            <w:tcW w:w="1530" w:type="dxa"/>
          </w:tcPr>
          <w:p w14:paraId="7207C927" w14:textId="77777777" w:rsidR="00893F8F" w:rsidRDefault="00893F8F" w:rsidP="00FA3F73">
            <w:pPr>
              <w:spacing w:before="40" w:after="40"/>
            </w:pPr>
            <w:r>
              <w:t xml:space="preserve">Słopnice </w:t>
            </w:r>
          </w:p>
        </w:tc>
        <w:tc>
          <w:tcPr>
            <w:tcW w:w="997" w:type="dxa"/>
          </w:tcPr>
          <w:p w14:paraId="2FBCD342" w14:textId="77777777" w:rsidR="00893F8F" w:rsidRDefault="00893F8F" w:rsidP="00FA3F73">
            <w:pPr>
              <w:spacing w:before="40" w:after="40"/>
              <w:ind w:right="113"/>
              <w:jc w:val="right"/>
            </w:pPr>
            <w:r>
              <w:t>6 541</w:t>
            </w:r>
          </w:p>
        </w:tc>
        <w:tc>
          <w:tcPr>
            <w:tcW w:w="992" w:type="dxa"/>
          </w:tcPr>
          <w:p w14:paraId="7A0148A4" w14:textId="77777777" w:rsidR="00893F8F" w:rsidRDefault="00893F8F" w:rsidP="00FA3F73">
            <w:pPr>
              <w:spacing w:before="40" w:after="40"/>
              <w:ind w:right="113"/>
              <w:jc w:val="right"/>
            </w:pPr>
            <w:r>
              <w:t>6 617</w:t>
            </w:r>
          </w:p>
        </w:tc>
        <w:tc>
          <w:tcPr>
            <w:tcW w:w="993" w:type="dxa"/>
          </w:tcPr>
          <w:p w14:paraId="1E4CA83A" w14:textId="77777777" w:rsidR="00893F8F" w:rsidRDefault="00893F8F" w:rsidP="00FA3F73">
            <w:pPr>
              <w:spacing w:before="40" w:after="40"/>
              <w:ind w:right="113"/>
              <w:jc w:val="right"/>
            </w:pPr>
            <w:r>
              <w:t>6 698</w:t>
            </w:r>
          </w:p>
        </w:tc>
        <w:tc>
          <w:tcPr>
            <w:tcW w:w="992" w:type="dxa"/>
          </w:tcPr>
          <w:p w14:paraId="7DDE7B3B" w14:textId="77777777" w:rsidR="00893F8F" w:rsidRDefault="00893F8F" w:rsidP="00FA3F73">
            <w:pPr>
              <w:spacing w:before="40" w:after="40"/>
              <w:ind w:right="113"/>
              <w:jc w:val="right"/>
            </w:pPr>
            <w:r>
              <w:t>6 720</w:t>
            </w:r>
          </w:p>
        </w:tc>
        <w:tc>
          <w:tcPr>
            <w:tcW w:w="992" w:type="dxa"/>
          </w:tcPr>
          <w:p w14:paraId="5B2A6F2F" w14:textId="77777777" w:rsidR="00893F8F" w:rsidRDefault="00893F8F" w:rsidP="00FA3F73">
            <w:pPr>
              <w:spacing w:before="40" w:after="40"/>
              <w:ind w:right="113"/>
              <w:jc w:val="right"/>
            </w:pPr>
            <w:r>
              <w:t>6 764</w:t>
            </w:r>
          </w:p>
        </w:tc>
        <w:tc>
          <w:tcPr>
            <w:tcW w:w="992" w:type="dxa"/>
          </w:tcPr>
          <w:p w14:paraId="05F83585" w14:textId="77777777" w:rsidR="00893F8F" w:rsidRDefault="00893F8F" w:rsidP="00FA3F73">
            <w:pPr>
              <w:spacing w:before="40" w:after="40"/>
              <w:ind w:right="113"/>
              <w:jc w:val="right"/>
            </w:pPr>
            <w:r>
              <w:t>6 815</w:t>
            </w:r>
          </w:p>
        </w:tc>
      </w:tr>
      <w:tr w:rsidR="00893F8F" w14:paraId="0C4EC63B" w14:textId="77777777" w:rsidTr="00FA3F73">
        <w:tc>
          <w:tcPr>
            <w:tcW w:w="1555" w:type="dxa"/>
            <w:vMerge/>
          </w:tcPr>
          <w:p w14:paraId="47C8F919" w14:textId="77777777" w:rsidR="00893F8F" w:rsidRDefault="00893F8F" w:rsidP="00FA3F73">
            <w:pPr>
              <w:spacing w:before="40" w:after="40"/>
            </w:pPr>
          </w:p>
        </w:tc>
        <w:tc>
          <w:tcPr>
            <w:tcW w:w="1530" w:type="dxa"/>
          </w:tcPr>
          <w:p w14:paraId="04091CB0" w14:textId="77777777" w:rsidR="00893F8F" w:rsidRDefault="00893F8F" w:rsidP="00FA3F73">
            <w:pPr>
              <w:spacing w:before="40" w:after="40"/>
            </w:pPr>
            <w:r>
              <w:t xml:space="preserve">Tymbark </w:t>
            </w:r>
          </w:p>
        </w:tc>
        <w:tc>
          <w:tcPr>
            <w:tcW w:w="997" w:type="dxa"/>
          </w:tcPr>
          <w:p w14:paraId="6C9E2EED" w14:textId="77777777" w:rsidR="00893F8F" w:rsidRDefault="00893F8F" w:rsidP="00FA3F73">
            <w:pPr>
              <w:spacing w:before="40" w:after="40"/>
              <w:ind w:right="113"/>
              <w:jc w:val="right"/>
            </w:pPr>
            <w:r>
              <w:t>6 488</w:t>
            </w:r>
          </w:p>
        </w:tc>
        <w:tc>
          <w:tcPr>
            <w:tcW w:w="992" w:type="dxa"/>
          </w:tcPr>
          <w:p w14:paraId="0B7B33A3" w14:textId="77777777" w:rsidR="00893F8F" w:rsidRDefault="00893F8F" w:rsidP="00FA3F73">
            <w:pPr>
              <w:spacing w:before="40" w:after="40"/>
              <w:ind w:right="113"/>
              <w:jc w:val="right"/>
            </w:pPr>
            <w:r>
              <w:t>6 518</w:t>
            </w:r>
          </w:p>
        </w:tc>
        <w:tc>
          <w:tcPr>
            <w:tcW w:w="993" w:type="dxa"/>
          </w:tcPr>
          <w:p w14:paraId="1078994F" w14:textId="77777777" w:rsidR="00893F8F" w:rsidRDefault="00893F8F" w:rsidP="00FA3F73">
            <w:pPr>
              <w:spacing w:before="40" w:after="40"/>
              <w:ind w:right="113"/>
              <w:jc w:val="right"/>
            </w:pPr>
            <w:r>
              <w:t>6 558</w:t>
            </w:r>
          </w:p>
        </w:tc>
        <w:tc>
          <w:tcPr>
            <w:tcW w:w="992" w:type="dxa"/>
          </w:tcPr>
          <w:p w14:paraId="7D9E1BCD" w14:textId="77777777" w:rsidR="00893F8F" w:rsidRDefault="00893F8F" w:rsidP="00FA3F73">
            <w:pPr>
              <w:spacing w:before="40" w:after="40"/>
              <w:ind w:right="113"/>
              <w:jc w:val="right"/>
            </w:pPr>
            <w:r>
              <w:t>6 556</w:t>
            </w:r>
          </w:p>
        </w:tc>
        <w:tc>
          <w:tcPr>
            <w:tcW w:w="992" w:type="dxa"/>
          </w:tcPr>
          <w:p w14:paraId="359D78D7" w14:textId="77777777" w:rsidR="00893F8F" w:rsidRDefault="00893F8F" w:rsidP="00FA3F73">
            <w:pPr>
              <w:spacing w:before="40" w:after="40"/>
              <w:ind w:right="113"/>
              <w:jc w:val="right"/>
            </w:pPr>
            <w:r>
              <w:t>6 591</w:t>
            </w:r>
          </w:p>
        </w:tc>
        <w:tc>
          <w:tcPr>
            <w:tcW w:w="992" w:type="dxa"/>
          </w:tcPr>
          <w:p w14:paraId="7531A333" w14:textId="77777777" w:rsidR="00893F8F" w:rsidRDefault="00893F8F" w:rsidP="00FA3F73">
            <w:pPr>
              <w:spacing w:before="40" w:after="40"/>
              <w:ind w:right="113"/>
              <w:jc w:val="right"/>
            </w:pPr>
            <w:r>
              <w:t>6 608</w:t>
            </w:r>
          </w:p>
        </w:tc>
      </w:tr>
      <w:tr w:rsidR="00BE5173" w14:paraId="6DE61D0D" w14:textId="77777777" w:rsidTr="00FA3F73">
        <w:tc>
          <w:tcPr>
            <w:tcW w:w="3085" w:type="dxa"/>
            <w:gridSpan w:val="2"/>
          </w:tcPr>
          <w:p w14:paraId="45176BB9" w14:textId="77777777" w:rsidR="00BE5173" w:rsidRDefault="00BE5173" w:rsidP="00BE5173">
            <w:pPr>
              <w:spacing w:before="40" w:after="40"/>
            </w:pPr>
            <w:r>
              <w:t>LGD ogółem</w:t>
            </w:r>
          </w:p>
        </w:tc>
        <w:tc>
          <w:tcPr>
            <w:tcW w:w="997" w:type="dxa"/>
            <w:vAlign w:val="bottom"/>
          </w:tcPr>
          <w:p w14:paraId="2E8C6B14" w14:textId="136A9A23" w:rsidR="00BE5173" w:rsidRDefault="00BE5173" w:rsidP="00BE5173">
            <w:pPr>
              <w:spacing w:before="40" w:after="40"/>
              <w:ind w:right="113"/>
              <w:jc w:val="right"/>
            </w:pPr>
            <w:r>
              <w:t>97 066</w:t>
            </w:r>
          </w:p>
        </w:tc>
        <w:tc>
          <w:tcPr>
            <w:tcW w:w="992" w:type="dxa"/>
            <w:vAlign w:val="bottom"/>
          </w:tcPr>
          <w:p w14:paraId="5BF4B40F" w14:textId="74CA07DF" w:rsidR="00BE5173" w:rsidRDefault="00BE5173" w:rsidP="00BE5173">
            <w:pPr>
              <w:spacing w:before="40" w:after="40"/>
              <w:ind w:right="113"/>
              <w:jc w:val="right"/>
            </w:pPr>
            <w:r>
              <w:t>97 498</w:t>
            </w:r>
          </w:p>
        </w:tc>
        <w:tc>
          <w:tcPr>
            <w:tcW w:w="993" w:type="dxa"/>
            <w:vAlign w:val="bottom"/>
          </w:tcPr>
          <w:p w14:paraId="55AC7C77" w14:textId="71E92A5D" w:rsidR="00BE5173" w:rsidRDefault="00BE5173" w:rsidP="00BE5173">
            <w:pPr>
              <w:spacing w:before="40" w:after="40"/>
              <w:ind w:right="113"/>
              <w:jc w:val="right"/>
            </w:pPr>
            <w:r>
              <w:t>98 070</w:t>
            </w:r>
          </w:p>
        </w:tc>
        <w:tc>
          <w:tcPr>
            <w:tcW w:w="992" w:type="dxa"/>
            <w:vAlign w:val="bottom"/>
          </w:tcPr>
          <w:p w14:paraId="552FB2FA" w14:textId="59F491D6" w:rsidR="00BE5173" w:rsidRDefault="00BE5173" w:rsidP="00BE5173">
            <w:pPr>
              <w:spacing w:before="40" w:after="40"/>
              <w:ind w:right="113"/>
              <w:jc w:val="right"/>
            </w:pPr>
            <w:r>
              <w:t>98 588</w:t>
            </w:r>
          </w:p>
        </w:tc>
        <w:tc>
          <w:tcPr>
            <w:tcW w:w="992" w:type="dxa"/>
            <w:vAlign w:val="bottom"/>
          </w:tcPr>
          <w:p w14:paraId="21F2012E" w14:textId="05E1ECDD" w:rsidR="00BE5173" w:rsidRDefault="00BE5173" w:rsidP="00BE5173">
            <w:pPr>
              <w:spacing w:before="40" w:after="40"/>
              <w:ind w:right="113"/>
              <w:jc w:val="right"/>
            </w:pPr>
            <w:r>
              <w:t>98 915</w:t>
            </w:r>
          </w:p>
        </w:tc>
        <w:tc>
          <w:tcPr>
            <w:tcW w:w="992" w:type="dxa"/>
            <w:vAlign w:val="bottom"/>
          </w:tcPr>
          <w:p w14:paraId="5C240BD0" w14:textId="44F7A913" w:rsidR="00BE5173" w:rsidRDefault="00BE5173" w:rsidP="00BE5173">
            <w:pPr>
              <w:spacing w:before="40" w:after="40"/>
              <w:ind w:right="113"/>
              <w:jc w:val="right"/>
            </w:pPr>
            <w:r>
              <w:t>99 252</w:t>
            </w:r>
          </w:p>
        </w:tc>
      </w:tr>
    </w:tbl>
    <w:p w14:paraId="2FF56A8B" w14:textId="77777777" w:rsidR="00893F8F" w:rsidRPr="00C06C0E" w:rsidRDefault="00893F8F" w:rsidP="00893F8F">
      <w:pPr>
        <w:spacing w:before="120" w:after="120"/>
      </w:pPr>
      <w:r w:rsidRPr="00C06C0E">
        <w:rPr>
          <w:color w:val="000000" w:themeColor="text1"/>
          <w:sz w:val="20"/>
          <w:szCs w:val="20"/>
        </w:rPr>
        <w:t>Źródło</w:t>
      </w:r>
      <w:r>
        <w:rPr>
          <w:color w:val="000000" w:themeColor="text1"/>
          <w:sz w:val="20"/>
          <w:szCs w:val="20"/>
        </w:rPr>
        <w:t xml:space="preserve"> danych</w:t>
      </w:r>
      <w:r w:rsidRPr="00C06C0E">
        <w:rPr>
          <w:color w:val="000000" w:themeColor="text1"/>
          <w:sz w:val="20"/>
          <w:szCs w:val="20"/>
        </w:rPr>
        <w:t xml:space="preserve">: </w:t>
      </w:r>
      <w:hyperlink r:id="rId18" w:history="1">
        <w:r w:rsidRPr="00C06C0E">
          <w:rPr>
            <w:rStyle w:val="Hipercze"/>
            <w:color w:val="000000" w:themeColor="text1"/>
            <w:sz w:val="20"/>
            <w:szCs w:val="20"/>
          </w:rPr>
          <w:t>https://bdl.stat.gov.pl/BDL/start</w:t>
        </w:r>
      </w:hyperlink>
      <w:r w:rsidRPr="00C06C0E">
        <w:rPr>
          <w:color w:val="000000" w:themeColor="text1"/>
          <w:sz w:val="20"/>
          <w:szCs w:val="20"/>
        </w:rPr>
        <w:t xml:space="preserve"> (dostęp: 08.07.2021)</w:t>
      </w:r>
    </w:p>
    <w:p w14:paraId="403E8A3A" w14:textId="2CCA00FE" w:rsidR="00893F8F" w:rsidRDefault="00893F8F" w:rsidP="00893F8F"/>
    <w:p w14:paraId="77F33394" w14:textId="5C94E0F8" w:rsidR="00893F8F" w:rsidRDefault="00893F8F" w:rsidP="00893F8F">
      <w:pPr>
        <w:spacing w:after="0" w:line="312" w:lineRule="auto"/>
        <w:jc w:val="both"/>
        <w:rPr>
          <w:b/>
          <w:color w:val="0070C0"/>
          <w:sz w:val="24"/>
          <w:szCs w:val="24"/>
        </w:rPr>
      </w:pPr>
      <w:r>
        <w:rPr>
          <w:b/>
          <w:color w:val="0070C0"/>
          <w:sz w:val="24"/>
          <w:szCs w:val="24"/>
        </w:rPr>
        <w:t>Dochody gmin (wskaźnik G)</w:t>
      </w:r>
    </w:p>
    <w:p w14:paraId="480E9E1D" w14:textId="77777777" w:rsidR="00893F8F" w:rsidRPr="00EF1ED3" w:rsidRDefault="00893F8F" w:rsidP="00893F8F">
      <w:pPr>
        <w:spacing w:after="0" w:line="312" w:lineRule="auto"/>
        <w:ind w:firstLine="709"/>
        <w:jc w:val="both"/>
        <w:rPr>
          <w:sz w:val="24"/>
          <w:szCs w:val="24"/>
        </w:rPr>
      </w:pPr>
      <w:r w:rsidRPr="00EF1ED3">
        <w:rPr>
          <w:sz w:val="24"/>
          <w:szCs w:val="24"/>
        </w:rPr>
        <w:t xml:space="preserve">W określaniu potencjału finansowego gminy istotnym elementem są dochody. Ważnym wskaźnikiem będącym wyrazem zdolności dochodowej gmin jest wskaźnik dochodów podatkowych na jednego mieszkańca (wskaźnik G). Wskaźnik G – zgodnie </w:t>
      </w:r>
      <w:r>
        <w:rPr>
          <w:sz w:val="24"/>
          <w:szCs w:val="24"/>
        </w:rPr>
        <w:br/>
      </w:r>
      <w:r w:rsidRPr="00EF1ED3">
        <w:rPr>
          <w:sz w:val="24"/>
          <w:szCs w:val="24"/>
        </w:rPr>
        <w:t xml:space="preserve">z ustawą o dochodach jednostek samorządu terytorialnego – oblicza się dzieląc sumę dochodów podatkowych gminy za rok poprzedzający rok bazowy przez liczbę mieszkańców gminy. Na sumę dochodów podatkowych składają się kwoty z tytułu podatku od nieruchomości, podatku rolnego, podatku leśnego, podatku od środków transportowych, podatku od czynności cywilnoprawnych, podatku od osób fizycznych, opłacanego w formie karty podatkowej, wpływów z opłaty skarbowej, wpływów z opłaty eksploatacyjnej, udziału we wpływach z podatku dochodowego od osób fizycznych oraz udziału we wpływach </w:t>
      </w:r>
      <w:r>
        <w:rPr>
          <w:sz w:val="24"/>
          <w:szCs w:val="24"/>
        </w:rPr>
        <w:br/>
      </w:r>
      <w:r w:rsidRPr="00EF1ED3">
        <w:rPr>
          <w:sz w:val="24"/>
          <w:szCs w:val="24"/>
        </w:rPr>
        <w:t xml:space="preserve">z podatku dochodowego od osób prawnych. Wskaźnik G stanowi podstawę do wyliczenia rocznych kwot części wyrównawczej subwencji ogólnej i wpłat. </w:t>
      </w:r>
    </w:p>
    <w:p w14:paraId="73D4A75B" w14:textId="33F6AB1A" w:rsidR="00893F8F" w:rsidRDefault="00893F8F" w:rsidP="00893F8F">
      <w:pPr>
        <w:spacing w:after="0" w:line="312" w:lineRule="auto"/>
        <w:ind w:firstLine="709"/>
        <w:jc w:val="both"/>
        <w:rPr>
          <w:sz w:val="24"/>
          <w:szCs w:val="24"/>
        </w:rPr>
      </w:pPr>
      <w:r w:rsidRPr="00EF1ED3">
        <w:rPr>
          <w:sz w:val="24"/>
          <w:szCs w:val="24"/>
        </w:rPr>
        <w:t xml:space="preserve">W analizowanych latach 2015-2021 wskaźniki G dla gmin wchodzących w skład LGD </w:t>
      </w:r>
      <w:r>
        <w:rPr>
          <w:sz w:val="24"/>
          <w:szCs w:val="24"/>
        </w:rPr>
        <w:t xml:space="preserve">Przyjazna Ziemia Limanowska </w:t>
      </w:r>
      <w:r w:rsidRPr="00EF1ED3">
        <w:rPr>
          <w:sz w:val="24"/>
          <w:szCs w:val="24"/>
        </w:rPr>
        <w:t xml:space="preserve">kształtowały się na poziomie od </w:t>
      </w:r>
      <w:r w:rsidRPr="002268E7">
        <w:rPr>
          <w:sz w:val="24"/>
          <w:szCs w:val="24"/>
        </w:rPr>
        <w:t>377,45</w:t>
      </w:r>
      <w:r w:rsidRPr="00EF1ED3">
        <w:rPr>
          <w:sz w:val="24"/>
          <w:szCs w:val="24"/>
        </w:rPr>
        <w:t xml:space="preserve"> w gminie </w:t>
      </w:r>
      <w:r>
        <w:rPr>
          <w:sz w:val="24"/>
          <w:szCs w:val="24"/>
        </w:rPr>
        <w:t xml:space="preserve">Łukowica </w:t>
      </w:r>
      <w:r>
        <w:rPr>
          <w:sz w:val="24"/>
          <w:szCs w:val="24"/>
        </w:rPr>
        <w:br/>
      </w:r>
      <w:r w:rsidRPr="00EF1ED3">
        <w:rPr>
          <w:sz w:val="24"/>
          <w:szCs w:val="24"/>
        </w:rPr>
        <w:t xml:space="preserve">w roku 2015 do </w:t>
      </w:r>
      <w:r w:rsidR="00A448FD">
        <w:rPr>
          <w:sz w:val="24"/>
          <w:szCs w:val="24"/>
        </w:rPr>
        <w:t xml:space="preserve">2044,86 w gminie Limanowa (miasto) </w:t>
      </w:r>
      <w:r w:rsidRPr="00EF1ED3">
        <w:rPr>
          <w:sz w:val="24"/>
          <w:szCs w:val="24"/>
        </w:rPr>
        <w:t>w roku 2021. Generalnie wskaźniki G miały w tych gminach tendencję wzrostową</w:t>
      </w:r>
      <w:r>
        <w:rPr>
          <w:sz w:val="24"/>
          <w:szCs w:val="24"/>
        </w:rPr>
        <w:t>.</w:t>
      </w:r>
      <w:r w:rsidRPr="00EF1ED3">
        <w:rPr>
          <w:sz w:val="24"/>
          <w:szCs w:val="24"/>
        </w:rPr>
        <w:t xml:space="preserve">   </w:t>
      </w:r>
    </w:p>
    <w:p w14:paraId="402552AF" w14:textId="663D3BF6" w:rsidR="00893F8F" w:rsidRPr="008A260A" w:rsidRDefault="00893F8F" w:rsidP="00893F8F">
      <w:pPr>
        <w:spacing w:before="120" w:after="120" w:line="240" w:lineRule="auto"/>
        <w:rPr>
          <w:color w:val="000000" w:themeColor="text1"/>
        </w:rPr>
      </w:pPr>
      <w:bookmarkStart w:id="17" w:name="_Hlk86092444"/>
    </w:p>
    <w:p w14:paraId="03BFD5A9" w14:textId="680453F6" w:rsidR="00A448FD" w:rsidRDefault="00A448FD" w:rsidP="00A448FD">
      <w:pPr>
        <w:pStyle w:val="Legenda"/>
        <w:keepNext/>
      </w:pPr>
      <w:bookmarkStart w:id="18" w:name="_Toc87398325"/>
      <w:r>
        <w:lastRenderedPageBreak/>
        <w:t xml:space="preserve">Tabela </w:t>
      </w:r>
      <w:fldSimple w:instr=" SEQ Tabela \* ARABIC ">
        <w:r w:rsidR="00A80903">
          <w:rPr>
            <w:noProof/>
          </w:rPr>
          <w:t>2</w:t>
        </w:r>
      </w:fldSimple>
      <w:r>
        <w:t xml:space="preserve"> Dochody gmin obszaru LGD Przyjazna Ziemia Limanowska</w:t>
      </w:r>
      <w:bookmarkEnd w:id="18"/>
    </w:p>
    <w:tbl>
      <w:tblPr>
        <w:tblStyle w:val="Tabela-Siatka"/>
        <w:tblpPr w:leftFromText="141" w:rightFromText="141" w:vertAnchor="text" w:tblpX="-186" w:tblpY="1"/>
        <w:tblOverlap w:val="never"/>
        <w:tblW w:w="9223" w:type="dxa"/>
        <w:tblLayout w:type="fixed"/>
        <w:tblLook w:val="04A0" w:firstRow="1" w:lastRow="0" w:firstColumn="1" w:lastColumn="0" w:noHBand="0" w:noVBand="1"/>
      </w:tblPr>
      <w:tblGrid>
        <w:gridCol w:w="1560"/>
        <w:gridCol w:w="992"/>
        <w:gridCol w:w="1134"/>
        <w:gridCol w:w="1134"/>
        <w:gridCol w:w="1134"/>
        <w:gridCol w:w="992"/>
        <w:gridCol w:w="1134"/>
        <w:gridCol w:w="1136"/>
        <w:gridCol w:w="7"/>
      </w:tblGrid>
      <w:tr w:rsidR="00893F8F" w14:paraId="00686ACF" w14:textId="77777777" w:rsidTr="00A448FD">
        <w:tc>
          <w:tcPr>
            <w:tcW w:w="1560" w:type="dxa"/>
            <w:vMerge w:val="restart"/>
            <w:vAlign w:val="center"/>
          </w:tcPr>
          <w:bookmarkEnd w:id="17"/>
          <w:p w14:paraId="72E1CA87" w14:textId="77777777" w:rsidR="00893F8F" w:rsidRDefault="00893F8F" w:rsidP="00A448FD">
            <w:pPr>
              <w:spacing w:before="40" w:after="40"/>
              <w:jc w:val="center"/>
            </w:pPr>
            <w:r>
              <w:t>Gminy</w:t>
            </w:r>
          </w:p>
        </w:tc>
        <w:tc>
          <w:tcPr>
            <w:tcW w:w="7663" w:type="dxa"/>
            <w:gridSpan w:val="8"/>
          </w:tcPr>
          <w:p w14:paraId="5B239DC5" w14:textId="77777777" w:rsidR="00893F8F" w:rsidRDefault="00893F8F" w:rsidP="00A448FD">
            <w:pPr>
              <w:spacing w:before="40" w:after="40"/>
              <w:jc w:val="center"/>
            </w:pPr>
            <w:r>
              <w:t>Wskaźnik G</w:t>
            </w:r>
          </w:p>
        </w:tc>
      </w:tr>
      <w:tr w:rsidR="00893F8F" w14:paraId="1C98BC54" w14:textId="77777777" w:rsidTr="00A448FD">
        <w:trPr>
          <w:gridAfter w:val="1"/>
          <w:wAfter w:w="7" w:type="dxa"/>
        </w:trPr>
        <w:tc>
          <w:tcPr>
            <w:tcW w:w="1560" w:type="dxa"/>
            <w:vMerge/>
          </w:tcPr>
          <w:p w14:paraId="40D62B51" w14:textId="77777777" w:rsidR="00893F8F" w:rsidRDefault="00893F8F" w:rsidP="00A448FD">
            <w:pPr>
              <w:spacing w:before="40" w:after="40"/>
            </w:pPr>
          </w:p>
        </w:tc>
        <w:tc>
          <w:tcPr>
            <w:tcW w:w="992" w:type="dxa"/>
          </w:tcPr>
          <w:p w14:paraId="73488B08" w14:textId="77777777" w:rsidR="00893F8F" w:rsidRDefault="00893F8F" w:rsidP="00A448FD">
            <w:pPr>
              <w:spacing w:before="40" w:after="40"/>
              <w:jc w:val="center"/>
            </w:pPr>
            <w:r>
              <w:t>2015</w:t>
            </w:r>
          </w:p>
        </w:tc>
        <w:tc>
          <w:tcPr>
            <w:tcW w:w="1134" w:type="dxa"/>
          </w:tcPr>
          <w:p w14:paraId="410A9A82" w14:textId="77777777" w:rsidR="00893F8F" w:rsidRDefault="00893F8F" w:rsidP="00A448FD">
            <w:pPr>
              <w:spacing w:before="40" w:after="40"/>
              <w:jc w:val="center"/>
            </w:pPr>
            <w:r>
              <w:t>2016</w:t>
            </w:r>
          </w:p>
        </w:tc>
        <w:tc>
          <w:tcPr>
            <w:tcW w:w="1134" w:type="dxa"/>
          </w:tcPr>
          <w:p w14:paraId="4ED63695" w14:textId="77777777" w:rsidR="00893F8F" w:rsidRDefault="00893F8F" w:rsidP="00A448FD">
            <w:pPr>
              <w:spacing w:before="40" w:after="40"/>
              <w:jc w:val="center"/>
            </w:pPr>
            <w:r>
              <w:t>2017</w:t>
            </w:r>
          </w:p>
        </w:tc>
        <w:tc>
          <w:tcPr>
            <w:tcW w:w="1134" w:type="dxa"/>
          </w:tcPr>
          <w:p w14:paraId="0AF8C54E" w14:textId="77777777" w:rsidR="00893F8F" w:rsidRDefault="00893F8F" w:rsidP="00A448FD">
            <w:pPr>
              <w:spacing w:before="40" w:after="40"/>
              <w:jc w:val="center"/>
            </w:pPr>
            <w:r>
              <w:t>2018</w:t>
            </w:r>
          </w:p>
        </w:tc>
        <w:tc>
          <w:tcPr>
            <w:tcW w:w="992" w:type="dxa"/>
          </w:tcPr>
          <w:p w14:paraId="04B5E648" w14:textId="77777777" w:rsidR="00893F8F" w:rsidRDefault="00893F8F" w:rsidP="00A448FD">
            <w:pPr>
              <w:spacing w:before="40" w:after="40"/>
              <w:jc w:val="center"/>
            </w:pPr>
            <w:r>
              <w:t>2019</w:t>
            </w:r>
          </w:p>
        </w:tc>
        <w:tc>
          <w:tcPr>
            <w:tcW w:w="1134" w:type="dxa"/>
          </w:tcPr>
          <w:p w14:paraId="514FFA53" w14:textId="77777777" w:rsidR="00893F8F" w:rsidRDefault="00893F8F" w:rsidP="00A448FD">
            <w:pPr>
              <w:spacing w:before="40" w:after="40"/>
              <w:jc w:val="center"/>
            </w:pPr>
            <w:r>
              <w:t>2020</w:t>
            </w:r>
          </w:p>
        </w:tc>
        <w:tc>
          <w:tcPr>
            <w:tcW w:w="1136" w:type="dxa"/>
          </w:tcPr>
          <w:p w14:paraId="04431567" w14:textId="77777777" w:rsidR="00893F8F" w:rsidRDefault="00893F8F" w:rsidP="00A448FD">
            <w:pPr>
              <w:spacing w:before="40" w:after="40"/>
              <w:jc w:val="center"/>
            </w:pPr>
            <w:r>
              <w:t>2021</w:t>
            </w:r>
          </w:p>
        </w:tc>
      </w:tr>
      <w:tr w:rsidR="00893F8F" w14:paraId="06E5477B" w14:textId="77777777" w:rsidTr="00A448FD">
        <w:trPr>
          <w:gridAfter w:val="1"/>
          <w:wAfter w:w="7" w:type="dxa"/>
        </w:trPr>
        <w:tc>
          <w:tcPr>
            <w:tcW w:w="1560" w:type="dxa"/>
            <w:vAlign w:val="center"/>
          </w:tcPr>
          <w:p w14:paraId="2A7DA6ED" w14:textId="77777777" w:rsidR="00893F8F" w:rsidRDefault="00893F8F" w:rsidP="00A448FD">
            <w:pPr>
              <w:spacing w:before="40" w:after="40"/>
            </w:pPr>
            <w:r w:rsidRPr="005866ED">
              <w:t>Dobra</w:t>
            </w:r>
          </w:p>
        </w:tc>
        <w:tc>
          <w:tcPr>
            <w:tcW w:w="992" w:type="dxa"/>
          </w:tcPr>
          <w:p w14:paraId="3179A5B8" w14:textId="77777777" w:rsidR="00893F8F" w:rsidRDefault="00893F8F" w:rsidP="00A448FD">
            <w:pPr>
              <w:spacing w:before="40" w:after="40"/>
              <w:jc w:val="right"/>
            </w:pPr>
            <w:r>
              <w:t>637,18</w:t>
            </w:r>
          </w:p>
        </w:tc>
        <w:tc>
          <w:tcPr>
            <w:tcW w:w="1134" w:type="dxa"/>
          </w:tcPr>
          <w:p w14:paraId="22D75298" w14:textId="77777777" w:rsidR="00893F8F" w:rsidRDefault="00893F8F" w:rsidP="00A448FD">
            <w:pPr>
              <w:spacing w:before="40" w:after="40"/>
              <w:jc w:val="right"/>
            </w:pPr>
            <w:r>
              <w:t>600,39</w:t>
            </w:r>
          </w:p>
        </w:tc>
        <w:tc>
          <w:tcPr>
            <w:tcW w:w="1134" w:type="dxa"/>
          </w:tcPr>
          <w:p w14:paraId="39886763" w14:textId="77777777" w:rsidR="00893F8F" w:rsidRDefault="00893F8F" w:rsidP="00A448FD">
            <w:pPr>
              <w:spacing w:before="40" w:after="40"/>
              <w:jc w:val="right"/>
            </w:pPr>
            <w:r>
              <w:t>663,08</w:t>
            </w:r>
          </w:p>
        </w:tc>
        <w:tc>
          <w:tcPr>
            <w:tcW w:w="1134" w:type="dxa"/>
          </w:tcPr>
          <w:p w14:paraId="40F31675" w14:textId="77777777" w:rsidR="00893F8F" w:rsidRDefault="00893F8F" w:rsidP="00A448FD">
            <w:pPr>
              <w:spacing w:before="40" w:after="40"/>
              <w:jc w:val="right"/>
            </w:pPr>
            <w:r>
              <w:t>686,66</w:t>
            </w:r>
          </w:p>
        </w:tc>
        <w:tc>
          <w:tcPr>
            <w:tcW w:w="992" w:type="dxa"/>
          </w:tcPr>
          <w:p w14:paraId="48B16A02" w14:textId="77777777" w:rsidR="00893F8F" w:rsidRDefault="00893F8F" w:rsidP="00A448FD">
            <w:pPr>
              <w:spacing w:before="40" w:after="40"/>
              <w:jc w:val="right"/>
            </w:pPr>
            <w:r>
              <w:t>729,08</w:t>
            </w:r>
          </w:p>
        </w:tc>
        <w:tc>
          <w:tcPr>
            <w:tcW w:w="1134" w:type="dxa"/>
          </w:tcPr>
          <w:p w14:paraId="593CB0F5" w14:textId="77777777" w:rsidR="00893F8F" w:rsidRDefault="00893F8F" w:rsidP="00A448FD">
            <w:pPr>
              <w:spacing w:before="40" w:after="40"/>
              <w:jc w:val="right"/>
            </w:pPr>
            <w:r>
              <w:t>949,95</w:t>
            </w:r>
          </w:p>
        </w:tc>
        <w:tc>
          <w:tcPr>
            <w:tcW w:w="1136" w:type="dxa"/>
          </w:tcPr>
          <w:p w14:paraId="085D85DE" w14:textId="77777777" w:rsidR="00893F8F" w:rsidRDefault="00893F8F" w:rsidP="00A448FD">
            <w:pPr>
              <w:spacing w:before="40" w:after="40"/>
              <w:jc w:val="right"/>
            </w:pPr>
            <w:r>
              <w:t>893,12</w:t>
            </w:r>
          </w:p>
        </w:tc>
      </w:tr>
      <w:tr w:rsidR="00893F8F" w14:paraId="36FA76D8" w14:textId="77777777" w:rsidTr="00A448FD">
        <w:trPr>
          <w:gridAfter w:val="1"/>
          <w:wAfter w:w="7" w:type="dxa"/>
        </w:trPr>
        <w:tc>
          <w:tcPr>
            <w:tcW w:w="1560" w:type="dxa"/>
            <w:vAlign w:val="center"/>
          </w:tcPr>
          <w:p w14:paraId="24F3E525" w14:textId="77777777" w:rsidR="00893F8F" w:rsidRDefault="00893F8F" w:rsidP="00A448FD">
            <w:pPr>
              <w:spacing w:before="40" w:after="40"/>
            </w:pPr>
            <w:r w:rsidRPr="005866ED">
              <w:t>Jodłownik</w:t>
            </w:r>
          </w:p>
        </w:tc>
        <w:tc>
          <w:tcPr>
            <w:tcW w:w="992" w:type="dxa"/>
          </w:tcPr>
          <w:p w14:paraId="3BAA7D68" w14:textId="77777777" w:rsidR="00893F8F" w:rsidRDefault="00893F8F" w:rsidP="00A448FD">
            <w:pPr>
              <w:spacing w:before="40" w:after="40"/>
              <w:jc w:val="right"/>
            </w:pPr>
            <w:r>
              <w:t>796,56</w:t>
            </w:r>
          </w:p>
        </w:tc>
        <w:tc>
          <w:tcPr>
            <w:tcW w:w="1134" w:type="dxa"/>
          </w:tcPr>
          <w:p w14:paraId="1699C4C4" w14:textId="77777777" w:rsidR="00893F8F" w:rsidRDefault="00893F8F" w:rsidP="00A448FD">
            <w:pPr>
              <w:spacing w:before="40" w:after="40"/>
              <w:jc w:val="right"/>
            </w:pPr>
            <w:r>
              <w:t>688,57</w:t>
            </w:r>
          </w:p>
        </w:tc>
        <w:tc>
          <w:tcPr>
            <w:tcW w:w="1134" w:type="dxa"/>
          </w:tcPr>
          <w:p w14:paraId="241E5FB5" w14:textId="77777777" w:rsidR="00893F8F" w:rsidRDefault="00893F8F" w:rsidP="00A448FD">
            <w:pPr>
              <w:spacing w:before="40" w:after="40"/>
              <w:jc w:val="right"/>
            </w:pPr>
            <w:r>
              <w:t>801,84</w:t>
            </w:r>
          </w:p>
        </w:tc>
        <w:tc>
          <w:tcPr>
            <w:tcW w:w="1134" w:type="dxa"/>
          </w:tcPr>
          <w:p w14:paraId="3C4A67B0" w14:textId="77777777" w:rsidR="00893F8F" w:rsidRDefault="00893F8F" w:rsidP="00A448FD">
            <w:pPr>
              <w:spacing w:before="40" w:after="40"/>
              <w:jc w:val="right"/>
            </w:pPr>
            <w:r>
              <w:t>840,38</w:t>
            </w:r>
          </w:p>
        </w:tc>
        <w:tc>
          <w:tcPr>
            <w:tcW w:w="992" w:type="dxa"/>
          </w:tcPr>
          <w:p w14:paraId="0D78A8FA" w14:textId="77777777" w:rsidR="00893F8F" w:rsidRDefault="00893F8F" w:rsidP="00A448FD">
            <w:pPr>
              <w:spacing w:before="40" w:after="40"/>
              <w:jc w:val="right"/>
            </w:pPr>
            <w:r>
              <w:t>896,34</w:t>
            </w:r>
          </w:p>
        </w:tc>
        <w:tc>
          <w:tcPr>
            <w:tcW w:w="1134" w:type="dxa"/>
          </w:tcPr>
          <w:p w14:paraId="68F730B8" w14:textId="77777777" w:rsidR="00893F8F" w:rsidRDefault="00893F8F" w:rsidP="00A448FD">
            <w:pPr>
              <w:spacing w:before="40" w:after="40"/>
              <w:jc w:val="right"/>
            </w:pPr>
            <w:r>
              <w:t>943,48</w:t>
            </w:r>
          </w:p>
        </w:tc>
        <w:tc>
          <w:tcPr>
            <w:tcW w:w="1136" w:type="dxa"/>
          </w:tcPr>
          <w:p w14:paraId="6E1501FF" w14:textId="77777777" w:rsidR="00893F8F" w:rsidRDefault="00893F8F" w:rsidP="00A448FD">
            <w:pPr>
              <w:spacing w:before="40" w:after="40"/>
              <w:jc w:val="right"/>
            </w:pPr>
            <w:r>
              <w:t>1 055,42</w:t>
            </w:r>
          </w:p>
        </w:tc>
      </w:tr>
      <w:tr w:rsidR="00893F8F" w14:paraId="337710AC" w14:textId="77777777" w:rsidTr="00A448FD">
        <w:trPr>
          <w:gridAfter w:val="1"/>
          <w:wAfter w:w="7" w:type="dxa"/>
        </w:trPr>
        <w:tc>
          <w:tcPr>
            <w:tcW w:w="1560" w:type="dxa"/>
          </w:tcPr>
          <w:p w14:paraId="41AE02D4" w14:textId="77777777" w:rsidR="00893F8F" w:rsidRDefault="00893F8F" w:rsidP="00A448FD">
            <w:pPr>
              <w:spacing w:before="40" w:after="40"/>
            </w:pPr>
            <w:r w:rsidRPr="005866ED">
              <w:t xml:space="preserve">Kamienica </w:t>
            </w:r>
          </w:p>
        </w:tc>
        <w:tc>
          <w:tcPr>
            <w:tcW w:w="992" w:type="dxa"/>
          </w:tcPr>
          <w:p w14:paraId="4BAF47FF" w14:textId="77777777" w:rsidR="00893F8F" w:rsidRDefault="00893F8F" w:rsidP="00A448FD">
            <w:pPr>
              <w:spacing w:before="40" w:after="40"/>
              <w:jc w:val="right"/>
            </w:pPr>
            <w:r>
              <w:t>581,52</w:t>
            </w:r>
          </w:p>
        </w:tc>
        <w:tc>
          <w:tcPr>
            <w:tcW w:w="1134" w:type="dxa"/>
          </w:tcPr>
          <w:p w14:paraId="1E69D855" w14:textId="77777777" w:rsidR="00893F8F" w:rsidRDefault="00893F8F" w:rsidP="00A448FD">
            <w:pPr>
              <w:spacing w:before="40" w:after="40"/>
              <w:jc w:val="right"/>
            </w:pPr>
            <w:r>
              <w:t>595,47</w:t>
            </w:r>
          </w:p>
        </w:tc>
        <w:tc>
          <w:tcPr>
            <w:tcW w:w="1134" w:type="dxa"/>
          </w:tcPr>
          <w:p w14:paraId="5D9CEE6C" w14:textId="77777777" w:rsidR="00893F8F" w:rsidRDefault="00893F8F" w:rsidP="00A448FD">
            <w:pPr>
              <w:spacing w:before="40" w:after="40"/>
              <w:jc w:val="right"/>
            </w:pPr>
            <w:r>
              <w:t>616,90</w:t>
            </w:r>
          </w:p>
        </w:tc>
        <w:tc>
          <w:tcPr>
            <w:tcW w:w="1134" w:type="dxa"/>
          </w:tcPr>
          <w:p w14:paraId="68739241" w14:textId="77777777" w:rsidR="00893F8F" w:rsidRDefault="00893F8F" w:rsidP="00A448FD">
            <w:pPr>
              <w:spacing w:before="40" w:after="40"/>
              <w:jc w:val="right"/>
            </w:pPr>
            <w:r>
              <w:t>681,87</w:t>
            </w:r>
          </w:p>
        </w:tc>
        <w:tc>
          <w:tcPr>
            <w:tcW w:w="992" w:type="dxa"/>
          </w:tcPr>
          <w:p w14:paraId="34BEAC78" w14:textId="77777777" w:rsidR="00893F8F" w:rsidRDefault="00893F8F" w:rsidP="00A448FD">
            <w:pPr>
              <w:spacing w:before="40" w:after="40"/>
              <w:jc w:val="right"/>
            </w:pPr>
            <w:r>
              <w:t>742,82</w:t>
            </w:r>
          </w:p>
        </w:tc>
        <w:tc>
          <w:tcPr>
            <w:tcW w:w="1134" w:type="dxa"/>
          </w:tcPr>
          <w:p w14:paraId="11EB3DCE" w14:textId="77777777" w:rsidR="00893F8F" w:rsidRDefault="00893F8F" w:rsidP="00A448FD">
            <w:pPr>
              <w:spacing w:before="40" w:after="40"/>
              <w:jc w:val="right"/>
            </w:pPr>
            <w:r>
              <w:t>768,29</w:t>
            </w:r>
          </w:p>
        </w:tc>
        <w:tc>
          <w:tcPr>
            <w:tcW w:w="1136" w:type="dxa"/>
          </w:tcPr>
          <w:p w14:paraId="08AEC2E2" w14:textId="77777777" w:rsidR="00893F8F" w:rsidRDefault="00893F8F" w:rsidP="00A448FD">
            <w:pPr>
              <w:spacing w:before="40" w:after="40"/>
              <w:jc w:val="right"/>
            </w:pPr>
            <w:r>
              <w:t>853,88</w:t>
            </w:r>
          </w:p>
        </w:tc>
      </w:tr>
      <w:tr w:rsidR="00893F8F" w14:paraId="6A584655" w14:textId="77777777" w:rsidTr="00A448FD">
        <w:trPr>
          <w:gridAfter w:val="1"/>
          <w:wAfter w:w="7" w:type="dxa"/>
        </w:trPr>
        <w:tc>
          <w:tcPr>
            <w:tcW w:w="1560" w:type="dxa"/>
          </w:tcPr>
          <w:p w14:paraId="79C775A4" w14:textId="77777777" w:rsidR="00893F8F" w:rsidRDefault="00893F8F" w:rsidP="00A448FD">
            <w:pPr>
              <w:spacing w:before="40" w:after="40"/>
            </w:pPr>
            <w:r w:rsidRPr="005866ED">
              <w:t>Laskowa</w:t>
            </w:r>
          </w:p>
        </w:tc>
        <w:tc>
          <w:tcPr>
            <w:tcW w:w="992" w:type="dxa"/>
          </w:tcPr>
          <w:p w14:paraId="73F908A4" w14:textId="77777777" w:rsidR="00893F8F" w:rsidRDefault="00893F8F" w:rsidP="00A448FD">
            <w:pPr>
              <w:spacing w:before="40" w:after="40"/>
              <w:jc w:val="right"/>
            </w:pPr>
            <w:r>
              <w:t>530,64</w:t>
            </w:r>
          </w:p>
        </w:tc>
        <w:tc>
          <w:tcPr>
            <w:tcW w:w="1134" w:type="dxa"/>
          </w:tcPr>
          <w:p w14:paraId="33CD635B" w14:textId="77777777" w:rsidR="00893F8F" w:rsidRDefault="00893F8F" w:rsidP="00A448FD">
            <w:pPr>
              <w:spacing w:before="40" w:after="40"/>
              <w:jc w:val="right"/>
            </w:pPr>
            <w:r>
              <w:t>572,20</w:t>
            </w:r>
          </w:p>
        </w:tc>
        <w:tc>
          <w:tcPr>
            <w:tcW w:w="1134" w:type="dxa"/>
          </w:tcPr>
          <w:p w14:paraId="69696390" w14:textId="77777777" w:rsidR="00893F8F" w:rsidRDefault="00893F8F" w:rsidP="00A448FD">
            <w:pPr>
              <w:spacing w:before="40" w:after="40"/>
              <w:jc w:val="right"/>
            </w:pPr>
            <w:r>
              <w:t>642,42</w:t>
            </w:r>
          </w:p>
        </w:tc>
        <w:tc>
          <w:tcPr>
            <w:tcW w:w="1134" w:type="dxa"/>
          </w:tcPr>
          <w:p w14:paraId="0B1D6C6C" w14:textId="77777777" w:rsidR="00893F8F" w:rsidRDefault="00893F8F" w:rsidP="00A448FD">
            <w:pPr>
              <w:spacing w:before="40" w:after="40"/>
              <w:jc w:val="right"/>
            </w:pPr>
            <w:r>
              <w:t>678,43</w:t>
            </w:r>
          </w:p>
        </w:tc>
        <w:tc>
          <w:tcPr>
            <w:tcW w:w="992" w:type="dxa"/>
          </w:tcPr>
          <w:p w14:paraId="02D52E4D" w14:textId="77777777" w:rsidR="00893F8F" w:rsidRDefault="00893F8F" w:rsidP="00A448FD">
            <w:pPr>
              <w:spacing w:before="40" w:after="40"/>
              <w:jc w:val="right"/>
            </w:pPr>
            <w:r>
              <w:t>729,30</w:t>
            </w:r>
          </w:p>
        </w:tc>
        <w:tc>
          <w:tcPr>
            <w:tcW w:w="1134" w:type="dxa"/>
          </w:tcPr>
          <w:p w14:paraId="475DE2E4" w14:textId="77777777" w:rsidR="00893F8F" w:rsidRDefault="00893F8F" w:rsidP="00A448FD">
            <w:pPr>
              <w:spacing w:before="40" w:after="40"/>
              <w:jc w:val="right"/>
            </w:pPr>
            <w:r>
              <w:t>890,05</w:t>
            </w:r>
          </w:p>
        </w:tc>
        <w:tc>
          <w:tcPr>
            <w:tcW w:w="1136" w:type="dxa"/>
          </w:tcPr>
          <w:p w14:paraId="77D61108" w14:textId="77777777" w:rsidR="00893F8F" w:rsidRDefault="00893F8F" w:rsidP="00A448FD">
            <w:pPr>
              <w:spacing w:before="40" w:after="40"/>
              <w:jc w:val="right"/>
            </w:pPr>
            <w:r>
              <w:t>978,69</w:t>
            </w:r>
          </w:p>
        </w:tc>
      </w:tr>
      <w:tr w:rsidR="00893F8F" w14:paraId="6F8EE479" w14:textId="77777777" w:rsidTr="00A448FD">
        <w:trPr>
          <w:gridAfter w:val="1"/>
          <w:wAfter w:w="7" w:type="dxa"/>
        </w:trPr>
        <w:tc>
          <w:tcPr>
            <w:tcW w:w="1560" w:type="dxa"/>
          </w:tcPr>
          <w:p w14:paraId="578F1068" w14:textId="77777777" w:rsidR="00893F8F" w:rsidRDefault="00893F8F" w:rsidP="00A448FD">
            <w:pPr>
              <w:spacing w:before="40" w:after="40"/>
            </w:pPr>
            <w:r w:rsidRPr="005866ED">
              <w:t xml:space="preserve">Limanowa </w:t>
            </w:r>
          </w:p>
        </w:tc>
        <w:tc>
          <w:tcPr>
            <w:tcW w:w="992" w:type="dxa"/>
          </w:tcPr>
          <w:p w14:paraId="26754458" w14:textId="77777777" w:rsidR="00893F8F" w:rsidRDefault="00893F8F" w:rsidP="00A448FD">
            <w:pPr>
              <w:spacing w:before="40" w:after="40"/>
              <w:jc w:val="right"/>
            </w:pPr>
            <w:r>
              <w:t>722,15</w:t>
            </w:r>
          </w:p>
        </w:tc>
        <w:tc>
          <w:tcPr>
            <w:tcW w:w="1134" w:type="dxa"/>
          </w:tcPr>
          <w:p w14:paraId="7BCBA048" w14:textId="77777777" w:rsidR="00893F8F" w:rsidRDefault="00893F8F" w:rsidP="00A448FD">
            <w:pPr>
              <w:spacing w:before="40" w:after="40"/>
              <w:jc w:val="right"/>
            </w:pPr>
            <w:r>
              <w:t>734,50</w:t>
            </w:r>
          </w:p>
        </w:tc>
        <w:tc>
          <w:tcPr>
            <w:tcW w:w="1134" w:type="dxa"/>
          </w:tcPr>
          <w:p w14:paraId="4DD0F2D3" w14:textId="77777777" w:rsidR="00893F8F" w:rsidRDefault="00893F8F" w:rsidP="00A448FD">
            <w:pPr>
              <w:spacing w:before="40" w:after="40"/>
              <w:jc w:val="right"/>
            </w:pPr>
            <w:r>
              <w:t>780,88</w:t>
            </w:r>
          </w:p>
        </w:tc>
        <w:tc>
          <w:tcPr>
            <w:tcW w:w="1134" w:type="dxa"/>
          </w:tcPr>
          <w:p w14:paraId="64006E7A" w14:textId="77777777" w:rsidR="00893F8F" w:rsidRDefault="00893F8F" w:rsidP="00A448FD">
            <w:pPr>
              <w:spacing w:before="40" w:after="40"/>
              <w:jc w:val="right"/>
            </w:pPr>
            <w:r>
              <w:t>694,03</w:t>
            </w:r>
          </w:p>
        </w:tc>
        <w:tc>
          <w:tcPr>
            <w:tcW w:w="992" w:type="dxa"/>
          </w:tcPr>
          <w:p w14:paraId="7F9B38C0" w14:textId="77777777" w:rsidR="00893F8F" w:rsidRDefault="00893F8F" w:rsidP="00A448FD">
            <w:pPr>
              <w:spacing w:before="40" w:after="40"/>
              <w:jc w:val="right"/>
            </w:pPr>
            <w:r>
              <w:t>833,60</w:t>
            </w:r>
          </w:p>
        </w:tc>
        <w:tc>
          <w:tcPr>
            <w:tcW w:w="1134" w:type="dxa"/>
          </w:tcPr>
          <w:p w14:paraId="00DD1650" w14:textId="77777777" w:rsidR="00893F8F" w:rsidRDefault="00893F8F" w:rsidP="00A448FD">
            <w:pPr>
              <w:spacing w:before="40" w:after="40"/>
              <w:jc w:val="right"/>
            </w:pPr>
            <w:r>
              <w:t>935,63</w:t>
            </w:r>
          </w:p>
        </w:tc>
        <w:tc>
          <w:tcPr>
            <w:tcW w:w="1136" w:type="dxa"/>
          </w:tcPr>
          <w:p w14:paraId="3CADB894" w14:textId="77777777" w:rsidR="00893F8F" w:rsidRDefault="00893F8F" w:rsidP="00A448FD">
            <w:pPr>
              <w:spacing w:before="40" w:after="40"/>
              <w:jc w:val="right"/>
            </w:pPr>
            <w:r>
              <w:t>1 038,42</w:t>
            </w:r>
          </w:p>
        </w:tc>
      </w:tr>
      <w:tr w:rsidR="00BE5173" w14:paraId="483C3587" w14:textId="77777777" w:rsidTr="00A448FD">
        <w:trPr>
          <w:gridAfter w:val="1"/>
          <w:wAfter w:w="7" w:type="dxa"/>
        </w:trPr>
        <w:tc>
          <w:tcPr>
            <w:tcW w:w="1560" w:type="dxa"/>
          </w:tcPr>
          <w:p w14:paraId="19389DD5" w14:textId="5045FBCD" w:rsidR="00BE5173" w:rsidRPr="005866ED" w:rsidRDefault="00BE5173" w:rsidP="00A448FD">
            <w:pPr>
              <w:spacing w:before="40" w:after="40"/>
            </w:pPr>
            <w:r>
              <w:t>Limanowa (m.)</w:t>
            </w:r>
          </w:p>
        </w:tc>
        <w:tc>
          <w:tcPr>
            <w:tcW w:w="992" w:type="dxa"/>
          </w:tcPr>
          <w:p w14:paraId="2C0BB079" w14:textId="52F6FA81" w:rsidR="00BE5173" w:rsidRDefault="00A448FD" w:rsidP="00A448FD">
            <w:pPr>
              <w:spacing w:before="40" w:after="40"/>
              <w:jc w:val="right"/>
            </w:pPr>
            <w:r w:rsidRPr="00A448FD">
              <w:t>1 552,02</w:t>
            </w:r>
          </w:p>
        </w:tc>
        <w:tc>
          <w:tcPr>
            <w:tcW w:w="1134" w:type="dxa"/>
          </w:tcPr>
          <w:p w14:paraId="577DDF5B" w14:textId="49608081" w:rsidR="00BE5173" w:rsidRDefault="00BE5173" w:rsidP="00A448FD">
            <w:pPr>
              <w:spacing w:before="40" w:after="40"/>
              <w:jc w:val="right"/>
            </w:pPr>
            <w:r w:rsidRPr="00A448FD">
              <w:t>1 633,02</w:t>
            </w:r>
          </w:p>
        </w:tc>
        <w:tc>
          <w:tcPr>
            <w:tcW w:w="1134" w:type="dxa"/>
          </w:tcPr>
          <w:p w14:paraId="12EE9841" w14:textId="62DCA2C0" w:rsidR="00BE5173" w:rsidRDefault="00A448FD" w:rsidP="00A448FD">
            <w:pPr>
              <w:spacing w:before="40" w:after="40"/>
              <w:jc w:val="right"/>
            </w:pPr>
            <w:r w:rsidRPr="00A448FD">
              <w:t>1 594,19</w:t>
            </w:r>
          </w:p>
        </w:tc>
        <w:tc>
          <w:tcPr>
            <w:tcW w:w="1134" w:type="dxa"/>
          </w:tcPr>
          <w:p w14:paraId="6653A232" w14:textId="2F778C35" w:rsidR="00BE5173" w:rsidRDefault="00BE5173" w:rsidP="00A448FD">
            <w:pPr>
              <w:spacing w:before="40" w:after="40"/>
              <w:jc w:val="right"/>
            </w:pPr>
            <w:r w:rsidRPr="00A448FD">
              <w:t>1612,29</w:t>
            </w:r>
          </w:p>
        </w:tc>
        <w:tc>
          <w:tcPr>
            <w:tcW w:w="992" w:type="dxa"/>
          </w:tcPr>
          <w:p w14:paraId="318234ED" w14:textId="58BE69E9" w:rsidR="00BE5173" w:rsidRDefault="00A448FD" w:rsidP="00A448FD">
            <w:pPr>
              <w:spacing w:before="40" w:after="40"/>
              <w:jc w:val="right"/>
            </w:pPr>
            <w:r w:rsidRPr="00A448FD">
              <w:t>1 724,28</w:t>
            </w:r>
          </w:p>
        </w:tc>
        <w:tc>
          <w:tcPr>
            <w:tcW w:w="1134" w:type="dxa"/>
          </w:tcPr>
          <w:p w14:paraId="6B353CFD" w14:textId="1ADC3FA9" w:rsidR="00BE5173" w:rsidRDefault="00A448FD" w:rsidP="00A448FD">
            <w:pPr>
              <w:spacing w:before="40" w:after="40"/>
              <w:jc w:val="right"/>
            </w:pPr>
            <w:r w:rsidRPr="00A448FD">
              <w:t>1 901,96</w:t>
            </w:r>
          </w:p>
        </w:tc>
        <w:tc>
          <w:tcPr>
            <w:tcW w:w="1136" w:type="dxa"/>
          </w:tcPr>
          <w:p w14:paraId="7471AE64" w14:textId="38D6DC07" w:rsidR="00BE5173" w:rsidRDefault="00BE5173" w:rsidP="00A448FD">
            <w:pPr>
              <w:spacing w:before="40" w:after="40"/>
              <w:jc w:val="right"/>
            </w:pPr>
            <w:r w:rsidRPr="00A448FD">
              <w:t>2 044,86</w:t>
            </w:r>
          </w:p>
        </w:tc>
      </w:tr>
      <w:tr w:rsidR="00893F8F" w14:paraId="7F83A4B2" w14:textId="77777777" w:rsidTr="00A448FD">
        <w:trPr>
          <w:gridAfter w:val="1"/>
          <w:wAfter w:w="7" w:type="dxa"/>
        </w:trPr>
        <w:tc>
          <w:tcPr>
            <w:tcW w:w="1560" w:type="dxa"/>
          </w:tcPr>
          <w:p w14:paraId="57DFF20A" w14:textId="77777777" w:rsidR="00893F8F" w:rsidRDefault="00893F8F" w:rsidP="00A448FD">
            <w:pPr>
              <w:spacing w:before="40" w:after="40"/>
            </w:pPr>
            <w:r w:rsidRPr="005866ED">
              <w:t xml:space="preserve">Łukowica </w:t>
            </w:r>
          </w:p>
        </w:tc>
        <w:tc>
          <w:tcPr>
            <w:tcW w:w="992" w:type="dxa"/>
          </w:tcPr>
          <w:p w14:paraId="45553BAE" w14:textId="77777777" w:rsidR="00893F8F" w:rsidRDefault="00893F8F" w:rsidP="00A448FD">
            <w:pPr>
              <w:spacing w:before="40" w:after="40"/>
              <w:jc w:val="right"/>
            </w:pPr>
            <w:r>
              <w:t>377,45</w:t>
            </w:r>
          </w:p>
        </w:tc>
        <w:tc>
          <w:tcPr>
            <w:tcW w:w="1134" w:type="dxa"/>
          </w:tcPr>
          <w:p w14:paraId="71DF5813" w14:textId="77777777" w:rsidR="00893F8F" w:rsidRDefault="00893F8F" w:rsidP="00A448FD">
            <w:pPr>
              <w:spacing w:before="40" w:after="40"/>
              <w:jc w:val="right"/>
            </w:pPr>
            <w:r>
              <w:t>418,26</w:t>
            </w:r>
          </w:p>
        </w:tc>
        <w:tc>
          <w:tcPr>
            <w:tcW w:w="1134" w:type="dxa"/>
          </w:tcPr>
          <w:p w14:paraId="2042D740" w14:textId="77777777" w:rsidR="00893F8F" w:rsidRDefault="00893F8F" w:rsidP="00A448FD">
            <w:pPr>
              <w:spacing w:before="40" w:after="40"/>
              <w:jc w:val="right"/>
            </w:pPr>
            <w:r>
              <w:t>476,07</w:t>
            </w:r>
          </w:p>
        </w:tc>
        <w:tc>
          <w:tcPr>
            <w:tcW w:w="1134" w:type="dxa"/>
          </w:tcPr>
          <w:p w14:paraId="3F487FF3" w14:textId="77777777" w:rsidR="00893F8F" w:rsidRDefault="00893F8F" w:rsidP="00A448FD">
            <w:pPr>
              <w:spacing w:before="40" w:after="40"/>
              <w:jc w:val="right"/>
            </w:pPr>
            <w:r>
              <w:t>527,91</w:t>
            </w:r>
          </w:p>
        </w:tc>
        <w:tc>
          <w:tcPr>
            <w:tcW w:w="992" w:type="dxa"/>
          </w:tcPr>
          <w:p w14:paraId="5B6174FA" w14:textId="77777777" w:rsidR="00893F8F" w:rsidRDefault="00893F8F" w:rsidP="00A448FD">
            <w:pPr>
              <w:spacing w:before="40" w:after="40"/>
              <w:jc w:val="right"/>
            </w:pPr>
            <w:r>
              <w:t>572,33</w:t>
            </w:r>
          </w:p>
        </w:tc>
        <w:tc>
          <w:tcPr>
            <w:tcW w:w="1134" w:type="dxa"/>
          </w:tcPr>
          <w:p w14:paraId="44D183A5" w14:textId="77777777" w:rsidR="00893F8F" w:rsidRDefault="00893F8F" w:rsidP="00A448FD">
            <w:pPr>
              <w:spacing w:before="40" w:after="40"/>
              <w:jc w:val="right"/>
            </w:pPr>
            <w:r>
              <w:t>679,46</w:t>
            </w:r>
          </w:p>
        </w:tc>
        <w:tc>
          <w:tcPr>
            <w:tcW w:w="1136" w:type="dxa"/>
          </w:tcPr>
          <w:p w14:paraId="34B42F34" w14:textId="77777777" w:rsidR="00893F8F" w:rsidRDefault="00893F8F" w:rsidP="00A448FD">
            <w:pPr>
              <w:spacing w:before="40" w:after="40"/>
              <w:jc w:val="right"/>
            </w:pPr>
            <w:r>
              <w:t>768,39</w:t>
            </w:r>
          </w:p>
        </w:tc>
      </w:tr>
      <w:tr w:rsidR="00893F8F" w14:paraId="204005D3" w14:textId="77777777" w:rsidTr="00A448FD">
        <w:trPr>
          <w:gridAfter w:val="1"/>
          <w:wAfter w:w="7" w:type="dxa"/>
        </w:trPr>
        <w:tc>
          <w:tcPr>
            <w:tcW w:w="1560" w:type="dxa"/>
          </w:tcPr>
          <w:p w14:paraId="78523373" w14:textId="77777777" w:rsidR="00893F8F" w:rsidRDefault="00893F8F" w:rsidP="00A448FD">
            <w:pPr>
              <w:spacing w:before="40" w:after="40"/>
            </w:pPr>
            <w:r w:rsidRPr="005866ED">
              <w:t xml:space="preserve">Słopnice </w:t>
            </w:r>
          </w:p>
        </w:tc>
        <w:tc>
          <w:tcPr>
            <w:tcW w:w="992" w:type="dxa"/>
          </w:tcPr>
          <w:p w14:paraId="048CCD79" w14:textId="77777777" w:rsidR="00893F8F" w:rsidRDefault="00893F8F" w:rsidP="00A448FD">
            <w:pPr>
              <w:spacing w:before="40" w:after="40"/>
              <w:jc w:val="right"/>
            </w:pPr>
            <w:r>
              <w:t>530,57</w:t>
            </w:r>
          </w:p>
        </w:tc>
        <w:tc>
          <w:tcPr>
            <w:tcW w:w="1134" w:type="dxa"/>
          </w:tcPr>
          <w:p w14:paraId="28B356D4" w14:textId="77777777" w:rsidR="00893F8F" w:rsidRDefault="00893F8F" w:rsidP="00A448FD">
            <w:pPr>
              <w:spacing w:before="40" w:after="40"/>
              <w:jc w:val="right"/>
            </w:pPr>
            <w:r>
              <w:t>523,57</w:t>
            </w:r>
          </w:p>
        </w:tc>
        <w:tc>
          <w:tcPr>
            <w:tcW w:w="1134" w:type="dxa"/>
          </w:tcPr>
          <w:p w14:paraId="0316BB84" w14:textId="77777777" w:rsidR="00893F8F" w:rsidRDefault="00893F8F" w:rsidP="00A448FD">
            <w:pPr>
              <w:spacing w:before="40" w:after="40"/>
              <w:jc w:val="right"/>
            </w:pPr>
            <w:r>
              <w:t>499,13</w:t>
            </w:r>
          </w:p>
        </w:tc>
        <w:tc>
          <w:tcPr>
            <w:tcW w:w="1134" w:type="dxa"/>
          </w:tcPr>
          <w:p w14:paraId="1A2468C8" w14:textId="77777777" w:rsidR="00893F8F" w:rsidRDefault="00893F8F" w:rsidP="00A448FD">
            <w:pPr>
              <w:spacing w:before="40" w:after="40"/>
              <w:jc w:val="right"/>
            </w:pPr>
            <w:r>
              <w:t>523,37</w:t>
            </w:r>
          </w:p>
        </w:tc>
        <w:tc>
          <w:tcPr>
            <w:tcW w:w="992" w:type="dxa"/>
          </w:tcPr>
          <w:p w14:paraId="01D4927C" w14:textId="77777777" w:rsidR="00893F8F" w:rsidRDefault="00893F8F" w:rsidP="00A448FD">
            <w:pPr>
              <w:spacing w:before="40" w:after="40"/>
              <w:jc w:val="right"/>
            </w:pPr>
            <w:r>
              <w:t>578,23</w:t>
            </w:r>
          </w:p>
        </w:tc>
        <w:tc>
          <w:tcPr>
            <w:tcW w:w="1134" w:type="dxa"/>
          </w:tcPr>
          <w:p w14:paraId="530450A6" w14:textId="77777777" w:rsidR="00893F8F" w:rsidRDefault="00893F8F" w:rsidP="00A448FD">
            <w:pPr>
              <w:spacing w:before="40" w:after="40"/>
              <w:jc w:val="right"/>
            </w:pPr>
            <w:r>
              <w:t>638,24</w:t>
            </w:r>
          </w:p>
        </w:tc>
        <w:tc>
          <w:tcPr>
            <w:tcW w:w="1136" w:type="dxa"/>
          </w:tcPr>
          <w:p w14:paraId="6796D396" w14:textId="77777777" w:rsidR="00893F8F" w:rsidRDefault="00893F8F" w:rsidP="00A448FD">
            <w:pPr>
              <w:spacing w:before="40" w:after="40"/>
              <w:jc w:val="right"/>
            </w:pPr>
            <w:r>
              <w:t>715,34</w:t>
            </w:r>
          </w:p>
        </w:tc>
      </w:tr>
      <w:tr w:rsidR="00893F8F" w14:paraId="403157BD" w14:textId="77777777" w:rsidTr="00A448FD">
        <w:trPr>
          <w:gridAfter w:val="1"/>
          <w:wAfter w:w="7" w:type="dxa"/>
        </w:trPr>
        <w:tc>
          <w:tcPr>
            <w:tcW w:w="1560" w:type="dxa"/>
          </w:tcPr>
          <w:p w14:paraId="532C2B72" w14:textId="77777777" w:rsidR="00893F8F" w:rsidRDefault="00893F8F" w:rsidP="00A448FD">
            <w:pPr>
              <w:spacing w:before="40" w:after="40"/>
            </w:pPr>
            <w:r w:rsidRPr="005866ED">
              <w:t xml:space="preserve">Tymbark </w:t>
            </w:r>
          </w:p>
        </w:tc>
        <w:tc>
          <w:tcPr>
            <w:tcW w:w="992" w:type="dxa"/>
          </w:tcPr>
          <w:p w14:paraId="608B8C4E" w14:textId="77777777" w:rsidR="00893F8F" w:rsidRDefault="00893F8F" w:rsidP="00A448FD">
            <w:pPr>
              <w:spacing w:before="40" w:after="40"/>
              <w:jc w:val="right"/>
            </w:pPr>
            <w:r>
              <w:t>1 085,47</w:t>
            </w:r>
          </w:p>
        </w:tc>
        <w:tc>
          <w:tcPr>
            <w:tcW w:w="1134" w:type="dxa"/>
          </w:tcPr>
          <w:p w14:paraId="649268A5" w14:textId="77777777" w:rsidR="00893F8F" w:rsidRDefault="00893F8F" w:rsidP="00A448FD">
            <w:pPr>
              <w:spacing w:before="40" w:after="40"/>
              <w:jc w:val="right"/>
            </w:pPr>
            <w:r>
              <w:t>1 193,11</w:t>
            </w:r>
          </w:p>
        </w:tc>
        <w:tc>
          <w:tcPr>
            <w:tcW w:w="1134" w:type="dxa"/>
          </w:tcPr>
          <w:p w14:paraId="5FC579C0" w14:textId="77777777" w:rsidR="00893F8F" w:rsidRDefault="00893F8F" w:rsidP="00A448FD">
            <w:pPr>
              <w:spacing w:before="40" w:after="40"/>
              <w:jc w:val="right"/>
            </w:pPr>
            <w:r>
              <w:t>1 317,98</w:t>
            </w:r>
          </w:p>
        </w:tc>
        <w:tc>
          <w:tcPr>
            <w:tcW w:w="1134" w:type="dxa"/>
          </w:tcPr>
          <w:p w14:paraId="35DCA599" w14:textId="77777777" w:rsidR="00893F8F" w:rsidRDefault="00893F8F" w:rsidP="00A448FD">
            <w:pPr>
              <w:spacing w:before="40" w:after="40"/>
              <w:jc w:val="right"/>
            </w:pPr>
            <w:r>
              <w:t>1 224,49</w:t>
            </w:r>
          </w:p>
        </w:tc>
        <w:tc>
          <w:tcPr>
            <w:tcW w:w="992" w:type="dxa"/>
          </w:tcPr>
          <w:p w14:paraId="6CC9B92B" w14:textId="77777777" w:rsidR="00893F8F" w:rsidRDefault="00893F8F" w:rsidP="00A448FD">
            <w:pPr>
              <w:spacing w:before="40" w:after="40"/>
              <w:jc w:val="right"/>
            </w:pPr>
            <w:r>
              <w:t>1 235,65</w:t>
            </w:r>
          </w:p>
        </w:tc>
        <w:tc>
          <w:tcPr>
            <w:tcW w:w="1134" w:type="dxa"/>
          </w:tcPr>
          <w:p w14:paraId="11D1979E" w14:textId="77777777" w:rsidR="00893F8F" w:rsidRDefault="00893F8F" w:rsidP="00A448FD">
            <w:pPr>
              <w:spacing w:before="40" w:after="40"/>
              <w:jc w:val="right"/>
            </w:pPr>
            <w:r>
              <w:t>1 368,59</w:t>
            </w:r>
          </w:p>
        </w:tc>
        <w:tc>
          <w:tcPr>
            <w:tcW w:w="1136" w:type="dxa"/>
          </w:tcPr>
          <w:p w14:paraId="30B23894" w14:textId="77777777" w:rsidR="00893F8F" w:rsidRDefault="00893F8F" w:rsidP="00A448FD">
            <w:pPr>
              <w:spacing w:before="40" w:after="40"/>
              <w:jc w:val="right"/>
            </w:pPr>
            <w:r>
              <w:t>1 511,96</w:t>
            </w:r>
          </w:p>
        </w:tc>
      </w:tr>
    </w:tbl>
    <w:p w14:paraId="3FFFBC8F" w14:textId="77777777" w:rsidR="00893F8F" w:rsidRDefault="00893F8F" w:rsidP="00893F8F">
      <w:pPr>
        <w:spacing w:before="120" w:after="240" w:line="312" w:lineRule="auto"/>
        <w:rPr>
          <w:rFonts w:cstheme="minorHAnsi"/>
          <w:color w:val="000000" w:themeColor="text1"/>
          <w:sz w:val="20"/>
          <w:szCs w:val="20"/>
        </w:rPr>
      </w:pPr>
      <w:r w:rsidRPr="00C06C0E">
        <w:rPr>
          <w:rFonts w:cstheme="minorHAnsi"/>
          <w:color w:val="000000" w:themeColor="text1"/>
          <w:sz w:val="20"/>
          <w:szCs w:val="20"/>
        </w:rPr>
        <w:t xml:space="preserve">Źródło danych: </w:t>
      </w:r>
      <w:hyperlink r:id="rId19" w:history="1">
        <w:r w:rsidRPr="00C06C0E">
          <w:rPr>
            <w:rFonts w:cstheme="minorHAnsi"/>
          </w:rPr>
          <w:t>https://bdl.stat.gov.pl/BDL/start</w:t>
        </w:r>
      </w:hyperlink>
      <w:r w:rsidRPr="00C06C0E">
        <w:rPr>
          <w:rFonts w:cstheme="minorHAnsi"/>
          <w:color w:val="000000" w:themeColor="text1"/>
          <w:sz w:val="20"/>
          <w:szCs w:val="20"/>
        </w:rPr>
        <w:t xml:space="preserve"> (dostęp: 08.07.2021)</w:t>
      </w:r>
    </w:p>
    <w:p w14:paraId="7301E722" w14:textId="68457EE6" w:rsidR="00A448FD" w:rsidRDefault="00A448FD" w:rsidP="00A448FD">
      <w:pPr>
        <w:pStyle w:val="Legenda"/>
        <w:keepNext/>
      </w:pPr>
      <w:bookmarkStart w:id="19" w:name="_Toc87398357"/>
      <w:r>
        <w:lastRenderedPageBreak/>
        <w:t xml:space="preserve">Wykres </w:t>
      </w:r>
      <w:fldSimple w:instr=" SEQ Wykres \* ARABIC ">
        <w:r w:rsidR="00A80903">
          <w:rPr>
            <w:noProof/>
          </w:rPr>
          <w:t>1</w:t>
        </w:r>
      </w:fldSimple>
      <w:r>
        <w:t xml:space="preserve"> Dochody gmin obszaru LGD Przyjazna Ziemia Limanowska</w:t>
      </w:r>
      <w:bookmarkEnd w:id="19"/>
    </w:p>
    <w:p w14:paraId="7702637E" w14:textId="7C47DECC" w:rsidR="00893F8F" w:rsidRDefault="00A448FD" w:rsidP="00893F8F">
      <w:pPr>
        <w:pStyle w:val="Normalny1"/>
        <w:tabs>
          <w:tab w:val="left" w:pos="5660"/>
        </w:tabs>
        <w:spacing w:before="120" w:after="120" w:line="240" w:lineRule="auto"/>
        <w:rPr>
          <w:color w:val="000000" w:themeColor="text1"/>
          <w:sz w:val="20"/>
          <w:szCs w:val="20"/>
        </w:rPr>
      </w:pPr>
      <w:r>
        <w:rPr>
          <w:noProof/>
        </w:rPr>
        <w:drawing>
          <wp:inline distT="0" distB="0" distL="0" distR="0" wp14:anchorId="6C3B2DAB" wp14:editId="6673EC45">
            <wp:extent cx="5760720" cy="6970395"/>
            <wp:effectExtent l="0" t="0" r="11430" b="1905"/>
            <wp:docPr id="33" name="Wykres 3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B903D6-A0B0-4A4A-BA15-5D32673AE8A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1AFDA53" w14:textId="77777777" w:rsidR="00893F8F" w:rsidRDefault="00893F8F" w:rsidP="00893F8F">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21">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42577E3D" w14:textId="77777777" w:rsidR="00893F8F" w:rsidRDefault="00893F8F" w:rsidP="00893F8F">
      <w:pPr>
        <w:spacing w:after="0" w:line="312" w:lineRule="auto"/>
        <w:jc w:val="both"/>
        <w:rPr>
          <w:b/>
          <w:bCs/>
          <w:color w:val="0070C0"/>
          <w:sz w:val="24"/>
          <w:szCs w:val="24"/>
        </w:rPr>
      </w:pPr>
    </w:p>
    <w:p w14:paraId="3192CD11" w14:textId="77777777" w:rsidR="00893F8F" w:rsidRDefault="00893F8F" w:rsidP="00893F8F">
      <w:pPr>
        <w:spacing w:after="0" w:line="312" w:lineRule="auto"/>
        <w:jc w:val="both"/>
        <w:rPr>
          <w:b/>
          <w:bCs/>
          <w:color w:val="0070C0"/>
          <w:sz w:val="24"/>
          <w:szCs w:val="24"/>
        </w:rPr>
      </w:pPr>
      <w:r>
        <w:rPr>
          <w:b/>
          <w:bCs/>
          <w:color w:val="0070C0"/>
          <w:sz w:val="24"/>
          <w:szCs w:val="24"/>
        </w:rPr>
        <w:t>Wydatki na jednego mieszkańca</w:t>
      </w:r>
    </w:p>
    <w:p w14:paraId="67D1D605" w14:textId="36387D3F" w:rsidR="00893F8F" w:rsidRDefault="00893F8F" w:rsidP="00893F8F">
      <w:pPr>
        <w:spacing w:after="0" w:line="312" w:lineRule="auto"/>
        <w:ind w:firstLine="709"/>
        <w:jc w:val="both"/>
        <w:rPr>
          <w:sz w:val="24"/>
          <w:szCs w:val="24"/>
        </w:rPr>
      </w:pPr>
      <w:r w:rsidRPr="00EF1ED3">
        <w:rPr>
          <w:sz w:val="24"/>
          <w:szCs w:val="24"/>
        </w:rPr>
        <w:t xml:space="preserve">Wydatki gmin wchodzących w skład LGD </w:t>
      </w:r>
      <w:r>
        <w:rPr>
          <w:sz w:val="24"/>
          <w:szCs w:val="24"/>
        </w:rPr>
        <w:t xml:space="preserve">Przyjazna Ziemia Limanowska </w:t>
      </w:r>
      <w:r w:rsidRPr="00EF1ED3">
        <w:rPr>
          <w:sz w:val="24"/>
          <w:szCs w:val="24"/>
        </w:rPr>
        <w:t xml:space="preserve">z roku na rok są coraz </w:t>
      </w:r>
      <w:r>
        <w:rPr>
          <w:sz w:val="24"/>
          <w:szCs w:val="24"/>
        </w:rPr>
        <w:t>wyższe</w:t>
      </w:r>
      <w:r w:rsidRPr="00EF1ED3">
        <w:rPr>
          <w:sz w:val="24"/>
          <w:szCs w:val="24"/>
        </w:rPr>
        <w:t xml:space="preserve">. </w:t>
      </w:r>
      <w:r>
        <w:rPr>
          <w:sz w:val="24"/>
          <w:szCs w:val="24"/>
        </w:rPr>
        <w:t xml:space="preserve">Analizując lata 2015-2019 można zauważyć, iż najwyższy wzrost wydatków </w:t>
      </w:r>
      <w:r>
        <w:rPr>
          <w:sz w:val="24"/>
          <w:szCs w:val="24"/>
        </w:rPr>
        <w:br/>
        <w:t xml:space="preserve">w tym okresie w przeliczeniu na 1 mieszkańca nastąpił w gminie Limanowa z kwoty </w:t>
      </w:r>
      <w:r w:rsidRPr="004B51E4">
        <w:rPr>
          <w:sz w:val="24"/>
          <w:szCs w:val="24"/>
        </w:rPr>
        <w:t xml:space="preserve">2 705,75 </w:t>
      </w:r>
      <w:r w:rsidRPr="004B51E4">
        <w:rPr>
          <w:sz w:val="24"/>
          <w:szCs w:val="24"/>
        </w:rPr>
        <w:lastRenderedPageBreak/>
        <w:t>zł w roku 2015 do kwoty 5 114,70 w roku 2019. Podobne wzrosty wydatków</w:t>
      </w:r>
      <w:r>
        <w:rPr>
          <w:sz w:val="24"/>
          <w:szCs w:val="24"/>
        </w:rPr>
        <w:t xml:space="preserve"> na 1 mieszkańca miały miejsce w gminach Dobra i Łukowica</w:t>
      </w:r>
      <w:r w:rsidR="00A448FD">
        <w:rPr>
          <w:sz w:val="24"/>
          <w:szCs w:val="24"/>
        </w:rPr>
        <w:t>, czy Limanowa - miasto</w:t>
      </w:r>
      <w:r>
        <w:rPr>
          <w:sz w:val="24"/>
          <w:szCs w:val="24"/>
        </w:rPr>
        <w:t>.</w:t>
      </w:r>
      <w:r w:rsidRPr="004B51E4">
        <w:rPr>
          <w:sz w:val="24"/>
          <w:szCs w:val="24"/>
        </w:rPr>
        <w:t xml:space="preserve">  </w:t>
      </w:r>
      <w:r>
        <w:rPr>
          <w:sz w:val="24"/>
          <w:szCs w:val="24"/>
        </w:rPr>
        <w:t xml:space="preserve">Najniższy wzrost wydatków można zauważyć w gminie Jodłownik. </w:t>
      </w:r>
      <w:r w:rsidRPr="00EF1ED3">
        <w:rPr>
          <w:sz w:val="24"/>
          <w:szCs w:val="24"/>
        </w:rPr>
        <w:t xml:space="preserve">Wydatki w gminach </w:t>
      </w:r>
      <w:r>
        <w:rPr>
          <w:sz w:val="24"/>
          <w:szCs w:val="24"/>
        </w:rPr>
        <w:t xml:space="preserve">skierowane są </w:t>
      </w:r>
      <w:r w:rsidRPr="00EF1ED3">
        <w:rPr>
          <w:sz w:val="24"/>
          <w:szCs w:val="24"/>
        </w:rPr>
        <w:t xml:space="preserve">przede wszystkim </w:t>
      </w:r>
      <w:r>
        <w:rPr>
          <w:sz w:val="24"/>
          <w:szCs w:val="24"/>
        </w:rPr>
        <w:t xml:space="preserve">na </w:t>
      </w:r>
      <w:r w:rsidRPr="00EF1ED3">
        <w:rPr>
          <w:sz w:val="24"/>
          <w:szCs w:val="24"/>
        </w:rPr>
        <w:t>oświatę i wychowanie</w:t>
      </w:r>
      <w:r>
        <w:rPr>
          <w:sz w:val="24"/>
          <w:szCs w:val="24"/>
        </w:rPr>
        <w:t xml:space="preserve">. </w:t>
      </w:r>
    </w:p>
    <w:p w14:paraId="3F82B85D" w14:textId="5F288513" w:rsidR="00A448FD" w:rsidRDefault="00A448FD" w:rsidP="00893F8F">
      <w:pPr>
        <w:spacing w:before="120" w:after="120" w:line="240" w:lineRule="auto"/>
      </w:pPr>
      <w:bookmarkStart w:id="20" w:name="_Hlk86092456"/>
    </w:p>
    <w:p w14:paraId="3B547FA7" w14:textId="62FFD79C" w:rsidR="00A448FD" w:rsidRDefault="00A448FD" w:rsidP="00A448FD">
      <w:pPr>
        <w:pStyle w:val="Legenda"/>
        <w:keepNext/>
      </w:pPr>
      <w:bookmarkStart w:id="21" w:name="_Toc87398326"/>
      <w:r>
        <w:t xml:space="preserve">Tabela </w:t>
      </w:r>
      <w:fldSimple w:instr=" SEQ Tabela \* ARABIC ">
        <w:r w:rsidR="00A80903">
          <w:rPr>
            <w:noProof/>
          </w:rPr>
          <w:t>3</w:t>
        </w:r>
      </w:fldSimple>
      <w:r>
        <w:t xml:space="preserve"> </w:t>
      </w:r>
      <w:r w:rsidRPr="00852244">
        <w:t>Wydatki gmin w przeliczeniu na 1 mieszkańca w gminach obszaru LGD Przyjazna Ziemia Limanowska, w latach 2015-2019 (stan na 31.12)</w:t>
      </w:r>
      <w:bookmarkEnd w:id="21"/>
    </w:p>
    <w:tbl>
      <w:tblPr>
        <w:tblStyle w:val="Tabela-Siatka"/>
        <w:tblpPr w:leftFromText="141" w:rightFromText="141" w:vertAnchor="text" w:tblpX="-39" w:tblpY="1"/>
        <w:tblOverlap w:val="never"/>
        <w:tblW w:w="0" w:type="auto"/>
        <w:tblLook w:val="04A0" w:firstRow="1" w:lastRow="0" w:firstColumn="1" w:lastColumn="0" w:noHBand="0" w:noVBand="1"/>
      </w:tblPr>
      <w:tblGrid>
        <w:gridCol w:w="1809"/>
        <w:gridCol w:w="1559"/>
        <w:gridCol w:w="1418"/>
        <w:gridCol w:w="1417"/>
        <w:gridCol w:w="1418"/>
        <w:gridCol w:w="1424"/>
      </w:tblGrid>
      <w:tr w:rsidR="00893F8F" w14:paraId="7A83E88D" w14:textId="77777777" w:rsidTr="00FA3F73">
        <w:tc>
          <w:tcPr>
            <w:tcW w:w="1809" w:type="dxa"/>
            <w:vMerge w:val="restart"/>
            <w:vAlign w:val="center"/>
          </w:tcPr>
          <w:bookmarkEnd w:id="20"/>
          <w:p w14:paraId="123CF823" w14:textId="77777777" w:rsidR="00893F8F" w:rsidRDefault="00893F8F" w:rsidP="00FA3F73">
            <w:pPr>
              <w:spacing w:before="40" w:after="40"/>
              <w:jc w:val="center"/>
            </w:pPr>
            <w:r>
              <w:t>Gminy</w:t>
            </w:r>
          </w:p>
        </w:tc>
        <w:tc>
          <w:tcPr>
            <w:tcW w:w="7236" w:type="dxa"/>
            <w:gridSpan w:val="5"/>
          </w:tcPr>
          <w:p w14:paraId="48081E6C" w14:textId="77777777" w:rsidR="00893F8F" w:rsidRDefault="00893F8F" w:rsidP="00FA3F73">
            <w:pPr>
              <w:spacing w:before="40" w:after="40"/>
              <w:jc w:val="center"/>
            </w:pPr>
            <w:r>
              <w:t>Wydatki ogółem [w zł]</w:t>
            </w:r>
          </w:p>
        </w:tc>
      </w:tr>
      <w:tr w:rsidR="00893F8F" w14:paraId="781C258F" w14:textId="77777777" w:rsidTr="00FA3F73">
        <w:tc>
          <w:tcPr>
            <w:tcW w:w="1809" w:type="dxa"/>
            <w:vMerge/>
          </w:tcPr>
          <w:p w14:paraId="317D68D4" w14:textId="77777777" w:rsidR="00893F8F" w:rsidRDefault="00893F8F" w:rsidP="00FA3F73">
            <w:pPr>
              <w:spacing w:before="40" w:after="40"/>
            </w:pPr>
          </w:p>
        </w:tc>
        <w:tc>
          <w:tcPr>
            <w:tcW w:w="1559" w:type="dxa"/>
          </w:tcPr>
          <w:p w14:paraId="332B4D61" w14:textId="77777777" w:rsidR="00893F8F" w:rsidRDefault="00893F8F" w:rsidP="00FA3F73">
            <w:pPr>
              <w:spacing w:before="40" w:after="40"/>
              <w:jc w:val="center"/>
            </w:pPr>
            <w:r>
              <w:t>2015</w:t>
            </w:r>
          </w:p>
        </w:tc>
        <w:tc>
          <w:tcPr>
            <w:tcW w:w="1418" w:type="dxa"/>
          </w:tcPr>
          <w:p w14:paraId="1F445D34" w14:textId="77777777" w:rsidR="00893F8F" w:rsidRDefault="00893F8F" w:rsidP="00FA3F73">
            <w:pPr>
              <w:spacing w:before="40" w:after="40"/>
              <w:jc w:val="center"/>
            </w:pPr>
            <w:r>
              <w:t>2016</w:t>
            </w:r>
          </w:p>
        </w:tc>
        <w:tc>
          <w:tcPr>
            <w:tcW w:w="1417" w:type="dxa"/>
          </w:tcPr>
          <w:p w14:paraId="1CB85B00" w14:textId="77777777" w:rsidR="00893F8F" w:rsidRDefault="00893F8F" w:rsidP="00FA3F73">
            <w:pPr>
              <w:spacing w:before="40" w:after="40"/>
              <w:jc w:val="center"/>
            </w:pPr>
            <w:r>
              <w:t>2017</w:t>
            </w:r>
          </w:p>
        </w:tc>
        <w:tc>
          <w:tcPr>
            <w:tcW w:w="1418" w:type="dxa"/>
          </w:tcPr>
          <w:p w14:paraId="6787D0EF" w14:textId="77777777" w:rsidR="00893F8F" w:rsidRDefault="00893F8F" w:rsidP="00FA3F73">
            <w:pPr>
              <w:spacing w:before="40" w:after="40"/>
              <w:jc w:val="center"/>
            </w:pPr>
            <w:r>
              <w:t>2018</w:t>
            </w:r>
          </w:p>
        </w:tc>
        <w:tc>
          <w:tcPr>
            <w:tcW w:w="1424" w:type="dxa"/>
          </w:tcPr>
          <w:p w14:paraId="60675B08" w14:textId="77777777" w:rsidR="00893F8F" w:rsidRDefault="00893F8F" w:rsidP="00FA3F73">
            <w:pPr>
              <w:spacing w:before="40" w:after="40"/>
              <w:jc w:val="center"/>
            </w:pPr>
            <w:r>
              <w:t>2019</w:t>
            </w:r>
          </w:p>
        </w:tc>
      </w:tr>
      <w:tr w:rsidR="00893F8F" w14:paraId="0F5AFC47" w14:textId="77777777" w:rsidTr="00FA3F73">
        <w:tc>
          <w:tcPr>
            <w:tcW w:w="1809" w:type="dxa"/>
            <w:vAlign w:val="center"/>
          </w:tcPr>
          <w:p w14:paraId="6AD9CF1D" w14:textId="77777777" w:rsidR="00893F8F" w:rsidRDefault="00893F8F" w:rsidP="00FA3F73">
            <w:pPr>
              <w:spacing w:before="40" w:after="40"/>
            </w:pPr>
            <w:r>
              <w:t>Dobra</w:t>
            </w:r>
          </w:p>
        </w:tc>
        <w:tc>
          <w:tcPr>
            <w:tcW w:w="1559" w:type="dxa"/>
          </w:tcPr>
          <w:p w14:paraId="40EB8897" w14:textId="77777777" w:rsidR="00893F8F" w:rsidRDefault="00893F8F" w:rsidP="00FA3F73">
            <w:pPr>
              <w:spacing w:before="40" w:after="40"/>
              <w:jc w:val="center"/>
            </w:pPr>
            <w:r>
              <w:t>3 507,97</w:t>
            </w:r>
          </w:p>
        </w:tc>
        <w:tc>
          <w:tcPr>
            <w:tcW w:w="1418" w:type="dxa"/>
          </w:tcPr>
          <w:p w14:paraId="26E3E8D7" w14:textId="77777777" w:rsidR="00893F8F" w:rsidRDefault="00893F8F" w:rsidP="00FA3F73">
            <w:pPr>
              <w:spacing w:before="40" w:after="40"/>
              <w:jc w:val="center"/>
            </w:pPr>
            <w:r>
              <w:t>3 970,57</w:t>
            </w:r>
          </w:p>
        </w:tc>
        <w:tc>
          <w:tcPr>
            <w:tcW w:w="1417" w:type="dxa"/>
          </w:tcPr>
          <w:p w14:paraId="10684DBC" w14:textId="77777777" w:rsidR="00893F8F" w:rsidRDefault="00893F8F" w:rsidP="00FA3F73">
            <w:pPr>
              <w:spacing w:before="40" w:after="40"/>
              <w:jc w:val="center"/>
            </w:pPr>
            <w:r>
              <w:t>4 667,90</w:t>
            </w:r>
          </w:p>
        </w:tc>
        <w:tc>
          <w:tcPr>
            <w:tcW w:w="1418" w:type="dxa"/>
          </w:tcPr>
          <w:p w14:paraId="0C7ADFAB" w14:textId="77777777" w:rsidR="00893F8F" w:rsidRDefault="00893F8F" w:rsidP="00FA3F73">
            <w:pPr>
              <w:spacing w:before="40" w:after="40"/>
              <w:jc w:val="center"/>
            </w:pPr>
            <w:r>
              <w:t>5 787,01</w:t>
            </w:r>
          </w:p>
        </w:tc>
        <w:tc>
          <w:tcPr>
            <w:tcW w:w="1424" w:type="dxa"/>
          </w:tcPr>
          <w:p w14:paraId="60E369B4" w14:textId="77777777" w:rsidR="00893F8F" w:rsidRDefault="00893F8F" w:rsidP="00FA3F73">
            <w:pPr>
              <w:spacing w:before="40" w:after="40"/>
              <w:jc w:val="center"/>
            </w:pPr>
            <w:r>
              <w:t>5 760,77</w:t>
            </w:r>
          </w:p>
        </w:tc>
      </w:tr>
      <w:tr w:rsidR="00893F8F" w14:paraId="14CF3919" w14:textId="77777777" w:rsidTr="00FA3F73">
        <w:tc>
          <w:tcPr>
            <w:tcW w:w="1809" w:type="dxa"/>
            <w:vAlign w:val="center"/>
          </w:tcPr>
          <w:p w14:paraId="308CFA20" w14:textId="77777777" w:rsidR="00893F8F" w:rsidRDefault="00893F8F" w:rsidP="00FA3F73">
            <w:pPr>
              <w:spacing w:before="40" w:after="40"/>
            </w:pPr>
            <w:r>
              <w:t>Jodłownik</w:t>
            </w:r>
          </w:p>
        </w:tc>
        <w:tc>
          <w:tcPr>
            <w:tcW w:w="1559" w:type="dxa"/>
          </w:tcPr>
          <w:p w14:paraId="2B64584C" w14:textId="77777777" w:rsidR="00893F8F" w:rsidRDefault="00893F8F" w:rsidP="00FA3F73">
            <w:pPr>
              <w:spacing w:before="40" w:after="40"/>
              <w:jc w:val="center"/>
            </w:pPr>
            <w:r>
              <w:t>3 801,23</w:t>
            </w:r>
          </w:p>
        </w:tc>
        <w:tc>
          <w:tcPr>
            <w:tcW w:w="1418" w:type="dxa"/>
          </w:tcPr>
          <w:p w14:paraId="439C17B4" w14:textId="77777777" w:rsidR="00893F8F" w:rsidRDefault="00893F8F" w:rsidP="00FA3F73">
            <w:pPr>
              <w:spacing w:before="40" w:after="40"/>
              <w:jc w:val="center"/>
            </w:pPr>
            <w:r>
              <w:t>4 151,86</w:t>
            </w:r>
          </w:p>
        </w:tc>
        <w:tc>
          <w:tcPr>
            <w:tcW w:w="1417" w:type="dxa"/>
          </w:tcPr>
          <w:p w14:paraId="564621CA" w14:textId="77777777" w:rsidR="00893F8F" w:rsidRDefault="00893F8F" w:rsidP="00FA3F73">
            <w:pPr>
              <w:spacing w:before="40" w:after="40"/>
              <w:jc w:val="center"/>
            </w:pPr>
            <w:r>
              <w:t>4 412,73</w:t>
            </w:r>
          </w:p>
        </w:tc>
        <w:tc>
          <w:tcPr>
            <w:tcW w:w="1418" w:type="dxa"/>
          </w:tcPr>
          <w:p w14:paraId="5B8B3492" w14:textId="77777777" w:rsidR="00893F8F" w:rsidRDefault="00893F8F" w:rsidP="00FA3F73">
            <w:pPr>
              <w:spacing w:before="40" w:after="40"/>
              <w:jc w:val="center"/>
            </w:pPr>
            <w:r>
              <w:t>5 164,00</w:t>
            </w:r>
          </w:p>
        </w:tc>
        <w:tc>
          <w:tcPr>
            <w:tcW w:w="1424" w:type="dxa"/>
          </w:tcPr>
          <w:p w14:paraId="066CBE5A" w14:textId="77777777" w:rsidR="00893F8F" w:rsidRDefault="00893F8F" w:rsidP="00FA3F73">
            <w:pPr>
              <w:spacing w:before="40" w:after="40"/>
              <w:jc w:val="center"/>
            </w:pPr>
            <w:r>
              <w:t>5 179,42</w:t>
            </w:r>
          </w:p>
        </w:tc>
      </w:tr>
      <w:tr w:rsidR="00893F8F" w14:paraId="120D6AE4" w14:textId="77777777" w:rsidTr="00FA3F73">
        <w:tc>
          <w:tcPr>
            <w:tcW w:w="1809" w:type="dxa"/>
          </w:tcPr>
          <w:p w14:paraId="6CCE229C" w14:textId="77777777" w:rsidR="00893F8F" w:rsidRDefault="00893F8F" w:rsidP="00FA3F73">
            <w:pPr>
              <w:spacing w:before="40" w:after="40"/>
            </w:pPr>
            <w:r>
              <w:t xml:space="preserve">Kamienica </w:t>
            </w:r>
          </w:p>
        </w:tc>
        <w:tc>
          <w:tcPr>
            <w:tcW w:w="1559" w:type="dxa"/>
          </w:tcPr>
          <w:p w14:paraId="3B12B328" w14:textId="77777777" w:rsidR="00893F8F" w:rsidRDefault="00893F8F" w:rsidP="00FA3F73">
            <w:pPr>
              <w:spacing w:before="40" w:after="40"/>
              <w:jc w:val="center"/>
            </w:pPr>
            <w:r>
              <w:t>3 985,57</w:t>
            </w:r>
          </w:p>
        </w:tc>
        <w:tc>
          <w:tcPr>
            <w:tcW w:w="1418" w:type="dxa"/>
          </w:tcPr>
          <w:p w14:paraId="576FE25E" w14:textId="77777777" w:rsidR="00893F8F" w:rsidRDefault="00893F8F" w:rsidP="00FA3F73">
            <w:pPr>
              <w:spacing w:before="40" w:after="40"/>
              <w:jc w:val="center"/>
            </w:pPr>
            <w:r>
              <w:t>4 173,24</w:t>
            </w:r>
          </w:p>
        </w:tc>
        <w:tc>
          <w:tcPr>
            <w:tcW w:w="1417" w:type="dxa"/>
          </w:tcPr>
          <w:p w14:paraId="7A4C0C02" w14:textId="77777777" w:rsidR="00893F8F" w:rsidRDefault="00893F8F" w:rsidP="00FA3F73">
            <w:pPr>
              <w:spacing w:before="40" w:after="40"/>
              <w:jc w:val="center"/>
            </w:pPr>
            <w:r>
              <w:t>4 448,04</w:t>
            </w:r>
          </w:p>
        </w:tc>
        <w:tc>
          <w:tcPr>
            <w:tcW w:w="1418" w:type="dxa"/>
          </w:tcPr>
          <w:p w14:paraId="52759D17" w14:textId="77777777" w:rsidR="00893F8F" w:rsidRDefault="00893F8F" w:rsidP="00FA3F73">
            <w:pPr>
              <w:spacing w:before="40" w:after="40"/>
              <w:jc w:val="center"/>
            </w:pPr>
            <w:r>
              <w:t>5 317,49</w:t>
            </w:r>
          </w:p>
        </w:tc>
        <w:tc>
          <w:tcPr>
            <w:tcW w:w="1424" w:type="dxa"/>
          </w:tcPr>
          <w:p w14:paraId="051858A5" w14:textId="77777777" w:rsidR="00893F8F" w:rsidRDefault="00893F8F" w:rsidP="00FA3F73">
            <w:pPr>
              <w:spacing w:before="40" w:after="40"/>
              <w:jc w:val="center"/>
            </w:pPr>
            <w:r>
              <w:t>5 716,69</w:t>
            </w:r>
          </w:p>
        </w:tc>
      </w:tr>
      <w:tr w:rsidR="00893F8F" w14:paraId="374DD392" w14:textId="77777777" w:rsidTr="00FA3F73">
        <w:tc>
          <w:tcPr>
            <w:tcW w:w="1809" w:type="dxa"/>
          </w:tcPr>
          <w:p w14:paraId="27CA621B" w14:textId="77777777" w:rsidR="00893F8F" w:rsidRDefault="00893F8F" w:rsidP="00FA3F73">
            <w:pPr>
              <w:spacing w:before="40" w:after="40"/>
            </w:pPr>
            <w:r>
              <w:t>Laskowa</w:t>
            </w:r>
          </w:p>
        </w:tc>
        <w:tc>
          <w:tcPr>
            <w:tcW w:w="1559" w:type="dxa"/>
          </w:tcPr>
          <w:p w14:paraId="1A225EE8" w14:textId="77777777" w:rsidR="00893F8F" w:rsidRDefault="00893F8F" w:rsidP="00FA3F73">
            <w:pPr>
              <w:spacing w:before="40" w:after="40"/>
              <w:jc w:val="center"/>
            </w:pPr>
            <w:r>
              <w:t>3 711,45</w:t>
            </w:r>
          </w:p>
        </w:tc>
        <w:tc>
          <w:tcPr>
            <w:tcW w:w="1418" w:type="dxa"/>
          </w:tcPr>
          <w:p w14:paraId="339FAD7E" w14:textId="77777777" w:rsidR="00893F8F" w:rsidRDefault="00893F8F" w:rsidP="00FA3F73">
            <w:pPr>
              <w:spacing w:before="40" w:after="40"/>
              <w:jc w:val="center"/>
            </w:pPr>
            <w:r>
              <w:t>4 381,36</w:t>
            </w:r>
          </w:p>
        </w:tc>
        <w:tc>
          <w:tcPr>
            <w:tcW w:w="1417" w:type="dxa"/>
          </w:tcPr>
          <w:p w14:paraId="0FCF91FE" w14:textId="77777777" w:rsidR="00893F8F" w:rsidRDefault="00893F8F" w:rsidP="00FA3F73">
            <w:pPr>
              <w:spacing w:before="40" w:after="40"/>
              <w:jc w:val="center"/>
            </w:pPr>
            <w:r>
              <w:t>4 975,76</w:t>
            </w:r>
          </w:p>
        </w:tc>
        <w:tc>
          <w:tcPr>
            <w:tcW w:w="1418" w:type="dxa"/>
          </w:tcPr>
          <w:p w14:paraId="2920813C" w14:textId="77777777" w:rsidR="00893F8F" w:rsidRDefault="00893F8F" w:rsidP="00FA3F73">
            <w:pPr>
              <w:spacing w:before="40" w:after="40"/>
              <w:jc w:val="center"/>
            </w:pPr>
            <w:r>
              <w:t>5 273,48</w:t>
            </w:r>
          </w:p>
        </w:tc>
        <w:tc>
          <w:tcPr>
            <w:tcW w:w="1424" w:type="dxa"/>
          </w:tcPr>
          <w:p w14:paraId="5F0AAAF8" w14:textId="77777777" w:rsidR="00893F8F" w:rsidRDefault="00893F8F" w:rsidP="00FA3F73">
            <w:pPr>
              <w:spacing w:before="40" w:after="40"/>
              <w:jc w:val="center"/>
            </w:pPr>
            <w:r>
              <w:t>5 491,00</w:t>
            </w:r>
          </w:p>
        </w:tc>
      </w:tr>
      <w:tr w:rsidR="00893F8F" w14:paraId="05A3BB6D" w14:textId="77777777" w:rsidTr="00FA3F73">
        <w:tc>
          <w:tcPr>
            <w:tcW w:w="1809" w:type="dxa"/>
          </w:tcPr>
          <w:p w14:paraId="3FBA5BF6" w14:textId="77777777" w:rsidR="00893F8F" w:rsidRDefault="00893F8F" w:rsidP="00FA3F73">
            <w:pPr>
              <w:spacing w:before="40" w:after="40"/>
            </w:pPr>
            <w:r>
              <w:t xml:space="preserve">Limanowa </w:t>
            </w:r>
          </w:p>
        </w:tc>
        <w:tc>
          <w:tcPr>
            <w:tcW w:w="1559" w:type="dxa"/>
          </w:tcPr>
          <w:p w14:paraId="6B66B0A0" w14:textId="77777777" w:rsidR="00893F8F" w:rsidRDefault="00893F8F" w:rsidP="00FA3F73">
            <w:pPr>
              <w:spacing w:before="40" w:after="40"/>
              <w:jc w:val="center"/>
            </w:pPr>
            <w:r>
              <w:t>2 705,75</w:t>
            </w:r>
          </w:p>
        </w:tc>
        <w:tc>
          <w:tcPr>
            <w:tcW w:w="1418" w:type="dxa"/>
          </w:tcPr>
          <w:p w14:paraId="5D92D62C" w14:textId="77777777" w:rsidR="00893F8F" w:rsidRDefault="00893F8F" w:rsidP="00FA3F73">
            <w:pPr>
              <w:spacing w:before="40" w:after="40"/>
              <w:jc w:val="center"/>
            </w:pPr>
            <w:r>
              <w:t>3 612,50</w:t>
            </w:r>
          </w:p>
        </w:tc>
        <w:tc>
          <w:tcPr>
            <w:tcW w:w="1417" w:type="dxa"/>
          </w:tcPr>
          <w:p w14:paraId="652F2D20" w14:textId="77777777" w:rsidR="00893F8F" w:rsidRDefault="00893F8F" w:rsidP="00FA3F73">
            <w:pPr>
              <w:spacing w:before="40" w:after="40"/>
              <w:jc w:val="center"/>
            </w:pPr>
            <w:r>
              <w:t>4 425,40</w:t>
            </w:r>
          </w:p>
        </w:tc>
        <w:tc>
          <w:tcPr>
            <w:tcW w:w="1418" w:type="dxa"/>
          </w:tcPr>
          <w:p w14:paraId="5DE307FA" w14:textId="77777777" w:rsidR="00893F8F" w:rsidRDefault="00893F8F" w:rsidP="00FA3F73">
            <w:pPr>
              <w:spacing w:before="40" w:after="40"/>
              <w:jc w:val="center"/>
            </w:pPr>
            <w:r>
              <w:t>4 665,12</w:t>
            </w:r>
          </w:p>
        </w:tc>
        <w:tc>
          <w:tcPr>
            <w:tcW w:w="1424" w:type="dxa"/>
          </w:tcPr>
          <w:p w14:paraId="69B5FC7A" w14:textId="77777777" w:rsidR="00893F8F" w:rsidRDefault="00893F8F" w:rsidP="00FA3F73">
            <w:pPr>
              <w:spacing w:before="40" w:after="40"/>
              <w:jc w:val="center"/>
            </w:pPr>
            <w:r>
              <w:t>5 114,70</w:t>
            </w:r>
          </w:p>
        </w:tc>
      </w:tr>
      <w:tr w:rsidR="00A448FD" w14:paraId="6D958F89" w14:textId="77777777" w:rsidTr="00FA3F73">
        <w:tc>
          <w:tcPr>
            <w:tcW w:w="1809" w:type="dxa"/>
          </w:tcPr>
          <w:p w14:paraId="6856AA0B" w14:textId="438C4349" w:rsidR="00A448FD" w:rsidRDefault="00A448FD" w:rsidP="00A448FD">
            <w:pPr>
              <w:spacing w:before="40" w:after="40"/>
            </w:pPr>
            <w:r>
              <w:t>Limanowa (m.)</w:t>
            </w:r>
          </w:p>
        </w:tc>
        <w:tc>
          <w:tcPr>
            <w:tcW w:w="1559" w:type="dxa"/>
            <w:vAlign w:val="bottom"/>
          </w:tcPr>
          <w:p w14:paraId="5FC65251" w14:textId="23180746" w:rsidR="00A448FD" w:rsidRDefault="00A448FD" w:rsidP="00A448FD">
            <w:pPr>
              <w:spacing w:before="40" w:after="40"/>
              <w:jc w:val="center"/>
            </w:pPr>
            <w:r>
              <w:t>4 663,34</w:t>
            </w:r>
          </w:p>
        </w:tc>
        <w:tc>
          <w:tcPr>
            <w:tcW w:w="1418" w:type="dxa"/>
            <w:vAlign w:val="bottom"/>
          </w:tcPr>
          <w:p w14:paraId="5650E3F6" w14:textId="6BDBDF0B" w:rsidR="00A448FD" w:rsidRDefault="00A448FD" w:rsidP="00A448FD">
            <w:pPr>
              <w:spacing w:before="40" w:after="40"/>
              <w:jc w:val="center"/>
            </w:pPr>
            <w:r>
              <w:t>4 403,40</w:t>
            </w:r>
          </w:p>
        </w:tc>
        <w:tc>
          <w:tcPr>
            <w:tcW w:w="1417" w:type="dxa"/>
            <w:vAlign w:val="bottom"/>
          </w:tcPr>
          <w:p w14:paraId="78463BD7" w14:textId="6D08A84C" w:rsidR="00A448FD" w:rsidRDefault="00A448FD" w:rsidP="00A448FD">
            <w:pPr>
              <w:spacing w:before="40" w:after="40"/>
              <w:jc w:val="center"/>
            </w:pPr>
            <w:r>
              <w:t>5 191,53</w:t>
            </w:r>
          </w:p>
        </w:tc>
        <w:tc>
          <w:tcPr>
            <w:tcW w:w="1418" w:type="dxa"/>
            <w:vAlign w:val="bottom"/>
          </w:tcPr>
          <w:p w14:paraId="3972A164" w14:textId="002D5CD5" w:rsidR="00A448FD" w:rsidRDefault="00A448FD" w:rsidP="00A448FD">
            <w:pPr>
              <w:spacing w:before="40" w:after="40"/>
              <w:jc w:val="center"/>
            </w:pPr>
            <w:r>
              <w:t>5 952,77</w:t>
            </w:r>
          </w:p>
        </w:tc>
        <w:tc>
          <w:tcPr>
            <w:tcW w:w="1424" w:type="dxa"/>
            <w:vAlign w:val="bottom"/>
          </w:tcPr>
          <w:p w14:paraId="7DA63D96" w14:textId="674EF62C" w:rsidR="00A448FD" w:rsidRDefault="00A448FD" w:rsidP="00A448FD">
            <w:pPr>
              <w:spacing w:before="40" w:after="40"/>
              <w:jc w:val="center"/>
            </w:pPr>
            <w:r>
              <w:t>6 351,85</w:t>
            </w:r>
          </w:p>
        </w:tc>
      </w:tr>
      <w:tr w:rsidR="00893F8F" w14:paraId="6BB45BE5" w14:textId="77777777" w:rsidTr="00FA3F73">
        <w:tc>
          <w:tcPr>
            <w:tcW w:w="1809" w:type="dxa"/>
          </w:tcPr>
          <w:p w14:paraId="7559F5AC" w14:textId="77777777" w:rsidR="00893F8F" w:rsidRDefault="00893F8F" w:rsidP="00FA3F73">
            <w:pPr>
              <w:spacing w:before="40" w:after="40"/>
            </w:pPr>
            <w:r>
              <w:t xml:space="preserve">Łukowica </w:t>
            </w:r>
          </w:p>
        </w:tc>
        <w:tc>
          <w:tcPr>
            <w:tcW w:w="1559" w:type="dxa"/>
          </w:tcPr>
          <w:p w14:paraId="1732C6B7" w14:textId="77777777" w:rsidR="00893F8F" w:rsidRDefault="00893F8F" w:rsidP="00FA3F73">
            <w:pPr>
              <w:spacing w:before="40" w:after="40"/>
              <w:jc w:val="center"/>
            </w:pPr>
            <w:r>
              <w:t>3 362,17</w:t>
            </w:r>
          </w:p>
        </w:tc>
        <w:tc>
          <w:tcPr>
            <w:tcW w:w="1418" w:type="dxa"/>
          </w:tcPr>
          <w:p w14:paraId="11FE1E72" w14:textId="77777777" w:rsidR="00893F8F" w:rsidRDefault="00893F8F" w:rsidP="00FA3F73">
            <w:pPr>
              <w:spacing w:before="40" w:after="40"/>
              <w:jc w:val="center"/>
            </w:pPr>
            <w:r>
              <w:t>4 231,67</w:t>
            </w:r>
          </w:p>
        </w:tc>
        <w:tc>
          <w:tcPr>
            <w:tcW w:w="1417" w:type="dxa"/>
          </w:tcPr>
          <w:p w14:paraId="5CE2A539" w14:textId="77777777" w:rsidR="00893F8F" w:rsidRDefault="00893F8F" w:rsidP="00FA3F73">
            <w:pPr>
              <w:spacing w:before="40" w:after="40"/>
              <w:jc w:val="center"/>
            </w:pPr>
            <w:r>
              <w:t>5 031,77</w:t>
            </w:r>
          </w:p>
        </w:tc>
        <w:tc>
          <w:tcPr>
            <w:tcW w:w="1418" w:type="dxa"/>
          </w:tcPr>
          <w:p w14:paraId="7DE9632E" w14:textId="77777777" w:rsidR="00893F8F" w:rsidRDefault="00893F8F" w:rsidP="00FA3F73">
            <w:pPr>
              <w:spacing w:before="40" w:after="40"/>
              <w:jc w:val="center"/>
            </w:pPr>
            <w:r>
              <w:t>5 572,88</w:t>
            </w:r>
          </w:p>
        </w:tc>
        <w:tc>
          <w:tcPr>
            <w:tcW w:w="1424" w:type="dxa"/>
          </w:tcPr>
          <w:p w14:paraId="7D8ED5FE" w14:textId="77777777" w:rsidR="00893F8F" w:rsidRDefault="00893F8F" w:rsidP="00FA3F73">
            <w:pPr>
              <w:spacing w:before="40" w:after="40"/>
              <w:jc w:val="center"/>
            </w:pPr>
            <w:r>
              <w:t>5 565,68</w:t>
            </w:r>
          </w:p>
        </w:tc>
      </w:tr>
      <w:tr w:rsidR="00893F8F" w14:paraId="68FFF327" w14:textId="77777777" w:rsidTr="00FA3F73">
        <w:tc>
          <w:tcPr>
            <w:tcW w:w="1809" w:type="dxa"/>
          </w:tcPr>
          <w:p w14:paraId="01364C51" w14:textId="77777777" w:rsidR="00893F8F" w:rsidRDefault="00893F8F" w:rsidP="00FA3F73">
            <w:pPr>
              <w:spacing w:before="40" w:after="40"/>
            </w:pPr>
            <w:r>
              <w:t xml:space="preserve">Słopnice </w:t>
            </w:r>
          </w:p>
        </w:tc>
        <w:tc>
          <w:tcPr>
            <w:tcW w:w="1559" w:type="dxa"/>
          </w:tcPr>
          <w:p w14:paraId="1B1A771A" w14:textId="77777777" w:rsidR="00893F8F" w:rsidRDefault="00893F8F" w:rsidP="00FA3F73">
            <w:pPr>
              <w:spacing w:before="40" w:after="40"/>
              <w:jc w:val="center"/>
            </w:pPr>
            <w:r>
              <w:t>3 757,18</w:t>
            </w:r>
          </w:p>
        </w:tc>
        <w:tc>
          <w:tcPr>
            <w:tcW w:w="1418" w:type="dxa"/>
          </w:tcPr>
          <w:p w14:paraId="6157D259" w14:textId="77777777" w:rsidR="00893F8F" w:rsidRDefault="00893F8F" w:rsidP="00FA3F73">
            <w:pPr>
              <w:spacing w:before="40" w:after="40"/>
              <w:jc w:val="center"/>
            </w:pPr>
            <w:r>
              <w:t>4 873,88</w:t>
            </w:r>
          </w:p>
        </w:tc>
        <w:tc>
          <w:tcPr>
            <w:tcW w:w="1417" w:type="dxa"/>
          </w:tcPr>
          <w:p w14:paraId="012D84A1" w14:textId="77777777" w:rsidR="00893F8F" w:rsidRDefault="00893F8F" w:rsidP="00FA3F73">
            <w:pPr>
              <w:spacing w:before="40" w:after="40"/>
              <w:jc w:val="center"/>
            </w:pPr>
            <w:r>
              <w:t>4 788,03</w:t>
            </w:r>
          </w:p>
        </w:tc>
        <w:tc>
          <w:tcPr>
            <w:tcW w:w="1418" w:type="dxa"/>
          </w:tcPr>
          <w:p w14:paraId="4A45B9A7" w14:textId="77777777" w:rsidR="00893F8F" w:rsidRDefault="00893F8F" w:rsidP="00FA3F73">
            <w:pPr>
              <w:spacing w:before="40" w:after="40"/>
              <w:jc w:val="center"/>
            </w:pPr>
            <w:r>
              <w:t>5 332,62</w:t>
            </w:r>
          </w:p>
        </w:tc>
        <w:tc>
          <w:tcPr>
            <w:tcW w:w="1424" w:type="dxa"/>
          </w:tcPr>
          <w:p w14:paraId="6FF0191A" w14:textId="77777777" w:rsidR="00893F8F" w:rsidRDefault="00893F8F" w:rsidP="00FA3F73">
            <w:pPr>
              <w:spacing w:before="40" w:after="40"/>
              <w:jc w:val="center"/>
            </w:pPr>
            <w:r>
              <w:t>5 664,99</w:t>
            </w:r>
          </w:p>
        </w:tc>
      </w:tr>
      <w:tr w:rsidR="00893F8F" w14:paraId="0A8A7B13" w14:textId="77777777" w:rsidTr="00FA3F73">
        <w:tc>
          <w:tcPr>
            <w:tcW w:w="1809" w:type="dxa"/>
          </w:tcPr>
          <w:p w14:paraId="3E2010FC" w14:textId="77777777" w:rsidR="00893F8F" w:rsidRDefault="00893F8F" w:rsidP="00FA3F73">
            <w:pPr>
              <w:spacing w:before="40" w:after="40"/>
            </w:pPr>
            <w:r>
              <w:t xml:space="preserve">Tymbark </w:t>
            </w:r>
          </w:p>
        </w:tc>
        <w:tc>
          <w:tcPr>
            <w:tcW w:w="1559" w:type="dxa"/>
          </w:tcPr>
          <w:p w14:paraId="6F386A03" w14:textId="77777777" w:rsidR="00893F8F" w:rsidRDefault="00893F8F" w:rsidP="00FA3F73">
            <w:pPr>
              <w:spacing w:before="40" w:after="40"/>
              <w:jc w:val="center"/>
            </w:pPr>
            <w:r>
              <w:t>3 196,68</w:t>
            </w:r>
          </w:p>
        </w:tc>
        <w:tc>
          <w:tcPr>
            <w:tcW w:w="1418" w:type="dxa"/>
          </w:tcPr>
          <w:p w14:paraId="6247E674" w14:textId="77777777" w:rsidR="00893F8F" w:rsidRDefault="00893F8F" w:rsidP="00FA3F73">
            <w:pPr>
              <w:spacing w:before="40" w:after="40"/>
              <w:jc w:val="center"/>
            </w:pPr>
            <w:r>
              <w:t>4 017,46</w:t>
            </w:r>
          </w:p>
        </w:tc>
        <w:tc>
          <w:tcPr>
            <w:tcW w:w="1417" w:type="dxa"/>
          </w:tcPr>
          <w:p w14:paraId="7B60E999" w14:textId="77777777" w:rsidR="00893F8F" w:rsidRDefault="00893F8F" w:rsidP="00FA3F73">
            <w:pPr>
              <w:spacing w:before="40" w:after="40"/>
              <w:jc w:val="center"/>
            </w:pPr>
            <w:r>
              <w:t>4 380,96</w:t>
            </w:r>
          </w:p>
        </w:tc>
        <w:tc>
          <w:tcPr>
            <w:tcW w:w="1418" w:type="dxa"/>
          </w:tcPr>
          <w:p w14:paraId="4FEE7D47" w14:textId="77777777" w:rsidR="00893F8F" w:rsidRDefault="00893F8F" w:rsidP="00FA3F73">
            <w:pPr>
              <w:spacing w:before="40" w:after="40"/>
              <w:jc w:val="center"/>
            </w:pPr>
            <w:r>
              <w:t>4 972,52</w:t>
            </w:r>
          </w:p>
        </w:tc>
        <w:tc>
          <w:tcPr>
            <w:tcW w:w="1424" w:type="dxa"/>
          </w:tcPr>
          <w:p w14:paraId="0B48FFD0" w14:textId="77777777" w:rsidR="00893F8F" w:rsidRDefault="00893F8F" w:rsidP="00FA3F73">
            <w:pPr>
              <w:spacing w:before="40" w:after="40"/>
              <w:jc w:val="center"/>
            </w:pPr>
            <w:r>
              <w:t>4 906,84</w:t>
            </w:r>
          </w:p>
        </w:tc>
      </w:tr>
    </w:tbl>
    <w:p w14:paraId="7DA03754" w14:textId="77777777" w:rsidR="00893F8F" w:rsidRPr="005C68A4" w:rsidRDefault="00893F8F" w:rsidP="00893F8F">
      <w:pPr>
        <w:spacing w:before="120" w:after="120" w:line="312" w:lineRule="auto"/>
        <w:rPr>
          <w:rFonts w:cstheme="minorHAnsi"/>
          <w:color w:val="000000" w:themeColor="text1"/>
        </w:rPr>
      </w:pPr>
      <w:r w:rsidRPr="005C68A4">
        <w:rPr>
          <w:rFonts w:cstheme="minorHAnsi"/>
          <w:color w:val="000000" w:themeColor="text1"/>
          <w:sz w:val="20"/>
          <w:szCs w:val="20"/>
        </w:rPr>
        <w:t xml:space="preserve">Źródło danych: </w:t>
      </w:r>
      <w:hyperlink r:id="rId22" w:history="1">
        <w:r w:rsidRPr="005C68A4">
          <w:rPr>
            <w:rStyle w:val="Hipercze"/>
            <w:rFonts w:cstheme="minorHAnsi"/>
            <w:color w:val="000000" w:themeColor="text1"/>
            <w:sz w:val="20"/>
            <w:szCs w:val="20"/>
          </w:rPr>
          <w:t>https://krakow.stat.gov.pl/statystyczne-vademecum-samorzadowca/</w:t>
        </w:r>
      </w:hyperlink>
      <w:r w:rsidRPr="005C68A4">
        <w:rPr>
          <w:rFonts w:cstheme="minorHAnsi"/>
          <w:color w:val="000000" w:themeColor="text1"/>
          <w:sz w:val="20"/>
          <w:szCs w:val="20"/>
        </w:rPr>
        <w:t xml:space="preserve"> dostęp 08.07.2021.</w:t>
      </w:r>
    </w:p>
    <w:p w14:paraId="7A11046D" w14:textId="756549F1" w:rsidR="00A448FD" w:rsidRDefault="00A448FD" w:rsidP="00A448FD">
      <w:pPr>
        <w:pStyle w:val="Legenda"/>
        <w:keepNext/>
      </w:pPr>
      <w:bookmarkStart w:id="22" w:name="_Toc87398358"/>
      <w:r>
        <w:lastRenderedPageBreak/>
        <w:t xml:space="preserve">Wykres </w:t>
      </w:r>
      <w:fldSimple w:instr=" SEQ Wykres \* ARABIC ">
        <w:r w:rsidR="00A80903">
          <w:rPr>
            <w:noProof/>
          </w:rPr>
          <w:t>2</w:t>
        </w:r>
      </w:fldSimple>
      <w:r>
        <w:t xml:space="preserve"> </w:t>
      </w:r>
      <w:r w:rsidRPr="007A1F98">
        <w:t>Wydatki gmin w przeliczeniu na 1 mieszkańca w gminach obszaru LGD Przyjazna Ziemia Limanowska, w latach 2015-2019 (stan na 31.12)</w:t>
      </w:r>
      <w:bookmarkEnd w:id="22"/>
    </w:p>
    <w:p w14:paraId="33FE72F0" w14:textId="122F4B35" w:rsidR="00893F8F" w:rsidRDefault="00A448FD" w:rsidP="00893F8F">
      <w:pPr>
        <w:spacing w:after="240" w:line="312" w:lineRule="auto"/>
        <w:rPr>
          <w:rFonts w:cstheme="minorHAnsi"/>
          <w:color w:val="000000" w:themeColor="text1"/>
          <w:sz w:val="20"/>
          <w:szCs w:val="20"/>
        </w:rPr>
      </w:pPr>
      <w:r>
        <w:rPr>
          <w:noProof/>
          <w:lang w:eastAsia="pl-PL"/>
        </w:rPr>
        <w:drawing>
          <wp:inline distT="0" distB="0" distL="0" distR="0" wp14:anchorId="3B64F99C" wp14:editId="2987629C">
            <wp:extent cx="5760720" cy="5093335"/>
            <wp:effectExtent l="0" t="0" r="11430" b="12065"/>
            <wp:docPr id="34" name="Wykres 3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94F9F4-2060-413A-90EA-C21E0C77E26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438C418C" w14:textId="77777777" w:rsidR="00893F8F" w:rsidRDefault="00893F8F" w:rsidP="00893F8F">
      <w:pPr>
        <w:spacing w:after="240" w:line="312" w:lineRule="auto"/>
        <w:rPr>
          <w:rFonts w:cstheme="minorHAnsi"/>
          <w:color w:val="000000" w:themeColor="text1"/>
          <w:sz w:val="20"/>
          <w:szCs w:val="20"/>
        </w:rPr>
      </w:pPr>
      <w:r w:rsidRPr="005C68A4">
        <w:rPr>
          <w:rFonts w:cstheme="minorHAnsi"/>
          <w:color w:val="000000" w:themeColor="text1"/>
          <w:sz w:val="20"/>
          <w:szCs w:val="20"/>
        </w:rPr>
        <w:t xml:space="preserve">Źródło danych: </w:t>
      </w:r>
      <w:hyperlink r:id="rId24" w:history="1">
        <w:r w:rsidRPr="005C68A4">
          <w:rPr>
            <w:rStyle w:val="Hipercze"/>
            <w:rFonts w:cstheme="minorHAnsi"/>
            <w:color w:val="000000" w:themeColor="text1"/>
            <w:sz w:val="20"/>
            <w:szCs w:val="20"/>
          </w:rPr>
          <w:t>https://krakow.stat.gov.pl/statystyczne-vademecum-samorzadowca/</w:t>
        </w:r>
      </w:hyperlink>
      <w:r w:rsidRPr="005C68A4">
        <w:rPr>
          <w:rFonts w:cstheme="minorHAnsi"/>
          <w:color w:val="000000" w:themeColor="text1"/>
          <w:sz w:val="20"/>
          <w:szCs w:val="20"/>
        </w:rPr>
        <w:t xml:space="preserve"> dostęp 08.07.2021.</w:t>
      </w:r>
    </w:p>
    <w:p w14:paraId="76BB61F6" w14:textId="77777777" w:rsidR="00893F8F" w:rsidRDefault="00893F8F" w:rsidP="00893F8F">
      <w:pPr>
        <w:spacing w:before="120" w:after="120"/>
        <w:rPr>
          <w:color w:val="000000" w:themeColor="text1"/>
          <w:sz w:val="20"/>
          <w:szCs w:val="20"/>
        </w:rPr>
      </w:pPr>
    </w:p>
    <w:p w14:paraId="0DAA0CDC" w14:textId="77777777" w:rsidR="00893F8F" w:rsidRDefault="00893F8F" w:rsidP="00893F8F">
      <w:pPr>
        <w:spacing w:before="120" w:after="120" w:line="240" w:lineRule="auto"/>
        <w:rPr>
          <w:b/>
          <w:bCs/>
          <w:color w:val="0070C0"/>
          <w:sz w:val="24"/>
          <w:szCs w:val="24"/>
        </w:rPr>
      </w:pPr>
      <w:r>
        <w:rPr>
          <w:b/>
          <w:bCs/>
          <w:color w:val="0070C0"/>
          <w:sz w:val="24"/>
          <w:szCs w:val="24"/>
        </w:rPr>
        <w:t>Lokata gmin w województwie pod względem dochodów własnych</w:t>
      </w:r>
    </w:p>
    <w:p w14:paraId="6E5203E6" w14:textId="273070B3" w:rsidR="00A448FD" w:rsidRDefault="00893F8F" w:rsidP="00A448FD">
      <w:pPr>
        <w:spacing w:after="0" w:line="312" w:lineRule="auto"/>
        <w:jc w:val="both"/>
        <w:rPr>
          <w:bCs/>
        </w:rPr>
      </w:pPr>
      <w:r>
        <w:rPr>
          <w:bCs/>
          <w:color w:val="0070C0"/>
          <w:sz w:val="24"/>
          <w:szCs w:val="24"/>
        </w:rPr>
        <w:t xml:space="preserve"> </w:t>
      </w:r>
      <w:r>
        <w:rPr>
          <w:bCs/>
          <w:color w:val="0070C0"/>
          <w:sz w:val="24"/>
          <w:szCs w:val="24"/>
        </w:rPr>
        <w:tab/>
      </w:r>
      <w:r w:rsidRPr="005129E5">
        <w:rPr>
          <w:bCs/>
          <w:sz w:val="24"/>
          <w:szCs w:val="24"/>
        </w:rPr>
        <w:t xml:space="preserve">Jeśli chodzi o miejsce analizowanych gmin obszaru LGD </w:t>
      </w:r>
      <w:r>
        <w:rPr>
          <w:bCs/>
          <w:sz w:val="24"/>
          <w:szCs w:val="24"/>
        </w:rPr>
        <w:t xml:space="preserve">Przyjazna Ziemia Limanowska </w:t>
      </w:r>
      <w:r w:rsidRPr="005129E5">
        <w:rPr>
          <w:bCs/>
          <w:sz w:val="24"/>
          <w:szCs w:val="24"/>
        </w:rPr>
        <w:t xml:space="preserve">na tle gmin województwa małopolskiego, to pod względem dochodów własnych budżetu gminy na jednego mieszkańca najwyżej </w:t>
      </w:r>
      <w:r>
        <w:rPr>
          <w:bCs/>
          <w:sz w:val="24"/>
          <w:szCs w:val="24"/>
        </w:rPr>
        <w:t>p</w:t>
      </w:r>
      <w:r w:rsidRPr="005129E5">
        <w:rPr>
          <w:bCs/>
          <w:sz w:val="24"/>
          <w:szCs w:val="24"/>
        </w:rPr>
        <w:t>lasuje si</w:t>
      </w:r>
      <w:r w:rsidR="000D260D">
        <w:rPr>
          <w:bCs/>
          <w:sz w:val="24"/>
          <w:szCs w:val="24"/>
        </w:rPr>
        <w:t>ę wśród gmin wiejskich</w:t>
      </w:r>
      <w:r w:rsidRPr="005129E5">
        <w:rPr>
          <w:bCs/>
          <w:sz w:val="24"/>
          <w:szCs w:val="24"/>
        </w:rPr>
        <w:t xml:space="preserve"> gmina</w:t>
      </w:r>
      <w:r>
        <w:rPr>
          <w:bCs/>
          <w:sz w:val="24"/>
          <w:szCs w:val="24"/>
        </w:rPr>
        <w:t xml:space="preserve"> Tymbark, zajmując pozycję 75 </w:t>
      </w:r>
      <w:r w:rsidRPr="005129E5">
        <w:rPr>
          <w:bCs/>
          <w:sz w:val="24"/>
          <w:szCs w:val="24"/>
        </w:rPr>
        <w:t>(na 182 gminy ogółem)</w:t>
      </w:r>
      <w:r>
        <w:rPr>
          <w:bCs/>
          <w:sz w:val="24"/>
          <w:szCs w:val="24"/>
        </w:rPr>
        <w:t>, najniższą gmina Łukowica (166)</w:t>
      </w:r>
      <w:r w:rsidRPr="005129E5">
        <w:rPr>
          <w:bCs/>
          <w:sz w:val="24"/>
          <w:szCs w:val="24"/>
        </w:rPr>
        <w:t xml:space="preserve">. Pod względem wielkości środków finansowych w dochodach gminy przeznaczonych na finansowanie projektów Unii Europejskiej na </w:t>
      </w:r>
      <w:r>
        <w:rPr>
          <w:bCs/>
          <w:sz w:val="24"/>
          <w:szCs w:val="24"/>
        </w:rPr>
        <w:t>jednego</w:t>
      </w:r>
      <w:r w:rsidRPr="005129E5">
        <w:rPr>
          <w:bCs/>
          <w:sz w:val="24"/>
          <w:szCs w:val="24"/>
        </w:rPr>
        <w:t xml:space="preserve"> mieszkańca najwyższą pozycję</w:t>
      </w:r>
      <w:r w:rsidR="000D260D">
        <w:rPr>
          <w:bCs/>
          <w:sz w:val="24"/>
          <w:szCs w:val="24"/>
        </w:rPr>
        <w:t xml:space="preserve"> wśród gmin wiejskich</w:t>
      </w:r>
      <w:r w:rsidRPr="005129E5">
        <w:rPr>
          <w:bCs/>
          <w:sz w:val="24"/>
          <w:szCs w:val="24"/>
        </w:rPr>
        <w:t xml:space="preserve"> (</w:t>
      </w:r>
      <w:r>
        <w:rPr>
          <w:bCs/>
          <w:sz w:val="24"/>
          <w:szCs w:val="24"/>
        </w:rPr>
        <w:t>37</w:t>
      </w:r>
      <w:r w:rsidRPr="005129E5">
        <w:rPr>
          <w:bCs/>
          <w:sz w:val="24"/>
          <w:szCs w:val="24"/>
        </w:rPr>
        <w:t xml:space="preserve">) zajmuje gmina </w:t>
      </w:r>
      <w:r>
        <w:rPr>
          <w:bCs/>
          <w:sz w:val="24"/>
          <w:szCs w:val="24"/>
        </w:rPr>
        <w:t>Dobra, najniższą gmina Słopnice (176)</w:t>
      </w:r>
      <w:r w:rsidRPr="005129E5">
        <w:rPr>
          <w:bCs/>
          <w:sz w:val="24"/>
          <w:szCs w:val="24"/>
        </w:rPr>
        <w:t xml:space="preserve">. </w:t>
      </w:r>
      <w:r>
        <w:rPr>
          <w:bCs/>
          <w:sz w:val="24"/>
          <w:szCs w:val="24"/>
        </w:rPr>
        <w:t>W</w:t>
      </w:r>
      <w:r w:rsidRPr="005129E5">
        <w:rPr>
          <w:bCs/>
          <w:sz w:val="24"/>
          <w:szCs w:val="24"/>
        </w:rPr>
        <w:t xml:space="preserve"> kwestii wydatków budżetu gminy na </w:t>
      </w:r>
      <w:r>
        <w:rPr>
          <w:bCs/>
          <w:sz w:val="24"/>
          <w:szCs w:val="24"/>
        </w:rPr>
        <w:t xml:space="preserve">jednego </w:t>
      </w:r>
      <w:r w:rsidRPr="005129E5">
        <w:rPr>
          <w:bCs/>
          <w:sz w:val="24"/>
          <w:szCs w:val="24"/>
        </w:rPr>
        <w:t>mieszkańca</w:t>
      </w:r>
      <w:r w:rsidR="000D260D">
        <w:rPr>
          <w:bCs/>
          <w:sz w:val="24"/>
          <w:szCs w:val="24"/>
        </w:rPr>
        <w:t xml:space="preserve"> wśród gmin wiejskich,</w:t>
      </w:r>
      <w:r w:rsidRPr="005129E5">
        <w:rPr>
          <w:bCs/>
          <w:sz w:val="24"/>
          <w:szCs w:val="24"/>
        </w:rPr>
        <w:t xml:space="preserve"> gmina </w:t>
      </w:r>
      <w:r>
        <w:rPr>
          <w:bCs/>
          <w:sz w:val="24"/>
          <w:szCs w:val="24"/>
        </w:rPr>
        <w:t xml:space="preserve">Dobra jest </w:t>
      </w:r>
      <w:r w:rsidRPr="005129E5">
        <w:rPr>
          <w:bCs/>
          <w:sz w:val="24"/>
          <w:szCs w:val="24"/>
        </w:rPr>
        <w:t xml:space="preserve">na </w:t>
      </w:r>
      <w:r>
        <w:rPr>
          <w:bCs/>
          <w:sz w:val="24"/>
          <w:szCs w:val="24"/>
        </w:rPr>
        <w:t>38</w:t>
      </w:r>
      <w:r w:rsidRPr="005129E5">
        <w:rPr>
          <w:bCs/>
          <w:sz w:val="24"/>
          <w:szCs w:val="24"/>
        </w:rPr>
        <w:t xml:space="preserve"> pozycji</w:t>
      </w:r>
      <w:r>
        <w:rPr>
          <w:bCs/>
          <w:sz w:val="24"/>
          <w:szCs w:val="24"/>
        </w:rPr>
        <w:t>, najniżej Tymbark (112)</w:t>
      </w:r>
      <w:r w:rsidRPr="005129E5">
        <w:rPr>
          <w:bCs/>
          <w:sz w:val="24"/>
          <w:szCs w:val="24"/>
        </w:rPr>
        <w:t xml:space="preserve">. Natomiast, jeśli chodzi o liczbę podmiotów gospodarki narodowej w rejestrze </w:t>
      </w:r>
      <w:r w:rsidRPr="005129E5">
        <w:rPr>
          <w:bCs/>
          <w:sz w:val="24"/>
          <w:szCs w:val="24"/>
        </w:rPr>
        <w:lastRenderedPageBreak/>
        <w:t>REGON na 10 tys. mieszkańców, najwyższą pozycję wśród gmin</w:t>
      </w:r>
      <w:r w:rsidR="000D260D">
        <w:rPr>
          <w:bCs/>
          <w:sz w:val="24"/>
          <w:szCs w:val="24"/>
        </w:rPr>
        <w:t xml:space="preserve"> wiejskich</w:t>
      </w:r>
      <w:r w:rsidRPr="005129E5">
        <w:rPr>
          <w:bCs/>
          <w:sz w:val="24"/>
          <w:szCs w:val="24"/>
        </w:rPr>
        <w:t xml:space="preserve"> obszaru LGD </w:t>
      </w:r>
      <w:r>
        <w:rPr>
          <w:bCs/>
          <w:sz w:val="24"/>
          <w:szCs w:val="24"/>
        </w:rPr>
        <w:t>Przyjazna Ziemia Limanowska</w:t>
      </w:r>
      <w:r w:rsidRPr="005129E5">
        <w:rPr>
          <w:bCs/>
          <w:sz w:val="24"/>
          <w:szCs w:val="24"/>
        </w:rPr>
        <w:t xml:space="preserve"> zajmuje </w:t>
      </w:r>
      <w:r>
        <w:rPr>
          <w:bCs/>
          <w:sz w:val="24"/>
          <w:szCs w:val="24"/>
        </w:rPr>
        <w:t>gmina Tymbark (86 miejsce), a najniższą gmina Łukowica (154)</w:t>
      </w:r>
      <w:r w:rsidRPr="005129E5">
        <w:rPr>
          <w:bCs/>
          <w:sz w:val="24"/>
          <w:szCs w:val="24"/>
        </w:rPr>
        <w:t xml:space="preserve">. </w:t>
      </w:r>
      <w:bookmarkStart w:id="23" w:name="_Hlk86092466"/>
      <w:r w:rsidR="000D260D">
        <w:rPr>
          <w:bCs/>
          <w:sz w:val="24"/>
          <w:szCs w:val="24"/>
        </w:rPr>
        <w:t xml:space="preserve"> Niewątpliwie najwyższe lokaty we wszystkich analizowanych wskaźnikach zajmuje gmina miejska Miasto Limanowa, a zajmowane pozycje w porównaniu z pozostałymi gminami wchodzącymi w skład LGD są znacząco wyższe. Wyjątkiem jest tutaj porównanie gminy miejskiej Limanowa oraz gminy Dobra w zakresie środków w dochodach budżetu gminy na finansowanie projektów UE na 1 mieszkańca. Tutaj, różnica w zajmowanych pozycjach wynosi jedynie 3 pozycje (34-37), co wskazuje na ponadprzeciętną aktywność w tym zakresie w gminie Dobra.</w:t>
      </w:r>
    </w:p>
    <w:bookmarkEnd w:id="23"/>
    <w:p w14:paraId="7E998183" w14:textId="7F9BBE8A" w:rsidR="00893F8F" w:rsidRDefault="00893F8F" w:rsidP="00A448FD">
      <w:pPr>
        <w:spacing w:after="0" w:line="312" w:lineRule="auto"/>
        <w:jc w:val="both"/>
        <w:rPr>
          <w:bCs/>
        </w:rPr>
      </w:pPr>
    </w:p>
    <w:p w14:paraId="0298F767" w14:textId="24468DAB" w:rsidR="00A448FD" w:rsidRDefault="00A448FD" w:rsidP="00A448FD">
      <w:pPr>
        <w:pStyle w:val="Legenda"/>
        <w:keepNext/>
      </w:pPr>
      <w:bookmarkStart w:id="24" w:name="_Toc87398327"/>
      <w:r>
        <w:t xml:space="preserve">Tabela </w:t>
      </w:r>
      <w:fldSimple w:instr=" SEQ Tabela \* ARABIC ">
        <w:r w:rsidR="00A80903">
          <w:rPr>
            <w:noProof/>
          </w:rPr>
          <w:t>4</w:t>
        </w:r>
      </w:fldSimple>
      <w:r>
        <w:t xml:space="preserve"> </w:t>
      </w:r>
      <w:r w:rsidRPr="00E966E7">
        <w:t>Lokaty gmin wchodzących w skład LGD Przyjazna Ziemia Limanowska na tle wszystkich małopolskich gmin w roku 2019</w:t>
      </w:r>
      <w:bookmarkEnd w:id="24"/>
    </w:p>
    <w:tbl>
      <w:tblPr>
        <w:tblStyle w:val="Tabela-Siatka1"/>
        <w:tblW w:w="8931" w:type="dxa"/>
        <w:tblInd w:w="-5" w:type="dxa"/>
        <w:tblLayout w:type="fixed"/>
        <w:tblLook w:val="04A0" w:firstRow="1" w:lastRow="0" w:firstColumn="1" w:lastColumn="0" w:noHBand="0" w:noVBand="1"/>
      </w:tblPr>
      <w:tblGrid>
        <w:gridCol w:w="1843"/>
        <w:gridCol w:w="1701"/>
        <w:gridCol w:w="1743"/>
        <w:gridCol w:w="1495"/>
        <w:gridCol w:w="2149"/>
      </w:tblGrid>
      <w:tr w:rsidR="00893F8F" w:rsidRPr="003A4856" w14:paraId="4F7ED229" w14:textId="77777777" w:rsidTr="00FA3F73">
        <w:trPr>
          <w:trHeight w:val="338"/>
        </w:trPr>
        <w:tc>
          <w:tcPr>
            <w:tcW w:w="1843" w:type="dxa"/>
            <w:vMerge w:val="restart"/>
            <w:shd w:val="clear" w:color="auto" w:fill="auto"/>
            <w:vAlign w:val="center"/>
          </w:tcPr>
          <w:p w14:paraId="620A7B58" w14:textId="77777777" w:rsidR="00893F8F" w:rsidRPr="00E046A6" w:rsidRDefault="00893F8F" w:rsidP="00FA3F73">
            <w:pPr>
              <w:spacing w:before="60" w:after="60"/>
              <w:jc w:val="center"/>
              <w:rPr>
                <w:bCs/>
                <w:color w:val="000000"/>
              </w:rPr>
            </w:pPr>
            <w:r w:rsidRPr="00E046A6">
              <w:rPr>
                <w:bCs/>
                <w:color w:val="000000"/>
              </w:rPr>
              <w:t>Gmina</w:t>
            </w:r>
          </w:p>
        </w:tc>
        <w:tc>
          <w:tcPr>
            <w:tcW w:w="7088" w:type="dxa"/>
            <w:gridSpan w:val="4"/>
            <w:shd w:val="clear" w:color="auto" w:fill="auto"/>
            <w:vAlign w:val="center"/>
          </w:tcPr>
          <w:p w14:paraId="472AC971" w14:textId="77777777" w:rsidR="00893F8F" w:rsidRPr="00E046A6" w:rsidRDefault="00893F8F" w:rsidP="00FA3F73">
            <w:pPr>
              <w:spacing w:before="60" w:after="60"/>
              <w:jc w:val="center"/>
              <w:rPr>
                <w:bCs/>
                <w:color w:val="000000"/>
              </w:rPr>
            </w:pPr>
            <w:r w:rsidRPr="00E046A6">
              <w:rPr>
                <w:bCs/>
                <w:color w:val="000000"/>
              </w:rPr>
              <w:t xml:space="preserve">Lokaty gmin w województwie w poszczególnych kategoriach </w:t>
            </w:r>
            <w:r w:rsidRPr="00E046A6">
              <w:rPr>
                <w:bCs/>
                <w:color w:val="000000"/>
              </w:rPr>
              <w:br/>
              <w:t>w roku 2019</w:t>
            </w:r>
          </w:p>
        </w:tc>
      </w:tr>
      <w:tr w:rsidR="00893F8F" w:rsidRPr="003A4856" w14:paraId="73D79634" w14:textId="77777777" w:rsidTr="00FA3F73">
        <w:trPr>
          <w:trHeight w:val="1699"/>
        </w:trPr>
        <w:tc>
          <w:tcPr>
            <w:tcW w:w="1843" w:type="dxa"/>
            <w:vMerge/>
            <w:shd w:val="clear" w:color="auto" w:fill="auto"/>
            <w:vAlign w:val="center"/>
          </w:tcPr>
          <w:p w14:paraId="4F514E21" w14:textId="77777777" w:rsidR="00893F8F" w:rsidRPr="00E046A6" w:rsidRDefault="00893F8F" w:rsidP="00FA3F73">
            <w:pPr>
              <w:spacing w:before="60" w:after="60"/>
              <w:jc w:val="center"/>
              <w:rPr>
                <w:bCs/>
                <w:color w:val="000000"/>
              </w:rPr>
            </w:pPr>
          </w:p>
        </w:tc>
        <w:tc>
          <w:tcPr>
            <w:tcW w:w="1701" w:type="dxa"/>
            <w:shd w:val="clear" w:color="auto" w:fill="auto"/>
            <w:vAlign w:val="center"/>
          </w:tcPr>
          <w:p w14:paraId="7D2F1CA7" w14:textId="77777777" w:rsidR="00893F8F" w:rsidRPr="00E046A6" w:rsidRDefault="00893F8F" w:rsidP="00FA3F73">
            <w:pPr>
              <w:spacing w:before="60" w:after="60"/>
              <w:jc w:val="center"/>
              <w:rPr>
                <w:bCs/>
                <w:color w:val="000000"/>
              </w:rPr>
            </w:pPr>
            <w:r w:rsidRPr="00E046A6">
              <w:rPr>
                <w:bCs/>
                <w:color w:val="000000"/>
              </w:rPr>
              <w:t xml:space="preserve">Dochody własne budżetu gminy </w:t>
            </w:r>
            <w:r w:rsidRPr="00E046A6">
              <w:rPr>
                <w:bCs/>
                <w:color w:val="000000"/>
              </w:rPr>
              <w:br/>
              <w:t>na 1 mieszkańca</w:t>
            </w:r>
          </w:p>
        </w:tc>
        <w:tc>
          <w:tcPr>
            <w:tcW w:w="1743" w:type="dxa"/>
            <w:shd w:val="clear" w:color="auto" w:fill="auto"/>
          </w:tcPr>
          <w:p w14:paraId="136B3C9D" w14:textId="77777777" w:rsidR="00893F8F" w:rsidRPr="00E046A6" w:rsidRDefault="00893F8F" w:rsidP="00FA3F73">
            <w:pPr>
              <w:spacing w:before="60" w:after="60"/>
              <w:jc w:val="center"/>
              <w:rPr>
                <w:bCs/>
                <w:color w:val="000000"/>
              </w:rPr>
            </w:pPr>
            <w:r w:rsidRPr="00E046A6">
              <w:rPr>
                <w:bCs/>
                <w:color w:val="000000"/>
              </w:rPr>
              <w:t xml:space="preserve">Środki </w:t>
            </w:r>
            <w:r w:rsidRPr="00E046A6">
              <w:rPr>
                <w:bCs/>
                <w:color w:val="000000"/>
              </w:rPr>
              <w:br/>
              <w:t xml:space="preserve">w dochodach budżetu gminy </w:t>
            </w:r>
            <w:r w:rsidRPr="00E046A6">
              <w:rPr>
                <w:bCs/>
                <w:color w:val="000000"/>
              </w:rPr>
              <w:br/>
              <w:t xml:space="preserve">na finansowanie projektów UE </w:t>
            </w:r>
            <w:r w:rsidRPr="00E046A6">
              <w:rPr>
                <w:bCs/>
                <w:color w:val="000000"/>
              </w:rPr>
              <w:br/>
              <w:t>na 1 mieszkańca</w:t>
            </w:r>
          </w:p>
        </w:tc>
        <w:tc>
          <w:tcPr>
            <w:tcW w:w="1495" w:type="dxa"/>
            <w:shd w:val="clear" w:color="auto" w:fill="auto"/>
            <w:vAlign w:val="center"/>
          </w:tcPr>
          <w:p w14:paraId="140115F3" w14:textId="77777777" w:rsidR="00893F8F" w:rsidRPr="00E046A6" w:rsidRDefault="00893F8F" w:rsidP="00FA3F73">
            <w:pPr>
              <w:spacing w:before="60" w:after="60"/>
              <w:jc w:val="center"/>
              <w:rPr>
                <w:bCs/>
                <w:color w:val="000000"/>
              </w:rPr>
            </w:pPr>
            <w:r w:rsidRPr="00E046A6">
              <w:rPr>
                <w:bCs/>
                <w:color w:val="000000"/>
              </w:rPr>
              <w:t xml:space="preserve">Wydatki budżetu gminy </w:t>
            </w:r>
            <w:r w:rsidRPr="00E046A6">
              <w:rPr>
                <w:bCs/>
                <w:color w:val="000000"/>
              </w:rPr>
              <w:br/>
              <w:t xml:space="preserve">na </w:t>
            </w:r>
            <w:r w:rsidRPr="00E046A6">
              <w:rPr>
                <w:bCs/>
                <w:color w:val="000000"/>
              </w:rPr>
              <w:br/>
              <w:t>1 mieszkańca</w:t>
            </w:r>
          </w:p>
        </w:tc>
        <w:tc>
          <w:tcPr>
            <w:tcW w:w="2149" w:type="dxa"/>
            <w:shd w:val="clear" w:color="auto" w:fill="auto"/>
            <w:vAlign w:val="center"/>
          </w:tcPr>
          <w:p w14:paraId="08B3C6A0" w14:textId="77777777" w:rsidR="00893F8F" w:rsidRPr="00E046A6" w:rsidRDefault="00893F8F" w:rsidP="00FA3F73">
            <w:pPr>
              <w:spacing w:before="60" w:after="60"/>
              <w:jc w:val="center"/>
              <w:rPr>
                <w:bCs/>
                <w:color w:val="000000"/>
              </w:rPr>
            </w:pPr>
            <w:r w:rsidRPr="005129E5">
              <w:rPr>
                <w:bCs/>
                <w:color w:val="000000"/>
              </w:rPr>
              <w:t xml:space="preserve">Podmioty gospodarki narodowej </w:t>
            </w:r>
            <w:r w:rsidRPr="005129E5">
              <w:rPr>
                <w:bCs/>
                <w:color w:val="000000"/>
              </w:rPr>
              <w:br/>
              <w:t>w rejestrze REGON na 10 tys. ludności</w:t>
            </w:r>
          </w:p>
        </w:tc>
      </w:tr>
      <w:tr w:rsidR="00893F8F" w:rsidRPr="003A4856" w14:paraId="28BBFDE7" w14:textId="77777777" w:rsidTr="00FA3F73">
        <w:trPr>
          <w:trHeight w:val="395"/>
        </w:trPr>
        <w:tc>
          <w:tcPr>
            <w:tcW w:w="1843" w:type="dxa"/>
            <w:shd w:val="clear" w:color="auto" w:fill="auto"/>
            <w:vAlign w:val="center"/>
          </w:tcPr>
          <w:p w14:paraId="30AA3DEE" w14:textId="77777777" w:rsidR="00893F8F" w:rsidRPr="00E046A6" w:rsidRDefault="00893F8F" w:rsidP="00FA3F73">
            <w:pPr>
              <w:spacing w:before="60" w:after="60"/>
              <w:jc w:val="center"/>
              <w:rPr>
                <w:bCs/>
                <w:color w:val="000000"/>
              </w:rPr>
            </w:pPr>
            <w:r w:rsidRPr="00E046A6">
              <w:rPr>
                <w:bCs/>
                <w:color w:val="000000"/>
              </w:rPr>
              <w:t>Dobra</w:t>
            </w:r>
          </w:p>
        </w:tc>
        <w:tc>
          <w:tcPr>
            <w:tcW w:w="1701" w:type="dxa"/>
            <w:shd w:val="clear" w:color="auto" w:fill="auto"/>
            <w:vAlign w:val="center"/>
          </w:tcPr>
          <w:p w14:paraId="0E16A2D0" w14:textId="77777777" w:rsidR="00893F8F" w:rsidRPr="00E046A6" w:rsidRDefault="00893F8F" w:rsidP="00FA3F73">
            <w:pPr>
              <w:spacing w:before="60" w:after="60"/>
              <w:jc w:val="center"/>
              <w:rPr>
                <w:bCs/>
                <w:color w:val="000000"/>
              </w:rPr>
            </w:pPr>
            <w:r w:rsidRPr="00E046A6">
              <w:rPr>
                <w:bCs/>
                <w:color w:val="000000"/>
              </w:rPr>
              <w:t>161</w:t>
            </w:r>
          </w:p>
        </w:tc>
        <w:tc>
          <w:tcPr>
            <w:tcW w:w="1743" w:type="dxa"/>
            <w:shd w:val="clear" w:color="auto" w:fill="auto"/>
            <w:vAlign w:val="center"/>
          </w:tcPr>
          <w:p w14:paraId="1570C6C1" w14:textId="77777777" w:rsidR="00893F8F" w:rsidRPr="00E046A6" w:rsidRDefault="00893F8F" w:rsidP="00FA3F73">
            <w:pPr>
              <w:spacing w:before="60" w:after="60"/>
              <w:jc w:val="center"/>
              <w:rPr>
                <w:bCs/>
                <w:color w:val="000000"/>
              </w:rPr>
            </w:pPr>
            <w:r w:rsidRPr="00E046A6">
              <w:rPr>
                <w:bCs/>
                <w:color w:val="000000"/>
              </w:rPr>
              <w:t>37</w:t>
            </w:r>
          </w:p>
        </w:tc>
        <w:tc>
          <w:tcPr>
            <w:tcW w:w="1495" w:type="dxa"/>
            <w:shd w:val="clear" w:color="auto" w:fill="auto"/>
            <w:vAlign w:val="center"/>
          </w:tcPr>
          <w:p w14:paraId="22858EA4" w14:textId="77777777" w:rsidR="00893F8F" w:rsidRPr="00E046A6" w:rsidRDefault="00893F8F" w:rsidP="00FA3F73">
            <w:pPr>
              <w:spacing w:before="60" w:after="60"/>
              <w:jc w:val="center"/>
              <w:rPr>
                <w:bCs/>
                <w:color w:val="000000"/>
              </w:rPr>
            </w:pPr>
            <w:r w:rsidRPr="00E046A6">
              <w:rPr>
                <w:bCs/>
                <w:color w:val="000000"/>
              </w:rPr>
              <w:t>38</w:t>
            </w:r>
          </w:p>
        </w:tc>
        <w:tc>
          <w:tcPr>
            <w:tcW w:w="2149" w:type="dxa"/>
            <w:shd w:val="clear" w:color="auto" w:fill="auto"/>
            <w:vAlign w:val="center"/>
          </w:tcPr>
          <w:p w14:paraId="78BDE9B7" w14:textId="77777777" w:rsidR="00893F8F" w:rsidRPr="00E046A6" w:rsidRDefault="00893F8F" w:rsidP="00FA3F73">
            <w:pPr>
              <w:spacing w:before="60" w:after="60"/>
              <w:jc w:val="center"/>
              <w:rPr>
                <w:bCs/>
                <w:color w:val="000000"/>
              </w:rPr>
            </w:pPr>
            <w:r w:rsidRPr="00E046A6">
              <w:rPr>
                <w:bCs/>
                <w:color w:val="000000"/>
              </w:rPr>
              <w:t>123</w:t>
            </w:r>
          </w:p>
        </w:tc>
      </w:tr>
      <w:tr w:rsidR="00893F8F" w:rsidRPr="003A4856" w14:paraId="737A0C76" w14:textId="77777777" w:rsidTr="00FA3F73">
        <w:trPr>
          <w:trHeight w:val="395"/>
        </w:trPr>
        <w:tc>
          <w:tcPr>
            <w:tcW w:w="1843" w:type="dxa"/>
            <w:shd w:val="clear" w:color="auto" w:fill="auto"/>
            <w:vAlign w:val="center"/>
          </w:tcPr>
          <w:p w14:paraId="4F085A76" w14:textId="77777777" w:rsidR="00893F8F" w:rsidRPr="00E046A6" w:rsidRDefault="00893F8F" w:rsidP="00FA3F73">
            <w:pPr>
              <w:spacing w:before="60" w:after="60"/>
              <w:jc w:val="center"/>
              <w:rPr>
                <w:bCs/>
                <w:color w:val="000000"/>
              </w:rPr>
            </w:pPr>
            <w:r w:rsidRPr="00E046A6">
              <w:rPr>
                <w:bCs/>
                <w:color w:val="000000"/>
              </w:rPr>
              <w:t>Jodłownik</w:t>
            </w:r>
          </w:p>
        </w:tc>
        <w:tc>
          <w:tcPr>
            <w:tcW w:w="1701" w:type="dxa"/>
            <w:shd w:val="clear" w:color="auto" w:fill="auto"/>
            <w:vAlign w:val="center"/>
          </w:tcPr>
          <w:p w14:paraId="0E834F04" w14:textId="77777777" w:rsidR="00893F8F" w:rsidRPr="00E046A6" w:rsidRDefault="00893F8F" w:rsidP="00FA3F73">
            <w:pPr>
              <w:spacing w:before="60" w:after="60"/>
              <w:jc w:val="center"/>
              <w:rPr>
                <w:bCs/>
                <w:color w:val="000000"/>
              </w:rPr>
            </w:pPr>
            <w:r w:rsidRPr="00E046A6">
              <w:rPr>
                <w:bCs/>
                <w:color w:val="000000"/>
              </w:rPr>
              <w:t>143</w:t>
            </w:r>
          </w:p>
        </w:tc>
        <w:tc>
          <w:tcPr>
            <w:tcW w:w="1743" w:type="dxa"/>
            <w:shd w:val="clear" w:color="auto" w:fill="auto"/>
            <w:vAlign w:val="center"/>
          </w:tcPr>
          <w:p w14:paraId="5E7B0060" w14:textId="77777777" w:rsidR="00893F8F" w:rsidRPr="00E046A6" w:rsidRDefault="00893F8F" w:rsidP="00FA3F73">
            <w:pPr>
              <w:spacing w:before="60" w:after="60"/>
              <w:jc w:val="center"/>
              <w:rPr>
                <w:bCs/>
                <w:color w:val="000000"/>
              </w:rPr>
            </w:pPr>
            <w:r w:rsidRPr="00E046A6">
              <w:rPr>
                <w:bCs/>
                <w:color w:val="000000"/>
              </w:rPr>
              <w:t>65</w:t>
            </w:r>
          </w:p>
        </w:tc>
        <w:tc>
          <w:tcPr>
            <w:tcW w:w="1495" w:type="dxa"/>
            <w:shd w:val="clear" w:color="auto" w:fill="auto"/>
            <w:vAlign w:val="center"/>
          </w:tcPr>
          <w:p w14:paraId="2FCA5E5C" w14:textId="77777777" w:rsidR="00893F8F" w:rsidRPr="00E046A6" w:rsidRDefault="00893F8F" w:rsidP="00FA3F73">
            <w:pPr>
              <w:spacing w:before="60" w:after="60"/>
              <w:jc w:val="center"/>
              <w:rPr>
                <w:bCs/>
                <w:color w:val="000000"/>
              </w:rPr>
            </w:pPr>
            <w:r w:rsidRPr="00E046A6">
              <w:rPr>
                <w:bCs/>
                <w:color w:val="000000"/>
              </w:rPr>
              <w:t>84</w:t>
            </w:r>
          </w:p>
        </w:tc>
        <w:tc>
          <w:tcPr>
            <w:tcW w:w="2149" w:type="dxa"/>
            <w:shd w:val="clear" w:color="auto" w:fill="auto"/>
            <w:vAlign w:val="center"/>
          </w:tcPr>
          <w:p w14:paraId="0192B017" w14:textId="77777777" w:rsidR="00893F8F" w:rsidRPr="00E046A6" w:rsidRDefault="00893F8F" w:rsidP="00FA3F73">
            <w:pPr>
              <w:spacing w:before="60" w:after="60"/>
              <w:jc w:val="center"/>
              <w:rPr>
                <w:bCs/>
                <w:color w:val="000000"/>
              </w:rPr>
            </w:pPr>
            <w:r w:rsidRPr="00E046A6">
              <w:rPr>
                <w:bCs/>
                <w:color w:val="000000"/>
              </w:rPr>
              <w:t>117</w:t>
            </w:r>
          </w:p>
        </w:tc>
      </w:tr>
      <w:tr w:rsidR="00893F8F" w:rsidRPr="003A4856" w14:paraId="2265CCF0" w14:textId="77777777" w:rsidTr="00FA3F73">
        <w:trPr>
          <w:trHeight w:val="395"/>
        </w:trPr>
        <w:tc>
          <w:tcPr>
            <w:tcW w:w="1843" w:type="dxa"/>
            <w:shd w:val="clear" w:color="auto" w:fill="auto"/>
            <w:vAlign w:val="center"/>
          </w:tcPr>
          <w:p w14:paraId="2C3D0E38" w14:textId="77777777" w:rsidR="00893F8F" w:rsidRPr="00E046A6" w:rsidRDefault="00893F8F" w:rsidP="00FA3F73">
            <w:pPr>
              <w:spacing w:before="60" w:after="60"/>
              <w:jc w:val="center"/>
              <w:rPr>
                <w:bCs/>
                <w:color w:val="000000"/>
              </w:rPr>
            </w:pPr>
            <w:r w:rsidRPr="00E046A6">
              <w:rPr>
                <w:bCs/>
                <w:color w:val="000000"/>
              </w:rPr>
              <w:t>Kamienica</w:t>
            </w:r>
          </w:p>
        </w:tc>
        <w:tc>
          <w:tcPr>
            <w:tcW w:w="1701" w:type="dxa"/>
            <w:shd w:val="clear" w:color="auto" w:fill="auto"/>
            <w:vAlign w:val="center"/>
          </w:tcPr>
          <w:p w14:paraId="3D574965" w14:textId="77777777" w:rsidR="00893F8F" w:rsidRPr="00E046A6" w:rsidRDefault="00893F8F" w:rsidP="00FA3F73">
            <w:pPr>
              <w:spacing w:before="60" w:after="60"/>
              <w:jc w:val="center"/>
              <w:rPr>
                <w:bCs/>
                <w:color w:val="000000"/>
              </w:rPr>
            </w:pPr>
            <w:r w:rsidRPr="00E046A6">
              <w:rPr>
                <w:bCs/>
                <w:color w:val="000000"/>
              </w:rPr>
              <w:t>160</w:t>
            </w:r>
          </w:p>
        </w:tc>
        <w:tc>
          <w:tcPr>
            <w:tcW w:w="1743" w:type="dxa"/>
            <w:shd w:val="clear" w:color="auto" w:fill="auto"/>
            <w:vAlign w:val="center"/>
          </w:tcPr>
          <w:p w14:paraId="58A7735E" w14:textId="77777777" w:rsidR="00893F8F" w:rsidRPr="00E046A6" w:rsidRDefault="00893F8F" w:rsidP="00FA3F73">
            <w:pPr>
              <w:spacing w:before="60" w:after="60"/>
              <w:jc w:val="center"/>
              <w:rPr>
                <w:bCs/>
                <w:color w:val="000000"/>
              </w:rPr>
            </w:pPr>
            <w:r w:rsidRPr="00E046A6">
              <w:rPr>
                <w:bCs/>
                <w:color w:val="000000"/>
              </w:rPr>
              <w:t>148</w:t>
            </w:r>
          </w:p>
        </w:tc>
        <w:tc>
          <w:tcPr>
            <w:tcW w:w="1495" w:type="dxa"/>
            <w:shd w:val="clear" w:color="auto" w:fill="auto"/>
            <w:vAlign w:val="center"/>
          </w:tcPr>
          <w:p w14:paraId="2B01C886" w14:textId="77777777" w:rsidR="00893F8F" w:rsidRPr="00E046A6" w:rsidRDefault="00893F8F" w:rsidP="00FA3F73">
            <w:pPr>
              <w:spacing w:before="60" w:after="60"/>
              <w:jc w:val="center"/>
              <w:rPr>
                <w:bCs/>
                <w:color w:val="000000"/>
              </w:rPr>
            </w:pPr>
            <w:r w:rsidRPr="00E046A6">
              <w:rPr>
                <w:bCs/>
                <w:color w:val="000000"/>
              </w:rPr>
              <w:t>41</w:t>
            </w:r>
          </w:p>
        </w:tc>
        <w:tc>
          <w:tcPr>
            <w:tcW w:w="2149" w:type="dxa"/>
            <w:shd w:val="clear" w:color="auto" w:fill="auto"/>
            <w:vAlign w:val="center"/>
          </w:tcPr>
          <w:p w14:paraId="7E767B51" w14:textId="77777777" w:rsidR="00893F8F" w:rsidRPr="00E046A6" w:rsidRDefault="00893F8F" w:rsidP="00FA3F73">
            <w:pPr>
              <w:spacing w:before="60" w:after="60"/>
              <w:jc w:val="center"/>
              <w:rPr>
                <w:bCs/>
                <w:color w:val="000000"/>
              </w:rPr>
            </w:pPr>
            <w:r>
              <w:rPr>
                <w:bCs/>
                <w:color w:val="000000"/>
              </w:rPr>
              <w:t>127</w:t>
            </w:r>
          </w:p>
        </w:tc>
      </w:tr>
      <w:tr w:rsidR="00893F8F" w:rsidRPr="003A4856" w14:paraId="3AC9A136" w14:textId="77777777" w:rsidTr="00FA3F73">
        <w:trPr>
          <w:trHeight w:val="395"/>
        </w:trPr>
        <w:tc>
          <w:tcPr>
            <w:tcW w:w="1843" w:type="dxa"/>
            <w:shd w:val="clear" w:color="auto" w:fill="auto"/>
            <w:vAlign w:val="center"/>
          </w:tcPr>
          <w:p w14:paraId="3673C611" w14:textId="77777777" w:rsidR="00893F8F" w:rsidRPr="00E046A6" w:rsidRDefault="00893F8F" w:rsidP="00FA3F73">
            <w:pPr>
              <w:spacing w:before="60" w:after="60"/>
              <w:jc w:val="center"/>
              <w:rPr>
                <w:bCs/>
                <w:color w:val="000000"/>
              </w:rPr>
            </w:pPr>
            <w:r w:rsidRPr="00E046A6">
              <w:rPr>
                <w:bCs/>
                <w:color w:val="000000"/>
              </w:rPr>
              <w:t>Laskowa</w:t>
            </w:r>
          </w:p>
        </w:tc>
        <w:tc>
          <w:tcPr>
            <w:tcW w:w="1701" w:type="dxa"/>
            <w:shd w:val="clear" w:color="auto" w:fill="auto"/>
            <w:vAlign w:val="center"/>
          </w:tcPr>
          <w:p w14:paraId="12823A78" w14:textId="77777777" w:rsidR="00893F8F" w:rsidRPr="00E046A6" w:rsidRDefault="00893F8F" w:rsidP="00FA3F73">
            <w:pPr>
              <w:spacing w:before="60" w:after="60"/>
              <w:jc w:val="center"/>
              <w:rPr>
                <w:bCs/>
                <w:color w:val="000000"/>
              </w:rPr>
            </w:pPr>
            <w:r w:rsidRPr="00E046A6">
              <w:rPr>
                <w:bCs/>
                <w:color w:val="000000"/>
              </w:rPr>
              <w:t>132</w:t>
            </w:r>
          </w:p>
        </w:tc>
        <w:tc>
          <w:tcPr>
            <w:tcW w:w="1743" w:type="dxa"/>
            <w:shd w:val="clear" w:color="auto" w:fill="auto"/>
            <w:vAlign w:val="center"/>
          </w:tcPr>
          <w:p w14:paraId="2909BB3A" w14:textId="77777777" w:rsidR="00893F8F" w:rsidRPr="00E046A6" w:rsidRDefault="00893F8F" w:rsidP="00FA3F73">
            <w:pPr>
              <w:spacing w:before="60" w:after="60"/>
              <w:jc w:val="center"/>
              <w:rPr>
                <w:bCs/>
                <w:color w:val="000000"/>
              </w:rPr>
            </w:pPr>
            <w:r w:rsidRPr="00E046A6">
              <w:rPr>
                <w:bCs/>
                <w:color w:val="000000"/>
              </w:rPr>
              <w:t>144</w:t>
            </w:r>
          </w:p>
        </w:tc>
        <w:tc>
          <w:tcPr>
            <w:tcW w:w="1495" w:type="dxa"/>
            <w:shd w:val="clear" w:color="auto" w:fill="auto"/>
            <w:vAlign w:val="center"/>
          </w:tcPr>
          <w:p w14:paraId="75606B4C" w14:textId="77777777" w:rsidR="00893F8F" w:rsidRPr="00E046A6" w:rsidRDefault="00893F8F" w:rsidP="00FA3F73">
            <w:pPr>
              <w:spacing w:before="60" w:after="60"/>
              <w:jc w:val="center"/>
              <w:rPr>
                <w:bCs/>
                <w:color w:val="000000"/>
              </w:rPr>
            </w:pPr>
            <w:r w:rsidRPr="00E046A6">
              <w:rPr>
                <w:bCs/>
                <w:color w:val="000000"/>
              </w:rPr>
              <w:t>59</w:t>
            </w:r>
          </w:p>
        </w:tc>
        <w:tc>
          <w:tcPr>
            <w:tcW w:w="2149" w:type="dxa"/>
            <w:shd w:val="clear" w:color="auto" w:fill="auto"/>
            <w:vAlign w:val="center"/>
          </w:tcPr>
          <w:p w14:paraId="0F012A8A" w14:textId="77777777" w:rsidR="00893F8F" w:rsidRPr="00E046A6" w:rsidRDefault="00893F8F" w:rsidP="00FA3F73">
            <w:pPr>
              <w:spacing w:before="60" w:after="60"/>
              <w:jc w:val="center"/>
              <w:rPr>
                <w:bCs/>
                <w:color w:val="000000"/>
              </w:rPr>
            </w:pPr>
            <w:r w:rsidRPr="00E046A6">
              <w:rPr>
                <w:bCs/>
                <w:color w:val="000000"/>
              </w:rPr>
              <w:t>99</w:t>
            </w:r>
          </w:p>
        </w:tc>
      </w:tr>
      <w:tr w:rsidR="00893F8F" w:rsidRPr="003A4856" w14:paraId="2BE6BD8A" w14:textId="77777777" w:rsidTr="00FA3F73">
        <w:trPr>
          <w:trHeight w:val="395"/>
        </w:trPr>
        <w:tc>
          <w:tcPr>
            <w:tcW w:w="1843" w:type="dxa"/>
            <w:shd w:val="clear" w:color="auto" w:fill="auto"/>
            <w:vAlign w:val="center"/>
          </w:tcPr>
          <w:p w14:paraId="643A6D7B" w14:textId="77777777" w:rsidR="00893F8F" w:rsidRPr="00E046A6" w:rsidRDefault="00893F8F" w:rsidP="00FA3F73">
            <w:pPr>
              <w:spacing w:before="60" w:after="60"/>
              <w:jc w:val="center"/>
              <w:rPr>
                <w:bCs/>
                <w:color w:val="000000"/>
              </w:rPr>
            </w:pPr>
            <w:r w:rsidRPr="00E046A6">
              <w:rPr>
                <w:bCs/>
                <w:color w:val="000000"/>
              </w:rPr>
              <w:t>Limanowa</w:t>
            </w:r>
          </w:p>
        </w:tc>
        <w:tc>
          <w:tcPr>
            <w:tcW w:w="1701" w:type="dxa"/>
            <w:shd w:val="clear" w:color="auto" w:fill="auto"/>
            <w:vAlign w:val="center"/>
          </w:tcPr>
          <w:p w14:paraId="3086F1DC" w14:textId="77777777" w:rsidR="00893F8F" w:rsidRPr="00E046A6" w:rsidRDefault="00893F8F" w:rsidP="00FA3F73">
            <w:pPr>
              <w:spacing w:before="60" w:after="60"/>
              <w:jc w:val="center"/>
              <w:rPr>
                <w:bCs/>
                <w:color w:val="000000"/>
              </w:rPr>
            </w:pPr>
            <w:r w:rsidRPr="00E046A6">
              <w:rPr>
                <w:bCs/>
                <w:color w:val="000000"/>
              </w:rPr>
              <w:t>119</w:t>
            </w:r>
          </w:p>
        </w:tc>
        <w:tc>
          <w:tcPr>
            <w:tcW w:w="1743" w:type="dxa"/>
            <w:shd w:val="clear" w:color="auto" w:fill="auto"/>
            <w:vAlign w:val="center"/>
          </w:tcPr>
          <w:p w14:paraId="43F94729" w14:textId="77777777" w:rsidR="00893F8F" w:rsidRPr="00E046A6" w:rsidRDefault="00893F8F" w:rsidP="00FA3F73">
            <w:pPr>
              <w:spacing w:before="60" w:after="60"/>
              <w:jc w:val="center"/>
              <w:rPr>
                <w:bCs/>
                <w:color w:val="000000"/>
              </w:rPr>
            </w:pPr>
            <w:r w:rsidRPr="00E046A6">
              <w:rPr>
                <w:bCs/>
                <w:color w:val="000000"/>
              </w:rPr>
              <w:t>110</w:t>
            </w:r>
          </w:p>
        </w:tc>
        <w:tc>
          <w:tcPr>
            <w:tcW w:w="1495" w:type="dxa"/>
            <w:shd w:val="clear" w:color="auto" w:fill="auto"/>
            <w:vAlign w:val="center"/>
          </w:tcPr>
          <w:p w14:paraId="4D2BB940" w14:textId="77777777" w:rsidR="00893F8F" w:rsidRPr="00E046A6" w:rsidRDefault="00893F8F" w:rsidP="00FA3F73">
            <w:pPr>
              <w:spacing w:before="60" w:after="60"/>
              <w:jc w:val="center"/>
              <w:rPr>
                <w:bCs/>
                <w:color w:val="000000"/>
              </w:rPr>
            </w:pPr>
            <w:r>
              <w:rPr>
                <w:bCs/>
                <w:color w:val="000000"/>
              </w:rPr>
              <w:t>90</w:t>
            </w:r>
          </w:p>
        </w:tc>
        <w:tc>
          <w:tcPr>
            <w:tcW w:w="2149" w:type="dxa"/>
            <w:shd w:val="clear" w:color="auto" w:fill="auto"/>
            <w:vAlign w:val="center"/>
          </w:tcPr>
          <w:p w14:paraId="216E9F6C" w14:textId="77777777" w:rsidR="00893F8F" w:rsidRPr="00E046A6" w:rsidRDefault="00893F8F" w:rsidP="00FA3F73">
            <w:pPr>
              <w:spacing w:before="60" w:after="60"/>
              <w:jc w:val="center"/>
              <w:rPr>
                <w:bCs/>
                <w:color w:val="000000"/>
              </w:rPr>
            </w:pPr>
            <w:r>
              <w:rPr>
                <w:bCs/>
                <w:color w:val="000000"/>
              </w:rPr>
              <w:t>140</w:t>
            </w:r>
          </w:p>
        </w:tc>
      </w:tr>
      <w:tr w:rsidR="002324DF" w:rsidRPr="003A4856" w14:paraId="27C04FD1" w14:textId="77777777" w:rsidTr="00FA3F73">
        <w:trPr>
          <w:trHeight w:val="395"/>
        </w:trPr>
        <w:tc>
          <w:tcPr>
            <w:tcW w:w="1843" w:type="dxa"/>
            <w:shd w:val="clear" w:color="auto" w:fill="auto"/>
            <w:vAlign w:val="center"/>
          </w:tcPr>
          <w:p w14:paraId="2F6048C1" w14:textId="597A02C2" w:rsidR="002324DF" w:rsidRPr="000D260D" w:rsidRDefault="002324DF" w:rsidP="00FA3F73">
            <w:pPr>
              <w:spacing w:before="60" w:after="60"/>
              <w:jc w:val="center"/>
              <w:rPr>
                <w:bCs/>
                <w:color w:val="000000" w:themeColor="text1"/>
              </w:rPr>
            </w:pPr>
            <w:r w:rsidRPr="000D260D">
              <w:rPr>
                <w:bCs/>
                <w:color w:val="000000" w:themeColor="text1"/>
              </w:rPr>
              <w:t>Limanowa (m)</w:t>
            </w:r>
          </w:p>
        </w:tc>
        <w:tc>
          <w:tcPr>
            <w:tcW w:w="1701" w:type="dxa"/>
            <w:shd w:val="clear" w:color="auto" w:fill="auto"/>
            <w:vAlign w:val="center"/>
          </w:tcPr>
          <w:p w14:paraId="1BD3D24E" w14:textId="7E60D040" w:rsidR="002324DF" w:rsidRPr="000D260D" w:rsidRDefault="00BC3309" w:rsidP="00FA3F73">
            <w:pPr>
              <w:spacing w:before="60" w:after="60"/>
              <w:jc w:val="center"/>
              <w:rPr>
                <w:bCs/>
                <w:color w:val="000000" w:themeColor="text1"/>
              </w:rPr>
            </w:pPr>
            <w:r w:rsidRPr="000D260D">
              <w:rPr>
                <w:bCs/>
                <w:color w:val="000000" w:themeColor="text1"/>
              </w:rPr>
              <w:t>21</w:t>
            </w:r>
          </w:p>
        </w:tc>
        <w:tc>
          <w:tcPr>
            <w:tcW w:w="1743" w:type="dxa"/>
            <w:shd w:val="clear" w:color="auto" w:fill="auto"/>
            <w:vAlign w:val="center"/>
          </w:tcPr>
          <w:p w14:paraId="2837CB09" w14:textId="31393457" w:rsidR="002324DF" w:rsidRPr="00E046A6" w:rsidRDefault="00BC3309" w:rsidP="00FA3F73">
            <w:pPr>
              <w:spacing w:before="60" w:after="60"/>
              <w:jc w:val="center"/>
              <w:rPr>
                <w:bCs/>
                <w:color w:val="000000"/>
              </w:rPr>
            </w:pPr>
            <w:r>
              <w:rPr>
                <w:bCs/>
                <w:color w:val="000000"/>
              </w:rPr>
              <w:t>34</w:t>
            </w:r>
          </w:p>
        </w:tc>
        <w:tc>
          <w:tcPr>
            <w:tcW w:w="1495" w:type="dxa"/>
            <w:shd w:val="clear" w:color="auto" w:fill="auto"/>
            <w:vAlign w:val="center"/>
          </w:tcPr>
          <w:p w14:paraId="7F74E3CB" w14:textId="746C0149" w:rsidR="002324DF" w:rsidRDefault="00BC3309" w:rsidP="00FA3F73">
            <w:pPr>
              <w:spacing w:before="60" w:after="60"/>
              <w:jc w:val="center"/>
              <w:rPr>
                <w:bCs/>
                <w:color w:val="000000"/>
              </w:rPr>
            </w:pPr>
            <w:r>
              <w:rPr>
                <w:bCs/>
                <w:color w:val="000000"/>
              </w:rPr>
              <w:t>15</w:t>
            </w:r>
          </w:p>
        </w:tc>
        <w:tc>
          <w:tcPr>
            <w:tcW w:w="2149" w:type="dxa"/>
            <w:shd w:val="clear" w:color="auto" w:fill="auto"/>
            <w:vAlign w:val="center"/>
          </w:tcPr>
          <w:p w14:paraId="4253E68C" w14:textId="6629B6C3" w:rsidR="002324DF" w:rsidRDefault="00BC3309" w:rsidP="00FA3F73">
            <w:pPr>
              <w:spacing w:before="60" w:after="60"/>
              <w:jc w:val="center"/>
              <w:rPr>
                <w:bCs/>
                <w:color w:val="000000"/>
              </w:rPr>
            </w:pPr>
            <w:r>
              <w:rPr>
                <w:bCs/>
                <w:color w:val="000000"/>
              </w:rPr>
              <w:t>22</w:t>
            </w:r>
          </w:p>
        </w:tc>
      </w:tr>
      <w:tr w:rsidR="00893F8F" w:rsidRPr="003A4856" w14:paraId="5F51C823" w14:textId="77777777" w:rsidTr="00FA3F73">
        <w:trPr>
          <w:trHeight w:val="395"/>
        </w:trPr>
        <w:tc>
          <w:tcPr>
            <w:tcW w:w="1843" w:type="dxa"/>
            <w:shd w:val="clear" w:color="auto" w:fill="auto"/>
            <w:vAlign w:val="center"/>
          </w:tcPr>
          <w:p w14:paraId="4E021FAA" w14:textId="77777777" w:rsidR="00893F8F" w:rsidRPr="00E046A6" w:rsidRDefault="00893F8F" w:rsidP="00FA3F73">
            <w:pPr>
              <w:spacing w:before="60" w:after="60"/>
              <w:jc w:val="center"/>
              <w:rPr>
                <w:bCs/>
                <w:color w:val="000000"/>
              </w:rPr>
            </w:pPr>
            <w:r w:rsidRPr="00E046A6">
              <w:rPr>
                <w:bCs/>
                <w:color w:val="000000"/>
              </w:rPr>
              <w:t>Łukowica</w:t>
            </w:r>
          </w:p>
        </w:tc>
        <w:tc>
          <w:tcPr>
            <w:tcW w:w="1701" w:type="dxa"/>
            <w:shd w:val="clear" w:color="auto" w:fill="auto"/>
            <w:vAlign w:val="center"/>
          </w:tcPr>
          <w:p w14:paraId="42859001" w14:textId="77777777" w:rsidR="00893F8F" w:rsidRPr="00E046A6" w:rsidRDefault="00893F8F" w:rsidP="00FA3F73">
            <w:pPr>
              <w:spacing w:before="60" w:after="60"/>
              <w:jc w:val="center"/>
              <w:rPr>
                <w:bCs/>
                <w:color w:val="000000"/>
              </w:rPr>
            </w:pPr>
            <w:r w:rsidRPr="00E046A6">
              <w:rPr>
                <w:bCs/>
                <w:color w:val="000000"/>
              </w:rPr>
              <w:t>166</w:t>
            </w:r>
          </w:p>
        </w:tc>
        <w:tc>
          <w:tcPr>
            <w:tcW w:w="1743" w:type="dxa"/>
            <w:shd w:val="clear" w:color="auto" w:fill="auto"/>
            <w:vAlign w:val="center"/>
          </w:tcPr>
          <w:p w14:paraId="18F248A3" w14:textId="77777777" w:rsidR="00893F8F" w:rsidRPr="00E046A6" w:rsidRDefault="00893F8F" w:rsidP="00FA3F73">
            <w:pPr>
              <w:spacing w:before="60" w:after="60"/>
              <w:jc w:val="center"/>
              <w:rPr>
                <w:bCs/>
                <w:color w:val="000000"/>
              </w:rPr>
            </w:pPr>
            <w:r w:rsidRPr="00E046A6">
              <w:rPr>
                <w:bCs/>
                <w:color w:val="000000"/>
              </w:rPr>
              <w:t>87</w:t>
            </w:r>
          </w:p>
        </w:tc>
        <w:tc>
          <w:tcPr>
            <w:tcW w:w="1495" w:type="dxa"/>
            <w:shd w:val="clear" w:color="auto" w:fill="auto"/>
            <w:vAlign w:val="center"/>
          </w:tcPr>
          <w:p w14:paraId="21D959A0" w14:textId="77777777" w:rsidR="00893F8F" w:rsidRPr="00E046A6" w:rsidRDefault="00893F8F" w:rsidP="00FA3F73">
            <w:pPr>
              <w:spacing w:before="60" w:after="60"/>
              <w:jc w:val="center"/>
              <w:rPr>
                <w:bCs/>
                <w:color w:val="000000"/>
              </w:rPr>
            </w:pPr>
            <w:r w:rsidRPr="00E046A6">
              <w:rPr>
                <w:bCs/>
                <w:color w:val="000000"/>
              </w:rPr>
              <w:t>51</w:t>
            </w:r>
          </w:p>
        </w:tc>
        <w:tc>
          <w:tcPr>
            <w:tcW w:w="2149" w:type="dxa"/>
            <w:shd w:val="clear" w:color="auto" w:fill="auto"/>
            <w:vAlign w:val="center"/>
          </w:tcPr>
          <w:p w14:paraId="2A5022BF" w14:textId="77777777" w:rsidR="00893F8F" w:rsidRPr="00E046A6" w:rsidRDefault="00893F8F" w:rsidP="00FA3F73">
            <w:pPr>
              <w:spacing w:before="60" w:after="60"/>
              <w:jc w:val="center"/>
              <w:rPr>
                <w:bCs/>
                <w:color w:val="000000"/>
              </w:rPr>
            </w:pPr>
            <w:r w:rsidRPr="00E046A6">
              <w:rPr>
                <w:bCs/>
                <w:color w:val="000000"/>
              </w:rPr>
              <w:t>154</w:t>
            </w:r>
          </w:p>
        </w:tc>
      </w:tr>
      <w:tr w:rsidR="00893F8F" w:rsidRPr="003A4856" w14:paraId="4392B233" w14:textId="77777777" w:rsidTr="00FA3F73">
        <w:trPr>
          <w:trHeight w:val="395"/>
        </w:trPr>
        <w:tc>
          <w:tcPr>
            <w:tcW w:w="1843" w:type="dxa"/>
            <w:shd w:val="clear" w:color="auto" w:fill="auto"/>
            <w:vAlign w:val="center"/>
          </w:tcPr>
          <w:p w14:paraId="5F77BCE1" w14:textId="77777777" w:rsidR="00893F8F" w:rsidRPr="00E046A6" w:rsidRDefault="00893F8F" w:rsidP="00FA3F73">
            <w:pPr>
              <w:spacing w:before="60" w:after="60"/>
              <w:jc w:val="center"/>
              <w:rPr>
                <w:bCs/>
                <w:color w:val="000000"/>
              </w:rPr>
            </w:pPr>
            <w:r w:rsidRPr="00E046A6">
              <w:rPr>
                <w:bCs/>
                <w:color w:val="000000"/>
              </w:rPr>
              <w:t>Słopnice</w:t>
            </w:r>
          </w:p>
        </w:tc>
        <w:tc>
          <w:tcPr>
            <w:tcW w:w="1701" w:type="dxa"/>
            <w:shd w:val="clear" w:color="auto" w:fill="auto"/>
            <w:vAlign w:val="center"/>
          </w:tcPr>
          <w:p w14:paraId="0F95FF99" w14:textId="77777777" w:rsidR="00893F8F" w:rsidRPr="00E046A6" w:rsidRDefault="00893F8F" w:rsidP="00FA3F73">
            <w:pPr>
              <w:spacing w:before="60" w:after="60"/>
              <w:jc w:val="center"/>
              <w:rPr>
                <w:bCs/>
                <w:color w:val="000000"/>
              </w:rPr>
            </w:pPr>
            <w:r w:rsidRPr="00E046A6">
              <w:rPr>
                <w:bCs/>
                <w:color w:val="000000"/>
              </w:rPr>
              <w:t>145</w:t>
            </w:r>
          </w:p>
        </w:tc>
        <w:tc>
          <w:tcPr>
            <w:tcW w:w="1743" w:type="dxa"/>
            <w:shd w:val="clear" w:color="auto" w:fill="auto"/>
            <w:vAlign w:val="center"/>
          </w:tcPr>
          <w:p w14:paraId="087B4DBA" w14:textId="77777777" w:rsidR="00893F8F" w:rsidRPr="00E046A6" w:rsidRDefault="00893F8F" w:rsidP="00FA3F73">
            <w:pPr>
              <w:spacing w:before="60" w:after="60"/>
              <w:jc w:val="center"/>
              <w:rPr>
                <w:bCs/>
                <w:color w:val="000000"/>
              </w:rPr>
            </w:pPr>
            <w:r w:rsidRPr="00E046A6">
              <w:rPr>
                <w:bCs/>
                <w:color w:val="000000"/>
              </w:rPr>
              <w:t>176</w:t>
            </w:r>
          </w:p>
        </w:tc>
        <w:tc>
          <w:tcPr>
            <w:tcW w:w="1495" w:type="dxa"/>
            <w:shd w:val="clear" w:color="auto" w:fill="auto"/>
            <w:vAlign w:val="center"/>
          </w:tcPr>
          <w:p w14:paraId="7D61946F" w14:textId="77777777" w:rsidR="00893F8F" w:rsidRPr="00E046A6" w:rsidRDefault="00893F8F" w:rsidP="00FA3F73">
            <w:pPr>
              <w:spacing w:before="60" w:after="60"/>
              <w:jc w:val="center"/>
              <w:rPr>
                <w:bCs/>
                <w:color w:val="000000"/>
              </w:rPr>
            </w:pPr>
            <w:r w:rsidRPr="00E046A6">
              <w:rPr>
                <w:bCs/>
                <w:color w:val="000000"/>
              </w:rPr>
              <w:t>43</w:t>
            </w:r>
          </w:p>
        </w:tc>
        <w:tc>
          <w:tcPr>
            <w:tcW w:w="2149" w:type="dxa"/>
            <w:shd w:val="clear" w:color="auto" w:fill="auto"/>
            <w:vAlign w:val="center"/>
          </w:tcPr>
          <w:p w14:paraId="23886B8C" w14:textId="77777777" w:rsidR="00893F8F" w:rsidRPr="00E046A6" w:rsidRDefault="00893F8F" w:rsidP="00FA3F73">
            <w:pPr>
              <w:spacing w:before="60" w:after="60"/>
              <w:jc w:val="center"/>
              <w:rPr>
                <w:bCs/>
                <w:color w:val="000000"/>
              </w:rPr>
            </w:pPr>
            <w:r w:rsidRPr="00E046A6">
              <w:rPr>
                <w:bCs/>
                <w:color w:val="000000"/>
              </w:rPr>
              <w:t>108</w:t>
            </w:r>
          </w:p>
        </w:tc>
      </w:tr>
      <w:tr w:rsidR="00893F8F" w:rsidRPr="003A4856" w14:paraId="5CD468D7" w14:textId="77777777" w:rsidTr="00FA3F73">
        <w:trPr>
          <w:trHeight w:val="395"/>
        </w:trPr>
        <w:tc>
          <w:tcPr>
            <w:tcW w:w="1843" w:type="dxa"/>
            <w:shd w:val="clear" w:color="auto" w:fill="auto"/>
            <w:vAlign w:val="center"/>
          </w:tcPr>
          <w:p w14:paraId="6DCB2E49" w14:textId="77777777" w:rsidR="00893F8F" w:rsidRPr="00E046A6" w:rsidRDefault="00893F8F" w:rsidP="00FA3F73">
            <w:pPr>
              <w:spacing w:before="60" w:after="60"/>
              <w:jc w:val="center"/>
              <w:rPr>
                <w:bCs/>
                <w:color w:val="000000"/>
              </w:rPr>
            </w:pPr>
            <w:r w:rsidRPr="00E046A6">
              <w:rPr>
                <w:bCs/>
                <w:color w:val="000000"/>
              </w:rPr>
              <w:t>Tymbark</w:t>
            </w:r>
          </w:p>
        </w:tc>
        <w:tc>
          <w:tcPr>
            <w:tcW w:w="1701" w:type="dxa"/>
            <w:shd w:val="clear" w:color="auto" w:fill="auto"/>
            <w:vAlign w:val="center"/>
          </w:tcPr>
          <w:p w14:paraId="26BB859B" w14:textId="77777777" w:rsidR="00893F8F" w:rsidRPr="00E046A6" w:rsidRDefault="00893F8F" w:rsidP="00FA3F73">
            <w:pPr>
              <w:spacing w:before="60" w:after="60"/>
              <w:jc w:val="center"/>
              <w:rPr>
                <w:bCs/>
                <w:color w:val="000000"/>
              </w:rPr>
            </w:pPr>
            <w:r w:rsidRPr="00E046A6">
              <w:rPr>
                <w:bCs/>
                <w:color w:val="000000"/>
              </w:rPr>
              <w:t>75</w:t>
            </w:r>
          </w:p>
        </w:tc>
        <w:tc>
          <w:tcPr>
            <w:tcW w:w="1743" w:type="dxa"/>
            <w:shd w:val="clear" w:color="auto" w:fill="auto"/>
            <w:vAlign w:val="center"/>
          </w:tcPr>
          <w:p w14:paraId="0301521F" w14:textId="77777777" w:rsidR="00893F8F" w:rsidRPr="00E046A6" w:rsidRDefault="00893F8F" w:rsidP="00FA3F73">
            <w:pPr>
              <w:spacing w:before="60" w:after="60"/>
              <w:jc w:val="center"/>
              <w:rPr>
                <w:bCs/>
                <w:color w:val="000000"/>
              </w:rPr>
            </w:pPr>
            <w:r w:rsidRPr="00E046A6">
              <w:rPr>
                <w:bCs/>
                <w:color w:val="000000"/>
              </w:rPr>
              <w:t>151</w:t>
            </w:r>
          </w:p>
        </w:tc>
        <w:tc>
          <w:tcPr>
            <w:tcW w:w="1495" w:type="dxa"/>
            <w:shd w:val="clear" w:color="auto" w:fill="auto"/>
            <w:vAlign w:val="center"/>
          </w:tcPr>
          <w:p w14:paraId="64B81553" w14:textId="77777777" w:rsidR="00893F8F" w:rsidRPr="00E046A6" w:rsidRDefault="00893F8F" w:rsidP="00FA3F73">
            <w:pPr>
              <w:spacing w:before="60" w:after="60"/>
              <w:jc w:val="center"/>
              <w:rPr>
                <w:bCs/>
                <w:color w:val="000000"/>
              </w:rPr>
            </w:pPr>
            <w:r w:rsidRPr="00E046A6">
              <w:rPr>
                <w:bCs/>
                <w:color w:val="000000"/>
              </w:rPr>
              <w:t>112</w:t>
            </w:r>
          </w:p>
        </w:tc>
        <w:tc>
          <w:tcPr>
            <w:tcW w:w="2149" w:type="dxa"/>
            <w:shd w:val="clear" w:color="auto" w:fill="auto"/>
            <w:vAlign w:val="center"/>
          </w:tcPr>
          <w:p w14:paraId="0516F57D" w14:textId="77777777" w:rsidR="00893F8F" w:rsidRPr="00E046A6" w:rsidRDefault="00893F8F" w:rsidP="00FA3F73">
            <w:pPr>
              <w:spacing w:before="60" w:after="60"/>
              <w:jc w:val="center"/>
              <w:rPr>
                <w:bCs/>
                <w:color w:val="000000"/>
              </w:rPr>
            </w:pPr>
            <w:r w:rsidRPr="00E046A6">
              <w:rPr>
                <w:bCs/>
                <w:color w:val="000000"/>
              </w:rPr>
              <w:t>86</w:t>
            </w:r>
          </w:p>
        </w:tc>
      </w:tr>
    </w:tbl>
    <w:p w14:paraId="5BC6F54B" w14:textId="77777777" w:rsidR="00893F8F" w:rsidRPr="00E046A6" w:rsidRDefault="00893F8F" w:rsidP="00893F8F">
      <w:pPr>
        <w:spacing w:before="120" w:after="120" w:line="240" w:lineRule="auto"/>
        <w:rPr>
          <w:rFonts w:cstheme="minorHAnsi"/>
          <w:color w:val="000000" w:themeColor="text1"/>
          <w:sz w:val="20"/>
          <w:szCs w:val="20"/>
        </w:rPr>
      </w:pPr>
      <w:r w:rsidRPr="00E046A6">
        <w:rPr>
          <w:rFonts w:cstheme="minorHAnsi"/>
          <w:color w:val="000000" w:themeColor="text1"/>
          <w:sz w:val="20"/>
          <w:szCs w:val="20"/>
        </w:rPr>
        <w:t xml:space="preserve">Źródło: </w:t>
      </w:r>
      <w:hyperlink r:id="rId25" w:history="1">
        <w:r w:rsidRPr="00E046A6">
          <w:rPr>
            <w:rStyle w:val="Hipercze"/>
            <w:rFonts w:cstheme="minorHAnsi"/>
            <w:color w:val="000000" w:themeColor="text1"/>
            <w:sz w:val="20"/>
            <w:szCs w:val="20"/>
          </w:rPr>
          <w:t>https://krakow.stat.gov.pl/statystyczne-vademecum-samorzadowca/</w:t>
        </w:r>
      </w:hyperlink>
      <w:r w:rsidRPr="00E046A6">
        <w:rPr>
          <w:rFonts w:cstheme="minorHAnsi"/>
          <w:color w:val="000000" w:themeColor="text1"/>
          <w:sz w:val="20"/>
          <w:szCs w:val="20"/>
        </w:rPr>
        <w:t xml:space="preserve"> dostęp 08.07.2021.</w:t>
      </w:r>
    </w:p>
    <w:p w14:paraId="7ABD1B61" w14:textId="77777777" w:rsidR="00893F8F" w:rsidRDefault="00893F8F" w:rsidP="00893F8F"/>
    <w:p w14:paraId="43D04FF9" w14:textId="77777777" w:rsidR="00893F8F" w:rsidRDefault="00893F8F" w:rsidP="00893F8F">
      <w:pPr>
        <w:spacing w:before="120" w:after="120" w:line="240" w:lineRule="auto"/>
        <w:rPr>
          <w:b/>
          <w:bCs/>
          <w:color w:val="0070C0"/>
          <w:sz w:val="24"/>
          <w:szCs w:val="24"/>
        </w:rPr>
      </w:pPr>
      <w:bookmarkStart w:id="25" w:name="_Hlk84151014"/>
      <w:r w:rsidRPr="00D86839">
        <w:rPr>
          <w:b/>
          <w:bCs/>
          <w:color w:val="0070C0"/>
          <w:sz w:val="24"/>
          <w:szCs w:val="24"/>
        </w:rPr>
        <w:t>Saldo migracji</w:t>
      </w:r>
    </w:p>
    <w:p w14:paraId="2998E77D" w14:textId="29DBA15B" w:rsidR="00893F8F" w:rsidRDefault="00893F8F" w:rsidP="00893F8F">
      <w:pPr>
        <w:spacing w:after="0" w:line="312" w:lineRule="auto"/>
        <w:ind w:firstLine="709"/>
        <w:jc w:val="both"/>
        <w:rPr>
          <w:sz w:val="24"/>
          <w:szCs w:val="24"/>
        </w:rPr>
      </w:pPr>
      <w:r>
        <w:rPr>
          <w:sz w:val="24"/>
          <w:szCs w:val="24"/>
        </w:rPr>
        <w:t xml:space="preserve">Saldo migracji w każdym z analizowanych lat przyjmowało wartość ujemną </w:t>
      </w:r>
      <w:r w:rsidR="006A4BCD">
        <w:rPr>
          <w:sz w:val="24"/>
          <w:szCs w:val="24"/>
        </w:rPr>
        <w:t>pięciu</w:t>
      </w:r>
      <w:r>
        <w:rPr>
          <w:sz w:val="24"/>
          <w:szCs w:val="24"/>
        </w:rPr>
        <w:t xml:space="preserve"> gminach: Jodłownik – </w:t>
      </w:r>
      <w:r w:rsidRPr="00E24CC7">
        <w:rPr>
          <w:color w:val="000000" w:themeColor="text1"/>
          <w:sz w:val="24"/>
          <w:szCs w:val="24"/>
        </w:rPr>
        <w:t>najwyższe (-</w:t>
      </w:r>
      <w:r w:rsidR="00B9109F" w:rsidRPr="00E24CC7">
        <w:rPr>
          <w:color w:val="000000" w:themeColor="text1"/>
          <w:sz w:val="24"/>
          <w:szCs w:val="24"/>
        </w:rPr>
        <w:t>27</w:t>
      </w:r>
      <w:r w:rsidRPr="00E24CC7">
        <w:rPr>
          <w:color w:val="000000" w:themeColor="text1"/>
          <w:sz w:val="24"/>
          <w:szCs w:val="24"/>
        </w:rPr>
        <w:t>) w roku 201</w:t>
      </w:r>
      <w:r w:rsidR="00B9109F" w:rsidRPr="00E24CC7">
        <w:rPr>
          <w:color w:val="000000" w:themeColor="text1"/>
          <w:sz w:val="24"/>
          <w:szCs w:val="24"/>
        </w:rPr>
        <w:t>7</w:t>
      </w:r>
      <w:r w:rsidRPr="00E24CC7">
        <w:rPr>
          <w:color w:val="000000" w:themeColor="text1"/>
          <w:sz w:val="24"/>
          <w:szCs w:val="24"/>
        </w:rPr>
        <w:t xml:space="preserve">, Laskowa – najwyższe (-36) w roku 2016 </w:t>
      </w:r>
      <w:r w:rsidRPr="00E24CC7">
        <w:rPr>
          <w:color w:val="000000" w:themeColor="text1"/>
          <w:sz w:val="24"/>
          <w:szCs w:val="24"/>
        </w:rPr>
        <w:br/>
        <w:t>i -24 w roku 2019, w gminie Łukowica – najwyższe (-</w:t>
      </w:r>
      <w:r w:rsidR="00B9109F" w:rsidRPr="00E24CC7">
        <w:rPr>
          <w:color w:val="000000" w:themeColor="text1"/>
          <w:sz w:val="24"/>
          <w:szCs w:val="24"/>
        </w:rPr>
        <w:t>48</w:t>
      </w:r>
      <w:r w:rsidRPr="00E24CC7">
        <w:rPr>
          <w:color w:val="000000" w:themeColor="text1"/>
          <w:sz w:val="24"/>
          <w:szCs w:val="24"/>
        </w:rPr>
        <w:t>) w roku 2018 i w gminie Tymbark – najwyższe (-</w:t>
      </w:r>
      <w:r w:rsidR="00B9109F" w:rsidRPr="00E24CC7">
        <w:rPr>
          <w:color w:val="000000" w:themeColor="text1"/>
          <w:sz w:val="24"/>
          <w:szCs w:val="24"/>
        </w:rPr>
        <w:t>31</w:t>
      </w:r>
      <w:r w:rsidRPr="00E24CC7">
        <w:rPr>
          <w:color w:val="000000" w:themeColor="text1"/>
          <w:sz w:val="24"/>
          <w:szCs w:val="24"/>
        </w:rPr>
        <w:t>) w roku 201</w:t>
      </w:r>
      <w:r w:rsidR="00B9109F" w:rsidRPr="00E24CC7">
        <w:rPr>
          <w:color w:val="000000" w:themeColor="text1"/>
          <w:sz w:val="24"/>
          <w:szCs w:val="24"/>
        </w:rPr>
        <w:t>8</w:t>
      </w:r>
      <w:r w:rsidR="006A4BCD" w:rsidRPr="00E24CC7">
        <w:rPr>
          <w:color w:val="000000" w:themeColor="text1"/>
          <w:sz w:val="24"/>
          <w:szCs w:val="24"/>
        </w:rPr>
        <w:t>, a w gminie miejskiej Limanowa (-105) w 2019 roku</w:t>
      </w:r>
      <w:r w:rsidRPr="00E24CC7">
        <w:rPr>
          <w:color w:val="000000" w:themeColor="text1"/>
          <w:sz w:val="24"/>
          <w:szCs w:val="24"/>
        </w:rPr>
        <w:t xml:space="preserve">. W gminie Limanowa przez trzy analizowane lata (2016-2019) saldo migracji </w:t>
      </w:r>
      <w:r>
        <w:rPr>
          <w:sz w:val="24"/>
          <w:szCs w:val="24"/>
        </w:rPr>
        <w:t xml:space="preserve">było dodatnie </w:t>
      </w:r>
      <w:r>
        <w:rPr>
          <w:sz w:val="24"/>
          <w:szCs w:val="24"/>
        </w:rPr>
        <w:lastRenderedPageBreak/>
        <w:t xml:space="preserve">(odpowiednio +33, +64, +31), ale w roku 2019 już ujemne (-24). Generalnie, potwierdza się więc określona w LSR tendencja (przynajmniej w niektórych gminach) migracji ludności poza obszar LGD w celu znalezienia pracy i lepszych perspektyw życia. Wpływ na migracje – jak się wydaje – ma też większa mobilność społeczeństwa i mniejsze przywiązanie do miejsca urodzenia, czy osiedlenia. </w:t>
      </w:r>
      <w:bookmarkEnd w:id="25"/>
    </w:p>
    <w:p w14:paraId="3ABD4166" w14:textId="46B3F433" w:rsidR="006A4BCD" w:rsidRDefault="006A4BCD" w:rsidP="006A4BCD">
      <w:pPr>
        <w:pStyle w:val="Legenda"/>
        <w:keepNext/>
      </w:pPr>
      <w:bookmarkStart w:id="26" w:name="_Toc87398328"/>
      <w:r>
        <w:t xml:space="preserve">Tabela </w:t>
      </w:r>
      <w:fldSimple w:instr=" SEQ Tabela \* ARABIC ">
        <w:r w:rsidR="00A80903">
          <w:rPr>
            <w:noProof/>
          </w:rPr>
          <w:t>5</w:t>
        </w:r>
      </w:fldSimple>
      <w:r>
        <w:t xml:space="preserve"> </w:t>
      </w:r>
      <w:r w:rsidRPr="00841DF5">
        <w:t>Migracja ludności – saldo migracji ogółem w gminach obszaru LGD Przyjazna Ziemia Limanowska, w latach 2016-2019 (stan na 31.12)</w:t>
      </w:r>
      <w:bookmarkEnd w:id="26"/>
    </w:p>
    <w:tbl>
      <w:tblPr>
        <w:tblStyle w:val="Tabela-Siatka"/>
        <w:tblpPr w:leftFromText="141" w:rightFromText="141" w:vertAnchor="text" w:tblpX="-39" w:tblpY="1"/>
        <w:tblOverlap w:val="never"/>
        <w:tblW w:w="8897" w:type="dxa"/>
        <w:tblLayout w:type="fixed"/>
        <w:tblLook w:val="04A0" w:firstRow="1" w:lastRow="0" w:firstColumn="1" w:lastColumn="0" w:noHBand="0" w:noVBand="1"/>
      </w:tblPr>
      <w:tblGrid>
        <w:gridCol w:w="1791"/>
        <w:gridCol w:w="2712"/>
        <w:gridCol w:w="1194"/>
        <w:gridCol w:w="1074"/>
        <w:gridCol w:w="1135"/>
        <w:gridCol w:w="991"/>
      </w:tblGrid>
      <w:tr w:rsidR="00893F8F" w14:paraId="4E602FA4" w14:textId="77777777" w:rsidTr="00FA3F73">
        <w:trPr>
          <w:trHeight w:val="411"/>
        </w:trPr>
        <w:tc>
          <w:tcPr>
            <w:tcW w:w="1791" w:type="dxa"/>
            <w:vMerge w:val="restart"/>
            <w:vAlign w:val="center"/>
          </w:tcPr>
          <w:p w14:paraId="0757AAAE" w14:textId="77777777" w:rsidR="00893F8F" w:rsidRDefault="00893F8F" w:rsidP="00FA3F73">
            <w:pPr>
              <w:spacing w:before="40" w:after="40"/>
              <w:jc w:val="center"/>
            </w:pPr>
            <w:r>
              <w:t>LGD</w:t>
            </w:r>
          </w:p>
        </w:tc>
        <w:tc>
          <w:tcPr>
            <w:tcW w:w="2712" w:type="dxa"/>
            <w:vMerge w:val="restart"/>
            <w:vAlign w:val="center"/>
          </w:tcPr>
          <w:p w14:paraId="493B89A9" w14:textId="77777777" w:rsidR="00893F8F" w:rsidRDefault="00893F8F" w:rsidP="00FA3F73">
            <w:pPr>
              <w:spacing w:before="40" w:after="40"/>
              <w:jc w:val="center"/>
            </w:pPr>
            <w:r>
              <w:t>Gminy</w:t>
            </w:r>
          </w:p>
        </w:tc>
        <w:tc>
          <w:tcPr>
            <w:tcW w:w="4394" w:type="dxa"/>
            <w:gridSpan w:val="4"/>
          </w:tcPr>
          <w:p w14:paraId="0C1CF7EE" w14:textId="77777777" w:rsidR="00893F8F" w:rsidRDefault="00893F8F" w:rsidP="00FA3F73">
            <w:pPr>
              <w:spacing w:before="40" w:after="40"/>
              <w:jc w:val="center"/>
            </w:pPr>
            <w:r>
              <w:t>Migracje ogółem</w:t>
            </w:r>
          </w:p>
        </w:tc>
      </w:tr>
      <w:tr w:rsidR="00893F8F" w14:paraId="2F11F4CC" w14:textId="77777777" w:rsidTr="00FA3F73">
        <w:trPr>
          <w:trHeight w:val="70"/>
        </w:trPr>
        <w:tc>
          <w:tcPr>
            <w:tcW w:w="1791" w:type="dxa"/>
            <w:vMerge/>
          </w:tcPr>
          <w:p w14:paraId="5B1079AC" w14:textId="77777777" w:rsidR="00893F8F" w:rsidRDefault="00893F8F" w:rsidP="00FA3F73">
            <w:pPr>
              <w:spacing w:before="40" w:after="40"/>
            </w:pPr>
          </w:p>
        </w:tc>
        <w:tc>
          <w:tcPr>
            <w:tcW w:w="2712" w:type="dxa"/>
            <w:vMerge/>
          </w:tcPr>
          <w:p w14:paraId="2218A62F" w14:textId="77777777" w:rsidR="00893F8F" w:rsidRDefault="00893F8F" w:rsidP="00FA3F73">
            <w:pPr>
              <w:spacing w:before="40" w:after="40"/>
            </w:pPr>
          </w:p>
        </w:tc>
        <w:tc>
          <w:tcPr>
            <w:tcW w:w="1194" w:type="dxa"/>
          </w:tcPr>
          <w:p w14:paraId="26AC25BA" w14:textId="77777777" w:rsidR="00893F8F" w:rsidRDefault="00893F8F" w:rsidP="00FA3F73">
            <w:pPr>
              <w:spacing w:before="40" w:after="40"/>
              <w:jc w:val="center"/>
            </w:pPr>
            <w:r>
              <w:t>2016</w:t>
            </w:r>
          </w:p>
        </w:tc>
        <w:tc>
          <w:tcPr>
            <w:tcW w:w="1074" w:type="dxa"/>
          </w:tcPr>
          <w:p w14:paraId="35302371" w14:textId="77777777" w:rsidR="00893F8F" w:rsidRDefault="00893F8F" w:rsidP="00FA3F73">
            <w:pPr>
              <w:spacing w:before="40" w:after="40"/>
              <w:jc w:val="center"/>
            </w:pPr>
            <w:r>
              <w:t>2017</w:t>
            </w:r>
          </w:p>
        </w:tc>
        <w:tc>
          <w:tcPr>
            <w:tcW w:w="1135" w:type="dxa"/>
          </w:tcPr>
          <w:p w14:paraId="12CC7BD9" w14:textId="77777777" w:rsidR="00893F8F" w:rsidRDefault="00893F8F" w:rsidP="00FA3F73">
            <w:pPr>
              <w:spacing w:before="40" w:after="40"/>
              <w:jc w:val="center"/>
            </w:pPr>
            <w:r>
              <w:t>2018</w:t>
            </w:r>
          </w:p>
        </w:tc>
        <w:tc>
          <w:tcPr>
            <w:tcW w:w="991" w:type="dxa"/>
          </w:tcPr>
          <w:p w14:paraId="49B7E67C" w14:textId="77777777" w:rsidR="00893F8F" w:rsidRDefault="00893F8F" w:rsidP="00FA3F73">
            <w:pPr>
              <w:spacing w:before="40" w:after="40"/>
              <w:jc w:val="center"/>
            </w:pPr>
            <w:r>
              <w:t>2019</w:t>
            </w:r>
          </w:p>
        </w:tc>
      </w:tr>
      <w:tr w:rsidR="00893F8F" w14:paraId="539D6F39" w14:textId="77777777" w:rsidTr="00FA3F73">
        <w:trPr>
          <w:trHeight w:val="70"/>
        </w:trPr>
        <w:tc>
          <w:tcPr>
            <w:tcW w:w="1791" w:type="dxa"/>
            <w:vMerge w:val="restart"/>
            <w:vAlign w:val="center"/>
          </w:tcPr>
          <w:p w14:paraId="5EE8F01A" w14:textId="77777777" w:rsidR="00893F8F" w:rsidRDefault="00893F8F" w:rsidP="00FA3F73">
            <w:pPr>
              <w:spacing w:before="40" w:after="40"/>
            </w:pPr>
            <w:r>
              <w:t>Przyjazna Ziemia Limanowska</w:t>
            </w:r>
          </w:p>
        </w:tc>
        <w:tc>
          <w:tcPr>
            <w:tcW w:w="2712" w:type="dxa"/>
            <w:vAlign w:val="center"/>
          </w:tcPr>
          <w:p w14:paraId="295005EA" w14:textId="77777777" w:rsidR="00893F8F" w:rsidRDefault="00893F8F" w:rsidP="00FA3F73">
            <w:pPr>
              <w:spacing w:before="40" w:after="40"/>
            </w:pPr>
            <w:r>
              <w:t>Dobra</w:t>
            </w:r>
          </w:p>
        </w:tc>
        <w:tc>
          <w:tcPr>
            <w:tcW w:w="1194" w:type="dxa"/>
          </w:tcPr>
          <w:p w14:paraId="7DFFAE22" w14:textId="77777777" w:rsidR="00893F8F" w:rsidRDefault="00893F8F" w:rsidP="00FA3F73">
            <w:pPr>
              <w:spacing w:before="40" w:after="40"/>
              <w:jc w:val="center"/>
            </w:pPr>
            <w:r>
              <w:t>+14</w:t>
            </w:r>
          </w:p>
        </w:tc>
        <w:tc>
          <w:tcPr>
            <w:tcW w:w="1074" w:type="dxa"/>
          </w:tcPr>
          <w:p w14:paraId="54C83D2B" w14:textId="77777777" w:rsidR="00893F8F" w:rsidRDefault="00893F8F" w:rsidP="00FA3F73">
            <w:pPr>
              <w:spacing w:before="40" w:after="40"/>
              <w:jc w:val="center"/>
            </w:pPr>
            <w:r>
              <w:t>+6</w:t>
            </w:r>
          </w:p>
        </w:tc>
        <w:tc>
          <w:tcPr>
            <w:tcW w:w="1135" w:type="dxa"/>
          </w:tcPr>
          <w:p w14:paraId="20DF8D57" w14:textId="77777777" w:rsidR="00893F8F" w:rsidRDefault="00893F8F" w:rsidP="00FA3F73">
            <w:pPr>
              <w:spacing w:before="40" w:after="40"/>
              <w:jc w:val="center"/>
            </w:pPr>
            <w:r>
              <w:t>-25</w:t>
            </w:r>
          </w:p>
        </w:tc>
        <w:tc>
          <w:tcPr>
            <w:tcW w:w="991" w:type="dxa"/>
          </w:tcPr>
          <w:p w14:paraId="3B3DF99A" w14:textId="77777777" w:rsidR="00893F8F" w:rsidRDefault="00893F8F" w:rsidP="00FA3F73">
            <w:pPr>
              <w:spacing w:before="40" w:after="40"/>
              <w:jc w:val="center"/>
            </w:pPr>
            <w:r>
              <w:t>+11</w:t>
            </w:r>
          </w:p>
        </w:tc>
      </w:tr>
      <w:tr w:rsidR="00893F8F" w14:paraId="08FF7035" w14:textId="77777777" w:rsidTr="00FA3F73">
        <w:trPr>
          <w:trHeight w:val="70"/>
        </w:trPr>
        <w:tc>
          <w:tcPr>
            <w:tcW w:w="1791" w:type="dxa"/>
            <w:vMerge/>
          </w:tcPr>
          <w:p w14:paraId="59C0B539" w14:textId="77777777" w:rsidR="00893F8F" w:rsidRDefault="00893F8F" w:rsidP="00FA3F73">
            <w:pPr>
              <w:spacing w:before="40" w:after="40"/>
            </w:pPr>
          </w:p>
        </w:tc>
        <w:tc>
          <w:tcPr>
            <w:tcW w:w="2712" w:type="dxa"/>
            <w:vAlign w:val="center"/>
          </w:tcPr>
          <w:p w14:paraId="50F52B8A" w14:textId="77777777" w:rsidR="00893F8F" w:rsidRDefault="00893F8F" w:rsidP="00FA3F73">
            <w:pPr>
              <w:spacing w:before="40" w:after="40"/>
            </w:pPr>
            <w:r>
              <w:t>Jodłownik</w:t>
            </w:r>
          </w:p>
        </w:tc>
        <w:tc>
          <w:tcPr>
            <w:tcW w:w="1194" w:type="dxa"/>
          </w:tcPr>
          <w:p w14:paraId="6894332F" w14:textId="77777777" w:rsidR="00893F8F" w:rsidRDefault="00893F8F" w:rsidP="00FA3F73">
            <w:pPr>
              <w:spacing w:before="40" w:after="40"/>
              <w:jc w:val="center"/>
            </w:pPr>
            <w:r>
              <w:t>-3</w:t>
            </w:r>
          </w:p>
        </w:tc>
        <w:tc>
          <w:tcPr>
            <w:tcW w:w="1074" w:type="dxa"/>
          </w:tcPr>
          <w:p w14:paraId="187C7B0D" w14:textId="77777777" w:rsidR="00893F8F" w:rsidRDefault="00893F8F" w:rsidP="00FA3F73">
            <w:pPr>
              <w:spacing w:before="40" w:after="40"/>
              <w:jc w:val="center"/>
            </w:pPr>
            <w:r>
              <w:t>-27</w:t>
            </w:r>
          </w:p>
        </w:tc>
        <w:tc>
          <w:tcPr>
            <w:tcW w:w="1135" w:type="dxa"/>
          </w:tcPr>
          <w:p w14:paraId="7A89678D" w14:textId="77777777" w:rsidR="00893F8F" w:rsidRDefault="00893F8F" w:rsidP="00FA3F73">
            <w:pPr>
              <w:spacing w:before="40" w:after="40"/>
              <w:jc w:val="center"/>
            </w:pPr>
            <w:r>
              <w:t>-14</w:t>
            </w:r>
          </w:p>
        </w:tc>
        <w:tc>
          <w:tcPr>
            <w:tcW w:w="991" w:type="dxa"/>
          </w:tcPr>
          <w:p w14:paraId="04569785" w14:textId="77777777" w:rsidR="00893F8F" w:rsidRDefault="00893F8F" w:rsidP="00FA3F73">
            <w:pPr>
              <w:spacing w:before="40" w:after="40"/>
              <w:jc w:val="center"/>
            </w:pPr>
            <w:r>
              <w:t>-11</w:t>
            </w:r>
          </w:p>
        </w:tc>
      </w:tr>
      <w:tr w:rsidR="00893F8F" w14:paraId="14A453B9" w14:textId="77777777" w:rsidTr="00FA3F73">
        <w:trPr>
          <w:trHeight w:val="70"/>
        </w:trPr>
        <w:tc>
          <w:tcPr>
            <w:tcW w:w="1791" w:type="dxa"/>
            <w:vMerge/>
          </w:tcPr>
          <w:p w14:paraId="4A805F25" w14:textId="77777777" w:rsidR="00893F8F" w:rsidRDefault="00893F8F" w:rsidP="00FA3F73">
            <w:pPr>
              <w:spacing w:before="40" w:after="40"/>
            </w:pPr>
          </w:p>
        </w:tc>
        <w:tc>
          <w:tcPr>
            <w:tcW w:w="2712" w:type="dxa"/>
          </w:tcPr>
          <w:p w14:paraId="39CEE9A1" w14:textId="77777777" w:rsidR="00893F8F" w:rsidRDefault="00893F8F" w:rsidP="00FA3F73">
            <w:pPr>
              <w:spacing w:before="40" w:after="40"/>
            </w:pPr>
            <w:r>
              <w:t xml:space="preserve">Kamienica </w:t>
            </w:r>
          </w:p>
        </w:tc>
        <w:tc>
          <w:tcPr>
            <w:tcW w:w="1194" w:type="dxa"/>
          </w:tcPr>
          <w:p w14:paraId="51E5A180" w14:textId="77777777" w:rsidR="00893F8F" w:rsidRDefault="00893F8F" w:rsidP="00FA3F73">
            <w:pPr>
              <w:spacing w:before="40" w:after="40"/>
              <w:jc w:val="center"/>
            </w:pPr>
            <w:r>
              <w:t>-44</w:t>
            </w:r>
          </w:p>
        </w:tc>
        <w:tc>
          <w:tcPr>
            <w:tcW w:w="1074" w:type="dxa"/>
          </w:tcPr>
          <w:p w14:paraId="7171876F" w14:textId="77777777" w:rsidR="00893F8F" w:rsidRDefault="00893F8F" w:rsidP="00FA3F73">
            <w:pPr>
              <w:spacing w:before="40" w:after="40"/>
              <w:jc w:val="center"/>
            </w:pPr>
            <w:r>
              <w:t>+4</w:t>
            </w:r>
          </w:p>
        </w:tc>
        <w:tc>
          <w:tcPr>
            <w:tcW w:w="1135" w:type="dxa"/>
          </w:tcPr>
          <w:p w14:paraId="2B65A8A8" w14:textId="77777777" w:rsidR="00893F8F" w:rsidRDefault="00893F8F" w:rsidP="00FA3F73">
            <w:pPr>
              <w:spacing w:before="40" w:after="40"/>
              <w:jc w:val="center"/>
            </w:pPr>
            <w:r>
              <w:t>-4</w:t>
            </w:r>
          </w:p>
        </w:tc>
        <w:tc>
          <w:tcPr>
            <w:tcW w:w="991" w:type="dxa"/>
          </w:tcPr>
          <w:p w14:paraId="76040E45" w14:textId="77777777" w:rsidR="00893F8F" w:rsidRDefault="00893F8F" w:rsidP="00FA3F73">
            <w:pPr>
              <w:spacing w:before="40" w:after="40"/>
              <w:jc w:val="center"/>
            </w:pPr>
            <w:r>
              <w:t>-13</w:t>
            </w:r>
          </w:p>
        </w:tc>
      </w:tr>
      <w:tr w:rsidR="00893F8F" w14:paraId="71C20193" w14:textId="77777777" w:rsidTr="00FA3F73">
        <w:trPr>
          <w:trHeight w:val="70"/>
        </w:trPr>
        <w:tc>
          <w:tcPr>
            <w:tcW w:w="1791" w:type="dxa"/>
            <w:vMerge/>
          </w:tcPr>
          <w:p w14:paraId="7F2C8DFC" w14:textId="77777777" w:rsidR="00893F8F" w:rsidRDefault="00893F8F" w:rsidP="00FA3F73">
            <w:pPr>
              <w:spacing w:before="40" w:after="40"/>
            </w:pPr>
          </w:p>
        </w:tc>
        <w:tc>
          <w:tcPr>
            <w:tcW w:w="2712" w:type="dxa"/>
          </w:tcPr>
          <w:p w14:paraId="6B4FFC13" w14:textId="77777777" w:rsidR="00893F8F" w:rsidRDefault="00893F8F" w:rsidP="00FA3F73">
            <w:pPr>
              <w:spacing w:before="40" w:after="40"/>
            </w:pPr>
            <w:r>
              <w:t>Laskowa</w:t>
            </w:r>
          </w:p>
        </w:tc>
        <w:tc>
          <w:tcPr>
            <w:tcW w:w="1194" w:type="dxa"/>
          </w:tcPr>
          <w:p w14:paraId="768644BC" w14:textId="77777777" w:rsidR="00893F8F" w:rsidRDefault="00893F8F" w:rsidP="00FA3F73">
            <w:pPr>
              <w:spacing w:before="40" w:after="40"/>
              <w:jc w:val="center"/>
            </w:pPr>
            <w:r>
              <w:t>-36</w:t>
            </w:r>
          </w:p>
        </w:tc>
        <w:tc>
          <w:tcPr>
            <w:tcW w:w="1074" w:type="dxa"/>
          </w:tcPr>
          <w:p w14:paraId="1807C66D" w14:textId="77777777" w:rsidR="00893F8F" w:rsidRDefault="00893F8F" w:rsidP="00FA3F73">
            <w:pPr>
              <w:spacing w:before="40" w:after="40"/>
              <w:jc w:val="center"/>
            </w:pPr>
            <w:r>
              <w:t>-3</w:t>
            </w:r>
          </w:p>
        </w:tc>
        <w:tc>
          <w:tcPr>
            <w:tcW w:w="1135" w:type="dxa"/>
          </w:tcPr>
          <w:p w14:paraId="7D540D40" w14:textId="77777777" w:rsidR="00893F8F" w:rsidRDefault="00893F8F" w:rsidP="00FA3F73">
            <w:pPr>
              <w:spacing w:before="40" w:after="40"/>
              <w:jc w:val="center"/>
            </w:pPr>
            <w:r>
              <w:t>-6</w:t>
            </w:r>
          </w:p>
        </w:tc>
        <w:tc>
          <w:tcPr>
            <w:tcW w:w="991" w:type="dxa"/>
          </w:tcPr>
          <w:p w14:paraId="1C8D3F4C" w14:textId="77777777" w:rsidR="00893F8F" w:rsidRDefault="00893F8F" w:rsidP="00FA3F73">
            <w:pPr>
              <w:spacing w:before="40" w:after="40"/>
              <w:jc w:val="center"/>
            </w:pPr>
            <w:r>
              <w:t>-24</w:t>
            </w:r>
          </w:p>
        </w:tc>
      </w:tr>
      <w:tr w:rsidR="00893F8F" w14:paraId="058B2DBF" w14:textId="77777777" w:rsidTr="00FA3F73">
        <w:trPr>
          <w:trHeight w:val="70"/>
        </w:trPr>
        <w:tc>
          <w:tcPr>
            <w:tcW w:w="1791" w:type="dxa"/>
            <w:vMerge/>
          </w:tcPr>
          <w:p w14:paraId="3AC362BB" w14:textId="77777777" w:rsidR="00893F8F" w:rsidRDefault="00893F8F" w:rsidP="00FA3F73">
            <w:pPr>
              <w:spacing w:before="40" w:after="40"/>
            </w:pPr>
          </w:p>
        </w:tc>
        <w:tc>
          <w:tcPr>
            <w:tcW w:w="2712" w:type="dxa"/>
          </w:tcPr>
          <w:p w14:paraId="74AF835C" w14:textId="77777777" w:rsidR="00893F8F" w:rsidRDefault="00893F8F" w:rsidP="00FA3F73">
            <w:pPr>
              <w:spacing w:before="40" w:after="40"/>
            </w:pPr>
            <w:r>
              <w:t xml:space="preserve">Limanowa </w:t>
            </w:r>
          </w:p>
        </w:tc>
        <w:tc>
          <w:tcPr>
            <w:tcW w:w="1194" w:type="dxa"/>
          </w:tcPr>
          <w:p w14:paraId="0C4F620D" w14:textId="77777777" w:rsidR="00893F8F" w:rsidRDefault="00893F8F" w:rsidP="00FA3F73">
            <w:pPr>
              <w:spacing w:before="40" w:after="40"/>
              <w:jc w:val="center"/>
            </w:pPr>
            <w:r>
              <w:t>+33</w:t>
            </w:r>
          </w:p>
        </w:tc>
        <w:tc>
          <w:tcPr>
            <w:tcW w:w="1074" w:type="dxa"/>
          </w:tcPr>
          <w:p w14:paraId="5C71497D" w14:textId="77777777" w:rsidR="00893F8F" w:rsidRDefault="00893F8F" w:rsidP="00FA3F73">
            <w:pPr>
              <w:spacing w:before="40" w:after="40"/>
              <w:jc w:val="center"/>
            </w:pPr>
            <w:r>
              <w:t>+64</w:t>
            </w:r>
          </w:p>
        </w:tc>
        <w:tc>
          <w:tcPr>
            <w:tcW w:w="1135" w:type="dxa"/>
          </w:tcPr>
          <w:p w14:paraId="011D262B" w14:textId="77777777" w:rsidR="00893F8F" w:rsidRDefault="00893F8F" w:rsidP="00FA3F73">
            <w:pPr>
              <w:spacing w:before="40" w:after="40"/>
              <w:jc w:val="center"/>
            </w:pPr>
            <w:r>
              <w:t>+31</w:t>
            </w:r>
          </w:p>
        </w:tc>
        <w:tc>
          <w:tcPr>
            <w:tcW w:w="991" w:type="dxa"/>
          </w:tcPr>
          <w:p w14:paraId="564DE65C" w14:textId="77777777" w:rsidR="00893F8F" w:rsidRDefault="00893F8F" w:rsidP="00FA3F73">
            <w:pPr>
              <w:spacing w:before="40" w:after="40"/>
              <w:jc w:val="center"/>
            </w:pPr>
            <w:r>
              <w:t>-24</w:t>
            </w:r>
          </w:p>
        </w:tc>
      </w:tr>
      <w:tr w:rsidR="00A448FD" w14:paraId="68758668" w14:textId="77777777" w:rsidTr="00FA3F73">
        <w:trPr>
          <w:trHeight w:val="70"/>
        </w:trPr>
        <w:tc>
          <w:tcPr>
            <w:tcW w:w="1791" w:type="dxa"/>
            <w:vMerge/>
          </w:tcPr>
          <w:p w14:paraId="746A981D" w14:textId="77777777" w:rsidR="00A448FD" w:rsidRDefault="00A448FD" w:rsidP="00FA3F73">
            <w:pPr>
              <w:spacing w:before="40" w:after="40"/>
            </w:pPr>
          </w:p>
        </w:tc>
        <w:tc>
          <w:tcPr>
            <w:tcW w:w="2712" w:type="dxa"/>
          </w:tcPr>
          <w:p w14:paraId="385A8666" w14:textId="7D482F9D" w:rsidR="00A448FD" w:rsidRDefault="00A448FD" w:rsidP="00FA3F73">
            <w:pPr>
              <w:spacing w:before="40" w:after="40"/>
            </w:pPr>
            <w:r>
              <w:t>Limanowa (m.)</w:t>
            </w:r>
          </w:p>
        </w:tc>
        <w:tc>
          <w:tcPr>
            <w:tcW w:w="1194" w:type="dxa"/>
          </w:tcPr>
          <w:p w14:paraId="03E2C642" w14:textId="6E2A7F75" w:rsidR="00A448FD" w:rsidRDefault="00A448FD" w:rsidP="00A448FD">
            <w:pPr>
              <w:jc w:val="center"/>
            </w:pPr>
            <w:r>
              <w:t>-42</w:t>
            </w:r>
          </w:p>
        </w:tc>
        <w:tc>
          <w:tcPr>
            <w:tcW w:w="1074" w:type="dxa"/>
          </w:tcPr>
          <w:p w14:paraId="2DDC853B" w14:textId="3BC0BE45" w:rsidR="00A448FD" w:rsidRDefault="006A4BCD" w:rsidP="00FA3F73">
            <w:pPr>
              <w:spacing w:before="40" w:after="40"/>
              <w:jc w:val="center"/>
            </w:pPr>
            <w:r>
              <w:t>-104</w:t>
            </w:r>
          </w:p>
        </w:tc>
        <w:tc>
          <w:tcPr>
            <w:tcW w:w="1135" w:type="dxa"/>
          </w:tcPr>
          <w:p w14:paraId="7FEFE532" w14:textId="19CD71E5" w:rsidR="00A448FD" w:rsidRDefault="00A448FD" w:rsidP="00A448FD">
            <w:pPr>
              <w:jc w:val="center"/>
            </w:pPr>
            <w:r>
              <w:t>-9</w:t>
            </w:r>
          </w:p>
        </w:tc>
        <w:tc>
          <w:tcPr>
            <w:tcW w:w="991" w:type="dxa"/>
          </w:tcPr>
          <w:p w14:paraId="3138BB48" w14:textId="0C82FF26" w:rsidR="00A448FD" w:rsidRDefault="00A448FD" w:rsidP="00FA3F73">
            <w:pPr>
              <w:spacing w:before="40" w:after="40"/>
              <w:jc w:val="center"/>
            </w:pPr>
            <w:r>
              <w:t>-105</w:t>
            </w:r>
          </w:p>
        </w:tc>
      </w:tr>
      <w:tr w:rsidR="00893F8F" w14:paraId="6694FD25" w14:textId="77777777" w:rsidTr="00FA3F73">
        <w:trPr>
          <w:trHeight w:val="70"/>
        </w:trPr>
        <w:tc>
          <w:tcPr>
            <w:tcW w:w="1791" w:type="dxa"/>
            <w:vMerge/>
          </w:tcPr>
          <w:p w14:paraId="47669A8E" w14:textId="77777777" w:rsidR="00893F8F" w:rsidRDefault="00893F8F" w:rsidP="00FA3F73">
            <w:pPr>
              <w:spacing w:before="40" w:after="40"/>
            </w:pPr>
          </w:p>
        </w:tc>
        <w:tc>
          <w:tcPr>
            <w:tcW w:w="2712" w:type="dxa"/>
          </w:tcPr>
          <w:p w14:paraId="46440CD5" w14:textId="77777777" w:rsidR="00893F8F" w:rsidRDefault="00893F8F" w:rsidP="00FA3F73">
            <w:pPr>
              <w:spacing w:before="40" w:after="40"/>
            </w:pPr>
            <w:r>
              <w:t xml:space="preserve">Łukowica </w:t>
            </w:r>
          </w:p>
        </w:tc>
        <w:tc>
          <w:tcPr>
            <w:tcW w:w="1194" w:type="dxa"/>
          </w:tcPr>
          <w:p w14:paraId="3BAD19A7" w14:textId="77777777" w:rsidR="00893F8F" w:rsidRDefault="00893F8F" w:rsidP="00FA3F73">
            <w:pPr>
              <w:spacing w:before="40" w:after="40"/>
              <w:jc w:val="center"/>
            </w:pPr>
            <w:r>
              <w:t>-13</w:t>
            </w:r>
          </w:p>
        </w:tc>
        <w:tc>
          <w:tcPr>
            <w:tcW w:w="1074" w:type="dxa"/>
          </w:tcPr>
          <w:p w14:paraId="7ABDE013" w14:textId="77777777" w:rsidR="00893F8F" w:rsidRDefault="00893F8F" w:rsidP="00FA3F73">
            <w:pPr>
              <w:spacing w:before="40" w:after="40"/>
              <w:jc w:val="center"/>
            </w:pPr>
            <w:r>
              <w:t>-19</w:t>
            </w:r>
          </w:p>
        </w:tc>
        <w:tc>
          <w:tcPr>
            <w:tcW w:w="1135" w:type="dxa"/>
          </w:tcPr>
          <w:p w14:paraId="614A32E2" w14:textId="77777777" w:rsidR="00893F8F" w:rsidRDefault="00893F8F" w:rsidP="00FA3F73">
            <w:pPr>
              <w:spacing w:before="40" w:after="40"/>
              <w:jc w:val="center"/>
            </w:pPr>
            <w:r>
              <w:t>-48</w:t>
            </w:r>
          </w:p>
        </w:tc>
        <w:tc>
          <w:tcPr>
            <w:tcW w:w="991" w:type="dxa"/>
          </w:tcPr>
          <w:p w14:paraId="768EFD36" w14:textId="77777777" w:rsidR="00893F8F" w:rsidRDefault="00893F8F" w:rsidP="00FA3F73">
            <w:pPr>
              <w:spacing w:before="40" w:after="40"/>
              <w:jc w:val="center"/>
            </w:pPr>
            <w:r>
              <w:t>-15</w:t>
            </w:r>
          </w:p>
        </w:tc>
      </w:tr>
      <w:tr w:rsidR="00893F8F" w14:paraId="6167DC8A" w14:textId="77777777" w:rsidTr="00FA3F73">
        <w:trPr>
          <w:trHeight w:val="70"/>
        </w:trPr>
        <w:tc>
          <w:tcPr>
            <w:tcW w:w="1791" w:type="dxa"/>
            <w:vMerge/>
          </w:tcPr>
          <w:p w14:paraId="7CC07072" w14:textId="77777777" w:rsidR="00893F8F" w:rsidRDefault="00893F8F" w:rsidP="00FA3F73">
            <w:pPr>
              <w:spacing w:before="40" w:after="40"/>
            </w:pPr>
          </w:p>
        </w:tc>
        <w:tc>
          <w:tcPr>
            <w:tcW w:w="2712" w:type="dxa"/>
          </w:tcPr>
          <w:p w14:paraId="7DA6B6DA" w14:textId="77777777" w:rsidR="00893F8F" w:rsidRDefault="00893F8F" w:rsidP="00FA3F73">
            <w:pPr>
              <w:spacing w:before="40" w:after="40"/>
            </w:pPr>
            <w:r>
              <w:t xml:space="preserve">Słopnice </w:t>
            </w:r>
          </w:p>
        </w:tc>
        <w:tc>
          <w:tcPr>
            <w:tcW w:w="1194" w:type="dxa"/>
          </w:tcPr>
          <w:p w14:paraId="7FC1C9B2" w14:textId="77777777" w:rsidR="00893F8F" w:rsidRDefault="00893F8F" w:rsidP="00FA3F73">
            <w:pPr>
              <w:spacing w:before="40" w:after="40"/>
              <w:jc w:val="center"/>
            </w:pPr>
            <w:r>
              <w:t>+17</w:t>
            </w:r>
          </w:p>
        </w:tc>
        <w:tc>
          <w:tcPr>
            <w:tcW w:w="1074" w:type="dxa"/>
          </w:tcPr>
          <w:p w14:paraId="48639F49" w14:textId="77777777" w:rsidR="00893F8F" w:rsidRDefault="00893F8F" w:rsidP="00FA3F73">
            <w:pPr>
              <w:spacing w:before="40" w:after="40"/>
              <w:jc w:val="center"/>
            </w:pPr>
            <w:r>
              <w:t>+2</w:t>
            </w:r>
          </w:p>
        </w:tc>
        <w:tc>
          <w:tcPr>
            <w:tcW w:w="1135" w:type="dxa"/>
          </w:tcPr>
          <w:p w14:paraId="30E28378" w14:textId="77777777" w:rsidR="00893F8F" w:rsidRDefault="00893F8F" w:rsidP="00FA3F73">
            <w:pPr>
              <w:spacing w:before="40" w:after="40"/>
              <w:jc w:val="center"/>
            </w:pPr>
            <w:r>
              <w:t>-23</w:t>
            </w:r>
          </w:p>
        </w:tc>
        <w:tc>
          <w:tcPr>
            <w:tcW w:w="991" w:type="dxa"/>
          </w:tcPr>
          <w:p w14:paraId="7CDA6529" w14:textId="77777777" w:rsidR="00893F8F" w:rsidRDefault="00893F8F" w:rsidP="00FA3F73">
            <w:pPr>
              <w:spacing w:before="40" w:after="40"/>
              <w:jc w:val="center"/>
            </w:pPr>
            <w:r>
              <w:t>+2</w:t>
            </w:r>
          </w:p>
        </w:tc>
      </w:tr>
      <w:tr w:rsidR="00893F8F" w14:paraId="225F4C01" w14:textId="77777777" w:rsidTr="00FA3F73">
        <w:trPr>
          <w:trHeight w:val="70"/>
        </w:trPr>
        <w:tc>
          <w:tcPr>
            <w:tcW w:w="1791" w:type="dxa"/>
            <w:vMerge/>
          </w:tcPr>
          <w:p w14:paraId="688483B4" w14:textId="77777777" w:rsidR="00893F8F" w:rsidRDefault="00893F8F" w:rsidP="00FA3F73">
            <w:pPr>
              <w:spacing w:before="40" w:after="40"/>
            </w:pPr>
          </w:p>
        </w:tc>
        <w:tc>
          <w:tcPr>
            <w:tcW w:w="2712" w:type="dxa"/>
          </w:tcPr>
          <w:p w14:paraId="3EBD8DF9" w14:textId="77777777" w:rsidR="00893F8F" w:rsidRDefault="00893F8F" w:rsidP="00FA3F73">
            <w:pPr>
              <w:spacing w:before="40" w:after="40"/>
            </w:pPr>
            <w:r>
              <w:t xml:space="preserve">Tymbark </w:t>
            </w:r>
          </w:p>
        </w:tc>
        <w:tc>
          <w:tcPr>
            <w:tcW w:w="1194" w:type="dxa"/>
          </w:tcPr>
          <w:p w14:paraId="08FC4D6C" w14:textId="77777777" w:rsidR="00893F8F" w:rsidRDefault="00893F8F" w:rsidP="00FA3F73">
            <w:pPr>
              <w:spacing w:before="40" w:after="40"/>
              <w:jc w:val="center"/>
            </w:pPr>
            <w:r>
              <w:t>-2</w:t>
            </w:r>
          </w:p>
        </w:tc>
        <w:tc>
          <w:tcPr>
            <w:tcW w:w="1074" w:type="dxa"/>
          </w:tcPr>
          <w:p w14:paraId="5232D20B" w14:textId="77777777" w:rsidR="00893F8F" w:rsidRDefault="00893F8F" w:rsidP="00FA3F73">
            <w:pPr>
              <w:spacing w:before="40" w:after="40"/>
              <w:jc w:val="center"/>
            </w:pPr>
            <w:r>
              <w:t>-19</w:t>
            </w:r>
          </w:p>
        </w:tc>
        <w:tc>
          <w:tcPr>
            <w:tcW w:w="1135" w:type="dxa"/>
          </w:tcPr>
          <w:p w14:paraId="02B0D77A" w14:textId="77777777" w:rsidR="00893F8F" w:rsidRDefault="00893F8F" w:rsidP="00FA3F73">
            <w:pPr>
              <w:spacing w:before="40" w:after="40"/>
              <w:jc w:val="center"/>
            </w:pPr>
            <w:r>
              <w:t>-31</w:t>
            </w:r>
          </w:p>
        </w:tc>
        <w:tc>
          <w:tcPr>
            <w:tcW w:w="991" w:type="dxa"/>
          </w:tcPr>
          <w:p w14:paraId="554710E0" w14:textId="77777777" w:rsidR="00893F8F" w:rsidRDefault="00893F8F" w:rsidP="00FA3F73">
            <w:pPr>
              <w:spacing w:before="40" w:after="40"/>
              <w:jc w:val="center"/>
            </w:pPr>
            <w:r>
              <w:t>-20</w:t>
            </w:r>
          </w:p>
        </w:tc>
      </w:tr>
    </w:tbl>
    <w:p w14:paraId="3CF378B0" w14:textId="77777777" w:rsidR="00893F8F" w:rsidRPr="00F90B04" w:rsidRDefault="00893F8F" w:rsidP="00893F8F">
      <w:pPr>
        <w:spacing w:before="120" w:after="120"/>
        <w:rPr>
          <w:color w:val="000000" w:themeColor="text1"/>
          <w:sz w:val="20"/>
          <w:szCs w:val="20"/>
        </w:rPr>
      </w:pPr>
      <w:r w:rsidRPr="00F90B04">
        <w:rPr>
          <w:color w:val="000000" w:themeColor="text1"/>
          <w:sz w:val="20"/>
          <w:szCs w:val="20"/>
        </w:rPr>
        <w:t>Źródło</w:t>
      </w:r>
      <w:r>
        <w:rPr>
          <w:color w:val="000000" w:themeColor="text1"/>
          <w:sz w:val="20"/>
          <w:szCs w:val="20"/>
        </w:rPr>
        <w:t xml:space="preserve"> danych</w:t>
      </w:r>
      <w:r w:rsidRPr="00F90B04">
        <w:rPr>
          <w:color w:val="000000" w:themeColor="text1"/>
          <w:sz w:val="20"/>
          <w:szCs w:val="20"/>
        </w:rPr>
        <w:t xml:space="preserve">: </w:t>
      </w:r>
      <w:hyperlink r:id="rId26" w:history="1">
        <w:r w:rsidRPr="00F90B04">
          <w:rPr>
            <w:rStyle w:val="Hipercze"/>
            <w:color w:val="000000" w:themeColor="text1"/>
            <w:sz w:val="20"/>
            <w:szCs w:val="20"/>
          </w:rPr>
          <w:t>https://bdl.stat.gov.pl/BDL/start</w:t>
        </w:r>
      </w:hyperlink>
      <w:r w:rsidRPr="00F90B04">
        <w:rPr>
          <w:color w:val="000000" w:themeColor="text1"/>
          <w:sz w:val="20"/>
          <w:szCs w:val="20"/>
        </w:rPr>
        <w:t xml:space="preserve"> (dostęp: 08.07.2021)</w:t>
      </w:r>
    </w:p>
    <w:p w14:paraId="6369C5DC" w14:textId="77777777" w:rsidR="00893F8F" w:rsidRDefault="00893F8F" w:rsidP="00893F8F">
      <w:pPr>
        <w:spacing w:before="120" w:after="120" w:line="240" w:lineRule="auto"/>
      </w:pPr>
    </w:p>
    <w:p w14:paraId="3835FA23" w14:textId="5CD9C8A2" w:rsidR="006A4BCD" w:rsidRDefault="006A4BCD" w:rsidP="006A4BCD">
      <w:pPr>
        <w:pStyle w:val="Legenda"/>
        <w:keepNext/>
      </w:pPr>
      <w:bookmarkStart w:id="27" w:name="_Toc87398359"/>
      <w:r>
        <w:t xml:space="preserve">Wykres </w:t>
      </w:r>
      <w:fldSimple w:instr=" SEQ Wykres \* ARABIC ">
        <w:r w:rsidR="00A80903">
          <w:rPr>
            <w:noProof/>
          </w:rPr>
          <w:t>3</w:t>
        </w:r>
      </w:fldSimple>
      <w:r>
        <w:t xml:space="preserve"> </w:t>
      </w:r>
      <w:r w:rsidRPr="00A23D6B">
        <w:t>Migracja ludności – saldo migracji ogółem w gminach obszaru LGD Przyjazna Ziemia Limanowska, w latach 2016-2019 (stan na 31.12)</w:t>
      </w:r>
      <w:bookmarkEnd w:id="27"/>
    </w:p>
    <w:p w14:paraId="6C876881" w14:textId="5DF84A51" w:rsidR="00893F8F" w:rsidRDefault="006A4BCD" w:rsidP="00893F8F">
      <w:pPr>
        <w:rPr>
          <w:u w:val="single"/>
        </w:rPr>
      </w:pPr>
      <w:r>
        <w:rPr>
          <w:noProof/>
          <w:lang w:eastAsia="pl-PL"/>
        </w:rPr>
        <w:drawing>
          <wp:inline distT="0" distB="0" distL="0" distR="0" wp14:anchorId="1947E99C" wp14:editId="5817438C">
            <wp:extent cx="5715000" cy="3381375"/>
            <wp:effectExtent l="0" t="0" r="0" b="9525"/>
            <wp:docPr id="35" name="Wykres 3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04411A-A652-4185-8560-CC7AD1D60D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39F9F50" w14:textId="77777777" w:rsidR="00893F8F" w:rsidRDefault="00893F8F" w:rsidP="00893F8F">
      <w:pPr>
        <w:spacing w:before="120" w:after="120"/>
        <w:rPr>
          <w:color w:val="000000" w:themeColor="text1"/>
          <w:sz w:val="20"/>
          <w:szCs w:val="20"/>
        </w:rPr>
      </w:pPr>
      <w:r w:rsidRPr="00F90B04">
        <w:rPr>
          <w:color w:val="000000" w:themeColor="text1"/>
          <w:sz w:val="20"/>
          <w:szCs w:val="20"/>
        </w:rPr>
        <w:t>Źródło</w:t>
      </w:r>
      <w:r>
        <w:rPr>
          <w:color w:val="000000" w:themeColor="text1"/>
          <w:sz w:val="20"/>
          <w:szCs w:val="20"/>
        </w:rPr>
        <w:t xml:space="preserve"> danych</w:t>
      </w:r>
      <w:r w:rsidRPr="00F90B04">
        <w:rPr>
          <w:color w:val="000000" w:themeColor="text1"/>
          <w:sz w:val="20"/>
          <w:szCs w:val="20"/>
        </w:rPr>
        <w:t xml:space="preserve">: </w:t>
      </w:r>
      <w:hyperlink r:id="rId28" w:history="1">
        <w:r w:rsidRPr="00F90B04">
          <w:rPr>
            <w:rStyle w:val="Hipercze"/>
            <w:color w:val="000000" w:themeColor="text1"/>
            <w:sz w:val="20"/>
            <w:szCs w:val="20"/>
          </w:rPr>
          <w:t>https://bdl.stat.gov.pl/BDL/start</w:t>
        </w:r>
      </w:hyperlink>
      <w:r w:rsidRPr="00F90B04">
        <w:rPr>
          <w:color w:val="000000" w:themeColor="text1"/>
          <w:sz w:val="20"/>
          <w:szCs w:val="20"/>
        </w:rPr>
        <w:t xml:space="preserve"> (dostęp: 08.07.2021)</w:t>
      </w:r>
    </w:p>
    <w:p w14:paraId="6EF8E66A" w14:textId="77777777" w:rsidR="00893F8F" w:rsidRDefault="00893F8F" w:rsidP="00893F8F">
      <w:pPr>
        <w:spacing w:after="120" w:line="312" w:lineRule="auto"/>
        <w:jc w:val="both"/>
        <w:rPr>
          <w:b/>
          <w:bCs/>
          <w:color w:val="0070C0"/>
          <w:sz w:val="24"/>
          <w:szCs w:val="24"/>
        </w:rPr>
      </w:pPr>
      <w:r>
        <w:rPr>
          <w:b/>
          <w:bCs/>
          <w:color w:val="0070C0"/>
          <w:sz w:val="24"/>
          <w:szCs w:val="24"/>
        </w:rPr>
        <w:lastRenderedPageBreak/>
        <w:t>Ludność w wieku przed-, po- i produkcyjnym</w:t>
      </w:r>
    </w:p>
    <w:p w14:paraId="5DAC63E5" w14:textId="796E31FA" w:rsidR="00893F8F" w:rsidRDefault="00893F8F" w:rsidP="00893F8F">
      <w:pPr>
        <w:spacing w:after="0" w:line="312" w:lineRule="auto"/>
        <w:ind w:firstLine="720"/>
        <w:jc w:val="both"/>
        <w:rPr>
          <w:sz w:val="24"/>
          <w:szCs w:val="24"/>
        </w:rPr>
      </w:pPr>
      <w:r>
        <w:rPr>
          <w:sz w:val="24"/>
          <w:szCs w:val="24"/>
        </w:rPr>
        <w:t xml:space="preserve">Obecnie </w:t>
      </w:r>
      <w:r w:rsidRPr="00EA2F10">
        <w:rPr>
          <w:sz w:val="24"/>
          <w:szCs w:val="24"/>
        </w:rPr>
        <w:t xml:space="preserve">LGD </w:t>
      </w:r>
      <w:r>
        <w:rPr>
          <w:sz w:val="24"/>
          <w:szCs w:val="24"/>
        </w:rPr>
        <w:t xml:space="preserve">Przyjazna Ziemia Limanowska </w:t>
      </w:r>
      <w:r w:rsidRPr="00EA2F10">
        <w:rPr>
          <w:sz w:val="24"/>
          <w:szCs w:val="24"/>
        </w:rPr>
        <w:t xml:space="preserve">obejmuje obszar zamieszkały przez </w:t>
      </w:r>
      <w:r w:rsidR="006A4BCD">
        <w:rPr>
          <w:rFonts w:ascii="Calibri" w:hAnsi="Calibri" w:cs="Calibri"/>
        </w:rPr>
        <w:t xml:space="preserve">99 252 </w:t>
      </w:r>
      <w:r w:rsidRPr="00EA2F10">
        <w:rPr>
          <w:sz w:val="24"/>
          <w:szCs w:val="24"/>
        </w:rPr>
        <w:t>osób (dane GUS za rok 2020</w:t>
      </w:r>
      <w:r>
        <w:rPr>
          <w:sz w:val="24"/>
          <w:szCs w:val="24"/>
        </w:rPr>
        <w:t xml:space="preserve">). </w:t>
      </w:r>
      <w:r w:rsidRPr="00EA2F10">
        <w:rPr>
          <w:sz w:val="24"/>
          <w:szCs w:val="24"/>
        </w:rPr>
        <w:t xml:space="preserve">W </w:t>
      </w:r>
      <w:r>
        <w:rPr>
          <w:sz w:val="24"/>
          <w:szCs w:val="24"/>
        </w:rPr>
        <w:t xml:space="preserve">analizowanym </w:t>
      </w:r>
      <w:r w:rsidRPr="00EA2F10">
        <w:rPr>
          <w:sz w:val="24"/>
          <w:szCs w:val="24"/>
        </w:rPr>
        <w:t xml:space="preserve">okresie </w:t>
      </w:r>
      <w:r>
        <w:rPr>
          <w:sz w:val="24"/>
          <w:szCs w:val="24"/>
        </w:rPr>
        <w:t xml:space="preserve">liczba ludności ogółem wzrosła </w:t>
      </w:r>
      <w:r>
        <w:rPr>
          <w:sz w:val="24"/>
          <w:szCs w:val="24"/>
        </w:rPr>
        <w:br/>
        <w:t xml:space="preserve">o około 2,7%. W liczbach bezwzględnych najwyższy przyrost ludności ogółem był w gminie Limanowa, co jest zrozumiałe, ponieważ gmina Limanowa jest gminą o największej liczbie ludności. </w:t>
      </w:r>
      <w:r w:rsidRPr="00512AB6">
        <w:rPr>
          <w:sz w:val="24"/>
          <w:szCs w:val="24"/>
        </w:rPr>
        <w:t xml:space="preserve">Również w Limanowej nastąpił najwyższy wzrost liczby osób w wieku produkcyjnym. </w:t>
      </w:r>
    </w:p>
    <w:p w14:paraId="39813DE8" w14:textId="708AB88F" w:rsidR="00893F8F" w:rsidRPr="00A40435" w:rsidRDefault="00893F8F" w:rsidP="00893F8F">
      <w:pPr>
        <w:spacing w:before="120" w:after="120" w:line="240" w:lineRule="auto"/>
        <w:rPr>
          <w:rFonts w:cstheme="minorHAnsi"/>
        </w:rPr>
      </w:pPr>
      <w:bookmarkStart w:id="28" w:name="_Hlk86092535"/>
    </w:p>
    <w:p w14:paraId="4628EF6D" w14:textId="53C2D91E" w:rsidR="006A4BCD" w:rsidRDefault="006A4BCD" w:rsidP="006A4BCD">
      <w:pPr>
        <w:pStyle w:val="Legenda"/>
        <w:keepNext/>
      </w:pPr>
      <w:bookmarkStart w:id="29" w:name="_Toc87398329"/>
      <w:r>
        <w:t xml:space="preserve">Tabela </w:t>
      </w:r>
      <w:fldSimple w:instr=" SEQ Tabela \* ARABIC ">
        <w:r w:rsidR="00A80903">
          <w:rPr>
            <w:noProof/>
          </w:rPr>
          <w:t>6</w:t>
        </w:r>
      </w:fldSimple>
      <w:r>
        <w:t xml:space="preserve"> </w:t>
      </w:r>
      <w:r w:rsidRPr="00D71E35">
        <w:t xml:space="preserve"> Ludność w wieku przedprodukcyjnym, produkcyjnym i poprodukcyjnym w gminach obszaru LGD Przyjazna Ziemia Limanowska, w latach 2015 i 2020 (stan na 31.12)</w:t>
      </w:r>
      <w:bookmarkEnd w:id="29"/>
    </w:p>
    <w:tbl>
      <w:tblPr>
        <w:tblStyle w:val="Tabela-Siatka"/>
        <w:tblW w:w="9419" w:type="dxa"/>
        <w:tblLook w:val="04A0" w:firstRow="1" w:lastRow="0" w:firstColumn="1" w:lastColumn="0" w:noHBand="0" w:noVBand="1"/>
      </w:tblPr>
      <w:tblGrid>
        <w:gridCol w:w="2019"/>
        <w:gridCol w:w="1186"/>
        <w:gridCol w:w="1187"/>
        <w:gridCol w:w="1436"/>
        <w:gridCol w:w="1437"/>
        <w:gridCol w:w="1077"/>
        <w:gridCol w:w="1077"/>
      </w:tblGrid>
      <w:tr w:rsidR="006A4BCD" w14:paraId="4FFB42C4" w14:textId="77777777" w:rsidTr="00FA3F73">
        <w:trPr>
          <w:trHeight w:val="610"/>
        </w:trPr>
        <w:tc>
          <w:tcPr>
            <w:tcW w:w="2019" w:type="dxa"/>
            <w:vMerge w:val="restart"/>
            <w:shd w:val="clear" w:color="auto" w:fill="D9D9D9" w:themeFill="background1" w:themeFillShade="D9"/>
            <w:vAlign w:val="center"/>
          </w:tcPr>
          <w:bookmarkEnd w:id="28"/>
          <w:p w14:paraId="015B8906" w14:textId="77777777" w:rsidR="006A4BCD" w:rsidRPr="004A39F9" w:rsidRDefault="006A4BCD" w:rsidP="00FA3F73">
            <w:pPr>
              <w:rPr>
                <w:b/>
                <w:bCs/>
              </w:rPr>
            </w:pPr>
            <w:r w:rsidRPr="004A39F9">
              <w:rPr>
                <w:b/>
                <w:bCs/>
              </w:rPr>
              <w:t>Gmina</w:t>
            </w:r>
          </w:p>
        </w:tc>
        <w:tc>
          <w:tcPr>
            <w:tcW w:w="7400" w:type="dxa"/>
            <w:gridSpan w:val="6"/>
            <w:shd w:val="clear" w:color="auto" w:fill="D9D9D9" w:themeFill="background1" w:themeFillShade="D9"/>
            <w:vAlign w:val="center"/>
          </w:tcPr>
          <w:p w14:paraId="2FA45FC8" w14:textId="77777777" w:rsidR="006A4BCD" w:rsidRPr="004A39F9" w:rsidRDefault="006A4BCD" w:rsidP="00FA3F73">
            <w:pPr>
              <w:jc w:val="center"/>
              <w:rPr>
                <w:b/>
                <w:bCs/>
                <w:color w:val="000000"/>
              </w:rPr>
            </w:pPr>
            <w:r w:rsidRPr="004A39F9">
              <w:rPr>
                <w:b/>
                <w:bCs/>
              </w:rPr>
              <w:t>Ludność gmin w wieku:</w:t>
            </w:r>
          </w:p>
        </w:tc>
      </w:tr>
      <w:tr w:rsidR="006A4BCD" w14:paraId="379FD7CA" w14:textId="77777777" w:rsidTr="00FA3F73">
        <w:trPr>
          <w:trHeight w:val="885"/>
        </w:trPr>
        <w:tc>
          <w:tcPr>
            <w:tcW w:w="2019" w:type="dxa"/>
            <w:vMerge/>
            <w:shd w:val="clear" w:color="auto" w:fill="D9D9D9" w:themeFill="background1" w:themeFillShade="D9"/>
          </w:tcPr>
          <w:p w14:paraId="753D26A3" w14:textId="77777777" w:rsidR="006A4BCD" w:rsidRPr="004A39F9" w:rsidRDefault="006A4BCD" w:rsidP="00FA3F73">
            <w:pPr>
              <w:rPr>
                <w:b/>
                <w:bCs/>
              </w:rPr>
            </w:pPr>
          </w:p>
        </w:tc>
        <w:tc>
          <w:tcPr>
            <w:tcW w:w="2373" w:type="dxa"/>
            <w:gridSpan w:val="2"/>
            <w:shd w:val="clear" w:color="auto" w:fill="D9D9D9" w:themeFill="background1" w:themeFillShade="D9"/>
            <w:vAlign w:val="center"/>
          </w:tcPr>
          <w:p w14:paraId="46004409" w14:textId="77777777" w:rsidR="006A4BCD" w:rsidRPr="004A39F9" w:rsidRDefault="006A4BCD" w:rsidP="00FA3F73">
            <w:pPr>
              <w:jc w:val="center"/>
              <w:rPr>
                <w:b/>
                <w:bCs/>
              </w:rPr>
            </w:pPr>
            <w:r w:rsidRPr="004A39F9">
              <w:rPr>
                <w:b/>
                <w:bCs/>
              </w:rPr>
              <w:t>Przedprodukcyjnym</w:t>
            </w:r>
          </w:p>
        </w:tc>
        <w:tc>
          <w:tcPr>
            <w:tcW w:w="2873" w:type="dxa"/>
            <w:gridSpan w:val="2"/>
            <w:shd w:val="clear" w:color="auto" w:fill="D9D9D9" w:themeFill="background1" w:themeFillShade="D9"/>
            <w:vAlign w:val="center"/>
          </w:tcPr>
          <w:p w14:paraId="133EDAD3" w14:textId="77777777" w:rsidR="006A4BCD" w:rsidRPr="004A39F9" w:rsidRDefault="006A4BCD" w:rsidP="00FA3F73">
            <w:pPr>
              <w:jc w:val="center"/>
              <w:rPr>
                <w:b/>
                <w:bCs/>
              </w:rPr>
            </w:pPr>
            <w:r w:rsidRPr="004A39F9">
              <w:rPr>
                <w:b/>
                <w:bCs/>
              </w:rPr>
              <w:t>Produkcyjnym</w:t>
            </w:r>
          </w:p>
        </w:tc>
        <w:tc>
          <w:tcPr>
            <w:tcW w:w="2154" w:type="dxa"/>
            <w:gridSpan w:val="2"/>
            <w:shd w:val="clear" w:color="auto" w:fill="D9D9D9" w:themeFill="background1" w:themeFillShade="D9"/>
            <w:vAlign w:val="center"/>
          </w:tcPr>
          <w:p w14:paraId="6D5D840D" w14:textId="77777777" w:rsidR="006A4BCD" w:rsidRPr="004A39F9" w:rsidRDefault="006A4BCD" w:rsidP="00FA3F73">
            <w:pPr>
              <w:jc w:val="center"/>
              <w:rPr>
                <w:b/>
                <w:bCs/>
              </w:rPr>
            </w:pPr>
            <w:r w:rsidRPr="004A39F9">
              <w:rPr>
                <w:b/>
                <w:bCs/>
                <w:color w:val="000000"/>
              </w:rPr>
              <w:t>Poprodukcyjnym</w:t>
            </w:r>
          </w:p>
        </w:tc>
      </w:tr>
      <w:tr w:rsidR="006A4BCD" w14:paraId="683B289B" w14:textId="77777777" w:rsidTr="00FA3F73">
        <w:trPr>
          <w:trHeight w:val="885"/>
        </w:trPr>
        <w:tc>
          <w:tcPr>
            <w:tcW w:w="2019" w:type="dxa"/>
            <w:vMerge/>
            <w:shd w:val="clear" w:color="auto" w:fill="D9D9D9" w:themeFill="background1" w:themeFillShade="D9"/>
          </w:tcPr>
          <w:p w14:paraId="0A263DF9" w14:textId="77777777" w:rsidR="006A4BCD" w:rsidRPr="004A39F9" w:rsidRDefault="006A4BCD" w:rsidP="00FA3F73">
            <w:pPr>
              <w:rPr>
                <w:b/>
                <w:bCs/>
              </w:rPr>
            </w:pPr>
          </w:p>
        </w:tc>
        <w:tc>
          <w:tcPr>
            <w:tcW w:w="1186" w:type="dxa"/>
            <w:shd w:val="clear" w:color="auto" w:fill="D9D9D9" w:themeFill="background1" w:themeFillShade="D9"/>
            <w:vAlign w:val="center"/>
          </w:tcPr>
          <w:p w14:paraId="782427E9" w14:textId="77777777" w:rsidR="006A4BCD" w:rsidRPr="004A39F9" w:rsidRDefault="006A4BCD" w:rsidP="00FA3F73">
            <w:pPr>
              <w:jc w:val="center"/>
              <w:rPr>
                <w:b/>
                <w:bCs/>
              </w:rPr>
            </w:pPr>
            <w:r w:rsidRPr="004A39F9">
              <w:rPr>
                <w:b/>
                <w:bCs/>
              </w:rPr>
              <w:t>2015</w:t>
            </w:r>
          </w:p>
        </w:tc>
        <w:tc>
          <w:tcPr>
            <w:tcW w:w="1187" w:type="dxa"/>
            <w:shd w:val="clear" w:color="auto" w:fill="D9D9D9" w:themeFill="background1" w:themeFillShade="D9"/>
            <w:vAlign w:val="center"/>
          </w:tcPr>
          <w:p w14:paraId="1E1C072A" w14:textId="77777777" w:rsidR="006A4BCD" w:rsidRPr="004A39F9" w:rsidRDefault="006A4BCD" w:rsidP="00FA3F73">
            <w:pPr>
              <w:jc w:val="center"/>
              <w:rPr>
                <w:b/>
                <w:bCs/>
              </w:rPr>
            </w:pPr>
            <w:r w:rsidRPr="004A39F9">
              <w:rPr>
                <w:b/>
                <w:bCs/>
              </w:rPr>
              <w:t>2020</w:t>
            </w:r>
          </w:p>
        </w:tc>
        <w:tc>
          <w:tcPr>
            <w:tcW w:w="1436" w:type="dxa"/>
            <w:shd w:val="clear" w:color="auto" w:fill="D9D9D9" w:themeFill="background1" w:themeFillShade="D9"/>
            <w:vAlign w:val="center"/>
          </w:tcPr>
          <w:p w14:paraId="344B90ED" w14:textId="77777777" w:rsidR="006A4BCD" w:rsidRPr="004A39F9" w:rsidRDefault="006A4BCD" w:rsidP="00FA3F73">
            <w:pPr>
              <w:jc w:val="center"/>
              <w:rPr>
                <w:b/>
                <w:bCs/>
              </w:rPr>
            </w:pPr>
            <w:r w:rsidRPr="004A39F9">
              <w:rPr>
                <w:b/>
                <w:bCs/>
              </w:rPr>
              <w:t>2015</w:t>
            </w:r>
          </w:p>
        </w:tc>
        <w:tc>
          <w:tcPr>
            <w:tcW w:w="1437" w:type="dxa"/>
            <w:shd w:val="clear" w:color="auto" w:fill="D9D9D9" w:themeFill="background1" w:themeFillShade="D9"/>
            <w:vAlign w:val="center"/>
          </w:tcPr>
          <w:p w14:paraId="5203B68D" w14:textId="77777777" w:rsidR="006A4BCD" w:rsidRPr="004A39F9" w:rsidRDefault="006A4BCD" w:rsidP="00FA3F73">
            <w:pPr>
              <w:jc w:val="center"/>
              <w:rPr>
                <w:b/>
                <w:bCs/>
              </w:rPr>
            </w:pPr>
            <w:r w:rsidRPr="004A39F9">
              <w:rPr>
                <w:b/>
                <w:bCs/>
              </w:rPr>
              <w:t>2020</w:t>
            </w:r>
          </w:p>
        </w:tc>
        <w:tc>
          <w:tcPr>
            <w:tcW w:w="1077" w:type="dxa"/>
            <w:shd w:val="clear" w:color="auto" w:fill="D9D9D9" w:themeFill="background1" w:themeFillShade="D9"/>
            <w:vAlign w:val="center"/>
          </w:tcPr>
          <w:p w14:paraId="737F32FC" w14:textId="77777777" w:rsidR="006A4BCD" w:rsidRPr="004A39F9" w:rsidRDefault="006A4BCD" w:rsidP="00FA3F73">
            <w:pPr>
              <w:jc w:val="center"/>
              <w:rPr>
                <w:b/>
                <w:bCs/>
                <w:color w:val="000000"/>
              </w:rPr>
            </w:pPr>
            <w:r w:rsidRPr="004A39F9">
              <w:rPr>
                <w:b/>
                <w:bCs/>
              </w:rPr>
              <w:t>2015</w:t>
            </w:r>
          </w:p>
        </w:tc>
        <w:tc>
          <w:tcPr>
            <w:tcW w:w="1077" w:type="dxa"/>
            <w:shd w:val="clear" w:color="auto" w:fill="D9D9D9" w:themeFill="background1" w:themeFillShade="D9"/>
            <w:vAlign w:val="center"/>
          </w:tcPr>
          <w:p w14:paraId="71D3DFBC" w14:textId="77777777" w:rsidR="006A4BCD" w:rsidRPr="004A39F9" w:rsidRDefault="006A4BCD" w:rsidP="00FA3F73">
            <w:pPr>
              <w:jc w:val="center"/>
              <w:rPr>
                <w:b/>
                <w:bCs/>
                <w:color w:val="000000"/>
              </w:rPr>
            </w:pPr>
            <w:r w:rsidRPr="004A39F9">
              <w:rPr>
                <w:b/>
                <w:bCs/>
              </w:rPr>
              <w:t>2020</w:t>
            </w:r>
          </w:p>
        </w:tc>
      </w:tr>
      <w:tr w:rsidR="006A4BCD" w14:paraId="36F5B7E2" w14:textId="77777777" w:rsidTr="00FA3F73">
        <w:trPr>
          <w:trHeight w:val="477"/>
        </w:trPr>
        <w:tc>
          <w:tcPr>
            <w:tcW w:w="2019" w:type="dxa"/>
            <w:shd w:val="clear" w:color="auto" w:fill="DEEAF6" w:themeFill="accent5" w:themeFillTint="33"/>
            <w:vAlign w:val="bottom"/>
          </w:tcPr>
          <w:p w14:paraId="40919F25" w14:textId="77777777" w:rsidR="006A4BCD" w:rsidRDefault="006A4BCD" w:rsidP="00FA3F73">
            <w:r>
              <w:t>Limanowa (1)</w:t>
            </w:r>
          </w:p>
        </w:tc>
        <w:tc>
          <w:tcPr>
            <w:tcW w:w="1186" w:type="dxa"/>
            <w:shd w:val="clear" w:color="auto" w:fill="DEEAF6" w:themeFill="accent5" w:themeFillTint="33"/>
            <w:vAlign w:val="bottom"/>
          </w:tcPr>
          <w:p w14:paraId="2D932A4E" w14:textId="77777777" w:rsidR="006A4BCD" w:rsidRDefault="006A4BCD" w:rsidP="00FA3F73">
            <w:pPr>
              <w:jc w:val="center"/>
            </w:pPr>
            <w:r>
              <w:t>3 139</w:t>
            </w:r>
          </w:p>
        </w:tc>
        <w:tc>
          <w:tcPr>
            <w:tcW w:w="1187" w:type="dxa"/>
            <w:shd w:val="clear" w:color="auto" w:fill="DEEAF6" w:themeFill="accent5" w:themeFillTint="33"/>
            <w:vAlign w:val="bottom"/>
          </w:tcPr>
          <w:p w14:paraId="01CAC057" w14:textId="77777777" w:rsidR="006A4BCD" w:rsidRDefault="006A4BCD" w:rsidP="00FA3F73">
            <w:pPr>
              <w:jc w:val="center"/>
            </w:pPr>
            <w:r>
              <w:t>3 252</w:t>
            </w:r>
          </w:p>
        </w:tc>
        <w:tc>
          <w:tcPr>
            <w:tcW w:w="1436" w:type="dxa"/>
            <w:shd w:val="clear" w:color="auto" w:fill="DEEAF6" w:themeFill="accent5" w:themeFillTint="33"/>
            <w:vAlign w:val="bottom"/>
          </w:tcPr>
          <w:p w14:paraId="5A418074" w14:textId="77777777" w:rsidR="006A4BCD" w:rsidRDefault="006A4BCD" w:rsidP="00FA3F73">
            <w:pPr>
              <w:jc w:val="center"/>
            </w:pPr>
            <w:r>
              <w:t>9 303</w:t>
            </w:r>
          </w:p>
        </w:tc>
        <w:tc>
          <w:tcPr>
            <w:tcW w:w="1437" w:type="dxa"/>
            <w:shd w:val="clear" w:color="auto" w:fill="DEEAF6" w:themeFill="accent5" w:themeFillTint="33"/>
            <w:vAlign w:val="bottom"/>
          </w:tcPr>
          <w:p w14:paraId="1DE9BA7C" w14:textId="77777777" w:rsidR="006A4BCD" w:rsidRDefault="006A4BCD" w:rsidP="00FA3F73">
            <w:pPr>
              <w:jc w:val="center"/>
            </w:pPr>
            <w:r>
              <w:t>8 711</w:t>
            </w:r>
          </w:p>
        </w:tc>
        <w:tc>
          <w:tcPr>
            <w:tcW w:w="1077" w:type="dxa"/>
            <w:shd w:val="clear" w:color="auto" w:fill="DEEAF6" w:themeFill="accent5" w:themeFillTint="33"/>
            <w:vAlign w:val="bottom"/>
          </w:tcPr>
          <w:p w14:paraId="2AA3F772" w14:textId="77777777" w:rsidR="006A4BCD" w:rsidRDefault="006A4BCD" w:rsidP="00FA3F73">
            <w:pPr>
              <w:jc w:val="center"/>
            </w:pPr>
            <w:r>
              <w:t>2 686</w:t>
            </w:r>
          </w:p>
        </w:tc>
        <w:tc>
          <w:tcPr>
            <w:tcW w:w="1077" w:type="dxa"/>
            <w:shd w:val="clear" w:color="auto" w:fill="DEEAF6" w:themeFill="accent5" w:themeFillTint="33"/>
            <w:vAlign w:val="bottom"/>
          </w:tcPr>
          <w:p w14:paraId="6F58A66E" w14:textId="77777777" w:rsidR="006A4BCD" w:rsidRDefault="006A4BCD" w:rsidP="00FA3F73">
            <w:pPr>
              <w:jc w:val="center"/>
            </w:pPr>
            <w:r>
              <w:t>3 104</w:t>
            </w:r>
          </w:p>
        </w:tc>
      </w:tr>
      <w:tr w:rsidR="006A4BCD" w14:paraId="58F1D676" w14:textId="77777777" w:rsidTr="00FA3F73">
        <w:trPr>
          <w:trHeight w:val="451"/>
        </w:trPr>
        <w:tc>
          <w:tcPr>
            <w:tcW w:w="2019" w:type="dxa"/>
            <w:shd w:val="clear" w:color="auto" w:fill="DEEAF6" w:themeFill="accent5" w:themeFillTint="33"/>
            <w:vAlign w:val="bottom"/>
          </w:tcPr>
          <w:p w14:paraId="0B9C1E90" w14:textId="77777777" w:rsidR="006A4BCD" w:rsidRDefault="006A4BCD" w:rsidP="00FA3F73">
            <w:r>
              <w:t>Dobra (2)</w:t>
            </w:r>
          </w:p>
        </w:tc>
        <w:tc>
          <w:tcPr>
            <w:tcW w:w="1186" w:type="dxa"/>
            <w:shd w:val="clear" w:color="auto" w:fill="DEEAF6" w:themeFill="accent5" w:themeFillTint="33"/>
            <w:vAlign w:val="bottom"/>
          </w:tcPr>
          <w:p w14:paraId="7F4D3C65" w14:textId="77777777" w:rsidR="006A4BCD" w:rsidRDefault="006A4BCD" w:rsidP="00FA3F73">
            <w:pPr>
              <w:jc w:val="center"/>
            </w:pPr>
            <w:r>
              <w:t>2 160</w:t>
            </w:r>
          </w:p>
        </w:tc>
        <w:tc>
          <w:tcPr>
            <w:tcW w:w="1187" w:type="dxa"/>
            <w:shd w:val="clear" w:color="auto" w:fill="DEEAF6" w:themeFill="accent5" w:themeFillTint="33"/>
            <w:vAlign w:val="bottom"/>
          </w:tcPr>
          <w:p w14:paraId="5112F6D6" w14:textId="77777777" w:rsidR="006A4BCD" w:rsidRDefault="006A4BCD" w:rsidP="00FA3F73">
            <w:pPr>
              <w:jc w:val="center"/>
            </w:pPr>
            <w:r>
              <w:t>2 181</w:t>
            </w:r>
          </w:p>
        </w:tc>
        <w:tc>
          <w:tcPr>
            <w:tcW w:w="1436" w:type="dxa"/>
            <w:shd w:val="clear" w:color="auto" w:fill="DEEAF6" w:themeFill="accent5" w:themeFillTint="33"/>
            <w:vAlign w:val="bottom"/>
          </w:tcPr>
          <w:p w14:paraId="5F944B3A" w14:textId="77777777" w:rsidR="006A4BCD" w:rsidRDefault="006A4BCD" w:rsidP="00FA3F73">
            <w:pPr>
              <w:jc w:val="center"/>
            </w:pPr>
            <w:r>
              <w:t>6 163</w:t>
            </w:r>
          </w:p>
        </w:tc>
        <w:tc>
          <w:tcPr>
            <w:tcW w:w="1437" w:type="dxa"/>
            <w:shd w:val="clear" w:color="auto" w:fill="DEEAF6" w:themeFill="accent5" w:themeFillTint="33"/>
            <w:vAlign w:val="bottom"/>
          </w:tcPr>
          <w:p w14:paraId="5716E7F4" w14:textId="77777777" w:rsidR="006A4BCD" w:rsidRDefault="006A4BCD" w:rsidP="00FA3F73">
            <w:pPr>
              <w:jc w:val="center"/>
            </w:pPr>
            <w:r>
              <w:t>6 157</w:t>
            </w:r>
          </w:p>
        </w:tc>
        <w:tc>
          <w:tcPr>
            <w:tcW w:w="1077" w:type="dxa"/>
            <w:shd w:val="clear" w:color="auto" w:fill="DEEAF6" w:themeFill="accent5" w:themeFillTint="33"/>
            <w:vAlign w:val="bottom"/>
          </w:tcPr>
          <w:p w14:paraId="24CD6D75" w14:textId="77777777" w:rsidR="006A4BCD" w:rsidRDefault="006A4BCD" w:rsidP="00FA3F73">
            <w:pPr>
              <w:jc w:val="center"/>
            </w:pPr>
            <w:r>
              <w:t>1 553</w:t>
            </w:r>
          </w:p>
        </w:tc>
        <w:tc>
          <w:tcPr>
            <w:tcW w:w="1077" w:type="dxa"/>
            <w:shd w:val="clear" w:color="auto" w:fill="DEEAF6" w:themeFill="accent5" w:themeFillTint="33"/>
            <w:vAlign w:val="bottom"/>
          </w:tcPr>
          <w:p w14:paraId="77ECF7F8" w14:textId="77777777" w:rsidR="006A4BCD" w:rsidRDefault="006A4BCD" w:rsidP="00FA3F73">
            <w:pPr>
              <w:jc w:val="center"/>
            </w:pPr>
            <w:r>
              <w:t>1 699</w:t>
            </w:r>
          </w:p>
        </w:tc>
      </w:tr>
      <w:tr w:rsidR="006A4BCD" w14:paraId="5CDEAA94" w14:textId="77777777" w:rsidTr="00FA3F73">
        <w:trPr>
          <w:trHeight w:val="477"/>
        </w:trPr>
        <w:tc>
          <w:tcPr>
            <w:tcW w:w="2019" w:type="dxa"/>
            <w:shd w:val="clear" w:color="auto" w:fill="DEEAF6" w:themeFill="accent5" w:themeFillTint="33"/>
            <w:vAlign w:val="bottom"/>
          </w:tcPr>
          <w:p w14:paraId="50BD3FF6" w14:textId="77777777" w:rsidR="006A4BCD" w:rsidRDefault="006A4BCD" w:rsidP="00FA3F73">
            <w:r>
              <w:t>Jodłownik (2)</w:t>
            </w:r>
          </w:p>
        </w:tc>
        <w:tc>
          <w:tcPr>
            <w:tcW w:w="1186" w:type="dxa"/>
            <w:shd w:val="clear" w:color="auto" w:fill="DEEAF6" w:themeFill="accent5" w:themeFillTint="33"/>
            <w:vAlign w:val="bottom"/>
          </w:tcPr>
          <w:p w14:paraId="074BAB12" w14:textId="77777777" w:rsidR="006A4BCD" w:rsidRDefault="006A4BCD" w:rsidP="00FA3F73">
            <w:pPr>
              <w:jc w:val="center"/>
            </w:pPr>
            <w:r>
              <w:t>1 959</w:t>
            </w:r>
          </w:p>
        </w:tc>
        <w:tc>
          <w:tcPr>
            <w:tcW w:w="1187" w:type="dxa"/>
            <w:shd w:val="clear" w:color="auto" w:fill="DEEAF6" w:themeFill="accent5" w:themeFillTint="33"/>
            <w:vAlign w:val="bottom"/>
          </w:tcPr>
          <w:p w14:paraId="7CEE77D3" w14:textId="77777777" w:rsidR="006A4BCD" w:rsidRDefault="006A4BCD" w:rsidP="00FA3F73">
            <w:pPr>
              <w:jc w:val="center"/>
            </w:pPr>
            <w:r>
              <w:t>2 047</w:t>
            </w:r>
          </w:p>
        </w:tc>
        <w:tc>
          <w:tcPr>
            <w:tcW w:w="1436" w:type="dxa"/>
            <w:shd w:val="clear" w:color="auto" w:fill="DEEAF6" w:themeFill="accent5" w:themeFillTint="33"/>
            <w:vAlign w:val="bottom"/>
          </w:tcPr>
          <w:p w14:paraId="6377D2E2" w14:textId="77777777" w:rsidR="006A4BCD" w:rsidRDefault="006A4BCD" w:rsidP="00FA3F73">
            <w:pPr>
              <w:jc w:val="center"/>
            </w:pPr>
            <w:r>
              <w:t>5 202</w:t>
            </w:r>
          </w:p>
        </w:tc>
        <w:tc>
          <w:tcPr>
            <w:tcW w:w="1437" w:type="dxa"/>
            <w:shd w:val="clear" w:color="auto" w:fill="DEEAF6" w:themeFill="accent5" w:themeFillTint="33"/>
            <w:vAlign w:val="bottom"/>
          </w:tcPr>
          <w:p w14:paraId="06E22469" w14:textId="77777777" w:rsidR="006A4BCD" w:rsidRDefault="006A4BCD" w:rsidP="00FA3F73">
            <w:pPr>
              <w:jc w:val="center"/>
            </w:pPr>
            <w:r>
              <w:t>5 187</w:t>
            </w:r>
          </w:p>
        </w:tc>
        <w:tc>
          <w:tcPr>
            <w:tcW w:w="1077" w:type="dxa"/>
            <w:shd w:val="clear" w:color="auto" w:fill="DEEAF6" w:themeFill="accent5" w:themeFillTint="33"/>
            <w:vAlign w:val="bottom"/>
          </w:tcPr>
          <w:p w14:paraId="2C9B90BC" w14:textId="77777777" w:rsidR="006A4BCD" w:rsidRDefault="006A4BCD" w:rsidP="00FA3F73">
            <w:pPr>
              <w:jc w:val="center"/>
            </w:pPr>
            <w:r>
              <w:t>1 354</w:t>
            </w:r>
          </w:p>
        </w:tc>
        <w:tc>
          <w:tcPr>
            <w:tcW w:w="1077" w:type="dxa"/>
            <w:shd w:val="clear" w:color="auto" w:fill="DEEAF6" w:themeFill="accent5" w:themeFillTint="33"/>
            <w:vAlign w:val="bottom"/>
          </w:tcPr>
          <w:p w14:paraId="670C45CD" w14:textId="77777777" w:rsidR="006A4BCD" w:rsidRDefault="006A4BCD" w:rsidP="00FA3F73">
            <w:pPr>
              <w:jc w:val="center"/>
            </w:pPr>
            <w:r>
              <w:t>1 483</w:t>
            </w:r>
          </w:p>
        </w:tc>
      </w:tr>
      <w:tr w:rsidR="006A4BCD" w14:paraId="61DE0C20" w14:textId="77777777" w:rsidTr="00FA3F73">
        <w:trPr>
          <w:trHeight w:val="451"/>
        </w:trPr>
        <w:tc>
          <w:tcPr>
            <w:tcW w:w="2019" w:type="dxa"/>
            <w:shd w:val="clear" w:color="auto" w:fill="DEEAF6" w:themeFill="accent5" w:themeFillTint="33"/>
            <w:vAlign w:val="bottom"/>
          </w:tcPr>
          <w:p w14:paraId="6542D930" w14:textId="77777777" w:rsidR="006A4BCD" w:rsidRDefault="006A4BCD" w:rsidP="00FA3F73">
            <w:r>
              <w:t>Kamienica (2)</w:t>
            </w:r>
          </w:p>
        </w:tc>
        <w:tc>
          <w:tcPr>
            <w:tcW w:w="1186" w:type="dxa"/>
            <w:shd w:val="clear" w:color="auto" w:fill="DEEAF6" w:themeFill="accent5" w:themeFillTint="33"/>
            <w:vAlign w:val="bottom"/>
          </w:tcPr>
          <w:p w14:paraId="5092F614" w14:textId="77777777" w:rsidR="006A4BCD" w:rsidRDefault="006A4BCD" w:rsidP="00FA3F73">
            <w:pPr>
              <w:jc w:val="center"/>
            </w:pPr>
            <w:r>
              <w:t>1 885</w:t>
            </w:r>
          </w:p>
        </w:tc>
        <w:tc>
          <w:tcPr>
            <w:tcW w:w="1187" w:type="dxa"/>
            <w:shd w:val="clear" w:color="auto" w:fill="DEEAF6" w:themeFill="accent5" w:themeFillTint="33"/>
            <w:vAlign w:val="bottom"/>
          </w:tcPr>
          <w:p w14:paraId="30F74FD5" w14:textId="77777777" w:rsidR="006A4BCD" w:rsidRDefault="006A4BCD" w:rsidP="00FA3F73">
            <w:pPr>
              <w:jc w:val="center"/>
            </w:pPr>
            <w:r>
              <w:t>1 803</w:t>
            </w:r>
          </w:p>
        </w:tc>
        <w:tc>
          <w:tcPr>
            <w:tcW w:w="1436" w:type="dxa"/>
            <w:shd w:val="clear" w:color="auto" w:fill="DEEAF6" w:themeFill="accent5" w:themeFillTint="33"/>
            <w:vAlign w:val="bottom"/>
          </w:tcPr>
          <w:p w14:paraId="1ABE6DCE" w14:textId="77777777" w:rsidR="006A4BCD" w:rsidRDefault="006A4BCD" w:rsidP="00FA3F73">
            <w:pPr>
              <w:jc w:val="center"/>
            </w:pPr>
            <w:r>
              <w:t>4 858</w:t>
            </w:r>
          </w:p>
        </w:tc>
        <w:tc>
          <w:tcPr>
            <w:tcW w:w="1437" w:type="dxa"/>
            <w:shd w:val="clear" w:color="auto" w:fill="DEEAF6" w:themeFill="accent5" w:themeFillTint="33"/>
            <w:vAlign w:val="bottom"/>
          </w:tcPr>
          <w:p w14:paraId="16873FFF" w14:textId="77777777" w:rsidR="006A4BCD" w:rsidRDefault="006A4BCD" w:rsidP="00FA3F73">
            <w:pPr>
              <w:jc w:val="center"/>
            </w:pPr>
            <w:r>
              <w:t>4 911</w:t>
            </w:r>
          </w:p>
        </w:tc>
        <w:tc>
          <w:tcPr>
            <w:tcW w:w="1077" w:type="dxa"/>
            <w:shd w:val="clear" w:color="auto" w:fill="DEEAF6" w:themeFill="accent5" w:themeFillTint="33"/>
            <w:vAlign w:val="bottom"/>
          </w:tcPr>
          <w:p w14:paraId="5DAECA0A" w14:textId="77777777" w:rsidR="006A4BCD" w:rsidRDefault="006A4BCD" w:rsidP="00FA3F73">
            <w:pPr>
              <w:jc w:val="center"/>
            </w:pPr>
            <w:r>
              <w:t>1 060</w:t>
            </w:r>
          </w:p>
        </w:tc>
        <w:tc>
          <w:tcPr>
            <w:tcW w:w="1077" w:type="dxa"/>
            <w:shd w:val="clear" w:color="auto" w:fill="DEEAF6" w:themeFill="accent5" w:themeFillTint="33"/>
            <w:vAlign w:val="bottom"/>
          </w:tcPr>
          <w:p w14:paraId="1589C883" w14:textId="77777777" w:rsidR="006A4BCD" w:rsidRDefault="006A4BCD" w:rsidP="00FA3F73">
            <w:pPr>
              <w:jc w:val="center"/>
            </w:pPr>
            <w:r>
              <w:t>1 169</w:t>
            </w:r>
          </w:p>
        </w:tc>
      </w:tr>
      <w:tr w:rsidR="006A4BCD" w14:paraId="7306B17A" w14:textId="77777777" w:rsidTr="00FA3F73">
        <w:trPr>
          <w:trHeight w:val="70"/>
        </w:trPr>
        <w:tc>
          <w:tcPr>
            <w:tcW w:w="2019" w:type="dxa"/>
            <w:shd w:val="clear" w:color="auto" w:fill="DEEAF6" w:themeFill="accent5" w:themeFillTint="33"/>
            <w:vAlign w:val="bottom"/>
          </w:tcPr>
          <w:p w14:paraId="1E840CDB" w14:textId="77777777" w:rsidR="006A4BCD" w:rsidRDefault="006A4BCD" w:rsidP="00FA3F73">
            <w:r>
              <w:t>Laskowa (2)</w:t>
            </w:r>
          </w:p>
        </w:tc>
        <w:tc>
          <w:tcPr>
            <w:tcW w:w="1186" w:type="dxa"/>
            <w:shd w:val="clear" w:color="auto" w:fill="DEEAF6" w:themeFill="accent5" w:themeFillTint="33"/>
            <w:vAlign w:val="bottom"/>
          </w:tcPr>
          <w:p w14:paraId="4AEDF03F" w14:textId="77777777" w:rsidR="006A4BCD" w:rsidRDefault="006A4BCD" w:rsidP="00FA3F73">
            <w:pPr>
              <w:jc w:val="center"/>
            </w:pPr>
            <w:r>
              <w:t>2 071</w:t>
            </w:r>
          </w:p>
        </w:tc>
        <w:tc>
          <w:tcPr>
            <w:tcW w:w="1187" w:type="dxa"/>
            <w:shd w:val="clear" w:color="auto" w:fill="DEEAF6" w:themeFill="accent5" w:themeFillTint="33"/>
            <w:vAlign w:val="bottom"/>
          </w:tcPr>
          <w:p w14:paraId="25266DB1" w14:textId="77777777" w:rsidR="006A4BCD" w:rsidRDefault="006A4BCD" w:rsidP="00FA3F73">
            <w:pPr>
              <w:jc w:val="center"/>
            </w:pPr>
            <w:r>
              <w:t>2 017</w:t>
            </w:r>
          </w:p>
        </w:tc>
        <w:tc>
          <w:tcPr>
            <w:tcW w:w="1436" w:type="dxa"/>
            <w:shd w:val="clear" w:color="auto" w:fill="DEEAF6" w:themeFill="accent5" w:themeFillTint="33"/>
            <w:vAlign w:val="bottom"/>
          </w:tcPr>
          <w:p w14:paraId="4E4AD9BF" w14:textId="77777777" w:rsidR="006A4BCD" w:rsidRDefault="006A4BCD" w:rsidP="00FA3F73">
            <w:pPr>
              <w:jc w:val="center"/>
            </w:pPr>
            <w:r>
              <w:t>4 869</w:t>
            </w:r>
          </w:p>
        </w:tc>
        <w:tc>
          <w:tcPr>
            <w:tcW w:w="1437" w:type="dxa"/>
            <w:shd w:val="clear" w:color="auto" w:fill="DEEAF6" w:themeFill="accent5" w:themeFillTint="33"/>
            <w:vAlign w:val="bottom"/>
          </w:tcPr>
          <w:p w14:paraId="289041F0" w14:textId="77777777" w:rsidR="006A4BCD" w:rsidRDefault="006A4BCD" w:rsidP="00FA3F73">
            <w:pPr>
              <w:jc w:val="center"/>
            </w:pPr>
            <w:r>
              <w:t>4 976</w:t>
            </w:r>
          </w:p>
        </w:tc>
        <w:tc>
          <w:tcPr>
            <w:tcW w:w="1077" w:type="dxa"/>
            <w:shd w:val="clear" w:color="auto" w:fill="DEEAF6" w:themeFill="accent5" w:themeFillTint="33"/>
            <w:vAlign w:val="bottom"/>
          </w:tcPr>
          <w:p w14:paraId="413E6DF4" w14:textId="77777777" w:rsidR="006A4BCD" w:rsidRDefault="006A4BCD" w:rsidP="00FA3F73">
            <w:pPr>
              <w:jc w:val="center"/>
            </w:pPr>
            <w:r>
              <w:t>1 084</w:t>
            </w:r>
          </w:p>
        </w:tc>
        <w:tc>
          <w:tcPr>
            <w:tcW w:w="1077" w:type="dxa"/>
            <w:shd w:val="clear" w:color="auto" w:fill="DEEAF6" w:themeFill="accent5" w:themeFillTint="33"/>
            <w:vAlign w:val="bottom"/>
          </w:tcPr>
          <w:p w14:paraId="130CF459" w14:textId="77777777" w:rsidR="006A4BCD" w:rsidRDefault="006A4BCD" w:rsidP="00FA3F73">
            <w:pPr>
              <w:jc w:val="center"/>
            </w:pPr>
            <w:r>
              <w:t>1 202</w:t>
            </w:r>
          </w:p>
        </w:tc>
      </w:tr>
      <w:tr w:rsidR="006A4BCD" w14:paraId="0AB877DC" w14:textId="77777777" w:rsidTr="00FA3F73">
        <w:trPr>
          <w:trHeight w:val="70"/>
        </w:trPr>
        <w:tc>
          <w:tcPr>
            <w:tcW w:w="2019" w:type="dxa"/>
            <w:shd w:val="clear" w:color="auto" w:fill="DEEAF6" w:themeFill="accent5" w:themeFillTint="33"/>
            <w:vAlign w:val="bottom"/>
          </w:tcPr>
          <w:p w14:paraId="62D38988" w14:textId="77777777" w:rsidR="006A4BCD" w:rsidRPr="00AC1AB8" w:rsidRDefault="006A4BCD" w:rsidP="00FA3F73">
            <w:r>
              <w:t>Limanowa (2)</w:t>
            </w:r>
          </w:p>
        </w:tc>
        <w:tc>
          <w:tcPr>
            <w:tcW w:w="1186" w:type="dxa"/>
            <w:shd w:val="clear" w:color="auto" w:fill="DEEAF6" w:themeFill="accent5" w:themeFillTint="33"/>
            <w:vAlign w:val="bottom"/>
          </w:tcPr>
          <w:p w14:paraId="68501C1E" w14:textId="77777777" w:rsidR="006A4BCD" w:rsidRDefault="006A4BCD" w:rsidP="00FA3F73">
            <w:pPr>
              <w:jc w:val="center"/>
            </w:pPr>
            <w:r>
              <w:t>6 037</w:t>
            </w:r>
          </w:p>
        </w:tc>
        <w:tc>
          <w:tcPr>
            <w:tcW w:w="1187" w:type="dxa"/>
            <w:shd w:val="clear" w:color="auto" w:fill="DEEAF6" w:themeFill="accent5" w:themeFillTint="33"/>
            <w:vAlign w:val="bottom"/>
          </w:tcPr>
          <w:p w14:paraId="64539273" w14:textId="77777777" w:rsidR="006A4BCD" w:rsidRDefault="006A4BCD" w:rsidP="00FA3F73">
            <w:pPr>
              <w:jc w:val="center"/>
            </w:pPr>
            <w:r>
              <w:t>6 077</w:t>
            </w:r>
          </w:p>
        </w:tc>
        <w:tc>
          <w:tcPr>
            <w:tcW w:w="1436" w:type="dxa"/>
            <w:shd w:val="clear" w:color="auto" w:fill="DEEAF6" w:themeFill="accent5" w:themeFillTint="33"/>
            <w:vAlign w:val="bottom"/>
          </w:tcPr>
          <w:p w14:paraId="752620AA" w14:textId="77777777" w:rsidR="006A4BCD" w:rsidRDefault="006A4BCD" w:rsidP="00FA3F73">
            <w:pPr>
              <w:jc w:val="center"/>
            </w:pPr>
            <w:r>
              <w:t>15 471</w:t>
            </w:r>
          </w:p>
        </w:tc>
        <w:tc>
          <w:tcPr>
            <w:tcW w:w="1437" w:type="dxa"/>
            <w:shd w:val="clear" w:color="auto" w:fill="DEEAF6" w:themeFill="accent5" w:themeFillTint="33"/>
            <w:vAlign w:val="bottom"/>
          </w:tcPr>
          <w:p w14:paraId="52C00042" w14:textId="77777777" w:rsidR="006A4BCD" w:rsidRDefault="006A4BCD" w:rsidP="00FA3F73">
            <w:pPr>
              <w:jc w:val="center"/>
            </w:pPr>
            <w:r>
              <w:t>15 957</w:t>
            </w:r>
          </w:p>
        </w:tc>
        <w:tc>
          <w:tcPr>
            <w:tcW w:w="1077" w:type="dxa"/>
            <w:shd w:val="clear" w:color="auto" w:fill="DEEAF6" w:themeFill="accent5" w:themeFillTint="33"/>
            <w:vAlign w:val="bottom"/>
          </w:tcPr>
          <w:p w14:paraId="2AD6D066" w14:textId="77777777" w:rsidR="006A4BCD" w:rsidRDefault="006A4BCD" w:rsidP="00FA3F73">
            <w:pPr>
              <w:jc w:val="center"/>
            </w:pPr>
            <w:r>
              <w:t>3 326</w:t>
            </w:r>
          </w:p>
        </w:tc>
        <w:tc>
          <w:tcPr>
            <w:tcW w:w="1077" w:type="dxa"/>
            <w:shd w:val="clear" w:color="auto" w:fill="DEEAF6" w:themeFill="accent5" w:themeFillTint="33"/>
            <w:vAlign w:val="bottom"/>
          </w:tcPr>
          <w:p w14:paraId="0E05AC87" w14:textId="77777777" w:rsidR="006A4BCD" w:rsidRDefault="006A4BCD" w:rsidP="00FA3F73">
            <w:pPr>
              <w:jc w:val="center"/>
            </w:pPr>
            <w:r>
              <w:t>3 763</w:t>
            </w:r>
          </w:p>
        </w:tc>
      </w:tr>
      <w:tr w:rsidR="006A4BCD" w14:paraId="5D07125C" w14:textId="77777777" w:rsidTr="00FA3F73">
        <w:trPr>
          <w:trHeight w:val="70"/>
        </w:trPr>
        <w:tc>
          <w:tcPr>
            <w:tcW w:w="2019" w:type="dxa"/>
            <w:shd w:val="clear" w:color="auto" w:fill="DEEAF6" w:themeFill="accent5" w:themeFillTint="33"/>
            <w:vAlign w:val="bottom"/>
          </w:tcPr>
          <w:p w14:paraId="61DAEAF7" w14:textId="77777777" w:rsidR="006A4BCD" w:rsidRPr="00AC1AB8" w:rsidRDefault="006A4BCD" w:rsidP="00FA3F73">
            <w:r>
              <w:t>Łukowica (2)</w:t>
            </w:r>
          </w:p>
        </w:tc>
        <w:tc>
          <w:tcPr>
            <w:tcW w:w="1186" w:type="dxa"/>
            <w:shd w:val="clear" w:color="auto" w:fill="DEEAF6" w:themeFill="accent5" w:themeFillTint="33"/>
            <w:vAlign w:val="bottom"/>
          </w:tcPr>
          <w:p w14:paraId="267500D7" w14:textId="77777777" w:rsidR="006A4BCD" w:rsidRDefault="006A4BCD" w:rsidP="00FA3F73">
            <w:pPr>
              <w:jc w:val="center"/>
            </w:pPr>
            <w:r>
              <w:t>2 526</w:t>
            </w:r>
          </w:p>
        </w:tc>
        <w:tc>
          <w:tcPr>
            <w:tcW w:w="1187" w:type="dxa"/>
            <w:shd w:val="clear" w:color="auto" w:fill="DEEAF6" w:themeFill="accent5" w:themeFillTint="33"/>
            <w:vAlign w:val="bottom"/>
          </w:tcPr>
          <w:p w14:paraId="71ADFC4A" w14:textId="77777777" w:rsidR="006A4BCD" w:rsidRDefault="006A4BCD" w:rsidP="00FA3F73">
            <w:pPr>
              <w:jc w:val="center"/>
            </w:pPr>
            <w:r>
              <w:t>2 507</w:t>
            </w:r>
          </w:p>
        </w:tc>
        <w:tc>
          <w:tcPr>
            <w:tcW w:w="1436" w:type="dxa"/>
            <w:shd w:val="clear" w:color="auto" w:fill="DEEAF6" w:themeFill="accent5" w:themeFillTint="33"/>
            <w:vAlign w:val="bottom"/>
          </w:tcPr>
          <w:p w14:paraId="3AB487F6" w14:textId="77777777" w:rsidR="006A4BCD" w:rsidRDefault="006A4BCD" w:rsidP="00FA3F73">
            <w:pPr>
              <w:jc w:val="center"/>
            </w:pPr>
            <w:r>
              <w:t>5 940</w:t>
            </w:r>
          </w:p>
        </w:tc>
        <w:tc>
          <w:tcPr>
            <w:tcW w:w="1437" w:type="dxa"/>
            <w:shd w:val="clear" w:color="auto" w:fill="DEEAF6" w:themeFill="accent5" w:themeFillTint="33"/>
            <w:vAlign w:val="bottom"/>
          </w:tcPr>
          <w:p w14:paraId="3AD0C38E" w14:textId="77777777" w:rsidR="006A4BCD" w:rsidRDefault="006A4BCD" w:rsidP="00FA3F73">
            <w:pPr>
              <w:jc w:val="center"/>
            </w:pPr>
            <w:r>
              <w:t>6 063</w:t>
            </w:r>
          </w:p>
        </w:tc>
        <w:tc>
          <w:tcPr>
            <w:tcW w:w="1077" w:type="dxa"/>
            <w:shd w:val="clear" w:color="auto" w:fill="DEEAF6" w:themeFill="accent5" w:themeFillTint="33"/>
            <w:vAlign w:val="bottom"/>
          </w:tcPr>
          <w:p w14:paraId="75EAFA98" w14:textId="77777777" w:rsidR="006A4BCD" w:rsidRDefault="006A4BCD" w:rsidP="00FA3F73">
            <w:pPr>
              <w:jc w:val="center"/>
            </w:pPr>
            <w:r>
              <w:t>1 391</w:t>
            </w:r>
          </w:p>
        </w:tc>
        <w:tc>
          <w:tcPr>
            <w:tcW w:w="1077" w:type="dxa"/>
            <w:shd w:val="clear" w:color="auto" w:fill="DEEAF6" w:themeFill="accent5" w:themeFillTint="33"/>
            <w:vAlign w:val="bottom"/>
          </w:tcPr>
          <w:p w14:paraId="529C9B85" w14:textId="77777777" w:rsidR="006A4BCD" w:rsidRDefault="006A4BCD" w:rsidP="00FA3F73">
            <w:pPr>
              <w:jc w:val="center"/>
            </w:pPr>
            <w:r>
              <w:t>1 563</w:t>
            </w:r>
          </w:p>
        </w:tc>
      </w:tr>
      <w:tr w:rsidR="006A4BCD" w14:paraId="6F682E2F" w14:textId="77777777" w:rsidTr="00FA3F73">
        <w:trPr>
          <w:trHeight w:val="70"/>
        </w:trPr>
        <w:tc>
          <w:tcPr>
            <w:tcW w:w="2019" w:type="dxa"/>
            <w:shd w:val="clear" w:color="auto" w:fill="DEEAF6" w:themeFill="accent5" w:themeFillTint="33"/>
            <w:vAlign w:val="bottom"/>
          </w:tcPr>
          <w:p w14:paraId="7358337A" w14:textId="77777777" w:rsidR="006A4BCD" w:rsidRPr="00AC1AB8" w:rsidRDefault="006A4BCD" w:rsidP="00FA3F73">
            <w:r>
              <w:t>Słopnice (2)</w:t>
            </w:r>
          </w:p>
        </w:tc>
        <w:tc>
          <w:tcPr>
            <w:tcW w:w="1186" w:type="dxa"/>
            <w:shd w:val="clear" w:color="auto" w:fill="DEEAF6" w:themeFill="accent5" w:themeFillTint="33"/>
            <w:vAlign w:val="bottom"/>
          </w:tcPr>
          <w:p w14:paraId="19BBCA48" w14:textId="77777777" w:rsidR="006A4BCD" w:rsidRDefault="006A4BCD" w:rsidP="00FA3F73">
            <w:pPr>
              <w:jc w:val="center"/>
            </w:pPr>
            <w:r>
              <w:t>1 877</w:t>
            </w:r>
          </w:p>
        </w:tc>
        <w:tc>
          <w:tcPr>
            <w:tcW w:w="1187" w:type="dxa"/>
            <w:shd w:val="clear" w:color="auto" w:fill="DEEAF6" w:themeFill="accent5" w:themeFillTint="33"/>
            <w:vAlign w:val="bottom"/>
          </w:tcPr>
          <w:p w14:paraId="544BE27A" w14:textId="77777777" w:rsidR="006A4BCD" w:rsidRDefault="006A4BCD" w:rsidP="00FA3F73">
            <w:pPr>
              <w:jc w:val="center"/>
            </w:pPr>
            <w:r>
              <w:t>1 745</w:t>
            </w:r>
          </w:p>
        </w:tc>
        <w:tc>
          <w:tcPr>
            <w:tcW w:w="1436" w:type="dxa"/>
            <w:shd w:val="clear" w:color="auto" w:fill="DEEAF6" w:themeFill="accent5" w:themeFillTint="33"/>
            <w:vAlign w:val="bottom"/>
          </w:tcPr>
          <w:p w14:paraId="7E3C569B" w14:textId="77777777" w:rsidR="006A4BCD" w:rsidRDefault="006A4BCD" w:rsidP="00FA3F73">
            <w:pPr>
              <w:jc w:val="center"/>
            </w:pPr>
            <w:r>
              <w:t>3 934</w:t>
            </w:r>
          </w:p>
        </w:tc>
        <w:tc>
          <w:tcPr>
            <w:tcW w:w="1437" w:type="dxa"/>
            <w:shd w:val="clear" w:color="auto" w:fill="DEEAF6" w:themeFill="accent5" w:themeFillTint="33"/>
            <w:vAlign w:val="bottom"/>
          </w:tcPr>
          <w:p w14:paraId="6BD374E9" w14:textId="77777777" w:rsidR="006A4BCD" w:rsidRDefault="006A4BCD" w:rsidP="00FA3F73">
            <w:pPr>
              <w:jc w:val="center"/>
            </w:pPr>
            <w:r>
              <w:t>4 263</w:t>
            </w:r>
          </w:p>
        </w:tc>
        <w:tc>
          <w:tcPr>
            <w:tcW w:w="1077" w:type="dxa"/>
            <w:shd w:val="clear" w:color="auto" w:fill="DEEAF6" w:themeFill="accent5" w:themeFillTint="33"/>
            <w:vAlign w:val="bottom"/>
          </w:tcPr>
          <w:p w14:paraId="2A39118C" w14:textId="77777777" w:rsidR="006A4BCD" w:rsidRDefault="006A4BCD" w:rsidP="00FA3F73">
            <w:pPr>
              <w:jc w:val="center"/>
            </w:pPr>
            <w:r>
              <w:t>730</w:t>
            </w:r>
          </w:p>
        </w:tc>
        <w:tc>
          <w:tcPr>
            <w:tcW w:w="1077" w:type="dxa"/>
            <w:shd w:val="clear" w:color="auto" w:fill="DEEAF6" w:themeFill="accent5" w:themeFillTint="33"/>
            <w:vAlign w:val="bottom"/>
          </w:tcPr>
          <w:p w14:paraId="6A62E7EC" w14:textId="77777777" w:rsidR="006A4BCD" w:rsidRDefault="006A4BCD" w:rsidP="00FA3F73">
            <w:pPr>
              <w:jc w:val="center"/>
            </w:pPr>
            <w:r>
              <w:t>807</w:t>
            </w:r>
          </w:p>
        </w:tc>
      </w:tr>
      <w:tr w:rsidR="006A4BCD" w14:paraId="69236DB0" w14:textId="77777777" w:rsidTr="00FA3F73">
        <w:trPr>
          <w:trHeight w:val="70"/>
        </w:trPr>
        <w:tc>
          <w:tcPr>
            <w:tcW w:w="2019" w:type="dxa"/>
            <w:shd w:val="clear" w:color="auto" w:fill="DEEAF6" w:themeFill="accent5" w:themeFillTint="33"/>
            <w:vAlign w:val="bottom"/>
          </w:tcPr>
          <w:p w14:paraId="0AC0BF08" w14:textId="77777777" w:rsidR="006A4BCD" w:rsidRPr="00AC1AB8" w:rsidRDefault="006A4BCD" w:rsidP="00FA3F73">
            <w:r>
              <w:t>Tymbark (2)</w:t>
            </w:r>
          </w:p>
        </w:tc>
        <w:tc>
          <w:tcPr>
            <w:tcW w:w="1186" w:type="dxa"/>
            <w:shd w:val="clear" w:color="auto" w:fill="DEEAF6" w:themeFill="accent5" w:themeFillTint="33"/>
            <w:vAlign w:val="bottom"/>
          </w:tcPr>
          <w:p w14:paraId="1F6D566C" w14:textId="77777777" w:rsidR="006A4BCD" w:rsidRDefault="006A4BCD" w:rsidP="00FA3F73">
            <w:pPr>
              <w:jc w:val="center"/>
            </w:pPr>
            <w:r>
              <w:t>1 592</w:t>
            </w:r>
          </w:p>
        </w:tc>
        <w:tc>
          <w:tcPr>
            <w:tcW w:w="1187" w:type="dxa"/>
            <w:shd w:val="clear" w:color="auto" w:fill="DEEAF6" w:themeFill="accent5" w:themeFillTint="33"/>
            <w:vAlign w:val="bottom"/>
          </w:tcPr>
          <w:p w14:paraId="40992FC5" w14:textId="77777777" w:rsidR="006A4BCD" w:rsidRDefault="006A4BCD" w:rsidP="00FA3F73">
            <w:pPr>
              <w:jc w:val="center"/>
            </w:pPr>
            <w:r>
              <w:t>1 602</w:t>
            </w:r>
          </w:p>
        </w:tc>
        <w:tc>
          <w:tcPr>
            <w:tcW w:w="1436" w:type="dxa"/>
            <w:shd w:val="clear" w:color="auto" w:fill="DEEAF6" w:themeFill="accent5" w:themeFillTint="33"/>
            <w:vAlign w:val="bottom"/>
          </w:tcPr>
          <w:p w14:paraId="4FCA7DCB" w14:textId="77777777" w:rsidR="006A4BCD" w:rsidRDefault="006A4BCD" w:rsidP="00FA3F73">
            <w:pPr>
              <w:jc w:val="center"/>
            </w:pPr>
            <w:r>
              <w:t>3 944</w:t>
            </w:r>
          </w:p>
        </w:tc>
        <w:tc>
          <w:tcPr>
            <w:tcW w:w="1437" w:type="dxa"/>
            <w:shd w:val="clear" w:color="auto" w:fill="DEEAF6" w:themeFill="accent5" w:themeFillTint="33"/>
            <w:vAlign w:val="bottom"/>
          </w:tcPr>
          <w:p w14:paraId="2648BDCC" w14:textId="77777777" w:rsidR="006A4BCD" w:rsidRDefault="006A4BCD" w:rsidP="00FA3F73">
            <w:pPr>
              <w:jc w:val="center"/>
            </w:pPr>
            <w:r>
              <w:t>3 953</w:t>
            </w:r>
          </w:p>
        </w:tc>
        <w:tc>
          <w:tcPr>
            <w:tcW w:w="1077" w:type="dxa"/>
            <w:shd w:val="clear" w:color="auto" w:fill="DEEAF6" w:themeFill="accent5" w:themeFillTint="33"/>
            <w:vAlign w:val="bottom"/>
          </w:tcPr>
          <w:p w14:paraId="4FA607E9" w14:textId="77777777" w:rsidR="006A4BCD" w:rsidRDefault="006A4BCD" w:rsidP="00FA3F73">
            <w:pPr>
              <w:jc w:val="center"/>
            </w:pPr>
            <w:r>
              <w:t>952</w:t>
            </w:r>
          </w:p>
        </w:tc>
        <w:tc>
          <w:tcPr>
            <w:tcW w:w="1077" w:type="dxa"/>
            <w:shd w:val="clear" w:color="auto" w:fill="DEEAF6" w:themeFill="accent5" w:themeFillTint="33"/>
            <w:vAlign w:val="bottom"/>
          </w:tcPr>
          <w:p w14:paraId="2F8A5674" w14:textId="77777777" w:rsidR="006A4BCD" w:rsidRDefault="006A4BCD" w:rsidP="00FA3F73">
            <w:pPr>
              <w:jc w:val="center"/>
            </w:pPr>
            <w:r>
              <w:t>1 053</w:t>
            </w:r>
          </w:p>
        </w:tc>
      </w:tr>
      <w:tr w:rsidR="006A4BCD" w14:paraId="2E062371" w14:textId="77777777" w:rsidTr="00FA3F73">
        <w:trPr>
          <w:trHeight w:val="70"/>
        </w:trPr>
        <w:tc>
          <w:tcPr>
            <w:tcW w:w="2019" w:type="dxa"/>
            <w:shd w:val="clear" w:color="auto" w:fill="DEEAF6" w:themeFill="accent5" w:themeFillTint="33"/>
            <w:vAlign w:val="bottom"/>
          </w:tcPr>
          <w:p w14:paraId="0F33F911" w14:textId="77777777" w:rsidR="006A4BCD" w:rsidRDefault="006A4BCD" w:rsidP="00FA3F73">
            <w:r>
              <w:t>Razem</w:t>
            </w:r>
          </w:p>
        </w:tc>
        <w:tc>
          <w:tcPr>
            <w:tcW w:w="1186" w:type="dxa"/>
            <w:shd w:val="clear" w:color="auto" w:fill="DEEAF6" w:themeFill="accent5" w:themeFillTint="33"/>
            <w:vAlign w:val="bottom"/>
          </w:tcPr>
          <w:p w14:paraId="57E6CBE1" w14:textId="77777777" w:rsidR="006A4BCD" w:rsidRDefault="006A4BCD" w:rsidP="00FA3F73">
            <w:pPr>
              <w:jc w:val="center"/>
            </w:pPr>
            <w:r>
              <w:t>23 246</w:t>
            </w:r>
          </w:p>
        </w:tc>
        <w:tc>
          <w:tcPr>
            <w:tcW w:w="1187" w:type="dxa"/>
            <w:shd w:val="clear" w:color="auto" w:fill="DEEAF6" w:themeFill="accent5" w:themeFillTint="33"/>
            <w:vAlign w:val="bottom"/>
          </w:tcPr>
          <w:p w14:paraId="4C285440" w14:textId="77777777" w:rsidR="006A4BCD" w:rsidRDefault="006A4BCD" w:rsidP="00FA3F73">
            <w:pPr>
              <w:jc w:val="center"/>
            </w:pPr>
            <w:r>
              <w:t>23 231</w:t>
            </w:r>
          </w:p>
        </w:tc>
        <w:tc>
          <w:tcPr>
            <w:tcW w:w="1436" w:type="dxa"/>
            <w:shd w:val="clear" w:color="auto" w:fill="DEEAF6" w:themeFill="accent5" w:themeFillTint="33"/>
            <w:vAlign w:val="bottom"/>
          </w:tcPr>
          <w:p w14:paraId="4234E91A" w14:textId="77777777" w:rsidR="006A4BCD" w:rsidRDefault="006A4BCD" w:rsidP="00FA3F73">
            <w:pPr>
              <w:jc w:val="center"/>
            </w:pPr>
            <w:r>
              <w:t>59 684</w:t>
            </w:r>
          </w:p>
        </w:tc>
        <w:tc>
          <w:tcPr>
            <w:tcW w:w="1437" w:type="dxa"/>
            <w:shd w:val="clear" w:color="auto" w:fill="DEEAF6" w:themeFill="accent5" w:themeFillTint="33"/>
            <w:vAlign w:val="bottom"/>
          </w:tcPr>
          <w:p w14:paraId="02DF59B9" w14:textId="77777777" w:rsidR="006A4BCD" w:rsidRDefault="006A4BCD" w:rsidP="00FA3F73">
            <w:pPr>
              <w:jc w:val="center"/>
            </w:pPr>
            <w:r>
              <w:t>60 178</w:t>
            </w:r>
          </w:p>
        </w:tc>
        <w:tc>
          <w:tcPr>
            <w:tcW w:w="1077" w:type="dxa"/>
            <w:shd w:val="clear" w:color="auto" w:fill="DEEAF6" w:themeFill="accent5" w:themeFillTint="33"/>
            <w:vAlign w:val="bottom"/>
          </w:tcPr>
          <w:p w14:paraId="4D81C86D" w14:textId="77777777" w:rsidR="006A4BCD" w:rsidRDefault="006A4BCD" w:rsidP="00FA3F73">
            <w:pPr>
              <w:jc w:val="center"/>
            </w:pPr>
            <w:r>
              <w:t>14 136</w:t>
            </w:r>
          </w:p>
        </w:tc>
        <w:tc>
          <w:tcPr>
            <w:tcW w:w="1077" w:type="dxa"/>
            <w:shd w:val="clear" w:color="auto" w:fill="DEEAF6" w:themeFill="accent5" w:themeFillTint="33"/>
            <w:vAlign w:val="bottom"/>
          </w:tcPr>
          <w:p w14:paraId="06F2DC9D" w14:textId="77777777" w:rsidR="006A4BCD" w:rsidRDefault="006A4BCD" w:rsidP="00FA3F73">
            <w:pPr>
              <w:jc w:val="center"/>
            </w:pPr>
            <w:r>
              <w:t>15 843</w:t>
            </w:r>
          </w:p>
        </w:tc>
      </w:tr>
    </w:tbl>
    <w:p w14:paraId="100BA14A" w14:textId="77777777" w:rsidR="006A4BCD" w:rsidRDefault="00893F8F" w:rsidP="006A4BCD">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29">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3BD301A4" w14:textId="0286FFAF" w:rsidR="00893F8F" w:rsidRPr="006A4BCD" w:rsidRDefault="00893F8F" w:rsidP="006A4BCD">
      <w:pPr>
        <w:pStyle w:val="Normalny1"/>
        <w:tabs>
          <w:tab w:val="left" w:pos="5660"/>
        </w:tabs>
        <w:spacing w:before="120" w:after="120" w:line="240" w:lineRule="auto"/>
        <w:rPr>
          <w:color w:val="000000" w:themeColor="text1"/>
          <w:sz w:val="20"/>
          <w:szCs w:val="20"/>
        </w:rPr>
      </w:pPr>
      <w:r>
        <w:rPr>
          <w:b/>
          <w:bCs/>
          <w:color w:val="0070C0"/>
          <w:sz w:val="24"/>
          <w:szCs w:val="24"/>
        </w:rPr>
        <w:t>Pracujący w gminach</w:t>
      </w:r>
    </w:p>
    <w:p w14:paraId="28F2CDA4" w14:textId="5192A337" w:rsidR="00893F8F" w:rsidRDefault="00893F8F" w:rsidP="00893F8F">
      <w:pPr>
        <w:spacing w:after="0" w:line="312" w:lineRule="auto"/>
        <w:ind w:firstLine="709"/>
        <w:jc w:val="both"/>
        <w:rPr>
          <w:sz w:val="24"/>
          <w:szCs w:val="24"/>
        </w:rPr>
      </w:pPr>
      <w:r w:rsidRPr="00C745A2">
        <w:rPr>
          <w:sz w:val="24"/>
          <w:szCs w:val="24"/>
        </w:rPr>
        <w:t xml:space="preserve">Sytuacja na rynku pracy </w:t>
      </w:r>
      <w:r>
        <w:rPr>
          <w:sz w:val="24"/>
          <w:szCs w:val="24"/>
        </w:rPr>
        <w:t>w</w:t>
      </w:r>
      <w:r w:rsidRPr="00C745A2">
        <w:rPr>
          <w:sz w:val="24"/>
          <w:szCs w:val="24"/>
        </w:rPr>
        <w:t xml:space="preserve"> analizowanych gminach była następująca. Najwyższy wzrost</w:t>
      </w:r>
      <w:r>
        <w:rPr>
          <w:sz w:val="24"/>
          <w:szCs w:val="24"/>
        </w:rPr>
        <w:t>,</w:t>
      </w:r>
      <w:r w:rsidRPr="00C745A2">
        <w:rPr>
          <w:sz w:val="24"/>
          <w:szCs w:val="24"/>
        </w:rPr>
        <w:t xml:space="preserve"> </w:t>
      </w:r>
      <w:r>
        <w:rPr>
          <w:sz w:val="24"/>
          <w:szCs w:val="24"/>
        </w:rPr>
        <w:t xml:space="preserve">w porównaniu do roku 2015, </w:t>
      </w:r>
      <w:r w:rsidRPr="00C745A2">
        <w:rPr>
          <w:sz w:val="24"/>
          <w:szCs w:val="24"/>
        </w:rPr>
        <w:t xml:space="preserve">liczby zatrudnionych ogółem nastąpił </w:t>
      </w:r>
      <w:r>
        <w:rPr>
          <w:sz w:val="24"/>
          <w:szCs w:val="24"/>
        </w:rPr>
        <w:t xml:space="preserve">w 2019 roku </w:t>
      </w:r>
      <w:r>
        <w:rPr>
          <w:sz w:val="24"/>
          <w:szCs w:val="24"/>
        </w:rPr>
        <w:br/>
        <w:t xml:space="preserve">w gminach Limanowa, Tymbark i Jodłownik. We wszystkich gminach wzrosła liczba zatrudnionych kobiet, w niektórych gminach znacząco (Limanowa, </w:t>
      </w:r>
      <w:r w:rsidR="00ED11EF">
        <w:rPr>
          <w:sz w:val="24"/>
          <w:szCs w:val="24"/>
        </w:rPr>
        <w:t xml:space="preserve">miasto Limanowa, </w:t>
      </w:r>
      <w:r>
        <w:rPr>
          <w:sz w:val="24"/>
          <w:szCs w:val="24"/>
        </w:rPr>
        <w:t xml:space="preserve">Jodłownik, Laskowa). Natomiast liczba zatrudnionych mężczyzn spadła </w:t>
      </w:r>
      <w:r w:rsidRPr="00E24CC7">
        <w:rPr>
          <w:color w:val="000000" w:themeColor="text1"/>
          <w:sz w:val="24"/>
          <w:szCs w:val="24"/>
        </w:rPr>
        <w:t xml:space="preserve">w </w:t>
      </w:r>
      <w:r w:rsidR="005D513E" w:rsidRPr="00E24CC7">
        <w:rPr>
          <w:color w:val="000000" w:themeColor="text1"/>
          <w:sz w:val="24"/>
          <w:szCs w:val="24"/>
        </w:rPr>
        <w:t>dwóch</w:t>
      </w:r>
      <w:r w:rsidRPr="00E24CC7">
        <w:rPr>
          <w:color w:val="000000" w:themeColor="text1"/>
          <w:sz w:val="24"/>
          <w:szCs w:val="24"/>
        </w:rPr>
        <w:t xml:space="preserve"> gminach: Słopnice i Tymbark, a w gminie Łukowica pozostała na tym samym poziomie</w:t>
      </w:r>
      <w:r w:rsidR="006A4BCD" w:rsidRPr="00E24CC7">
        <w:rPr>
          <w:color w:val="000000" w:themeColor="text1"/>
          <w:sz w:val="24"/>
          <w:szCs w:val="24"/>
        </w:rPr>
        <w:t>.</w:t>
      </w:r>
      <w:r w:rsidRPr="00E24CC7">
        <w:rPr>
          <w:color w:val="000000" w:themeColor="text1"/>
          <w:sz w:val="24"/>
          <w:szCs w:val="24"/>
        </w:rPr>
        <w:t xml:space="preserve"> </w:t>
      </w:r>
    </w:p>
    <w:p w14:paraId="05C7D6FC" w14:textId="526ADAB6" w:rsidR="00893F8F" w:rsidRDefault="00893F8F" w:rsidP="00893F8F">
      <w:pPr>
        <w:spacing w:before="120" w:after="120" w:line="240" w:lineRule="auto"/>
        <w:rPr>
          <w:sz w:val="24"/>
          <w:szCs w:val="24"/>
        </w:rPr>
      </w:pPr>
    </w:p>
    <w:p w14:paraId="6855515B" w14:textId="2C1EF6B6" w:rsidR="00ED11EF" w:rsidRDefault="00ED11EF" w:rsidP="00893F8F">
      <w:pPr>
        <w:spacing w:before="120" w:after="120" w:line="240" w:lineRule="auto"/>
        <w:rPr>
          <w:sz w:val="24"/>
          <w:szCs w:val="24"/>
        </w:rPr>
      </w:pPr>
    </w:p>
    <w:p w14:paraId="3AEB781D" w14:textId="77777777" w:rsidR="00ED11EF" w:rsidRPr="00C745A2" w:rsidRDefault="00ED11EF" w:rsidP="00893F8F">
      <w:pPr>
        <w:spacing w:before="120" w:after="120" w:line="240" w:lineRule="auto"/>
        <w:rPr>
          <w:sz w:val="24"/>
          <w:szCs w:val="24"/>
        </w:rPr>
      </w:pPr>
    </w:p>
    <w:p w14:paraId="1B9CDE3D" w14:textId="018EB2AE" w:rsidR="00ED11EF" w:rsidRDefault="00ED11EF" w:rsidP="00ED11EF">
      <w:pPr>
        <w:pStyle w:val="Legenda"/>
        <w:keepNext/>
      </w:pPr>
      <w:bookmarkStart w:id="30" w:name="_Toc87398330"/>
      <w:r>
        <w:t xml:space="preserve">Tabela </w:t>
      </w:r>
      <w:fldSimple w:instr=" SEQ Tabela \* ARABIC ">
        <w:r w:rsidR="00A80903">
          <w:rPr>
            <w:noProof/>
          </w:rPr>
          <w:t>7</w:t>
        </w:r>
      </w:fldSimple>
      <w:r>
        <w:t xml:space="preserve"> </w:t>
      </w:r>
      <w:r w:rsidRPr="00555101">
        <w:t>Pracujący ogółem i według płci w gminach wiejskich obszaru LGD Przyjazna Ziemia Limanowska, w latach 2015 i 2019 (stan na 31.12)</w:t>
      </w:r>
      <w:bookmarkEnd w:id="30"/>
    </w:p>
    <w:tbl>
      <w:tblPr>
        <w:tblStyle w:val="Tabela-Siatka"/>
        <w:tblW w:w="9419" w:type="dxa"/>
        <w:tblLook w:val="04A0" w:firstRow="1" w:lastRow="0" w:firstColumn="1" w:lastColumn="0" w:noHBand="0" w:noVBand="1"/>
      </w:tblPr>
      <w:tblGrid>
        <w:gridCol w:w="2019"/>
        <w:gridCol w:w="1186"/>
        <w:gridCol w:w="1187"/>
        <w:gridCol w:w="1436"/>
        <w:gridCol w:w="1437"/>
        <w:gridCol w:w="1077"/>
        <w:gridCol w:w="1077"/>
      </w:tblGrid>
      <w:tr w:rsidR="00ED11EF" w14:paraId="64D8D991" w14:textId="77777777" w:rsidTr="00FA3F73">
        <w:trPr>
          <w:trHeight w:val="610"/>
        </w:trPr>
        <w:tc>
          <w:tcPr>
            <w:tcW w:w="2019" w:type="dxa"/>
            <w:vMerge w:val="restart"/>
            <w:shd w:val="clear" w:color="auto" w:fill="D9D9D9" w:themeFill="background1" w:themeFillShade="D9"/>
            <w:vAlign w:val="center"/>
          </w:tcPr>
          <w:p w14:paraId="6D521A78" w14:textId="77777777" w:rsidR="00ED11EF" w:rsidRPr="004A39F9" w:rsidRDefault="00ED11EF" w:rsidP="00FA3F73">
            <w:pPr>
              <w:rPr>
                <w:b/>
                <w:bCs/>
              </w:rPr>
            </w:pPr>
            <w:r w:rsidRPr="004A39F9">
              <w:rPr>
                <w:b/>
                <w:bCs/>
              </w:rPr>
              <w:t>Gmina</w:t>
            </w:r>
          </w:p>
        </w:tc>
        <w:tc>
          <w:tcPr>
            <w:tcW w:w="7400" w:type="dxa"/>
            <w:gridSpan w:val="6"/>
            <w:shd w:val="clear" w:color="auto" w:fill="D9D9D9" w:themeFill="background1" w:themeFillShade="D9"/>
            <w:vAlign w:val="center"/>
          </w:tcPr>
          <w:p w14:paraId="01CE5D2B" w14:textId="77777777" w:rsidR="00ED11EF" w:rsidRPr="004A39F9" w:rsidRDefault="00ED11EF" w:rsidP="00FA3F73">
            <w:pPr>
              <w:jc w:val="center"/>
              <w:rPr>
                <w:b/>
                <w:bCs/>
                <w:color w:val="000000"/>
              </w:rPr>
            </w:pPr>
            <w:r w:rsidRPr="004A39F9">
              <w:rPr>
                <w:b/>
                <w:bCs/>
              </w:rPr>
              <w:t>Pracujący w gminach wchodzących w skład LGD</w:t>
            </w:r>
          </w:p>
        </w:tc>
      </w:tr>
      <w:tr w:rsidR="00ED11EF" w14:paraId="0AA623D2" w14:textId="77777777" w:rsidTr="00FA3F73">
        <w:trPr>
          <w:trHeight w:val="885"/>
        </w:trPr>
        <w:tc>
          <w:tcPr>
            <w:tcW w:w="2019" w:type="dxa"/>
            <w:vMerge/>
            <w:shd w:val="clear" w:color="auto" w:fill="D9D9D9" w:themeFill="background1" w:themeFillShade="D9"/>
          </w:tcPr>
          <w:p w14:paraId="6E1F6A30" w14:textId="77777777" w:rsidR="00ED11EF" w:rsidRPr="004A39F9" w:rsidRDefault="00ED11EF" w:rsidP="00FA3F73">
            <w:pPr>
              <w:rPr>
                <w:b/>
                <w:bCs/>
              </w:rPr>
            </w:pPr>
          </w:p>
        </w:tc>
        <w:tc>
          <w:tcPr>
            <w:tcW w:w="2373" w:type="dxa"/>
            <w:gridSpan w:val="2"/>
            <w:shd w:val="clear" w:color="auto" w:fill="D9D9D9" w:themeFill="background1" w:themeFillShade="D9"/>
            <w:vAlign w:val="center"/>
          </w:tcPr>
          <w:p w14:paraId="4639B477" w14:textId="77777777" w:rsidR="00ED11EF" w:rsidRPr="004A39F9" w:rsidRDefault="00ED11EF" w:rsidP="00FA3F73">
            <w:pPr>
              <w:jc w:val="center"/>
              <w:rPr>
                <w:b/>
                <w:bCs/>
              </w:rPr>
            </w:pPr>
            <w:r w:rsidRPr="004A39F9">
              <w:rPr>
                <w:b/>
                <w:bCs/>
              </w:rPr>
              <w:t>Ogółem</w:t>
            </w:r>
          </w:p>
        </w:tc>
        <w:tc>
          <w:tcPr>
            <w:tcW w:w="2873" w:type="dxa"/>
            <w:gridSpan w:val="2"/>
            <w:shd w:val="clear" w:color="auto" w:fill="D9D9D9" w:themeFill="background1" w:themeFillShade="D9"/>
            <w:vAlign w:val="center"/>
          </w:tcPr>
          <w:p w14:paraId="2ECD0AFB" w14:textId="77777777" w:rsidR="00ED11EF" w:rsidRPr="004A39F9" w:rsidRDefault="00ED11EF" w:rsidP="00FA3F73">
            <w:pPr>
              <w:jc w:val="center"/>
              <w:rPr>
                <w:b/>
                <w:bCs/>
              </w:rPr>
            </w:pPr>
            <w:r w:rsidRPr="004A39F9">
              <w:rPr>
                <w:b/>
                <w:bCs/>
              </w:rPr>
              <w:t>Mężczyźni</w:t>
            </w:r>
          </w:p>
        </w:tc>
        <w:tc>
          <w:tcPr>
            <w:tcW w:w="2154" w:type="dxa"/>
            <w:gridSpan w:val="2"/>
            <w:shd w:val="clear" w:color="auto" w:fill="D9D9D9" w:themeFill="background1" w:themeFillShade="D9"/>
            <w:vAlign w:val="center"/>
          </w:tcPr>
          <w:p w14:paraId="0B2AF92F" w14:textId="77777777" w:rsidR="00ED11EF" w:rsidRPr="004A39F9" w:rsidRDefault="00ED11EF" w:rsidP="00FA3F73">
            <w:pPr>
              <w:jc w:val="center"/>
              <w:rPr>
                <w:b/>
                <w:bCs/>
              </w:rPr>
            </w:pPr>
            <w:r w:rsidRPr="004A39F9">
              <w:rPr>
                <w:b/>
                <w:bCs/>
                <w:color w:val="000000"/>
              </w:rPr>
              <w:t>Kobiety</w:t>
            </w:r>
          </w:p>
        </w:tc>
      </w:tr>
      <w:tr w:rsidR="00ED11EF" w14:paraId="5EE0A6B4" w14:textId="77777777" w:rsidTr="00FA3F73">
        <w:trPr>
          <w:trHeight w:val="885"/>
        </w:trPr>
        <w:tc>
          <w:tcPr>
            <w:tcW w:w="2019" w:type="dxa"/>
            <w:vMerge/>
            <w:shd w:val="clear" w:color="auto" w:fill="D9D9D9" w:themeFill="background1" w:themeFillShade="D9"/>
          </w:tcPr>
          <w:p w14:paraId="22B8D50E" w14:textId="77777777" w:rsidR="00ED11EF" w:rsidRPr="004A39F9" w:rsidRDefault="00ED11EF" w:rsidP="00FA3F73">
            <w:pPr>
              <w:rPr>
                <w:b/>
                <w:bCs/>
              </w:rPr>
            </w:pPr>
          </w:p>
        </w:tc>
        <w:tc>
          <w:tcPr>
            <w:tcW w:w="1186" w:type="dxa"/>
            <w:shd w:val="clear" w:color="auto" w:fill="D9D9D9" w:themeFill="background1" w:themeFillShade="D9"/>
            <w:vAlign w:val="center"/>
          </w:tcPr>
          <w:p w14:paraId="27D2428B" w14:textId="77777777" w:rsidR="00ED11EF" w:rsidRPr="004A39F9" w:rsidRDefault="00ED11EF" w:rsidP="00FA3F73">
            <w:pPr>
              <w:jc w:val="center"/>
              <w:rPr>
                <w:b/>
                <w:bCs/>
              </w:rPr>
            </w:pPr>
            <w:r w:rsidRPr="004A39F9">
              <w:rPr>
                <w:b/>
                <w:bCs/>
              </w:rPr>
              <w:t>2015</w:t>
            </w:r>
          </w:p>
        </w:tc>
        <w:tc>
          <w:tcPr>
            <w:tcW w:w="1187" w:type="dxa"/>
            <w:shd w:val="clear" w:color="auto" w:fill="D9D9D9" w:themeFill="background1" w:themeFillShade="D9"/>
            <w:vAlign w:val="center"/>
          </w:tcPr>
          <w:p w14:paraId="484F9AC6" w14:textId="77777777" w:rsidR="00ED11EF" w:rsidRPr="004A39F9" w:rsidRDefault="00ED11EF" w:rsidP="00FA3F73">
            <w:pPr>
              <w:jc w:val="center"/>
              <w:rPr>
                <w:b/>
                <w:bCs/>
              </w:rPr>
            </w:pPr>
            <w:r w:rsidRPr="004A39F9">
              <w:rPr>
                <w:b/>
                <w:bCs/>
              </w:rPr>
              <w:t>2020</w:t>
            </w:r>
          </w:p>
        </w:tc>
        <w:tc>
          <w:tcPr>
            <w:tcW w:w="1436" w:type="dxa"/>
            <w:shd w:val="clear" w:color="auto" w:fill="D9D9D9" w:themeFill="background1" w:themeFillShade="D9"/>
            <w:vAlign w:val="center"/>
          </w:tcPr>
          <w:p w14:paraId="30F17453" w14:textId="77777777" w:rsidR="00ED11EF" w:rsidRPr="004A39F9" w:rsidRDefault="00ED11EF" w:rsidP="00FA3F73">
            <w:pPr>
              <w:jc w:val="center"/>
              <w:rPr>
                <w:b/>
                <w:bCs/>
              </w:rPr>
            </w:pPr>
            <w:r w:rsidRPr="004A39F9">
              <w:rPr>
                <w:b/>
                <w:bCs/>
              </w:rPr>
              <w:t>2015</w:t>
            </w:r>
          </w:p>
        </w:tc>
        <w:tc>
          <w:tcPr>
            <w:tcW w:w="1437" w:type="dxa"/>
            <w:shd w:val="clear" w:color="auto" w:fill="D9D9D9" w:themeFill="background1" w:themeFillShade="D9"/>
            <w:vAlign w:val="center"/>
          </w:tcPr>
          <w:p w14:paraId="3A085830" w14:textId="77777777" w:rsidR="00ED11EF" w:rsidRPr="004A39F9" w:rsidRDefault="00ED11EF" w:rsidP="00FA3F73">
            <w:pPr>
              <w:jc w:val="center"/>
              <w:rPr>
                <w:b/>
                <w:bCs/>
              </w:rPr>
            </w:pPr>
            <w:r w:rsidRPr="004A39F9">
              <w:rPr>
                <w:b/>
                <w:bCs/>
              </w:rPr>
              <w:t>2020</w:t>
            </w:r>
          </w:p>
        </w:tc>
        <w:tc>
          <w:tcPr>
            <w:tcW w:w="1077" w:type="dxa"/>
            <w:shd w:val="clear" w:color="auto" w:fill="D9D9D9" w:themeFill="background1" w:themeFillShade="D9"/>
            <w:vAlign w:val="center"/>
          </w:tcPr>
          <w:p w14:paraId="6D2C0094" w14:textId="77777777" w:rsidR="00ED11EF" w:rsidRPr="004A39F9" w:rsidRDefault="00ED11EF" w:rsidP="00FA3F73">
            <w:pPr>
              <w:jc w:val="center"/>
              <w:rPr>
                <w:b/>
                <w:bCs/>
                <w:color w:val="000000"/>
              </w:rPr>
            </w:pPr>
            <w:r w:rsidRPr="004A39F9">
              <w:rPr>
                <w:b/>
                <w:bCs/>
              </w:rPr>
              <w:t>2015</w:t>
            </w:r>
          </w:p>
        </w:tc>
        <w:tc>
          <w:tcPr>
            <w:tcW w:w="1077" w:type="dxa"/>
            <w:shd w:val="clear" w:color="auto" w:fill="D9D9D9" w:themeFill="background1" w:themeFillShade="D9"/>
            <w:vAlign w:val="center"/>
          </w:tcPr>
          <w:p w14:paraId="4C1F111F" w14:textId="77777777" w:rsidR="00ED11EF" w:rsidRPr="004A39F9" w:rsidRDefault="00ED11EF" w:rsidP="00FA3F73">
            <w:pPr>
              <w:jc w:val="center"/>
              <w:rPr>
                <w:b/>
                <w:bCs/>
                <w:color w:val="000000"/>
              </w:rPr>
            </w:pPr>
            <w:r w:rsidRPr="004A39F9">
              <w:rPr>
                <w:b/>
                <w:bCs/>
              </w:rPr>
              <w:t>2020</w:t>
            </w:r>
          </w:p>
        </w:tc>
      </w:tr>
      <w:tr w:rsidR="00ED11EF" w14:paraId="13DC923E" w14:textId="77777777" w:rsidTr="00FA3F73">
        <w:trPr>
          <w:trHeight w:val="477"/>
        </w:trPr>
        <w:tc>
          <w:tcPr>
            <w:tcW w:w="2019" w:type="dxa"/>
            <w:shd w:val="clear" w:color="auto" w:fill="DEEAF6" w:themeFill="accent5" w:themeFillTint="33"/>
            <w:vAlign w:val="bottom"/>
          </w:tcPr>
          <w:p w14:paraId="6B683C6D" w14:textId="77777777" w:rsidR="00ED11EF" w:rsidRDefault="00ED11EF" w:rsidP="00FA3F73">
            <w:r>
              <w:t>Limanowa (1)</w:t>
            </w:r>
          </w:p>
        </w:tc>
        <w:tc>
          <w:tcPr>
            <w:tcW w:w="1186" w:type="dxa"/>
            <w:shd w:val="clear" w:color="auto" w:fill="DEEAF6" w:themeFill="accent5" w:themeFillTint="33"/>
            <w:vAlign w:val="bottom"/>
          </w:tcPr>
          <w:p w14:paraId="18E3172A" w14:textId="77777777" w:rsidR="00ED11EF" w:rsidRDefault="00ED11EF" w:rsidP="00FA3F73">
            <w:pPr>
              <w:jc w:val="center"/>
            </w:pPr>
            <w:r>
              <w:t>6 926</w:t>
            </w:r>
          </w:p>
        </w:tc>
        <w:tc>
          <w:tcPr>
            <w:tcW w:w="1187" w:type="dxa"/>
            <w:shd w:val="clear" w:color="auto" w:fill="DEEAF6" w:themeFill="accent5" w:themeFillTint="33"/>
            <w:vAlign w:val="bottom"/>
          </w:tcPr>
          <w:p w14:paraId="5AFC5995" w14:textId="77777777" w:rsidR="00ED11EF" w:rsidRDefault="00ED11EF" w:rsidP="00FA3F73">
            <w:pPr>
              <w:jc w:val="center"/>
            </w:pPr>
            <w:r>
              <w:t>7 653</w:t>
            </w:r>
          </w:p>
        </w:tc>
        <w:tc>
          <w:tcPr>
            <w:tcW w:w="1436" w:type="dxa"/>
            <w:shd w:val="clear" w:color="auto" w:fill="DEEAF6" w:themeFill="accent5" w:themeFillTint="33"/>
            <w:vAlign w:val="bottom"/>
          </w:tcPr>
          <w:p w14:paraId="1E05933B" w14:textId="77777777" w:rsidR="00ED11EF" w:rsidRDefault="00ED11EF" w:rsidP="00FA3F73">
            <w:pPr>
              <w:jc w:val="center"/>
            </w:pPr>
            <w:r>
              <w:t>3 084</w:t>
            </w:r>
          </w:p>
        </w:tc>
        <w:tc>
          <w:tcPr>
            <w:tcW w:w="1437" w:type="dxa"/>
            <w:shd w:val="clear" w:color="auto" w:fill="DEEAF6" w:themeFill="accent5" w:themeFillTint="33"/>
            <w:vAlign w:val="bottom"/>
          </w:tcPr>
          <w:p w14:paraId="56EDF9B3" w14:textId="77777777" w:rsidR="00ED11EF" w:rsidRDefault="00ED11EF" w:rsidP="00FA3F73">
            <w:pPr>
              <w:jc w:val="center"/>
            </w:pPr>
            <w:r>
              <w:t>3 381</w:t>
            </w:r>
          </w:p>
        </w:tc>
        <w:tc>
          <w:tcPr>
            <w:tcW w:w="1077" w:type="dxa"/>
            <w:shd w:val="clear" w:color="auto" w:fill="DEEAF6" w:themeFill="accent5" w:themeFillTint="33"/>
            <w:vAlign w:val="bottom"/>
          </w:tcPr>
          <w:p w14:paraId="02913BDF" w14:textId="77777777" w:rsidR="00ED11EF" w:rsidRDefault="00ED11EF" w:rsidP="00FA3F73">
            <w:pPr>
              <w:jc w:val="center"/>
            </w:pPr>
            <w:r>
              <w:t>3 842</w:t>
            </w:r>
          </w:p>
        </w:tc>
        <w:tc>
          <w:tcPr>
            <w:tcW w:w="1077" w:type="dxa"/>
            <w:shd w:val="clear" w:color="auto" w:fill="DEEAF6" w:themeFill="accent5" w:themeFillTint="33"/>
            <w:vAlign w:val="bottom"/>
          </w:tcPr>
          <w:p w14:paraId="18B28672" w14:textId="77777777" w:rsidR="00ED11EF" w:rsidRDefault="00ED11EF" w:rsidP="00FA3F73">
            <w:pPr>
              <w:jc w:val="center"/>
            </w:pPr>
            <w:r>
              <w:t>4 272</w:t>
            </w:r>
          </w:p>
        </w:tc>
      </w:tr>
      <w:tr w:rsidR="00ED11EF" w14:paraId="2185ED6B" w14:textId="77777777" w:rsidTr="00FA3F73">
        <w:trPr>
          <w:trHeight w:val="451"/>
        </w:trPr>
        <w:tc>
          <w:tcPr>
            <w:tcW w:w="2019" w:type="dxa"/>
            <w:shd w:val="clear" w:color="auto" w:fill="DEEAF6" w:themeFill="accent5" w:themeFillTint="33"/>
            <w:vAlign w:val="bottom"/>
          </w:tcPr>
          <w:p w14:paraId="0FE3224D" w14:textId="77777777" w:rsidR="00ED11EF" w:rsidRDefault="00ED11EF" w:rsidP="00FA3F73">
            <w:r>
              <w:t>Dobra (2)</w:t>
            </w:r>
          </w:p>
        </w:tc>
        <w:tc>
          <w:tcPr>
            <w:tcW w:w="1186" w:type="dxa"/>
            <w:shd w:val="clear" w:color="auto" w:fill="DEEAF6" w:themeFill="accent5" w:themeFillTint="33"/>
            <w:vAlign w:val="bottom"/>
          </w:tcPr>
          <w:p w14:paraId="17A7AC48" w14:textId="77777777" w:rsidR="00ED11EF" w:rsidRDefault="00ED11EF" w:rsidP="00FA3F73">
            <w:pPr>
              <w:jc w:val="center"/>
            </w:pPr>
            <w:r>
              <w:t>765</w:t>
            </w:r>
          </w:p>
        </w:tc>
        <w:tc>
          <w:tcPr>
            <w:tcW w:w="1187" w:type="dxa"/>
            <w:shd w:val="clear" w:color="auto" w:fill="DEEAF6" w:themeFill="accent5" w:themeFillTint="33"/>
            <w:vAlign w:val="bottom"/>
          </w:tcPr>
          <w:p w14:paraId="16890480" w14:textId="77777777" w:rsidR="00ED11EF" w:rsidRDefault="00ED11EF" w:rsidP="00FA3F73">
            <w:pPr>
              <w:jc w:val="center"/>
            </w:pPr>
            <w:r>
              <w:t>957</w:t>
            </w:r>
          </w:p>
        </w:tc>
        <w:tc>
          <w:tcPr>
            <w:tcW w:w="1436" w:type="dxa"/>
            <w:shd w:val="clear" w:color="auto" w:fill="DEEAF6" w:themeFill="accent5" w:themeFillTint="33"/>
            <w:vAlign w:val="bottom"/>
          </w:tcPr>
          <w:p w14:paraId="217E5AC6" w14:textId="77777777" w:rsidR="00ED11EF" w:rsidRDefault="00ED11EF" w:rsidP="00FA3F73">
            <w:pPr>
              <w:jc w:val="center"/>
            </w:pPr>
            <w:r>
              <w:t>346</w:t>
            </w:r>
          </w:p>
        </w:tc>
        <w:tc>
          <w:tcPr>
            <w:tcW w:w="1437" w:type="dxa"/>
            <w:shd w:val="clear" w:color="auto" w:fill="DEEAF6" w:themeFill="accent5" w:themeFillTint="33"/>
            <w:vAlign w:val="bottom"/>
          </w:tcPr>
          <w:p w14:paraId="076D2138" w14:textId="77777777" w:rsidR="00ED11EF" w:rsidRDefault="00ED11EF" w:rsidP="00FA3F73">
            <w:pPr>
              <w:jc w:val="center"/>
            </w:pPr>
            <w:r>
              <w:t>435</w:t>
            </w:r>
          </w:p>
        </w:tc>
        <w:tc>
          <w:tcPr>
            <w:tcW w:w="1077" w:type="dxa"/>
            <w:shd w:val="clear" w:color="auto" w:fill="DEEAF6" w:themeFill="accent5" w:themeFillTint="33"/>
            <w:vAlign w:val="bottom"/>
          </w:tcPr>
          <w:p w14:paraId="00A0192B" w14:textId="77777777" w:rsidR="00ED11EF" w:rsidRDefault="00ED11EF" w:rsidP="00FA3F73">
            <w:pPr>
              <w:jc w:val="center"/>
            </w:pPr>
            <w:r>
              <w:t>419</w:t>
            </w:r>
          </w:p>
        </w:tc>
        <w:tc>
          <w:tcPr>
            <w:tcW w:w="1077" w:type="dxa"/>
            <w:shd w:val="clear" w:color="auto" w:fill="DEEAF6" w:themeFill="accent5" w:themeFillTint="33"/>
            <w:vAlign w:val="bottom"/>
          </w:tcPr>
          <w:p w14:paraId="18F24676" w14:textId="77777777" w:rsidR="00ED11EF" w:rsidRDefault="00ED11EF" w:rsidP="00FA3F73">
            <w:pPr>
              <w:jc w:val="center"/>
            </w:pPr>
            <w:r>
              <w:t>522</w:t>
            </w:r>
          </w:p>
        </w:tc>
      </w:tr>
      <w:tr w:rsidR="00ED11EF" w14:paraId="338FB9BE" w14:textId="77777777" w:rsidTr="00FA3F73">
        <w:trPr>
          <w:trHeight w:val="477"/>
        </w:trPr>
        <w:tc>
          <w:tcPr>
            <w:tcW w:w="2019" w:type="dxa"/>
            <w:shd w:val="clear" w:color="auto" w:fill="DEEAF6" w:themeFill="accent5" w:themeFillTint="33"/>
            <w:vAlign w:val="bottom"/>
          </w:tcPr>
          <w:p w14:paraId="29F1EAF7" w14:textId="77777777" w:rsidR="00ED11EF" w:rsidRDefault="00ED11EF" w:rsidP="00FA3F73">
            <w:r>
              <w:t>Jodłownik (2)</w:t>
            </w:r>
          </w:p>
        </w:tc>
        <w:tc>
          <w:tcPr>
            <w:tcW w:w="1186" w:type="dxa"/>
            <w:shd w:val="clear" w:color="auto" w:fill="DEEAF6" w:themeFill="accent5" w:themeFillTint="33"/>
            <w:vAlign w:val="bottom"/>
          </w:tcPr>
          <w:p w14:paraId="40CFD3B2" w14:textId="77777777" w:rsidR="00ED11EF" w:rsidRDefault="00ED11EF" w:rsidP="00FA3F73">
            <w:pPr>
              <w:jc w:val="center"/>
            </w:pPr>
            <w:r>
              <w:t>920</w:t>
            </w:r>
          </w:p>
        </w:tc>
        <w:tc>
          <w:tcPr>
            <w:tcW w:w="1187" w:type="dxa"/>
            <w:shd w:val="clear" w:color="auto" w:fill="DEEAF6" w:themeFill="accent5" w:themeFillTint="33"/>
            <w:vAlign w:val="bottom"/>
          </w:tcPr>
          <w:p w14:paraId="7FF91A35" w14:textId="77777777" w:rsidR="00ED11EF" w:rsidRDefault="00ED11EF" w:rsidP="00FA3F73">
            <w:pPr>
              <w:jc w:val="center"/>
            </w:pPr>
            <w:r>
              <w:t>1 366</w:t>
            </w:r>
          </w:p>
        </w:tc>
        <w:tc>
          <w:tcPr>
            <w:tcW w:w="1436" w:type="dxa"/>
            <w:shd w:val="clear" w:color="auto" w:fill="DEEAF6" w:themeFill="accent5" w:themeFillTint="33"/>
            <w:vAlign w:val="bottom"/>
          </w:tcPr>
          <w:p w14:paraId="126F50CD" w14:textId="77777777" w:rsidR="00ED11EF" w:rsidRDefault="00ED11EF" w:rsidP="00FA3F73">
            <w:pPr>
              <w:jc w:val="center"/>
            </w:pPr>
            <w:r>
              <w:t>540</w:t>
            </w:r>
          </w:p>
        </w:tc>
        <w:tc>
          <w:tcPr>
            <w:tcW w:w="1437" w:type="dxa"/>
            <w:shd w:val="clear" w:color="auto" w:fill="DEEAF6" w:themeFill="accent5" w:themeFillTint="33"/>
            <w:vAlign w:val="bottom"/>
          </w:tcPr>
          <w:p w14:paraId="537B9187" w14:textId="77777777" w:rsidR="00ED11EF" w:rsidRDefault="00ED11EF" w:rsidP="00FA3F73">
            <w:pPr>
              <w:jc w:val="center"/>
            </w:pPr>
            <w:r>
              <w:t>872</w:t>
            </w:r>
          </w:p>
        </w:tc>
        <w:tc>
          <w:tcPr>
            <w:tcW w:w="1077" w:type="dxa"/>
            <w:shd w:val="clear" w:color="auto" w:fill="DEEAF6" w:themeFill="accent5" w:themeFillTint="33"/>
            <w:vAlign w:val="bottom"/>
          </w:tcPr>
          <w:p w14:paraId="468AC5B4" w14:textId="77777777" w:rsidR="00ED11EF" w:rsidRDefault="00ED11EF" w:rsidP="00FA3F73">
            <w:pPr>
              <w:jc w:val="center"/>
            </w:pPr>
            <w:r>
              <w:t>380</w:t>
            </w:r>
          </w:p>
        </w:tc>
        <w:tc>
          <w:tcPr>
            <w:tcW w:w="1077" w:type="dxa"/>
            <w:shd w:val="clear" w:color="auto" w:fill="DEEAF6" w:themeFill="accent5" w:themeFillTint="33"/>
            <w:vAlign w:val="bottom"/>
          </w:tcPr>
          <w:p w14:paraId="54CF662D" w14:textId="77777777" w:rsidR="00ED11EF" w:rsidRDefault="00ED11EF" w:rsidP="00FA3F73">
            <w:pPr>
              <w:jc w:val="center"/>
            </w:pPr>
            <w:r>
              <w:t>494</w:t>
            </w:r>
          </w:p>
        </w:tc>
      </w:tr>
      <w:tr w:rsidR="00ED11EF" w14:paraId="7D0111EB" w14:textId="77777777" w:rsidTr="00FA3F73">
        <w:trPr>
          <w:trHeight w:val="451"/>
        </w:trPr>
        <w:tc>
          <w:tcPr>
            <w:tcW w:w="2019" w:type="dxa"/>
            <w:shd w:val="clear" w:color="auto" w:fill="DEEAF6" w:themeFill="accent5" w:themeFillTint="33"/>
            <w:vAlign w:val="bottom"/>
          </w:tcPr>
          <w:p w14:paraId="2BD58F5B" w14:textId="77777777" w:rsidR="00ED11EF" w:rsidRDefault="00ED11EF" w:rsidP="00FA3F73">
            <w:r>
              <w:t>Kamienica (2)</w:t>
            </w:r>
          </w:p>
        </w:tc>
        <w:tc>
          <w:tcPr>
            <w:tcW w:w="1186" w:type="dxa"/>
            <w:shd w:val="clear" w:color="auto" w:fill="DEEAF6" w:themeFill="accent5" w:themeFillTint="33"/>
            <w:vAlign w:val="bottom"/>
          </w:tcPr>
          <w:p w14:paraId="3AE96E06" w14:textId="77777777" w:rsidR="00ED11EF" w:rsidRDefault="00ED11EF" w:rsidP="00FA3F73">
            <w:pPr>
              <w:jc w:val="center"/>
            </w:pPr>
            <w:r>
              <w:t>470</w:t>
            </w:r>
          </w:p>
        </w:tc>
        <w:tc>
          <w:tcPr>
            <w:tcW w:w="1187" w:type="dxa"/>
            <w:shd w:val="clear" w:color="auto" w:fill="DEEAF6" w:themeFill="accent5" w:themeFillTint="33"/>
            <w:vAlign w:val="bottom"/>
          </w:tcPr>
          <w:p w14:paraId="282EBF76" w14:textId="77777777" w:rsidR="00ED11EF" w:rsidRDefault="00ED11EF" w:rsidP="00FA3F73">
            <w:pPr>
              <w:jc w:val="center"/>
            </w:pPr>
            <w:r>
              <w:t>583</w:t>
            </w:r>
          </w:p>
        </w:tc>
        <w:tc>
          <w:tcPr>
            <w:tcW w:w="1436" w:type="dxa"/>
            <w:shd w:val="clear" w:color="auto" w:fill="DEEAF6" w:themeFill="accent5" w:themeFillTint="33"/>
            <w:vAlign w:val="bottom"/>
          </w:tcPr>
          <w:p w14:paraId="2473DF32" w14:textId="77777777" w:rsidR="00ED11EF" w:rsidRDefault="00ED11EF" w:rsidP="00FA3F73">
            <w:pPr>
              <w:jc w:val="center"/>
            </w:pPr>
            <w:r>
              <w:t>179</w:t>
            </w:r>
          </w:p>
        </w:tc>
        <w:tc>
          <w:tcPr>
            <w:tcW w:w="1437" w:type="dxa"/>
            <w:shd w:val="clear" w:color="auto" w:fill="DEEAF6" w:themeFill="accent5" w:themeFillTint="33"/>
            <w:vAlign w:val="bottom"/>
          </w:tcPr>
          <w:p w14:paraId="0C464607" w14:textId="77777777" w:rsidR="00ED11EF" w:rsidRDefault="00ED11EF" w:rsidP="00FA3F73">
            <w:pPr>
              <w:jc w:val="center"/>
            </w:pPr>
            <w:r>
              <w:t>256</w:t>
            </w:r>
          </w:p>
        </w:tc>
        <w:tc>
          <w:tcPr>
            <w:tcW w:w="1077" w:type="dxa"/>
            <w:shd w:val="clear" w:color="auto" w:fill="DEEAF6" w:themeFill="accent5" w:themeFillTint="33"/>
            <w:vAlign w:val="bottom"/>
          </w:tcPr>
          <w:p w14:paraId="7EF92B3E" w14:textId="77777777" w:rsidR="00ED11EF" w:rsidRDefault="00ED11EF" w:rsidP="00FA3F73">
            <w:pPr>
              <w:jc w:val="center"/>
            </w:pPr>
            <w:r>
              <w:t>291</w:t>
            </w:r>
          </w:p>
        </w:tc>
        <w:tc>
          <w:tcPr>
            <w:tcW w:w="1077" w:type="dxa"/>
            <w:shd w:val="clear" w:color="auto" w:fill="DEEAF6" w:themeFill="accent5" w:themeFillTint="33"/>
            <w:vAlign w:val="bottom"/>
          </w:tcPr>
          <w:p w14:paraId="37FCEC46" w14:textId="77777777" w:rsidR="00ED11EF" w:rsidRDefault="00ED11EF" w:rsidP="00FA3F73">
            <w:pPr>
              <w:jc w:val="center"/>
            </w:pPr>
            <w:r>
              <w:t>327</w:t>
            </w:r>
          </w:p>
        </w:tc>
      </w:tr>
      <w:tr w:rsidR="00ED11EF" w14:paraId="6AA8E09C" w14:textId="77777777" w:rsidTr="00FA3F73">
        <w:trPr>
          <w:trHeight w:val="70"/>
        </w:trPr>
        <w:tc>
          <w:tcPr>
            <w:tcW w:w="2019" w:type="dxa"/>
            <w:shd w:val="clear" w:color="auto" w:fill="DEEAF6" w:themeFill="accent5" w:themeFillTint="33"/>
            <w:vAlign w:val="bottom"/>
          </w:tcPr>
          <w:p w14:paraId="2D195211" w14:textId="77777777" w:rsidR="00ED11EF" w:rsidRDefault="00ED11EF" w:rsidP="00FA3F73">
            <w:r>
              <w:t>Laskowa (2)</w:t>
            </w:r>
          </w:p>
        </w:tc>
        <w:tc>
          <w:tcPr>
            <w:tcW w:w="1186" w:type="dxa"/>
            <w:shd w:val="clear" w:color="auto" w:fill="DEEAF6" w:themeFill="accent5" w:themeFillTint="33"/>
            <w:vAlign w:val="bottom"/>
          </w:tcPr>
          <w:p w14:paraId="3F6E2D05" w14:textId="77777777" w:rsidR="00ED11EF" w:rsidRDefault="00ED11EF" w:rsidP="00FA3F73">
            <w:pPr>
              <w:jc w:val="center"/>
            </w:pPr>
            <w:r>
              <w:t>545</w:t>
            </w:r>
          </w:p>
        </w:tc>
        <w:tc>
          <w:tcPr>
            <w:tcW w:w="1187" w:type="dxa"/>
            <w:shd w:val="clear" w:color="auto" w:fill="DEEAF6" w:themeFill="accent5" w:themeFillTint="33"/>
            <w:vAlign w:val="bottom"/>
          </w:tcPr>
          <w:p w14:paraId="00C1E04D" w14:textId="77777777" w:rsidR="00ED11EF" w:rsidRDefault="00ED11EF" w:rsidP="00FA3F73">
            <w:pPr>
              <w:jc w:val="center"/>
            </w:pPr>
            <w:r>
              <w:t>866</w:t>
            </w:r>
          </w:p>
        </w:tc>
        <w:tc>
          <w:tcPr>
            <w:tcW w:w="1436" w:type="dxa"/>
            <w:shd w:val="clear" w:color="auto" w:fill="DEEAF6" w:themeFill="accent5" w:themeFillTint="33"/>
            <w:vAlign w:val="bottom"/>
          </w:tcPr>
          <w:p w14:paraId="28C6A864" w14:textId="77777777" w:rsidR="00ED11EF" w:rsidRDefault="00ED11EF" w:rsidP="00FA3F73">
            <w:pPr>
              <w:jc w:val="center"/>
            </w:pPr>
            <w:r>
              <w:t>212</w:t>
            </w:r>
          </w:p>
        </w:tc>
        <w:tc>
          <w:tcPr>
            <w:tcW w:w="1437" w:type="dxa"/>
            <w:shd w:val="clear" w:color="auto" w:fill="DEEAF6" w:themeFill="accent5" w:themeFillTint="33"/>
            <w:vAlign w:val="bottom"/>
          </w:tcPr>
          <w:p w14:paraId="6836C391" w14:textId="77777777" w:rsidR="00ED11EF" w:rsidRDefault="00ED11EF" w:rsidP="00FA3F73">
            <w:pPr>
              <w:jc w:val="center"/>
            </w:pPr>
            <w:r>
              <w:t>447</w:t>
            </w:r>
          </w:p>
        </w:tc>
        <w:tc>
          <w:tcPr>
            <w:tcW w:w="1077" w:type="dxa"/>
            <w:shd w:val="clear" w:color="auto" w:fill="DEEAF6" w:themeFill="accent5" w:themeFillTint="33"/>
            <w:vAlign w:val="bottom"/>
          </w:tcPr>
          <w:p w14:paraId="17F982B5" w14:textId="77777777" w:rsidR="00ED11EF" w:rsidRDefault="00ED11EF" w:rsidP="00FA3F73">
            <w:pPr>
              <w:jc w:val="center"/>
            </w:pPr>
            <w:r>
              <w:t>333</w:t>
            </w:r>
          </w:p>
        </w:tc>
        <w:tc>
          <w:tcPr>
            <w:tcW w:w="1077" w:type="dxa"/>
            <w:shd w:val="clear" w:color="auto" w:fill="DEEAF6" w:themeFill="accent5" w:themeFillTint="33"/>
            <w:vAlign w:val="bottom"/>
          </w:tcPr>
          <w:p w14:paraId="5A1820A3" w14:textId="77777777" w:rsidR="00ED11EF" w:rsidRDefault="00ED11EF" w:rsidP="00FA3F73">
            <w:pPr>
              <w:jc w:val="center"/>
            </w:pPr>
            <w:r>
              <w:t>419</w:t>
            </w:r>
          </w:p>
        </w:tc>
      </w:tr>
      <w:tr w:rsidR="00ED11EF" w14:paraId="2446F486" w14:textId="77777777" w:rsidTr="00FA3F73">
        <w:trPr>
          <w:trHeight w:val="70"/>
        </w:trPr>
        <w:tc>
          <w:tcPr>
            <w:tcW w:w="2019" w:type="dxa"/>
            <w:shd w:val="clear" w:color="auto" w:fill="DEEAF6" w:themeFill="accent5" w:themeFillTint="33"/>
            <w:vAlign w:val="bottom"/>
          </w:tcPr>
          <w:p w14:paraId="6BBDA0E1" w14:textId="77777777" w:rsidR="00ED11EF" w:rsidRPr="00AC1AB8" w:rsidRDefault="00ED11EF" w:rsidP="00FA3F73">
            <w:r>
              <w:t>Limanowa (2)</w:t>
            </w:r>
          </w:p>
        </w:tc>
        <w:tc>
          <w:tcPr>
            <w:tcW w:w="1186" w:type="dxa"/>
            <w:shd w:val="clear" w:color="auto" w:fill="DEEAF6" w:themeFill="accent5" w:themeFillTint="33"/>
            <w:vAlign w:val="bottom"/>
          </w:tcPr>
          <w:p w14:paraId="64D1BA44" w14:textId="77777777" w:rsidR="00ED11EF" w:rsidRDefault="00ED11EF" w:rsidP="00FA3F73">
            <w:pPr>
              <w:jc w:val="center"/>
            </w:pPr>
            <w:r>
              <w:t>1 360</w:t>
            </w:r>
          </w:p>
        </w:tc>
        <w:tc>
          <w:tcPr>
            <w:tcW w:w="1187" w:type="dxa"/>
            <w:shd w:val="clear" w:color="auto" w:fill="DEEAF6" w:themeFill="accent5" w:themeFillTint="33"/>
            <w:vAlign w:val="bottom"/>
          </w:tcPr>
          <w:p w14:paraId="5CE3BD82" w14:textId="77777777" w:rsidR="00ED11EF" w:rsidRDefault="00ED11EF" w:rsidP="00FA3F73">
            <w:pPr>
              <w:jc w:val="center"/>
            </w:pPr>
            <w:r>
              <w:t>1 459</w:t>
            </w:r>
          </w:p>
        </w:tc>
        <w:tc>
          <w:tcPr>
            <w:tcW w:w="1436" w:type="dxa"/>
            <w:shd w:val="clear" w:color="auto" w:fill="DEEAF6" w:themeFill="accent5" w:themeFillTint="33"/>
            <w:vAlign w:val="bottom"/>
          </w:tcPr>
          <w:p w14:paraId="27EA1944" w14:textId="77777777" w:rsidR="00ED11EF" w:rsidRDefault="00ED11EF" w:rsidP="00FA3F73">
            <w:pPr>
              <w:jc w:val="center"/>
            </w:pPr>
            <w:r>
              <w:t>752</w:t>
            </w:r>
          </w:p>
        </w:tc>
        <w:tc>
          <w:tcPr>
            <w:tcW w:w="1437" w:type="dxa"/>
            <w:shd w:val="clear" w:color="auto" w:fill="DEEAF6" w:themeFill="accent5" w:themeFillTint="33"/>
            <w:vAlign w:val="bottom"/>
          </w:tcPr>
          <w:p w14:paraId="5AD814E7" w14:textId="77777777" w:rsidR="00ED11EF" w:rsidRDefault="00ED11EF" w:rsidP="00FA3F73">
            <w:pPr>
              <w:jc w:val="center"/>
            </w:pPr>
            <w:r>
              <w:t>735</w:t>
            </w:r>
          </w:p>
        </w:tc>
        <w:tc>
          <w:tcPr>
            <w:tcW w:w="1077" w:type="dxa"/>
            <w:shd w:val="clear" w:color="auto" w:fill="DEEAF6" w:themeFill="accent5" w:themeFillTint="33"/>
            <w:vAlign w:val="bottom"/>
          </w:tcPr>
          <w:p w14:paraId="2EA6BB89" w14:textId="77777777" w:rsidR="00ED11EF" w:rsidRDefault="00ED11EF" w:rsidP="00FA3F73">
            <w:pPr>
              <w:jc w:val="center"/>
            </w:pPr>
            <w:r>
              <w:t>608</w:t>
            </w:r>
          </w:p>
        </w:tc>
        <w:tc>
          <w:tcPr>
            <w:tcW w:w="1077" w:type="dxa"/>
            <w:shd w:val="clear" w:color="auto" w:fill="DEEAF6" w:themeFill="accent5" w:themeFillTint="33"/>
            <w:vAlign w:val="bottom"/>
          </w:tcPr>
          <w:p w14:paraId="4D753389" w14:textId="77777777" w:rsidR="00ED11EF" w:rsidRDefault="00ED11EF" w:rsidP="00FA3F73">
            <w:pPr>
              <w:jc w:val="center"/>
            </w:pPr>
            <w:r>
              <w:t>724</w:t>
            </w:r>
          </w:p>
        </w:tc>
      </w:tr>
      <w:tr w:rsidR="00ED11EF" w14:paraId="76D56876" w14:textId="77777777" w:rsidTr="00FA3F73">
        <w:trPr>
          <w:trHeight w:val="70"/>
        </w:trPr>
        <w:tc>
          <w:tcPr>
            <w:tcW w:w="2019" w:type="dxa"/>
            <w:shd w:val="clear" w:color="auto" w:fill="DEEAF6" w:themeFill="accent5" w:themeFillTint="33"/>
            <w:vAlign w:val="bottom"/>
          </w:tcPr>
          <w:p w14:paraId="511F85C8" w14:textId="77777777" w:rsidR="00ED11EF" w:rsidRPr="00AC1AB8" w:rsidRDefault="00ED11EF" w:rsidP="00FA3F73">
            <w:r>
              <w:t>Łukowica (2)</w:t>
            </w:r>
          </w:p>
        </w:tc>
        <w:tc>
          <w:tcPr>
            <w:tcW w:w="1186" w:type="dxa"/>
            <w:shd w:val="clear" w:color="auto" w:fill="DEEAF6" w:themeFill="accent5" w:themeFillTint="33"/>
            <w:vAlign w:val="bottom"/>
          </w:tcPr>
          <w:p w14:paraId="415C1FF9" w14:textId="77777777" w:rsidR="00ED11EF" w:rsidRDefault="00ED11EF" w:rsidP="00FA3F73">
            <w:pPr>
              <w:jc w:val="center"/>
            </w:pPr>
            <w:r>
              <w:t>454</w:t>
            </w:r>
          </w:p>
        </w:tc>
        <w:tc>
          <w:tcPr>
            <w:tcW w:w="1187" w:type="dxa"/>
            <w:shd w:val="clear" w:color="auto" w:fill="DEEAF6" w:themeFill="accent5" w:themeFillTint="33"/>
            <w:vAlign w:val="bottom"/>
          </w:tcPr>
          <w:p w14:paraId="064376E4" w14:textId="77777777" w:rsidR="00ED11EF" w:rsidRDefault="00ED11EF" w:rsidP="00FA3F73">
            <w:pPr>
              <w:jc w:val="center"/>
            </w:pPr>
            <w:r>
              <w:t>477</w:t>
            </w:r>
          </w:p>
        </w:tc>
        <w:tc>
          <w:tcPr>
            <w:tcW w:w="1436" w:type="dxa"/>
            <w:shd w:val="clear" w:color="auto" w:fill="DEEAF6" w:themeFill="accent5" w:themeFillTint="33"/>
            <w:vAlign w:val="bottom"/>
          </w:tcPr>
          <w:p w14:paraId="6534BDBA" w14:textId="77777777" w:rsidR="00ED11EF" w:rsidRDefault="00ED11EF" w:rsidP="00FA3F73">
            <w:pPr>
              <w:jc w:val="center"/>
            </w:pPr>
            <w:r>
              <w:t>144</w:t>
            </w:r>
          </w:p>
        </w:tc>
        <w:tc>
          <w:tcPr>
            <w:tcW w:w="1437" w:type="dxa"/>
            <w:shd w:val="clear" w:color="auto" w:fill="DEEAF6" w:themeFill="accent5" w:themeFillTint="33"/>
            <w:vAlign w:val="bottom"/>
          </w:tcPr>
          <w:p w14:paraId="335F6B8D" w14:textId="77777777" w:rsidR="00ED11EF" w:rsidRDefault="00ED11EF" w:rsidP="00FA3F73">
            <w:pPr>
              <w:jc w:val="center"/>
            </w:pPr>
            <w:r>
              <w:t>144</w:t>
            </w:r>
          </w:p>
        </w:tc>
        <w:tc>
          <w:tcPr>
            <w:tcW w:w="1077" w:type="dxa"/>
            <w:shd w:val="clear" w:color="auto" w:fill="DEEAF6" w:themeFill="accent5" w:themeFillTint="33"/>
            <w:vAlign w:val="bottom"/>
          </w:tcPr>
          <w:p w14:paraId="6EADD809" w14:textId="77777777" w:rsidR="00ED11EF" w:rsidRDefault="00ED11EF" w:rsidP="00FA3F73">
            <w:pPr>
              <w:jc w:val="center"/>
            </w:pPr>
            <w:r>
              <w:t>310</w:t>
            </w:r>
          </w:p>
        </w:tc>
        <w:tc>
          <w:tcPr>
            <w:tcW w:w="1077" w:type="dxa"/>
            <w:shd w:val="clear" w:color="auto" w:fill="DEEAF6" w:themeFill="accent5" w:themeFillTint="33"/>
            <w:vAlign w:val="bottom"/>
          </w:tcPr>
          <w:p w14:paraId="1E45CCFB" w14:textId="77777777" w:rsidR="00ED11EF" w:rsidRDefault="00ED11EF" w:rsidP="00FA3F73">
            <w:pPr>
              <w:jc w:val="center"/>
            </w:pPr>
            <w:r>
              <w:t>333</w:t>
            </w:r>
          </w:p>
        </w:tc>
      </w:tr>
      <w:tr w:rsidR="00ED11EF" w14:paraId="6C94E87C" w14:textId="77777777" w:rsidTr="00FA3F73">
        <w:trPr>
          <w:trHeight w:val="70"/>
        </w:trPr>
        <w:tc>
          <w:tcPr>
            <w:tcW w:w="2019" w:type="dxa"/>
            <w:shd w:val="clear" w:color="auto" w:fill="DEEAF6" w:themeFill="accent5" w:themeFillTint="33"/>
            <w:vAlign w:val="bottom"/>
          </w:tcPr>
          <w:p w14:paraId="7415684E" w14:textId="77777777" w:rsidR="00ED11EF" w:rsidRPr="00AC1AB8" w:rsidRDefault="00ED11EF" w:rsidP="00FA3F73">
            <w:r>
              <w:t>Słopnice (2)</w:t>
            </w:r>
          </w:p>
        </w:tc>
        <w:tc>
          <w:tcPr>
            <w:tcW w:w="1186" w:type="dxa"/>
            <w:shd w:val="clear" w:color="auto" w:fill="DEEAF6" w:themeFill="accent5" w:themeFillTint="33"/>
            <w:vAlign w:val="bottom"/>
          </w:tcPr>
          <w:p w14:paraId="744F78D6" w14:textId="77777777" w:rsidR="00ED11EF" w:rsidRDefault="00ED11EF" w:rsidP="00FA3F73">
            <w:pPr>
              <w:jc w:val="center"/>
            </w:pPr>
            <w:r>
              <w:t>325</w:t>
            </w:r>
          </w:p>
        </w:tc>
        <w:tc>
          <w:tcPr>
            <w:tcW w:w="1187" w:type="dxa"/>
            <w:shd w:val="clear" w:color="auto" w:fill="DEEAF6" w:themeFill="accent5" w:themeFillTint="33"/>
            <w:vAlign w:val="bottom"/>
          </w:tcPr>
          <w:p w14:paraId="27DB975D" w14:textId="77777777" w:rsidR="00ED11EF" w:rsidRDefault="00ED11EF" w:rsidP="00FA3F73">
            <w:pPr>
              <w:jc w:val="center"/>
            </w:pPr>
            <w:r>
              <w:t>341</w:t>
            </w:r>
          </w:p>
        </w:tc>
        <w:tc>
          <w:tcPr>
            <w:tcW w:w="1436" w:type="dxa"/>
            <w:shd w:val="clear" w:color="auto" w:fill="DEEAF6" w:themeFill="accent5" w:themeFillTint="33"/>
            <w:vAlign w:val="bottom"/>
          </w:tcPr>
          <w:p w14:paraId="2E4A9ABC" w14:textId="77777777" w:rsidR="00ED11EF" w:rsidRDefault="00ED11EF" w:rsidP="00FA3F73">
            <w:pPr>
              <w:jc w:val="center"/>
            </w:pPr>
            <w:r>
              <w:t>148</w:t>
            </w:r>
          </w:p>
        </w:tc>
        <w:tc>
          <w:tcPr>
            <w:tcW w:w="1437" w:type="dxa"/>
            <w:shd w:val="clear" w:color="auto" w:fill="DEEAF6" w:themeFill="accent5" w:themeFillTint="33"/>
            <w:vAlign w:val="bottom"/>
          </w:tcPr>
          <w:p w14:paraId="7F1EF0DD" w14:textId="77777777" w:rsidR="00ED11EF" w:rsidRDefault="00ED11EF" w:rsidP="00FA3F73">
            <w:pPr>
              <w:jc w:val="center"/>
            </w:pPr>
            <w:r>
              <w:t>139</w:t>
            </w:r>
          </w:p>
        </w:tc>
        <w:tc>
          <w:tcPr>
            <w:tcW w:w="1077" w:type="dxa"/>
            <w:shd w:val="clear" w:color="auto" w:fill="DEEAF6" w:themeFill="accent5" w:themeFillTint="33"/>
            <w:vAlign w:val="bottom"/>
          </w:tcPr>
          <w:p w14:paraId="610B54EE" w14:textId="77777777" w:rsidR="00ED11EF" w:rsidRDefault="00ED11EF" w:rsidP="00FA3F73">
            <w:pPr>
              <w:jc w:val="center"/>
            </w:pPr>
            <w:r>
              <w:t>177</w:t>
            </w:r>
          </w:p>
        </w:tc>
        <w:tc>
          <w:tcPr>
            <w:tcW w:w="1077" w:type="dxa"/>
            <w:shd w:val="clear" w:color="auto" w:fill="DEEAF6" w:themeFill="accent5" w:themeFillTint="33"/>
            <w:vAlign w:val="bottom"/>
          </w:tcPr>
          <w:p w14:paraId="0AC6180A" w14:textId="77777777" w:rsidR="00ED11EF" w:rsidRDefault="00ED11EF" w:rsidP="00FA3F73">
            <w:pPr>
              <w:jc w:val="center"/>
            </w:pPr>
            <w:r>
              <w:t>202</w:t>
            </w:r>
          </w:p>
        </w:tc>
      </w:tr>
      <w:tr w:rsidR="00ED11EF" w14:paraId="287BE68B" w14:textId="77777777" w:rsidTr="00FA3F73">
        <w:trPr>
          <w:trHeight w:val="70"/>
        </w:trPr>
        <w:tc>
          <w:tcPr>
            <w:tcW w:w="2019" w:type="dxa"/>
            <w:shd w:val="clear" w:color="auto" w:fill="DEEAF6" w:themeFill="accent5" w:themeFillTint="33"/>
            <w:vAlign w:val="bottom"/>
          </w:tcPr>
          <w:p w14:paraId="27A7C75F" w14:textId="77777777" w:rsidR="00ED11EF" w:rsidRPr="00AC1AB8" w:rsidRDefault="00ED11EF" w:rsidP="00FA3F73">
            <w:r>
              <w:t>Tymbark (2)</w:t>
            </w:r>
          </w:p>
        </w:tc>
        <w:tc>
          <w:tcPr>
            <w:tcW w:w="1186" w:type="dxa"/>
            <w:shd w:val="clear" w:color="auto" w:fill="DEEAF6" w:themeFill="accent5" w:themeFillTint="33"/>
            <w:vAlign w:val="bottom"/>
          </w:tcPr>
          <w:p w14:paraId="6A9857C2" w14:textId="77777777" w:rsidR="00ED11EF" w:rsidRDefault="00ED11EF" w:rsidP="00FA3F73">
            <w:pPr>
              <w:jc w:val="center"/>
            </w:pPr>
            <w:r>
              <w:t>1 468</w:t>
            </w:r>
          </w:p>
        </w:tc>
        <w:tc>
          <w:tcPr>
            <w:tcW w:w="1187" w:type="dxa"/>
            <w:shd w:val="clear" w:color="auto" w:fill="DEEAF6" w:themeFill="accent5" w:themeFillTint="33"/>
            <w:vAlign w:val="bottom"/>
          </w:tcPr>
          <w:p w14:paraId="716B9BEB" w14:textId="77777777" w:rsidR="00ED11EF" w:rsidRDefault="00ED11EF" w:rsidP="00FA3F73">
            <w:pPr>
              <w:jc w:val="center"/>
            </w:pPr>
            <w:r>
              <w:t>1 536</w:t>
            </w:r>
          </w:p>
        </w:tc>
        <w:tc>
          <w:tcPr>
            <w:tcW w:w="1436" w:type="dxa"/>
            <w:shd w:val="clear" w:color="auto" w:fill="DEEAF6" w:themeFill="accent5" w:themeFillTint="33"/>
            <w:vAlign w:val="bottom"/>
          </w:tcPr>
          <w:p w14:paraId="48497C88" w14:textId="77777777" w:rsidR="00ED11EF" w:rsidRDefault="00ED11EF" w:rsidP="00FA3F73">
            <w:pPr>
              <w:jc w:val="center"/>
            </w:pPr>
            <w:r>
              <w:t>819</w:t>
            </w:r>
          </w:p>
        </w:tc>
        <w:tc>
          <w:tcPr>
            <w:tcW w:w="1437" w:type="dxa"/>
            <w:shd w:val="clear" w:color="auto" w:fill="DEEAF6" w:themeFill="accent5" w:themeFillTint="33"/>
            <w:vAlign w:val="bottom"/>
          </w:tcPr>
          <w:p w14:paraId="463B587B" w14:textId="77777777" w:rsidR="00ED11EF" w:rsidRDefault="00ED11EF" w:rsidP="00FA3F73">
            <w:pPr>
              <w:jc w:val="center"/>
            </w:pPr>
            <w:r>
              <w:t>817</w:t>
            </w:r>
          </w:p>
        </w:tc>
        <w:tc>
          <w:tcPr>
            <w:tcW w:w="1077" w:type="dxa"/>
            <w:shd w:val="clear" w:color="auto" w:fill="DEEAF6" w:themeFill="accent5" w:themeFillTint="33"/>
            <w:vAlign w:val="bottom"/>
          </w:tcPr>
          <w:p w14:paraId="6DBE2FD0" w14:textId="77777777" w:rsidR="00ED11EF" w:rsidRDefault="00ED11EF" w:rsidP="00FA3F73">
            <w:pPr>
              <w:jc w:val="center"/>
            </w:pPr>
            <w:r>
              <w:t>649</w:t>
            </w:r>
          </w:p>
        </w:tc>
        <w:tc>
          <w:tcPr>
            <w:tcW w:w="1077" w:type="dxa"/>
            <w:shd w:val="clear" w:color="auto" w:fill="DEEAF6" w:themeFill="accent5" w:themeFillTint="33"/>
            <w:vAlign w:val="bottom"/>
          </w:tcPr>
          <w:p w14:paraId="343D2331" w14:textId="77777777" w:rsidR="00ED11EF" w:rsidRDefault="00ED11EF" w:rsidP="00FA3F73">
            <w:pPr>
              <w:jc w:val="center"/>
            </w:pPr>
            <w:r>
              <w:t>719</w:t>
            </w:r>
          </w:p>
        </w:tc>
      </w:tr>
    </w:tbl>
    <w:p w14:paraId="3ACB6DA1" w14:textId="42DCA9A5" w:rsidR="00893F8F" w:rsidRPr="00ED11EF" w:rsidRDefault="00893F8F" w:rsidP="00ED11EF">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30">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21719265" w14:textId="77777777" w:rsidR="00893F8F" w:rsidRPr="004E447F" w:rsidRDefault="00893F8F" w:rsidP="00893F8F">
      <w:pPr>
        <w:spacing w:before="360" w:after="120" w:line="312" w:lineRule="auto"/>
        <w:jc w:val="both"/>
        <w:rPr>
          <w:b/>
          <w:bCs/>
          <w:color w:val="0070C0"/>
          <w:sz w:val="24"/>
          <w:szCs w:val="24"/>
        </w:rPr>
      </w:pPr>
      <w:r w:rsidRPr="004E447F">
        <w:rPr>
          <w:b/>
          <w:bCs/>
          <w:color w:val="0070C0"/>
          <w:sz w:val="24"/>
          <w:szCs w:val="24"/>
        </w:rPr>
        <w:t>Aktywność zawodowa kobiet</w:t>
      </w:r>
    </w:p>
    <w:p w14:paraId="1D09EA36" w14:textId="3A7A44DF" w:rsidR="00893F8F" w:rsidRPr="00224A8B" w:rsidRDefault="00893F8F" w:rsidP="00893F8F">
      <w:pPr>
        <w:spacing w:after="0" w:line="312" w:lineRule="auto"/>
        <w:ind w:firstLine="709"/>
        <w:jc w:val="both"/>
      </w:pPr>
      <w:r w:rsidRPr="00224A8B">
        <w:t>Analizując dane tabeli można zauważyć, iż liczba zatrudnionych kobiet w porównaniu do liczby zatrudnionych mężczyzn ogółem jest wyższa zarówno na początku okresu wdrażania LSR, jak i pod koniec, w roku 2019. Porównując wzrost liczby zatrudnionych w analizowanym okresie, można stwierdzić, iż w porównaniu do roku 2015 nastąpił wzrost zatrudnienia kobiet o 887. Zatem aktywność zawodowa kobiet systematycznie wzrasta.</w:t>
      </w:r>
    </w:p>
    <w:p w14:paraId="206AD1F7" w14:textId="77777777" w:rsidR="00893F8F" w:rsidRPr="004E447F" w:rsidRDefault="00893F8F" w:rsidP="00893F8F">
      <w:pPr>
        <w:spacing w:before="240" w:after="120" w:line="312" w:lineRule="auto"/>
        <w:jc w:val="both"/>
        <w:rPr>
          <w:b/>
          <w:bCs/>
          <w:color w:val="0070C0"/>
          <w:sz w:val="24"/>
          <w:szCs w:val="24"/>
        </w:rPr>
      </w:pPr>
      <w:r w:rsidRPr="004E447F">
        <w:rPr>
          <w:b/>
          <w:bCs/>
          <w:color w:val="0070C0"/>
          <w:sz w:val="24"/>
          <w:szCs w:val="24"/>
        </w:rPr>
        <w:t>Przedsiębiorczość</w:t>
      </w:r>
    </w:p>
    <w:p w14:paraId="3D05BAFC" w14:textId="77777777" w:rsidR="00893F8F" w:rsidRPr="00224A8B" w:rsidRDefault="00893F8F" w:rsidP="00893F8F">
      <w:pPr>
        <w:spacing w:after="0" w:line="312" w:lineRule="auto"/>
        <w:ind w:firstLine="709"/>
        <w:jc w:val="both"/>
      </w:pPr>
      <w:r>
        <w:t>Jak zauważono w LSR p</w:t>
      </w:r>
      <w:r w:rsidRPr="00224A8B">
        <w:t>rzedsiębiorczość na obszarze LGD Przyjazna Ziemia Limanowska</w:t>
      </w:r>
      <w:r>
        <w:t xml:space="preserve"> określana wskaźnikiem</w:t>
      </w:r>
      <w:r w:rsidRPr="00224A8B">
        <w:t xml:space="preserve"> </w:t>
      </w:r>
      <w:r>
        <w:t xml:space="preserve">liczby podmiotów gospodarczych wpisanych do rejestru REGON na 10 tys. ludności w okresie przed 2014 rokiem utrzymywała się na zbliżonym poziomie, z niewielką tendencją wzrostową. Niemniej wskaźnik ten był znacznie niższy niż dla Polski i województwa małopolskiego. Podobnie wskaźnik liczby podmiotów gospodarczych na 1 000 mieszkańców w wieku produkcyjnym plasował obszar LGD na niskim poziomie na tle województwa i kraju (o około 40% niżej). Podobnie wskaźnik liczby osób prowadzących działalność gospodarczą na 1 000 mieszkańców był niższy </w:t>
      </w:r>
      <w:r>
        <w:br/>
        <w:t xml:space="preserve">w porównaniu do województwa i kraju. Dane statystyczne potwierdzone zostały także w opiniach mieszkańców uczestniczących w budowie LSR i znalazły odbicie w planowaniu celów i przedsięwzięć sformułowanych jako rozwój i promowanie rozwoju przedsiębiorczości. W przedsiębiorczości można </w:t>
      </w:r>
      <w:r>
        <w:lastRenderedPageBreak/>
        <w:t xml:space="preserve">wyróżnić także przedsiębiorczość społeczną. Jest to specyficzny rodzaj przedsiębiorczości, którego celem jest przede wszystkim obniżenie poziomu wykluczenia społecznego poprzez łączenie ekonomii </w:t>
      </w:r>
      <w:r>
        <w:br/>
        <w:t xml:space="preserve">i działań społecznych. Jak wynika z LSR, na terenie obszaru LGD Przyjazna Ziemia Limanowska działało 10 przedsiębiorstw ekonomii społecznej, a jedno z nich – </w:t>
      </w:r>
      <w:r w:rsidRPr="003F7654">
        <w:rPr>
          <w:i/>
          <w:iCs/>
        </w:rPr>
        <w:t>Okno na Świat</w:t>
      </w:r>
      <w:r>
        <w:t xml:space="preserve">, Spółdzielnia Socjalna </w:t>
      </w:r>
      <w:r>
        <w:br/>
        <w:t>w Słopnicach, otrzymała w 2015 roku wyróżnienie w konkursie przedsiębiorstw społecznych „Małopolski lider przedsiębiorczości”.</w:t>
      </w:r>
    </w:p>
    <w:p w14:paraId="1FE32F9D" w14:textId="7FB0F241" w:rsidR="00893F8F" w:rsidRPr="007A0B91" w:rsidRDefault="00893F8F" w:rsidP="00893F8F">
      <w:pPr>
        <w:spacing w:after="120" w:line="312" w:lineRule="auto"/>
        <w:jc w:val="both"/>
        <w:rPr>
          <w:b/>
          <w:bCs/>
          <w:color w:val="0070C0"/>
          <w:sz w:val="24"/>
          <w:szCs w:val="24"/>
        </w:rPr>
      </w:pPr>
      <w:bookmarkStart w:id="31" w:name="_Hlk84151088"/>
      <w:r w:rsidRPr="007A0B91">
        <w:rPr>
          <w:b/>
          <w:bCs/>
          <w:color w:val="0070C0"/>
          <w:sz w:val="24"/>
          <w:szCs w:val="24"/>
        </w:rPr>
        <w:t>Podmioty gospodarki narodowej w rejestrze REGON</w:t>
      </w:r>
    </w:p>
    <w:p w14:paraId="69A65A3F" w14:textId="7FA4555A" w:rsidR="00893F8F" w:rsidRDefault="00893F8F" w:rsidP="00893F8F">
      <w:pPr>
        <w:spacing w:after="0" w:line="312" w:lineRule="auto"/>
        <w:ind w:firstLine="709"/>
        <w:jc w:val="both"/>
        <w:rPr>
          <w:sz w:val="24"/>
          <w:szCs w:val="24"/>
        </w:rPr>
      </w:pPr>
      <w:r w:rsidRPr="007A0B91">
        <w:rPr>
          <w:sz w:val="24"/>
          <w:szCs w:val="24"/>
        </w:rPr>
        <w:t>W gminach obszaru LGD Przyjazna Ziemia Limanowska w latach 2015-2020 odnotowano wzrost zarejestrowanych podmiotów gospodarki narodowej w rejestrze REGON na 10 tys. ludności w wieku produkcyjnym.</w:t>
      </w:r>
      <w:r w:rsidRPr="00EA5AED">
        <w:rPr>
          <w:sz w:val="24"/>
          <w:szCs w:val="24"/>
        </w:rPr>
        <w:t xml:space="preserve"> Największy ich wzrost w odniesieniu do roku 2015 można odnotować w gminie Łukowica, Dobra i Laskowa. Na kolejnych miejscach plasują się gminy Jodłownik, Słopnice</w:t>
      </w:r>
      <w:r w:rsidR="005D513E" w:rsidRPr="005D513E">
        <w:rPr>
          <w:color w:val="FF0000"/>
          <w:sz w:val="24"/>
          <w:szCs w:val="24"/>
        </w:rPr>
        <w:t>.</w:t>
      </w:r>
      <w:r w:rsidRPr="005D513E">
        <w:rPr>
          <w:color w:val="FF0000"/>
          <w:sz w:val="24"/>
          <w:szCs w:val="24"/>
        </w:rPr>
        <w:t xml:space="preserve"> </w:t>
      </w:r>
      <w:r>
        <w:rPr>
          <w:sz w:val="24"/>
          <w:szCs w:val="24"/>
        </w:rPr>
        <w:t>Najniższą lokatę w tym względzie zajmuje gmina Kamienica</w:t>
      </w:r>
      <w:bookmarkEnd w:id="31"/>
      <w:r w:rsidRPr="00EA5AED">
        <w:rPr>
          <w:sz w:val="24"/>
          <w:szCs w:val="24"/>
        </w:rPr>
        <w:t>.</w:t>
      </w:r>
    </w:p>
    <w:p w14:paraId="2DE11647" w14:textId="757B5708" w:rsidR="00893F8F" w:rsidRPr="00EA5AED" w:rsidRDefault="00893F8F" w:rsidP="00893F8F">
      <w:pPr>
        <w:spacing w:before="120" w:after="120" w:line="240" w:lineRule="auto"/>
      </w:pPr>
      <w:bookmarkStart w:id="32" w:name="_Hlk86092558"/>
    </w:p>
    <w:p w14:paraId="1FE70B15" w14:textId="67B0FF28" w:rsidR="00ED11EF" w:rsidRDefault="00ED11EF" w:rsidP="00ED11EF">
      <w:pPr>
        <w:pStyle w:val="Legenda"/>
        <w:keepNext/>
      </w:pPr>
      <w:bookmarkStart w:id="33" w:name="_Toc87398331"/>
      <w:r>
        <w:t xml:space="preserve">Tabela </w:t>
      </w:r>
      <w:fldSimple w:instr=" SEQ Tabela \* ARABIC ">
        <w:r w:rsidR="00A80903">
          <w:rPr>
            <w:noProof/>
          </w:rPr>
          <w:t>8</w:t>
        </w:r>
      </w:fldSimple>
      <w:r>
        <w:t xml:space="preserve"> Podmioty gospodarki narodowej w rejestrze REGON na 10 tys. ludności w wieku produkcyjnym w gminach obszaru LGD Przyjazna Ziemia Limanowska, w latach 2015-2020</w:t>
      </w:r>
      <w:bookmarkEnd w:id="33"/>
    </w:p>
    <w:tbl>
      <w:tblPr>
        <w:tblStyle w:val="Tabela-Siatka"/>
        <w:tblpPr w:leftFromText="141" w:rightFromText="141" w:vertAnchor="text" w:tblpX="-39" w:tblpY="1"/>
        <w:tblOverlap w:val="never"/>
        <w:tblW w:w="0" w:type="auto"/>
        <w:tblLook w:val="04A0" w:firstRow="1" w:lastRow="0" w:firstColumn="1" w:lastColumn="0" w:noHBand="0" w:noVBand="1"/>
      </w:tblPr>
      <w:tblGrid>
        <w:gridCol w:w="1321"/>
        <w:gridCol w:w="1550"/>
        <w:gridCol w:w="987"/>
        <w:gridCol w:w="1000"/>
        <w:gridCol w:w="1027"/>
        <w:gridCol w:w="1104"/>
        <w:gridCol w:w="1073"/>
        <w:gridCol w:w="1000"/>
      </w:tblGrid>
      <w:tr w:rsidR="00893F8F" w:rsidRPr="00EA5AED" w14:paraId="53305960" w14:textId="77777777" w:rsidTr="00FA3F73">
        <w:trPr>
          <w:trHeight w:val="414"/>
        </w:trPr>
        <w:tc>
          <w:tcPr>
            <w:tcW w:w="1321" w:type="dxa"/>
            <w:vMerge w:val="restart"/>
            <w:vAlign w:val="center"/>
          </w:tcPr>
          <w:bookmarkEnd w:id="32"/>
          <w:p w14:paraId="2F207125" w14:textId="77777777" w:rsidR="00893F8F" w:rsidRPr="00EA5AED" w:rsidRDefault="00893F8F" w:rsidP="00FA3F73">
            <w:pPr>
              <w:spacing w:before="40" w:after="40"/>
              <w:jc w:val="center"/>
            </w:pPr>
            <w:r w:rsidRPr="00EA5AED">
              <w:t>LGD</w:t>
            </w:r>
          </w:p>
        </w:tc>
        <w:tc>
          <w:tcPr>
            <w:tcW w:w="1550" w:type="dxa"/>
            <w:vMerge w:val="restart"/>
            <w:vAlign w:val="center"/>
          </w:tcPr>
          <w:p w14:paraId="0AA159A2" w14:textId="77777777" w:rsidR="00893F8F" w:rsidRPr="00EA5AED" w:rsidRDefault="00893F8F" w:rsidP="00FA3F73">
            <w:pPr>
              <w:spacing w:before="40" w:after="40"/>
              <w:jc w:val="center"/>
            </w:pPr>
            <w:r w:rsidRPr="00EA5AED">
              <w:t>Gminy</w:t>
            </w:r>
          </w:p>
        </w:tc>
        <w:tc>
          <w:tcPr>
            <w:tcW w:w="6191" w:type="dxa"/>
            <w:gridSpan w:val="6"/>
          </w:tcPr>
          <w:p w14:paraId="6AF85060" w14:textId="77777777" w:rsidR="00893F8F" w:rsidRPr="00EA5AED" w:rsidRDefault="00893F8F" w:rsidP="00FA3F73">
            <w:pPr>
              <w:spacing w:before="40" w:after="40"/>
              <w:jc w:val="center"/>
            </w:pPr>
            <w:r w:rsidRPr="00EA5AED">
              <w:t xml:space="preserve">Podmioty gospodarki narodowej </w:t>
            </w:r>
            <w:r w:rsidRPr="00EA5AED">
              <w:br/>
              <w:t xml:space="preserve">[liczba/10 tys. ludności w wieku produkcyjnym]  </w:t>
            </w:r>
          </w:p>
        </w:tc>
      </w:tr>
      <w:tr w:rsidR="00893F8F" w:rsidRPr="00EA5AED" w14:paraId="16FA9148" w14:textId="77777777" w:rsidTr="00FA3F73">
        <w:tc>
          <w:tcPr>
            <w:tcW w:w="1321" w:type="dxa"/>
            <w:vMerge/>
          </w:tcPr>
          <w:p w14:paraId="00E1A44D" w14:textId="77777777" w:rsidR="00893F8F" w:rsidRPr="00EA5AED" w:rsidRDefault="00893F8F" w:rsidP="00FA3F73">
            <w:pPr>
              <w:spacing w:before="40" w:after="40"/>
            </w:pPr>
          </w:p>
        </w:tc>
        <w:tc>
          <w:tcPr>
            <w:tcW w:w="1550" w:type="dxa"/>
            <w:vMerge/>
          </w:tcPr>
          <w:p w14:paraId="6B68CB14" w14:textId="77777777" w:rsidR="00893F8F" w:rsidRPr="00EA5AED" w:rsidRDefault="00893F8F" w:rsidP="00FA3F73">
            <w:pPr>
              <w:spacing w:before="40" w:after="40"/>
            </w:pPr>
          </w:p>
        </w:tc>
        <w:tc>
          <w:tcPr>
            <w:tcW w:w="987" w:type="dxa"/>
          </w:tcPr>
          <w:p w14:paraId="2E43A572" w14:textId="77777777" w:rsidR="00893F8F" w:rsidRPr="00EA5AED" w:rsidRDefault="00893F8F" w:rsidP="00FA3F73">
            <w:pPr>
              <w:spacing w:before="40" w:after="40"/>
              <w:jc w:val="center"/>
            </w:pPr>
            <w:r w:rsidRPr="00EA5AED">
              <w:t>2015</w:t>
            </w:r>
          </w:p>
        </w:tc>
        <w:tc>
          <w:tcPr>
            <w:tcW w:w="1000" w:type="dxa"/>
          </w:tcPr>
          <w:p w14:paraId="742ECA12" w14:textId="77777777" w:rsidR="00893F8F" w:rsidRPr="00EA5AED" w:rsidRDefault="00893F8F" w:rsidP="00FA3F73">
            <w:pPr>
              <w:spacing w:before="40" w:after="40"/>
              <w:jc w:val="center"/>
            </w:pPr>
            <w:r w:rsidRPr="00EA5AED">
              <w:t>2016</w:t>
            </w:r>
          </w:p>
        </w:tc>
        <w:tc>
          <w:tcPr>
            <w:tcW w:w="1027" w:type="dxa"/>
          </w:tcPr>
          <w:p w14:paraId="420B1591" w14:textId="77777777" w:rsidR="00893F8F" w:rsidRPr="00EA5AED" w:rsidRDefault="00893F8F" w:rsidP="00FA3F73">
            <w:pPr>
              <w:spacing w:before="40" w:after="40"/>
              <w:jc w:val="center"/>
            </w:pPr>
            <w:r w:rsidRPr="00EA5AED">
              <w:t>2017</w:t>
            </w:r>
          </w:p>
        </w:tc>
        <w:tc>
          <w:tcPr>
            <w:tcW w:w="1104" w:type="dxa"/>
          </w:tcPr>
          <w:p w14:paraId="3E472D6C" w14:textId="77777777" w:rsidR="00893F8F" w:rsidRPr="00EA5AED" w:rsidRDefault="00893F8F" w:rsidP="00FA3F73">
            <w:pPr>
              <w:spacing w:before="40" w:after="40"/>
              <w:jc w:val="center"/>
            </w:pPr>
            <w:r w:rsidRPr="00EA5AED">
              <w:t>2018</w:t>
            </w:r>
          </w:p>
        </w:tc>
        <w:tc>
          <w:tcPr>
            <w:tcW w:w="1073" w:type="dxa"/>
          </w:tcPr>
          <w:p w14:paraId="4BA66897" w14:textId="77777777" w:rsidR="00893F8F" w:rsidRPr="00EA5AED" w:rsidRDefault="00893F8F" w:rsidP="00FA3F73">
            <w:pPr>
              <w:spacing w:before="40" w:after="40"/>
              <w:jc w:val="center"/>
            </w:pPr>
            <w:r w:rsidRPr="00EA5AED">
              <w:t>2019</w:t>
            </w:r>
          </w:p>
        </w:tc>
        <w:tc>
          <w:tcPr>
            <w:tcW w:w="1000" w:type="dxa"/>
          </w:tcPr>
          <w:p w14:paraId="4A075953" w14:textId="77777777" w:rsidR="00893F8F" w:rsidRPr="00EA5AED" w:rsidRDefault="00893F8F" w:rsidP="00FA3F73">
            <w:pPr>
              <w:spacing w:before="40" w:after="40"/>
              <w:jc w:val="center"/>
            </w:pPr>
            <w:r w:rsidRPr="00EA5AED">
              <w:t>2020</w:t>
            </w:r>
          </w:p>
        </w:tc>
      </w:tr>
      <w:tr w:rsidR="00893F8F" w14:paraId="10BC6F7C" w14:textId="77777777" w:rsidTr="00FA3F73">
        <w:tc>
          <w:tcPr>
            <w:tcW w:w="1321" w:type="dxa"/>
            <w:vMerge w:val="restart"/>
            <w:vAlign w:val="center"/>
          </w:tcPr>
          <w:p w14:paraId="25A43F9D" w14:textId="77777777" w:rsidR="00893F8F" w:rsidRPr="00EA5AED" w:rsidRDefault="00893F8F" w:rsidP="00FA3F73">
            <w:pPr>
              <w:spacing w:before="40" w:after="40"/>
              <w:jc w:val="center"/>
            </w:pPr>
            <w:r w:rsidRPr="00EA5AED">
              <w:t>Przyjazna Ziemia Limanowska</w:t>
            </w:r>
          </w:p>
        </w:tc>
        <w:tc>
          <w:tcPr>
            <w:tcW w:w="1550" w:type="dxa"/>
            <w:vAlign w:val="center"/>
          </w:tcPr>
          <w:p w14:paraId="29293650" w14:textId="77777777" w:rsidR="00893F8F" w:rsidRPr="00EA5AED" w:rsidRDefault="00893F8F" w:rsidP="00FA3F73">
            <w:pPr>
              <w:spacing w:before="40" w:after="40"/>
            </w:pPr>
            <w:r w:rsidRPr="00EA5AED">
              <w:t>Dobra</w:t>
            </w:r>
          </w:p>
        </w:tc>
        <w:tc>
          <w:tcPr>
            <w:tcW w:w="987" w:type="dxa"/>
          </w:tcPr>
          <w:p w14:paraId="2D157175" w14:textId="77777777" w:rsidR="00893F8F" w:rsidRPr="00EA5AED" w:rsidRDefault="00893F8F" w:rsidP="00FA3F73">
            <w:pPr>
              <w:spacing w:before="40" w:after="40"/>
              <w:ind w:right="57"/>
              <w:jc w:val="right"/>
            </w:pPr>
            <w:r w:rsidRPr="00EA5AED">
              <w:t>1 022,2</w:t>
            </w:r>
          </w:p>
        </w:tc>
        <w:tc>
          <w:tcPr>
            <w:tcW w:w="1000" w:type="dxa"/>
          </w:tcPr>
          <w:p w14:paraId="2AAE598A" w14:textId="77777777" w:rsidR="00893F8F" w:rsidRPr="00EA5AED" w:rsidRDefault="00893F8F" w:rsidP="00FA3F73">
            <w:pPr>
              <w:spacing w:before="40" w:after="40"/>
              <w:ind w:right="57"/>
              <w:jc w:val="right"/>
            </w:pPr>
            <w:r w:rsidRPr="00EA5AED">
              <w:t>1 060,0</w:t>
            </w:r>
          </w:p>
        </w:tc>
        <w:tc>
          <w:tcPr>
            <w:tcW w:w="1027" w:type="dxa"/>
          </w:tcPr>
          <w:p w14:paraId="7DADDA45" w14:textId="77777777" w:rsidR="00893F8F" w:rsidRPr="00EA5AED" w:rsidRDefault="00893F8F" w:rsidP="00FA3F73">
            <w:pPr>
              <w:spacing w:before="40" w:after="40"/>
              <w:ind w:right="57"/>
              <w:jc w:val="right"/>
            </w:pPr>
            <w:r w:rsidRPr="00EA5AED">
              <w:t>1 057,5</w:t>
            </w:r>
          </w:p>
        </w:tc>
        <w:tc>
          <w:tcPr>
            <w:tcW w:w="1104" w:type="dxa"/>
          </w:tcPr>
          <w:p w14:paraId="119B92CA" w14:textId="77777777" w:rsidR="00893F8F" w:rsidRPr="00EA5AED" w:rsidRDefault="00893F8F" w:rsidP="00FA3F73">
            <w:pPr>
              <w:spacing w:before="40" w:after="40"/>
              <w:ind w:right="57"/>
              <w:jc w:val="right"/>
            </w:pPr>
            <w:r w:rsidRPr="00EA5AED">
              <w:t>1 140,6</w:t>
            </w:r>
          </w:p>
        </w:tc>
        <w:tc>
          <w:tcPr>
            <w:tcW w:w="1073" w:type="dxa"/>
          </w:tcPr>
          <w:p w14:paraId="185AFD77" w14:textId="77777777" w:rsidR="00893F8F" w:rsidRPr="00EA5AED" w:rsidRDefault="00893F8F" w:rsidP="00FA3F73">
            <w:pPr>
              <w:spacing w:before="40" w:after="40"/>
              <w:ind w:right="57"/>
              <w:jc w:val="right"/>
            </w:pPr>
            <w:r w:rsidRPr="00EA5AED">
              <w:t>1 241,3</w:t>
            </w:r>
          </w:p>
        </w:tc>
        <w:tc>
          <w:tcPr>
            <w:tcW w:w="1000" w:type="dxa"/>
          </w:tcPr>
          <w:p w14:paraId="75BA8CE7" w14:textId="77777777" w:rsidR="00893F8F" w:rsidRPr="00EA5AED" w:rsidRDefault="00893F8F" w:rsidP="00FA3F73">
            <w:pPr>
              <w:spacing w:before="40" w:after="40"/>
              <w:ind w:right="57"/>
              <w:jc w:val="right"/>
            </w:pPr>
            <w:r w:rsidRPr="00EA5AED">
              <w:t>1 320,4</w:t>
            </w:r>
          </w:p>
        </w:tc>
      </w:tr>
      <w:tr w:rsidR="00893F8F" w14:paraId="34AED81A" w14:textId="77777777" w:rsidTr="00FA3F73">
        <w:tc>
          <w:tcPr>
            <w:tcW w:w="1321" w:type="dxa"/>
            <w:vMerge/>
          </w:tcPr>
          <w:p w14:paraId="280D9B60" w14:textId="77777777" w:rsidR="00893F8F" w:rsidRPr="004E447F" w:rsidRDefault="00893F8F" w:rsidP="00FA3F73">
            <w:pPr>
              <w:spacing w:before="40" w:after="40"/>
              <w:rPr>
                <w:highlight w:val="yellow"/>
              </w:rPr>
            </w:pPr>
          </w:p>
        </w:tc>
        <w:tc>
          <w:tcPr>
            <w:tcW w:w="1550" w:type="dxa"/>
            <w:vAlign w:val="center"/>
          </w:tcPr>
          <w:p w14:paraId="2D0E759D" w14:textId="77777777" w:rsidR="00893F8F" w:rsidRPr="004E447F" w:rsidRDefault="00893F8F" w:rsidP="00FA3F73">
            <w:pPr>
              <w:spacing w:before="40" w:after="40"/>
              <w:rPr>
                <w:highlight w:val="yellow"/>
              </w:rPr>
            </w:pPr>
            <w:r>
              <w:t>Jodłownik</w:t>
            </w:r>
          </w:p>
        </w:tc>
        <w:tc>
          <w:tcPr>
            <w:tcW w:w="987" w:type="dxa"/>
          </w:tcPr>
          <w:p w14:paraId="1EC2C34E" w14:textId="77777777" w:rsidR="00893F8F" w:rsidRPr="004E447F" w:rsidRDefault="00893F8F" w:rsidP="00FA3F73">
            <w:pPr>
              <w:spacing w:before="40" w:after="40"/>
              <w:ind w:right="57"/>
              <w:jc w:val="right"/>
              <w:rPr>
                <w:highlight w:val="yellow"/>
              </w:rPr>
            </w:pPr>
            <w:r>
              <w:t>1 109,2</w:t>
            </w:r>
          </w:p>
        </w:tc>
        <w:tc>
          <w:tcPr>
            <w:tcW w:w="1000" w:type="dxa"/>
          </w:tcPr>
          <w:p w14:paraId="30CB54D0" w14:textId="77777777" w:rsidR="00893F8F" w:rsidRPr="004E447F" w:rsidRDefault="00893F8F" w:rsidP="00FA3F73">
            <w:pPr>
              <w:spacing w:before="40" w:after="40"/>
              <w:ind w:right="57"/>
              <w:jc w:val="right"/>
              <w:rPr>
                <w:highlight w:val="yellow"/>
              </w:rPr>
            </w:pPr>
            <w:r>
              <w:t>1 091,9</w:t>
            </w:r>
          </w:p>
        </w:tc>
        <w:tc>
          <w:tcPr>
            <w:tcW w:w="1027" w:type="dxa"/>
          </w:tcPr>
          <w:p w14:paraId="0381825D" w14:textId="77777777" w:rsidR="00893F8F" w:rsidRPr="004E447F" w:rsidRDefault="00893F8F" w:rsidP="00FA3F73">
            <w:pPr>
              <w:spacing w:before="40" w:after="40"/>
              <w:ind w:right="57"/>
              <w:jc w:val="right"/>
              <w:rPr>
                <w:highlight w:val="yellow"/>
              </w:rPr>
            </w:pPr>
            <w:r>
              <w:t>1 123,9</w:t>
            </w:r>
          </w:p>
        </w:tc>
        <w:tc>
          <w:tcPr>
            <w:tcW w:w="1104" w:type="dxa"/>
          </w:tcPr>
          <w:p w14:paraId="1A72D240" w14:textId="77777777" w:rsidR="00893F8F" w:rsidRPr="004E447F" w:rsidRDefault="00893F8F" w:rsidP="00FA3F73">
            <w:pPr>
              <w:spacing w:before="40" w:after="40"/>
              <w:ind w:right="57"/>
              <w:jc w:val="right"/>
              <w:rPr>
                <w:highlight w:val="yellow"/>
              </w:rPr>
            </w:pPr>
            <w:r>
              <w:t>1 227,7</w:t>
            </w:r>
          </w:p>
        </w:tc>
        <w:tc>
          <w:tcPr>
            <w:tcW w:w="1073" w:type="dxa"/>
          </w:tcPr>
          <w:p w14:paraId="41F89806" w14:textId="77777777" w:rsidR="00893F8F" w:rsidRPr="004E447F" w:rsidRDefault="00893F8F" w:rsidP="00FA3F73">
            <w:pPr>
              <w:spacing w:before="40" w:after="40"/>
              <w:ind w:right="57"/>
              <w:jc w:val="right"/>
              <w:rPr>
                <w:highlight w:val="yellow"/>
              </w:rPr>
            </w:pPr>
            <w:r>
              <w:t>1 302,2</w:t>
            </w:r>
          </w:p>
        </w:tc>
        <w:tc>
          <w:tcPr>
            <w:tcW w:w="1000" w:type="dxa"/>
          </w:tcPr>
          <w:p w14:paraId="78ECEF8C" w14:textId="77777777" w:rsidR="00893F8F" w:rsidRPr="004E447F" w:rsidRDefault="00893F8F" w:rsidP="00FA3F73">
            <w:pPr>
              <w:spacing w:before="40" w:after="40"/>
              <w:ind w:right="57"/>
              <w:jc w:val="right"/>
              <w:rPr>
                <w:highlight w:val="yellow"/>
              </w:rPr>
            </w:pPr>
            <w:r>
              <w:t>1 372,7</w:t>
            </w:r>
          </w:p>
        </w:tc>
      </w:tr>
      <w:tr w:rsidR="00893F8F" w14:paraId="05EC6025" w14:textId="77777777" w:rsidTr="00FA3F73">
        <w:tc>
          <w:tcPr>
            <w:tcW w:w="1321" w:type="dxa"/>
            <w:vMerge/>
          </w:tcPr>
          <w:p w14:paraId="32A53C3B" w14:textId="77777777" w:rsidR="00893F8F" w:rsidRPr="004E447F" w:rsidRDefault="00893F8F" w:rsidP="00FA3F73">
            <w:pPr>
              <w:spacing w:before="40" w:after="40"/>
              <w:rPr>
                <w:highlight w:val="yellow"/>
              </w:rPr>
            </w:pPr>
          </w:p>
        </w:tc>
        <w:tc>
          <w:tcPr>
            <w:tcW w:w="1550" w:type="dxa"/>
          </w:tcPr>
          <w:p w14:paraId="080474A9" w14:textId="77777777" w:rsidR="00893F8F" w:rsidRPr="004E447F" w:rsidRDefault="00893F8F" w:rsidP="00FA3F73">
            <w:pPr>
              <w:spacing w:before="40" w:after="40"/>
              <w:rPr>
                <w:highlight w:val="yellow"/>
              </w:rPr>
            </w:pPr>
            <w:r>
              <w:t xml:space="preserve">Kamienica </w:t>
            </w:r>
          </w:p>
        </w:tc>
        <w:tc>
          <w:tcPr>
            <w:tcW w:w="987" w:type="dxa"/>
          </w:tcPr>
          <w:p w14:paraId="2DFC26FA" w14:textId="77777777" w:rsidR="00893F8F" w:rsidRPr="004E447F" w:rsidRDefault="00893F8F" w:rsidP="00FA3F73">
            <w:pPr>
              <w:spacing w:before="40" w:after="40"/>
              <w:ind w:right="57"/>
              <w:jc w:val="right"/>
              <w:rPr>
                <w:highlight w:val="yellow"/>
              </w:rPr>
            </w:pPr>
            <w:r>
              <w:t>1 109,5</w:t>
            </w:r>
          </w:p>
        </w:tc>
        <w:tc>
          <w:tcPr>
            <w:tcW w:w="1000" w:type="dxa"/>
          </w:tcPr>
          <w:p w14:paraId="3D700569" w14:textId="77777777" w:rsidR="00893F8F" w:rsidRPr="004E447F" w:rsidRDefault="00893F8F" w:rsidP="00FA3F73">
            <w:pPr>
              <w:spacing w:before="40" w:after="40"/>
              <w:ind w:right="57"/>
              <w:jc w:val="right"/>
              <w:rPr>
                <w:highlight w:val="yellow"/>
              </w:rPr>
            </w:pPr>
            <w:r>
              <w:t>1 103,3</w:t>
            </w:r>
          </w:p>
        </w:tc>
        <w:tc>
          <w:tcPr>
            <w:tcW w:w="1027" w:type="dxa"/>
          </w:tcPr>
          <w:p w14:paraId="0D8C56A7" w14:textId="77777777" w:rsidR="00893F8F" w:rsidRPr="004E447F" w:rsidRDefault="00893F8F" w:rsidP="00FA3F73">
            <w:pPr>
              <w:spacing w:before="40" w:after="40"/>
              <w:ind w:right="57"/>
              <w:jc w:val="right"/>
              <w:rPr>
                <w:highlight w:val="yellow"/>
              </w:rPr>
            </w:pPr>
            <w:r>
              <w:t>1 072,7</w:t>
            </w:r>
          </w:p>
        </w:tc>
        <w:tc>
          <w:tcPr>
            <w:tcW w:w="1104" w:type="dxa"/>
          </w:tcPr>
          <w:p w14:paraId="5BE4FF69" w14:textId="77777777" w:rsidR="00893F8F" w:rsidRPr="004E447F" w:rsidRDefault="00893F8F" w:rsidP="00FA3F73">
            <w:pPr>
              <w:spacing w:before="40" w:after="40"/>
              <w:ind w:right="57"/>
              <w:jc w:val="right"/>
              <w:rPr>
                <w:highlight w:val="yellow"/>
              </w:rPr>
            </w:pPr>
            <w:r>
              <w:t>1 125,6</w:t>
            </w:r>
          </w:p>
        </w:tc>
        <w:tc>
          <w:tcPr>
            <w:tcW w:w="1073" w:type="dxa"/>
          </w:tcPr>
          <w:p w14:paraId="7B274891" w14:textId="77777777" w:rsidR="00893F8F" w:rsidRPr="004E447F" w:rsidRDefault="00893F8F" w:rsidP="00FA3F73">
            <w:pPr>
              <w:spacing w:before="40" w:after="40"/>
              <w:ind w:right="57"/>
              <w:jc w:val="right"/>
              <w:rPr>
                <w:highlight w:val="yellow"/>
              </w:rPr>
            </w:pPr>
            <w:r>
              <w:t>1 193,3</w:t>
            </w:r>
          </w:p>
        </w:tc>
        <w:tc>
          <w:tcPr>
            <w:tcW w:w="1000" w:type="dxa"/>
          </w:tcPr>
          <w:p w14:paraId="2D17D252" w14:textId="77777777" w:rsidR="00893F8F" w:rsidRPr="004E447F" w:rsidRDefault="00893F8F" w:rsidP="00FA3F73">
            <w:pPr>
              <w:spacing w:before="40" w:after="40"/>
              <w:ind w:right="57"/>
              <w:jc w:val="right"/>
              <w:rPr>
                <w:highlight w:val="yellow"/>
              </w:rPr>
            </w:pPr>
            <w:r>
              <w:t>1 258,4</w:t>
            </w:r>
          </w:p>
        </w:tc>
      </w:tr>
      <w:tr w:rsidR="00893F8F" w14:paraId="730D189A" w14:textId="77777777" w:rsidTr="00FA3F73">
        <w:tc>
          <w:tcPr>
            <w:tcW w:w="1321" w:type="dxa"/>
            <w:vMerge/>
          </w:tcPr>
          <w:p w14:paraId="58312270" w14:textId="77777777" w:rsidR="00893F8F" w:rsidRPr="004E447F" w:rsidRDefault="00893F8F" w:rsidP="00FA3F73">
            <w:pPr>
              <w:spacing w:before="40" w:after="40"/>
              <w:rPr>
                <w:highlight w:val="yellow"/>
              </w:rPr>
            </w:pPr>
          </w:p>
        </w:tc>
        <w:tc>
          <w:tcPr>
            <w:tcW w:w="1550" w:type="dxa"/>
          </w:tcPr>
          <w:p w14:paraId="700308F6" w14:textId="77777777" w:rsidR="00893F8F" w:rsidRPr="004E447F" w:rsidRDefault="00893F8F" w:rsidP="00FA3F73">
            <w:pPr>
              <w:spacing w:before="40" w:after="40"/>
              <w:rPr>
                <w:highlight w:val="yellow"/>
              </w:rPr>
            </w:pPr>
            <w:r>
              <w:t>Laskowa</w:t>
            </w:r>
          </w:p>
        </w:tc>
        <w:tc>
          <w:tcPr>
            <w:tcW w:w="987" w:type="dxa"/>
          </w:tcPr>
          <w:p w14:paraId="3F7BC33F" w14:textId="77777777" w:rsidR="00893F8F" w:rsidRPr="004E447F" w:rsidRDefault="00893F8F" w:rsidP="00FA3F73">
            <w:pPr>
              <w:spacing w:before="40" w:after="40"/>
              <w:ind w:right="57"/>
              <w:jc w:val="right"/>
              <w:rPr>
                <w:highlight w:val="yellow"/>
              </w:rPr>
            </w:pPr>
            <w:r>
              <w:t>1 094,7</w:t>
            </w:r>
          </w:p>
        </w:tc>
        <w:tc>
          <w:tcPr>
            <w:tcW w:w="1000" w:type="dxa"/>
          </w:tcPr>
          <w:p w14:paraId="09FE27B9" w14:textId="77777777" w:rsidR="00893F8F" w:rsidRPr="004E447F" w:rsidRDefault="00893F8F" w:rsidP="00FA3F73">
            <w:pPr>
              <w:spacing w:before="40" w:after="40"/>
              <w:ind w:right="57"/>
              <w:jc w:val="right"/>
              <w:rPr>
                <w:highlight w:val="yellow"/>
              </w:rPr>
            </w:pPr>
            <w:r>
              <w:t>1 110,4</w:t>
            </w:r>
          </w:p>
        </w:tc>
        <w:tc>
          <w:tcPr>
            <w:tcW w:w="1027" w:type="dxa"/>
          </w:tcPr>
          <w:p w14:paraId="7646A3E5" w14:textId="77777777" w:rsidR="00893F8F" w:rsidRPr="004E447F" w:rsidRDefault="00893F8F" w:rsidP="00FA3F73">
            <w:pPr>
              <w:spacing w:before="40" w:after="40"/>
              <w:ind w:right="57"/>
              <w:jc w:val="right"/>
              <w:rPr>
                <w:highlight w:val="yellow"/>
              </w:rPr>
            </w:pPr>
            <w:r>
              <w:t>1 183,6</w:t>
            </w:r>
          </w:p>
        </w:tc>
        <w:tc>
          <w:tcPr>
            <w:tcW w:w="1104" w:type="dxa"/>
          </w:tcPr>
          <w:p w14:paraId="0F0A712B" w14:textId="77777777" w:rsidR="00893F8F" w:rsidRPr="004E447F" w:rsidRDefault="00893F8F" w:rsidP="00FA3F73">
            <w:pPr>
              <w:spacing w:before="40" w:after="40"/>
              <w:ind w:right="57"/>
              <w:jc w:val="right"/>
              <w:rPr>
                <w:highlight w:val="yellow"/>
              </w:rPr>
            </w:pPr>
            <w:r>
              <w:t>1 265,5</w:t>
            </w:r>
          </w:p>
        </w:tc>
        <w:tc>
          <w:tcPr>
            <w:tcW w:w="1073" w:type="dxa"/>
          </w:tcPr>
          <w:p w14:paraId="1EA44488" w14:textId="77777777" w:rsidR="00893F8F" w:rsidRPr="004E447F" w:rsidRDefault="00893F8F" w:rsidP="00FA3F73">
            <w:pPr>
              <w:spacing w:before="40" w:after="40"/>
              <w:ind w:right="57"/>
              <w:jc w:val="right"/>
              <w:rPr>
                <w:highlight w:val="yellow"/>
              </w:rPr>
            </w:pPr>
            <w:r>
              <w:t>1 361,5</w:t>
            </w:r>
          </w:p>
        </w:tc>
        <w:tc>
          <w:tcPr>
            <w:tcW w:w="1000" w:type="dxa"/>
          </w:tcPr>
          <w:p w14:paraId="1EE5DAF1" w14:textId="77777777" w:rsidR="00893F8F" w:rsidRPr="004E447F" w:rsidRDefault="00893F8F" w:rsidP="00FA3F73">
            <w:pPr>
              <w:spacing w:before="40" w:after="40"/>
              <w:ind w:right="57"/>
              <w:jc w:val="right"/>
              <w:rPr>
                <w:highlight w:val="yellow"/>
              </w:rPr>
            </w:pPr>
            <w:r>
              <w:t>1 497,2</w:t>
            </w:r>
          </w:p>
        </w:tc>
      </w:tr>
      <w:tr w:rsidR="00893F8F" w14:paraId="783759EE" w14:textId="77777777" w:rsidTr="00FA3F73">
        <w:tc>
          <w:tcPr>
            <w:tcW w:w="1321" w:type="dxa"/>
            <w:vMerge/>
          </w:tcPr>
          <w:p w14:paraId="5875CFF8" w14:textId="77777777" w:rsidR="00893F8F" w:rsidRPr="004E447F" w:rsidRDefault="00893F8F" w:rsidP="00FA3F73">
            <w:pPr>
              <w:spacing w:before="40" w:after="40"/>
              <w:rPr>
                <w:highlight w:val="yellow"/>
              </w:rPr>
            </w:pPr>
          </w:p>
        </w:tc>
        <w:tc>
          <w:tcPr>
            <w:tcW w:w="1550" w:type="dxa"/>
          </w:tcPr>
          <w:p w14:paraId="3AB83908" w14:textId="77777777" w:rsidR="00893F8F" w:rsidRPr="004E447F" w:rsidRDefault="00893F8F" w:rsidP="00FA3F73">
            <w:pPr>
              <w:spacing w:before="40" w:after="40"/>
              <w:rPr>
                <w:highlight w:val="yellow"/>
              </w:rPr>
            </w:pPr>
            <w:r>
              <w:t xml:space="preserve">Limanowa </w:t>
            </w:r>
          </w:p>
        </w:tc>
        <w:tc>
          <w:tcPr>
            <w:tcW w:w="987" w:type="dxa"/>
          </w:tcPr>
          <w:p w14:paraId="4870BCE0" w14:textId="77777777" w:rsidR="00893F8F" w:rsidRPr="004E447F" w:rsidRDefault="00893F8F" w:rsidP="00FA3F73">
            <w:pPr>
              <w:spacing w:before="40" w:after="40"/>
              <w:ind w:right="57"/>
              <w:jc w:val="right"/>
              <w:rPr>
                <w:highlight w:val="yellow"/>
              </w:rPr>
            </w:pPr>
            <w:r>
              <w:t>1 014,2</w:t>
            </w:r>
          </w:p>
        </w:tc>
        <w:tc>
          <w:tcPr>
            <w:tcW w:w="1000" w:type="dxa"/>
          </w:tcPr>
          <w:p w14:paraId="280AB677" w14:textId="77777777" w:rsidR="00893F8F" w:rsidRPr="004E447F" w:rsidRDefault="00893F8F" w:rsidP="00FA3F73">
            <w:pPr>
              <w:spacing w:before="40" w:after="40"/>
              <w:ind w:right="57"/>
              <w:jc w:val="right"/>
              <w:rPr>
                <w:highlight w:val="yellow"/>
              </w:rPr>
            </w:pPr>
            <w:r>
              <w:t>1 053,0</w:t>
            </w:r>
          </w:p>
        </w:tc>
        <w:tc>
          <w:tcPr>
            <w:tcW w:w="1027" w:type="dxa"/>
          </w:tcPr>
          <w:p w14:paraId="3E06CBF2" w14:textId="77777777" w:rsidR="00893F8F" w:rsidRPr="004E447F" w:rsidRDefault="00893F8F" w:rsidP="00FA3F73">
            <w:pPr>
              <w:spacing w:before="40" w:after="40"/>
              <w:ind w:right="57"/>
              <w:jc w:val="right"/>
              <w:rPr>
                <w:highlight w:val="yellow"/>
              </w:rPr>
            </w:pPr>
            <w:r>
              <w:t>1 062,7</w:t>
            </w:r>
          </w:p>
        </w:tc>
        <w:tc>
          <w:tcPr>
            <w:tcW w:w="1104" w:type="dxa"/>
          </w:tcPr>
          <w:p w14:paraId="25CADF27" w14:textId="77777777" w:rsidR="00893F8F" w:rsidRPr="004E447F" w:rsidRDefault="00893F8F" w:rsidP="00FA3F73">
            <w:pPr>
              <w:spacing w:before="40" w:after="40"/>
              <w:ind w:right="57"/>
              <w:jc w:val="right"/>
              <w:rPr>
                <w:highlight w:val="yellow"/>
              </w:rPr>
            </w:pPr>
            <w:r>
              <w:t>1 109,5</w:t>
            </w:r>
          </w:p>
        </w:tc>
        <w:tc>
          <w:tcPr>
            <w:tcW w:w="1073" w:type="dxa"/>
          </w:tcPr>
          <w:p w14:paraId="72DFA5A5" w14:textId="77777777" w:rsidR="00893F8F" w:rsidRPr="004E447F" w:rsidRDefault="00893F8F" w:rsidP="00FA3F73">
            <w:pPr>
              <w:spacing w:before="40" w:after="40"/>
              <w:ind w:right="57"/>
              <w:jc w:val="right"/>
              <w:rPr>
                <w:highlight w:val="yellow"/>
              </w:rPr>
            </w:pPr>
            <w:r>
              <w:t>1 167,1</w:t>
            </w:r>
          </w:p>
        </w:tc>
        <w:tc>
          <w:tcPr>
            <w:tcW w:w="1000" w:type="dxa"/>
          </w:tcPr>
          <w:p w14:paraId="08E299EA" w14:textId="77777777" w:rsidR="00893F8F" w:rsidRPr="004E447F" w:rsidRDefault="00893F8F" w:rsidP="00FA3F73">
            <w:pPr>
              <w:spacing w:before="40" w:after="40"/>
              <w:ind w:right="57"/>
              <w:jc w:val="right"/>
              <w:rPr>
                <w:highlight w:val="yellow"/>
              </w:rPr>
            </w:pPr>
            <w:r>
              <w:t>1 252,1</w:t>
            </w:r>
          </w:p>
        </w:tc>
      </w:tr>
      <w:tr w:rsidR="00ED11EF" w14:paraId="25EB772C" w14:textId="77777777" w:rsidTr="00FA3F73">
        <w:tc>
          <w:tcPr>
            <w:tcW w:w="1321" w:type="dxa"/>
            <w:vMerge/>
          </w:tcPr>
          <w:p w14:paraId="2F6DDA92" w14:textId="77777777" w:rsidR="00ED11EF" w:rsidRPr="004E447F" w:rsidRDefault="00ED11EF" w:rsidP="00ED11EF">
            <w:pPr>
              <w:spacing w:before="40" w:after="40"/>
              <w:rPr>
                <w:highlight w:val="yellow"/>
              </w:rPr>
            </w:pPr>
          </w:p>
        </w:tc>
        <w:tc>
          <w:tcPr>
            <w:tcW w:w="1550" w:type="dxa"/>
          </w:tcPr>
          <w:p w14:paraId="2466F07A" w14:textId="0DC0D4C3" w:rsidR="00ED11EF" w:rsidRDefault="00ED11EF" w:rsidP="00ED11EF">
            <w:pPr>
              <w:spacing w:before="40" w:after="40"/>
            </w:pPr>
            <w:r>
              <w:t>Limanowa (m.)</w:t>
            </w:r>
          </w:p>
        </w:tc>
        <w:tc>
          <w:tcPr>
            <w:tcW w:w="987" w:type="dxa"/>
            <w:vAlign w:val="bottom"/>
          </w:tcPr>
          <w:p w14:paraId="1C243F34" w14:textId="05BFD3AC" w:rsidR="00ED11EF" w:rsidRDefault="00ED11EF" w:rsidP="00ED11EF">
            <w:pPr>
              <w:spacing w:before="40" w:after="40"/>
              <w:ind w:right="57"/>
              <w:jc w:val="right"/>
            </w:pPr>
            <w:r>
              <w:t>1 875,7</w:t>
            </w:r>
          </w:p>
        </w:tc>
        <w:tc>
          <w:tcPr>
            <w:tcW w:w="1000" w:type="dxa"/>
            <w:vAlign w:val="bottom"/>
          </w:tcPr>
          <w:p w14:paraId="35998149" w14:textId="2B28157F" w:rsidR="00ED11EF" w:rsidRDefault="00ED11EF" w:rsidP="00ED11EF">
            <w:pPr>
              <w:spacing w:before="40" w:after="40"/>
              <w:ind w:right="57"/>
              <w:jc w:val="right"/>
            </w:pPr>
            <w:r>
              <w:t>1 910,4</w:t>
            </w:r>
          </w:p>
        </w:tc>
        <w:tc>
          <w:tcPr>
            <w:tcW w:w="1027" w:type="dxa"/>
            <w:vAlign w:val="bottom"/>
          </w:tcPr>
          <w:p w14:paraId="5D01ADBA" w14:textId="3BCD82D4" w:rsidR="00ED11EF" w:rsidRDefault="00ED11EF" w:rsidP="00ED11EF">
            <w:pPr>
              <w:spacing w:before="40" w:after="40"/>
              <w:ind w:right="57"/>
              <w:jc w:val="right"/>
            </w:pPr>
            <w:r>
              <w:t>1 986,3</w:t>
            </w:r>
          </w:p>
        </w:tc>
        <w:tc>
          <w:tcPr>
            <w:tcW w:w="1104" w:type="dxa"/>
            <w:vAlign w:val="bottom"/>
          </w:tcPr>
          <w:p w14:paraId="24729B1A" w14:textId="5620C2C0" w:rsidR="00ED11EF" w:rsidRDefault="00ED11EF" w:rsidP="00ED11EF">
            <w:pPr>
              <w:spacing w:before="40" w:after="40"/>
              <w:ind w:right="57"/>
              <w:jc w:val="right"/>
            </w:pPr>
            <w:r>
              <w:t>2 060,1</w:t>
            </w:r>
          </w:p>
        </w:tc>
        <w:tc>
          <w:tcPr>
            <w:tcW w:w="1073" w:type="dxa"/>
            <w:vAlign w:val="bottom"/>
          </w:tcPr>
          <w:p w14:paraId="5BB508D0" w14:textId="41DC2162" w:rsidR="00ED11EF" w:rsidRDefault="00ED11EF" w:rsidP="00ED11EF">
            <w:pPr>
              <w:spacing w:before="40" w:after="40"/>
              <w:ind w:right="57"/>
              <w:jc w:val="right"/>
            </w:pPr>
            <w:r>
              <w:t>2 110,4</w:t>
            </w:r>
          </w:p>
        </w:tc>
        <w:tc>
          <w:tcPr>
            <w:tcW w:w="1000" w:type="dxa"/>
            <w:vAlign w:val="bottom"/>
          </w:tcPr>
          <w:p w14:paraId="4B2001A2" w14:textId="34F97A14" w:rsidR="00ED11EF" w:rsidRDefault="00ED11EF" w:rsidP="00ED11EF">
            <w:pPr>
              <w:spacing w:before="40" w:after="40"/>
              <w:ind w:right="57"/>
              <w:jc w:val="right"/>
            </w:pPr>
            <w:r>
              <w:t>2 235,1</w:t>
            </w:r>
          </w:p>
        </w:tc>
      </w:tr>
      <w:tr w:rsidR="00893F8F" w14:paraId="21D6313B" w14:textId="77777777" w:rsidTr="00FA3F73">
        <w:tc>
          <w:tcPr>
            <w:tcW w:w="1321" w:type="dxa"/>
            <w:vMerge/>
          </w:tcPr>
          <w:p w14:paraId="7E81FAF0" w14:textId="77777777" w:rsidR="00893F8F" w:rsidRPr="004E447F" w:rsidRDefault="00893F8F" w:rsidP="00FA3F73">
            <w:pPr>
              <w:spacing w:before="40" w:after="40"/>
              <w:rPr>
                <w:highlight w:val="yellow"/>
              </w:rPr>
            </w:pPr>
          </w:p>
        </w:tc>
        <w:tc>
          <w:tcPr>
            <w:tcW w:w="1550" w:type="dxa"/>
          </w:tcPr>
          <w:p w14:paraId="5B84D693" w14:textId="77777777" w:rsidR="00893F8F" w:rsidRPr="004E447F" w:rsidRDefault="00893F8F" w:rsidP="00FA3F73">
            <w:pPr>
              <w:spacing w:before="40" w:after="40"/>
              <w:rPr>
                <w:highlight w:val="yellow"/>
              </w:rPr>
            </w:pPr>
            <w:r>
              <w:t xml:space="preserve">Łukowica </w:t>
            </w:r>
          </w:p>
        </w:tc>
        <w:tc>
          <w:tcPr>
            <w:tcW w:w="987" w:type="dxa"/>
          </w:tcPr>
          <w:p w14:paraId="1228BC51" w14:textId="77777777" w:rsidR="00893F8F" w:rsidRPr="004E447F" w:rsidRDefault="00893F8F" w:rsidP="00FA3F73">
            <w:pPr>
              <w:spacing w:before="40" w:after="40"/>
              <w:ind w:right="57"/>
              <w:jc w:val="right"/>
              <w:rPr>
                <w:highlight w:val="yellow"/>
              </w:rPr>
            </w:pPr>
            <w:r>
              <w:t>868,7</w:t>
            </w:r>
          </w:p>
        </w:tc>
        <w:tc>
          <w:tcPr>
            <w:tcW w:w="1000" w:type="dxa"/>
          </w:tcPr>
          <w:p w14:paraId="3FCD2D04" w14:textId="77777777" w:rsidR="00893F8F" w:rsidRPr="004E447F" w:rsidRDefault="00893F8F" w:rsidP="00FA3F73">
            <w:pPr>
              <w:spacing w:before="40" w:after="40"/>
              <w:ind w:right="57"/>
              <w:jc w:val="right"/>
              <w:rPr>
                <w:highlight w:val="yellow"/>
              </w:rPr>
            </w:pPr>
            <w:r>
              <w:t>915,8</w:t>
            </w:r>
          </w:p>
        </w:tc>
        <w:tc>
          <w:tcPr>
            <w:tcW w:w="1027" w:type="dxa"/>
          </w:tcPr>
          <w:p w14:paraId="3D44D822" w14:textId="77777777" w:rsidR="00893F8F" w:rsidRPr="004E447F" w:rsidRDefault="00893F8F" w:rsidP="00FA3F73">
            <w:pPr>
              <w:spacing w:before="40" w:after="40"/>
              <w:ind w:right="57"/>
              <w:jc w:val="right"/>
              <w:rPr>
                <w:highlight w:val="yellow"/>
              </w:rPr>
            </w:pPr>
            <w:r>
              <w:t>943,0</w:t>
            </w:r>
          </w:p>
        </w:tc>
        <w:tc>
          <w:tcPr>
            <w:tcW w:w="1104" w:type="dxa"/>
          </w:tcPr>
          <w:p w14:paraId="1524567D" w14:textId="77777777" w:rsidR="00893F8F" w:rsidRPr="004E447F" w:rsidRDefault="00893F8F" w:rsidP="00FA3F73">
            <w:pPr>
              <w:spacing w:before="40" w:after="40"/>
              <w:ind w:right="57"/>
              <w:jc w:val="right"/>
              <w:rPr>
                <w:highlight w:val="yellow"/>
              </w:rPr>
            </w:pPr>
            <w:r>
              <w:t>1 012,1</w:t>
            </w:r>
          </w:p>
        </w:tc>
        <w:tc>
          <w:tcPr>
            <w:tcW w:w="1073" w:type="dxa"/>
          </w:tcPr>
          <w:p w14:paraId="2E16AD7D" w14:textId="77777777" w:rsidR="00893F8F" w:rsidRPr="004E447F" w:rsidRDefault="00893F8F" w:rsidP="00FA3F73">
            <w:pPr>
              <w:spacing w:before="40" w:after="40"/>
              <w:ind w:right="57"/>
              <w:jc w:val="right"/>
              <w:rPr>
                <w:highlight w:val="yellow"/>
              </w:rPr>
            </w:pPr>
            <w:r>
              <w:t>1 103,6</w:t>
            </w:r>
          </w:p>
        </w:tc>
        <w:tc>
          <w:tcPr>
            <w:tcW w:w="1000" w:type="dxa"/>
          </w:tcPr>
          <w:p w14:paraId="370A511A" w14:textId="77777777" w:rsidR="00893F8F" w:rsidRPr="004E447F" w:rsidRDefault="00893F8F" w:rsidP="00FA3F73">
            <w:pPr>
              <w:spacing w:before="40" w:after="40"/>
              <w:ind w:right="57"/>
              <w:jc w:val="right"/>
              <w:rPr>
                <w:highlight w:val="yellow"/>
              </w:rPr>
            </w:pPr>
            <w:r>
              <w:t>1 205,7</w:t>
            </w:r>
          </w:p>
        </w:tc>
      </w:tr>
      <w:tr w:rsidR="00893F8F" w14:paraId="0C578997" w14:textId="77777777" w:rsidTr="00FA3F73">
        <w:tc>
          <w:tcPr>
            <w:tcW w:w="1321" w:type="dxa"/>
            <w:vMerge/>
          </w:tcPr>
          <w:p w14:paraId="312B75A8" w14:textId="77777777" w:rsidR="00893F8F" w:rsidRPr="004E447F" w:rsidRDefault="00893F8F" w:rsidP="00FA3F73">
            <w:pPr>
              <w:spacing w:before="40" w:after="40"/>
              <w:rPr>
                <w:highlight w:val="yellow"/>
              </w:rPr>
            </w:pPr>
          </w:p>
        </w:tc>
        <w:tc>
          <w:tcPr>
            <w:tcW w:w="1550" w:type="dxa"/>
          </w:tcPr>
          <w:p w14:paraId="6B4D83F9" w14:textId="77777777" w:rsidR="00893F8F" w:rsidRPr="004E447F" w:rsidRDefault="00893F8F" w:rsidP="00FA3F73">
            <w:pPr>
              <w:spacing w:before="40" w:after="40"/>
              <w:rPr>
                <w:highlight w:val="yellow"/>
              </w:rPr>
            </w:pPr>
            <w:r>
              <w:t xml:space="preserve">Słopnice </w:t>
            </w:r>
          </w:p>
        </w:tc>
        <w:tc>
          <w:tcPr>
            <w:tcW w:w="987" w:type="dxa"/>
          </w:tcPr>
          <w:p w14:paraId="17CCCE69" w14:textId="77777777" w:rsidR="00893F8F" w:rsidRPr="004E447F" w:rsidRDefault="00893F8F" w:rsidP="00FA3F73">
            <w:pPr>
              <w:spacing w:before="40" w:after="40"/>
              <w:ind w:right="57"/>
              <w:jc w:val="right"/>
              <w:rPr>
                <w:highlight w:val="yellow"/>
              </w:rPr>
            </w:pPr>
            <w:r>
              <w:t>1 121,0</w:t>
            </w:r>
          </w:p>
        </w:tc>
        <w:tc>
          <w:tcPr>
            <w:tcW w:w="1000" w:type="dxa"/>
          </w:tcPr>
          <w:p w14:paraId="27175BCD" w14:textId="77777777" w:rsidR="00893F8F" w:rsidRPr="004E447F" w:rsidRDefault="00893F8F" w:rsidP="00FA3F73">
            <w:pPr>
              <w:spacing w:before="40" w:after="40"/>
              <w:ind w:right="57"/>
              <w:jc w:val="right"/>
              <w:rPr>
                <w:highlight w:val="yellow"/>
              </w:rPr>
            </w:pPr>
            <w:r>
              <w:t>1 141,7</w:t>
            </w:r>
          </w:p>
        </w:tc>
        <w:tc>
          <w:tcPr>
            <w:tcW w:w="1027" w:type="dxa"/>
          </w:tcPr>
          <w:p w14:paraId="46299027" w14:textId="77777777" w:rsidR="00893F8F" w:rsidRPr="004E447F" w:rsidRDefault="00893F8F" w:rsidP="00FA3F73">
            <w:pPr>
              <w:spacing w:before="40" w:after="40"/>
              <w:ind w:right="57"/>
              <w:jc w:val="right"/>
              <w:rPr>
                <w:highlight w:val="yellow"/>
              </w:rPr>
            </w:pPr>
            <w:r>
              <w:t>1 158,7</w:t>
            </w:r>
          </w:p>
        </w:tc>
        <w:tc>
          <w:tcPr>
            <w:tcW w:w="1104" w:type="dxa"/>
          </w:tcPr>
          <w:p w14:paraId="438C095A" w14:textId="77777777" w:rsidR="00893F8F" w:rsidRPr="004E447F" w:rsidRDefault="00893F8F" w:rsidP="00FA3F73">
            <w:pPr>
              <w:spacing w:before="40" w:after="40"/>
              <w:ind w:right="57"/>
              <w:jc w:val="right"/>
              <w:rPr>
                <w:highlight w:val="yellow"/>
              </w:rPr>
            </w:pPr>
            <w:r>
              <w:t>1 233,2</w:t>
            </w:r>
          </w:p>
        </w:tc>
        <w:tc>
          <w:tcPr>
            <w:tcW w:w="1073" w:type="dxa"/>
          </w:tcPr>
          <w:p w14:paraId="6E4F8BB9" w14:textId="77777777" w:rsidR="00893F8F" w:rsidRPr="004E447F" w:rsidRDefault="00893F8F" w:rsidP="00FA3F73">
            <w:pPr>
              <w:spacing w:before="40" w:after="40"/>
              <w:ind w:right="57"/>
              <w:jc w:val="right"/>
              <w:rPr>
                <w:highlight w:val="yellow"/>
              </w:rPr>
            </w:pPr>
            <w:r>
              <w:t>1 286,1</w:t>
            </w:r>
          </w:p>
        </w:tc>
        <w:tc>
          <w:tcPr>
            <w:tcW w:w="1000" w:type="dxa"/>
          </w:tcPr>
          <w:p w14:paraId="7CB023BA" w14:textId="77777777" w:rsidR="00893F8F" w:rsidRPr="004E447F" w:rsidRDefault="00893F8F" w:rsidP="00FA3F73">
            <w:pPr>
              <w:spacing w:before="40" w:after="40"/>
              <w:ind w:right="57"/>
              <w:jc w:val="right"/>
              <w:rPr>
                <w:highlight w:val="yellow"/>
              </w:rPr>
            </w:pPr>
            <w:r>
              <w:t>1 388,7</w:t>
            </w:r>
          </w:p>
        </w:tc>
      </w:tr>
      <w:tr w:rsidR="00893F8F" w14:paraId="4CAAD57B" w14:textId="77777777" w:rsidTr="00FA3F73">
        <w:tc>
          <w:tcPr>
            <w:tcW w:w="1321" w:type="dxa"/>
            <w:vMerge/>
          </w:tcPr>
          <w:p w14:paraId="15461271" w14:textId="77777777" w:rsidR="00893F8F" w:rsidRPr="004E447F" w:rsidRDefault="00893F8F" w:rsidP="00FA3F73">
            <w:pPr>
              <w:spacing w:before="40" w:after="40"/>
              <w:rPr>
                <w:highlight w:val="yellow"/>
              </w:rPr>
            </w:pPr>
          </w:p>
        </w:tc>
        <w:tc>
          <w:tcPr>
            <w:tcW w:w="1550" w:type="dxa"/>
          </w:tcPr>
          <w:p w14:paraId="3C3E2F73" w14:textId="77777777" w:rsidR="00893F8F" w:rsidRPr="004E447F" w:rsidRDefault="00893F8F" w:rsidP="00FA3F73">
            <w:pPr>
              <w:spacing w:before="40" w:after="40"/>
              <w:rPr>
                <w:highlight w:val="yellow"/>
              </w:rPr>
            </w:pPr>
            <w:r>
              <w:t xml:space="preserve">Tymbark </w:t>
            </w:r>
          </w:p>
        </w:tc>
        <w:tc>
          <w:tcPr>
            <w:tcW w:w="987" w:type="dxa"/>
          </w:tcPr>
          <w:p w14:paraId="38AF23AC" w14:textId="77777777" w:rsidR="00893F8F" w:rsidRPr="004E447F" w:rsidRDefault="00893F8F" w:rsidP="00FA3F73">
            <w:pPr>
              <w:spacing w:before="40" w:after="40"/>
              <w:ind w:right="57"/>
              <w:jc w:val="right"/>
              <w:rPr>
                <w:highlight w:val="yellow"/>
              </w:rPr>
            </w:pPr>
            <w:r>
              <w:t>1 308,3</w:t>
            </w:r>
          </w:p>
        </w:tc>
        <w:tc>
          <w:tcPr>
            <w:tcW w:w="1000" w:type="dxa"/>
          </w:tcPr>
          <w:p w14:paraId="31F84F9B" w14:textId="77777777" w:rsidR="00893F8F" w:rsidRPr="004E447F" w:rsidRDefault="00893F8F" w:rsidP="00FA3F73">
            <w:pPr>
              <w:spacing w:before="40" w:after="40"/>
              <w:ind w:right="57"/>
              <w:jc w:val="right"/>
              <w:rPr>
                <w:highlight w:val="yellow"/>
              </w:rPr>
            </w:pPr>
            <w:r>
              <w:t>1 318,9</w:t>
            </w:r>
          </w:p>
        </w:tc>
        <w:tc>
          <w:tcPr>
            <w:tcW w:w="1027" w:type="dxa"/>
          </w:tcPr>
          <w:p w14:paraId="1E12CA26" w14:textId="77777777" w:rsidR="00893F8F" w:rsidRPr="004E447F" w:rsidRDefault="00893F8F" w:rsidP="00FA3F73">
            <w:pPr>
              <w:spacing w:before="40" w:after="40"/>
              <w:ind w:right="57"/>
              <w:jc w:val="right"/>
              <w:rPr>
                <w:highlight w:val="yellow"/>
              </w:rPr>
            </w:pPr>
            <w:r>
              <w:t>1 329,7</w:t>
            </w:r>
          </w:p>
        </w:tc>
        <w:tc>
          <w:tcPr>
            <w:tcW w:w="1104" w:type="dxa"/>
          </w:tcPr>
          <w:p w14:paraId="51E1C94D" w14:textId="77777777" w:rsidR="00893F8F" w:rsidRPr="004E447F" w:rsidRDefault="00893F8F" w:rsidP="00FA3F73">
            <w:pPr>
              <w:spacing w:before="40" w:after="40"/>
              <w:ind w:right="57"/>
              <w:jc w:val="right"/>
              <w:rPr>
                <w:highlight w:val="yellow"/>
              </w:rPr>
            </w:pPr>
            <w:r>
              <w:t>1 380,7</w:t>
            </w:r>
          </w:p>
        </w:tc>
        <w:tc>
          <w:tcPr>
            <w:tcW w:w="1073" w:type="dxa"/>
          </w:tcPr>
          <w:p w14:paraId="5DF48356" w14:textId="77777777" w:rsidR="00893F8F" w:rsidRPr="004E447F" w:rsidRDefault="00893F8F" w:rsidP="00FA3F73">
            <w:pPr>
              <w:spacing w:before="40" w:after="40"/>
              <w:ind w:right="57"/>
              <w:jc w:val="right"/>
              <w:rPr>
                <w:highlight w:val="yellow"/>
              </w:rPr>
            </w:pPr>
            <w:r>
              <w:t>1 443,6</w:t>
            </w:r>
          </w:p>
        </w:tc>
        <w:tc>
          <w:tcPr>
            <w:tcW w:w="1000" w:type="dxa"/>
          </w:tcPr>
          <w:p w14:paraId="085F5775" w14:textId="77777777" w:rsidR="00893F8F" w:rsidRPr="004E447F" w:rsidRDefault="00893F8F" w:rsidP="00FA3F73">
            <w:pPr>
              <w:spacing w:before="40" w:after="40"/>
              <w:ind w:right="57"/>
              <w:jc w:val="right"/>
              <w:rPr>
                <w:highlight w:val="yellow"/>
              </w:rPr>
            </w:pPr>
            <w:r>
              <w:t>1 522,9</w:t>
            </w:r>
          </w:p>
        </w:tc>
      </w:tr>
    </w:tbl>
    <w:p w14:paraId="50CCAF71" w14:textId="77777777" w:rsidR="00893F8F" w:rsidRDefault="00893F8F" w:rsidP="00893F8F">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31">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3FF08A89" w14:textId="0FA654DE" w:rsidR="00ED11EF" w:rsidRDefault="00ED11EF" w:rsidP="00ED11EF">
      <w:pPr>
        <w:pStyle w:val="Legenda"/>
        <w:keepNext/>
        <w:jc w:val="center"/>
      </w:pPr>
      <w:bookmarkStart w:id="34" w:name="_Toc87398360"/>
      <w:r>
        <w:lastRenderedPageBreak/>
        <w:t xml:space="preserve">Wykres </w:t>
      </w:r>
      <w:fldSimple w:instr=" SEQ Wykres \* ARABIC ">
        <w:r w:rsidR="00A80903">
          <w:rPr>
            <w:noProof/>
          </w:rPr>
          <w:t>4</w:t>
        </w:r>
      </w:fldSimple>
      <w:r>
        <w:t xml:space="preserve"> Podmioty gospodarki narodowej w rejestrze REGON na 10 tys. ludności w wieku produkcyjnym w gminach obszaru LGD Przyjazna Ziemia Limanowska, w latach 2015-2020</w:t>
      </w:r>
      <w:bookmarkEnd w:id="34"/>
    </w:p>
    <w:p w14:paraId="00624274" w14:textId="7EB2650E" w:rsidR="00893F8F" w:rsidRDefault="00ED11EF" w:rsidP="00ED11EF">
      <w:pPr>
        <w:spacing w:before="240" w:after="120" w:line="240" w:lineRule="auto"/>
        <w:jc w:val="center"/>
      </w:pPr>
      <w:r>
        <w:rPr>
          <w:noProof/>
          <w:lang w:eastAsia="pl-PL"/>
        </w:rPr>
        <w:drawing>
          <wp:inline distT="0" distB="0" distL="0" distR="0" wp14:anchorId="1CDBC7F8" wp14:editId="4AAE5531">
            <wp:extent cx="5610225" cy="8153400"/>
            <wp:effectExtent l="0" t="0" r="9525" b="0"/>
            <wp:docPr id="36" name="Wykres 3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F7C12D-D7DE-4D56-93F1-6A9981A6757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F02153F" w14:textId="77777777" w:rsidR="00893F8F" w:rsidRDefault="00893F8F" w:rsidP="00893F8F">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33">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0DF6020F" w14:textId="38D62230" w:rsidR="00893F8F" w:rsidRDefault="00893F8F" w:rsidP="00893F8F">
      <w:pPr>
        <w:spacing w:after="120" w:line="312" w:lineRule="auto"/>
        <w:jc w:val="both"/>
        <w:rPr>
          <w:b/>
          <w:bCs/>
          <w:color w:val="0070C0"/>
          <w:sz w:val="24"/>
          <w:szCs w:val="24"/>
        </w:rPr>
      </w:pPr>
      <w:bookmarkStart w:id="35" w:name="_Hlk84151144"/>
      <w:r>
        <w:rPr>
          <w:b/>
          <w:bCs/>
          <w:color w:val="0070C0"/>
          <w:sz w:val="24"/>
          <w:szCs w:val="24"/>
        </w:rPr>
        <w:lastRenderedPageBreak/>
        <w:t>Osoby fizyczne prowadzące działalność gospodarczą na 10 tys. ludności</w:t>
      </w:r>
    </w:p>
    <w:p w14:paraId="3AB31734" w14:textId="1F36512D" w:rsidR="00893F8F" w:rsidRDefault="00893F8F" w:rsidP="00ED11EF">
      <w:pPr>
        <w:spacing w:after="0" w:line="312" w:lineRule="auto"/>
        <w:ind w:firstLine="709"/>
        <w:jc w:val="both"/>
      </w:pPr>
      <w:r w:rsidRPr="00CF5AEF">
        <w:rPr>
          <w:sz w:val="24"/>
          <w:szCs w:val="24"/>
        </w:rPr>
        <w:t>Na obszarze LGD w latach 2015-2020 zaobserwow</w:t>
      </w:r>
      <w:r>
        <w:rPr>
          <w:sz w:val="24"/>
          <w:szCs w:val="24"/>
        </w:rPr>
        <w:t>ano także</w:t>
      </w:r>
      <w:r w:rsidRPr="00CF5AEF">
        <w:rPr>
          <w:sz w:val="24"/>
          <w:szCs w:val="24"/>
        </w:rPr>
        <w:t xml:space="preserve"> wzrastającą liczbę osób fizycznych prowadzących działalność gospodarczą </w:t>
      </w:r>
      <w:r>
        <w:rPr>
          <w:sz w:val="24"/>
          <w:szCs w:val="24"/>
        </w:rPr>
        <w:t xml:space="preserve">w przeliczeniu </w:t>
      </w:r>
      <w:r w:rsidRPr="00CF5AEF">
        <w:rPr>
          <w:sz w:val="24"/>
          <w:szCs w:val="24"/>
        </w:rPr>
        <w:t>na 10 tys</w:t>
      </w:r>
      <w:r>
        <w:rPr>
          <w:sz w:val="24"/>
          <w:szCs w:val="24"/>
        </w:rPr>
        <w:t>. mieszkańców</w:t>
      </w:r>
      <w:r w:rsidRPr="00CF5AEF">
        <w:rPr>
          <w:sz w:val="24"/>
          <w:szCs w:val="24"/>
        </w:rPr>
        <w:t xml:space="preserve">. Największy wzrost </w:t>
      </w:r>
      <w:r>
        <w:rPr>
          <w:sz w:val="24"/>
          <w:szCs w:val="24"/>
        </w:rPr>
        <w:t xml:space="preserve">liczby podmiotów </w:t>
      </w:r>
      <w:r w:rsidRPr="00CF5AEF">
        <w:rPr>
          <w:sz w:val="24"/>
          <w:szCs w:val="24"/>
        </w:rPr>
        <w:t xml:space="preserve">odnotowano w gminie </w:t>
      </w:r>
      <w:r>
        <w:rPr>
          <w:sz w:val="24"/>
          <w:szCs w:val="24"/>
        </w:rPr>
        <w:t xml:space="preserve">Laskowa (o 233), Słopnice </w:t>
      </w:r>
      <w:r>
        <w:rPr>
          <w:sz w:val="24"/>
          <w:szCs w:val="24"/>
        </w:rPr>
        <w:br/>
      </w:r>
      <w:r w:rsidRPr="00E24CC7">
        <w:rPr>
          <w:color w:val="000000" w:themeColor="text1"/>
          <w:sz w:val="24"/>
          <w:szCs w:val="24"/>
        </w:rPr>
        <w:t xml:space="preserve">(o </w:t>
      </w:r>
      <w:r w:rsidR="004701DB" w:rsidRPr="00E24CC7">
        <w:rPr>
          <w:color w:val="000000" w:themeColor="text1"/>
          <w:sz w:val="24"/>
          <w:szCs w:val="24"/>
        </w:rPr>
        <w:t>193</w:t>
      </w:r>
      <w:r w:rsidRPr="00E24CC7">
        <w:rPr>
          <w:color w:val="000000" w:themeColor="text1"/>
          <w:sz w:val="24"/>
          <w:szCs w:val="24"/>
        </w:rPr>
        <w:t xml:space="preserve">), Łukowica (o </w:t>
      </w:r>
      <w:r w:rsidR="004701DB" w:rsidRPr="00E24CC7">
        <w:rPr>
          <w:color w:val="000000" w:themeColor="text1"/>
          <w:sz w:val="24"/>
          <w:szCs w:val="24"/>
        </w:rPr>
        <w:t>178</w:t>
      </w:r>
      <w:r w:rsidRPr="00E24CC7">
        <w:rPr>
          <w:color w:val="000000" w:themeColor="text1"/>
          <w:sz w:val="24"/>
          <w:szCs w:val="24"/>
        </w:rPr>
        <w:t xml:space="preserve">) i Dobra </w:t>
      </w:r>
      <w:r>
        <w:rPr>
          <w:sz w:val="24"/>
          <w:szCs w:val="24"/>
        </w:rPr>
        <w:t xml:space="preserve">(o 160), a w pozostałych gminach także nastąpił wzrost, lecz nieco niższy (od 87 do 137 podmiotów). </w:t>
      </w:r>
      <w:bookmarkStart w:id="36" w:name="_Hlk86092576"/>
      <w:bookmarkEnd w:id="35"/>
    </w:p>
    <w:p w14:paraId="3E8FD2E9" w14:textId="0D50A092" w:rsidR="00ED11EF" w:rsidRDefault="00ED11EF" w:rsidP="00ED11EF">
      <w:pPr>
        <w:pStyle w:val="Legenda"/>
        <w:keepNext/>
      </w:pPr>
      <w:bookmarkStart w:id="37" w:name="_Toc87398332"/>
      <w:r>
        <w:t xml:space="preserve">Tabela </w:t>
      </w:r>
      <w:fldSimple w:instr=" SEQ Tabela \* ARABIC ">
        <w:r w:rsidR="00A80903">
          <w:rPr>
            <w:noProof/>
          </w:rPr>
          <w:t>9</w:t>
        </w:r>
      </w:fldSimple>
      <w:r>
        <w:t xml:space="preserve"> </w:t>
      </w:r>
      <w:r w:rsidRPr="001B3370">
        <w:t>Osoby fizyczne prowadzące działalność gospodarczą na 10 tys. mieszkańców w gminach obszaru LGD Przyjazna Ziemia Limanowska, w latach 2015-2020 (stan na 31.12)</w:t>
      </w:r>
      <w:bookmarkEnd w:id="37"/>
    </w:p>
    <w:tbl>
      <w:tblPr>
        <w:tblStyle w:val="Tabela-Siatka"/>
        <w:tblpPr w:leftFromText="141" w:rightFromText="141" w:vertAnchor="text" w:tblpX="-39" w:tblpY="1"/>
        <w:tblOverlap w:val="never"/>
        <w:tblW w:w="9092" w:type="dxa"/>
        <w:tblLook w:val="04A0" w:firstRow="1" w:lastRow="0" w:firstColumn="1" w:lastColumn="0" w:noHBand="0" w:noVBand="1"/>
      </w:tblPr>
      <w:tblGrid>
        <w:gridCol w:w="1413"/>
        <w:gridCol w:w="1622"/>
        <w:gridCol w:w="1126"/>
        <w:gridCol w:w="986"/>
        <w:gridCol w:w="986"/>
        <w:gridCol w:w="987"/>
        <w:gridCol w:w="986"/>
        <w:gridCol w:w="986"/>
      </w:tblGrid>
      <w:tr w:rsidR="00893F8F" w14:paraId="168E1E6C" w14:textId="77777777" w:rsidTr="00ED11EF">
        <w:trPr>
          <w:trHeight w:val="414"/>
        </w:trPr>
        <w:tc>
          <w:tcPr>
            <w:tcW w:w="1413" w:type="dxa"/>
            <w:vMerge w:val="restart"/>
            <w:vAlign w:val="center"/>
          </w:tcPr>
          <w:bookmarkEnd w:id="36"/>
          <w:p w14:paraId="038DEC8D" w14:textId="77777777" w:rsidR="00893F8F" w:rsidRDefault="00893F8F" w:rsidP="00FA3F73">
            <w:pPr>
              <w:spacing w:before="40" w:after="40"/>
              <w:jc w:val="center"/>
            </w:pPr>
            <w:r>
              <w:t>LGD</w:t>
            </w:r>
          </w:p>
        </w:tc>
        <w:tc>
          <w:tcPr>
            <w:tcW w:w="1622" w:type="dxa"/>
            <w:vMerge w:val="restart"/>
            <w:vAlign w:val="center"/>
          </w:tcPr>
          <w:p w14:paraId="76B89BB6" w14:textId="77777777" w:rsidR="00893F8F" w:rsidRDefault="00893F8F" w:rsidP="00FA3F73">
            <w:pPr>
              <w:spacing w:before="40" w:after="40"/>
              <w:jc w:val="center"/>
            </w:pPr>
            <w:r>
              <w:t>Gminy</w:t>
            </w:r>
          </w:p>
        </w:tc>
        <w:tc>
          <w:tcPr>
            <w:tcW w:w="6057" w:type="dxa"/>
            <w:gridSpan w:val="6"/>
          </w:tcPr>
          <w:p w14:paraId="233A81B1" w14:textId="77777777" w:rsidR="00893F8F" w:rsidRDefault="00893F8F" w:rsidP="00FA3F73">
            <w:pPr>
              <w:spacing w:before="40" w:after="40"/>
              <w:jc w:val="center"/>
            </w:pPr>
            <w:r>
              <w:t xml:space="preserve">Osoby fizyczne prowadzące działalność gospodarczą </w:t>
            </w:r>
            <w:r>
              <w:br/>
              <w:t xml:space="preserve">[liczba/10 tys. mieszkańców]  </w:t>
            </w:r>
          </w:p>
        </w:tc>
      </w:tr>
      <w:tr w:rsidR="00893F8F" w14:paraId="25AC7E3A" w14:textId="77777777" w:rsidTr="00ED11EF">
        <w:trPr>
          <w:trHeight w:val="70"/>
        </w:trPr>
        <w:tc>
          <w:tcPr>
            <w:tcW w:w="1413" w:type="dxa"/>
            <w:vMerge/>
          </w:tcPr>
          <w:p w14:paraId="6531D4C6" w14:textId="77777777" w:rsidR="00893F8F" w:rsidRDefault="00893F8F" w:rsidP="00FA3F73">
            <w:pPr>
              <w:spacing w:before="40" w:after="40"/>
            </w:pPr>
          </w:p>
        </w:tc>
        <w:tc>
          <w:tcPr>
            <w:tcW w:w="1622" w:type="dxa"/>
            <w:vMerge/>
          </w:tcPr>
          <w:p w14:paraId="43BC8AF8" w14:textId="77777777" w:rsidR="00893F8F" w:rsidRDefault="00893F8F" w:rsidP="00FA3F73">
            <w:pPr>
              <w:spacing w:before="40" w:after="40"/>
            </w:pPr>
          </w:p>
        </w:tc>
        <w:tc>
          <w:tcPr>
            <w:tcW w:w="1126" w:type="dxa"/>
          </w:tcPr>
          <w:p w14:paraId="332C1A2C" w14:textId="77777777" w:rsidR="00893F8F" w:rsidRPr="00D502DD" w:rsidRDefault="00893F8F" w:rsidP="00FA3F73">
            <w:pPr>
              <w:spacing w:before="40" w:after="40"/>
              <w:jc w:val="center"/>
              <w:rPr>
                <w:highlight w:val="yellow"/>
              </w:rPr>
            </w:pPr>
            <w:r>
              <w:t>2015</w:t>
            </w:r>
          </w:p>
        </w:tc>
        <w:tc>
          <w:tcPr>
            <w:tcW w:w="986" w:type="dxa"/>
          </w:tcPr>
          <w:p w14:paraId="3DF4C7CD" w14:textId="77777777" w:rsidR="00893F8F" w:rsidRDefault="00893F8F" w:rsidP="00FA3F73">
            <w:pPr>
              <w:spacing w:before="40" w:after="40"/>
              <w:jc w:val="center"/>
            </w:pPr>
            <w:r>
              <w:t>2016</w:t>
            </w:r>
          </w:p>
        </w:tc>
        <w:tc>
          <w:tcPr>
            <w:tcW w:w="986" w:type="dxa"/>
          </w:tcPr>
          <w:p w14:paraId="72A1D7B0" w14:textId="77777777" w:rsidR="00893F8F" w:rsidRDefault="00893F8F" w:rsidP="00FA3F73">
            <w:pPr>
              <w:spacing w:before="40" w:after="40"/>
              <w:jc w:val="center"/>
            </w:pPr>
            <w:r>
              <w:t>2017</w:t>
            </w:r>
          </w:p>
        </w:tc>
        <w:tc>
          <w:tcPr>
            <w:tcW w:w="987" w:type="dxa"/>
          </w:tcPr>
          <w:p w14:paraId="45DC816F" w14:textId="77777777" w:rsidR="00893F8F" w:rsidRPr="00D502DD" w:rsidRDefault="00893F8F" w:rsidP="00FA3F73">
            <w:pPr>
              <w:spacing w:before="40" w:after="40"/>
              <w:jc w:val="center"/>
              <w:rPr>
                <w:highlight w:val="yellow"/>
              </w:rPr>
            </w:pPr>
            <w:r>
              <w:t>2018</w:t>
            </w:r>
          </w:p>
        </w:tc>
        <w:tc>
          <w:tcPr>
            <w:tcW w:w="986" w:type="dxa"/>
          </w:tcPr>
          <w:p w14:paraId="375E5AF6" w14:textId="77777777" w:rsidR="00893F8F" w:rsidRDefault="00893F8F" w:rsidP="00FA3F73">
            <w:pPr>
              <w:spacing w:before="40" w:after="40"/>
              <w:jc w:val="center"/>
            </w:pPr>
            <w:r>
              <w:t>2019</w:t>
            </w:r>
          </w:p>
        </w:tc>
        <w:tc>
          <w:tcPr>
            <w:tcW w:w="986" w:type="dxa"/>
          </w:tcPr>
          <w:p w14:paraId="39D46ED4" w14:textId="77777777" w:rsidR="00893F8F" w:rsidRDefault="00893F8F" w:rsidP="00FA3F73">
            <w:pPr>
              <w:spacing w:before="40" w:after="40"/>
              <w:jc w:val="center"/>
            </w:pPr>
            <w:r>
              <w:t>2020</w:t>
            </w:r>
          </w:p>
        </w:tc>
      </w:tr>
      <w:tr w:rsidR="00893F8F" w14:paraId="11C3AB68" w14:textId="77777777" w:rsidTr="00ED11EF">
        <w:trPr>
          <w:trHeight w:val="70"/>
        </w:trPr>
        <w:tc>
          <w:tcPr>
            <w:tcW w:w="1413" w:type="dxa"/>
            <w:vMerge w:val="restart"/>
            <w:vAlign w:val="center"/>
          </w:tcPr>
          <w:p w14:paraId="65734E49" w14:textId="77777777" w:rsidR="00893F8F" w:rsidRDefault="00893F8F" w:rsidP="00FA3F73">
            <w:pPr>
              <w:spacing w:before="40" w:after="40"/>
              <w:jc w:val="center"/>
            </w:pPr>
            <w:r>
              <w:t>Przyjazna Ziemia Limanowska</w:t>
            </w:r>
          </w:p>
        </w:tc>
        <w:tc>
          <w:tcPr>
            <w:tcW w:w="1622" w:type="dxa"/>
            <w:vAlign w:val="center"/>
          </w:tcPr>
          <w:p w14:paraId="138F30D9" w14:textId="77777777" w:rsidR="00893F8F" w:rsidRDefault="00893F8F" w:rsidP="00FA3F73">
            <w:pPr>
              <w:spacing w:before="40" w:after="40"/>
            </w:pPr>
            <w:r>
              <w:t>Dobra</w:t>
            </w:r>
          </w:p>
        </w:tc>
        <w:tc>
          <w:tcPr>
            <w:tcW w:w="1126" w:type="dxa"/>
          </w:tcPr>
          <w:p w14:paraId="77519EA4" w14:textId="77777777" w:rsidR="00893F8F" w:rsidRDefault="00893F8F" w:rsidP="00FA3F73">
            <w:pPr>
              <w:spacing w:before="40" w:after="40"/>
              <w:jc w:val="center"/>
            </w:pPr>
            <w:r>
              <w:t>546</w:t>
            </w:r>
          </w:p>
        </w:tc>
        <w:tc>
          <w:tcPr>
            <w:tcW w:w="986" w:type="dxa"/>
          </w:tcPr>
          <w:p w14:paraId="113FE10F" w14:textId="77777777" w:rsidR="00893F8F" w:rsidRDefault="00893F8F" w:rsidP="00FA3F73">
            <w:pPr>
              <w:spacing w:before="40" w:after="40"/>
              <w:jc w:val="center"/>
            </w:pPr>
            <w:r>
              <w:t>561</w:t>
            </w:r>
          </w:p>
        </w:tc>
        <w:tc>
          <w:tcPr>
            <w:tcW w:w="986" w:type="dxa"/>
          </w:tcPr>
          <w:p w14:paraId="5AA9AA14" w14:textId="77777777" w:rsidR="00893F8F" w:rsidRDefault="00893F8F" w:rsidP="00FA3F73">
            <w:pPr>
              <w:spacing w:before="40" w:after="40"/>
              <w:jc w:val="center"/>
            </w:pPr>
            <w:r>
              <w:t>563</w:t>
            </w:r>
          </w:p>
        </w:tc>
        <w:tc>
          <w:tcPr>
            <w:tcW w:w="987" w:type="dxa"/>
          </w:tcPr>
          <w:p w14:paraId="39EEB2DC" w14:textId="77777777" w:rsidR="00893F8F" w:rsidRDefault="00893F8F" w:rsidP="00FA3F73">
            <w:pPr>
              <w:spacing w:before="40" w:after="40"/>
              <w:jc w:val="center"/>
            </w:pPr>
            <w:r>
              <w:t>602</w:t>
            </w:r>
          </w:p>
        </w:tc>
        <w:tc>
          <w:tcPr>
            <w:tcW w:w="986" w:type="dxa"/>
          </w:tcPr>
          <w:p w14:paraId="1550637D" w14:textId="77777777" w:rsidR="00893F8F" w:rsidRDefault="00893F8F" w:rsidP="00FA3F73">
            <w:pPr>
              <w:spacing w:before="40" w:after="40"/>
              <w:jc w:val="center"/>
            </w:pPr>
            <w:r>
              <w:t>662</w:t>
            </w:r>
          </w:p>
        </w:tc>
        <w:tc>
          <w:tcPr>
            <w:tcW w:w="986" w:type="dxa"/>
          </w:tcPr>
          <w:p w14:paraId="4805636A" w14:textId="77777777" w:rsidR="00893F8F" w:rsidRDefault="00893F8F" w:rsidP="00FA3F73">
            <w:pPr>
              <w:spacing w:before="40" w:after="40"/>
              <w:jc w:val="center"/>
            </w:pPr>
            <w:r>
              <w:t>706</w:t>
            </w:r>
          </w:p>
        </w:tc>
      </w:tr>
      <w:tr w:rsidR="00893F8F" w14:paraId="3CBA14BD" w14:textId="77777777" w:rsidTr="00ED11EF">
        <w:trPr>
          <w:trHeight w:val="70"/>
        </w:trPr>
        <w:tc>
          <w:tcPr>
            <w:tcW w:w="1413" w:type="dxa"/>
            <w:vMerge/>
          </w:tcPr>
          <w:p w14:paraId="1A937CB7" w14:textId="77777777" w:rsidR="00893F8F" w:rsidRDefault="00893F8F" w:rsidP="00FA3F73">
            <w:pPr>
              <w:spacing w:before="40" w:after="40"/>
            </w:pPr>
          </w:p>
        </w:tc>
        <w:tc>
          <w:tcPr>
            <w:tcW w:w="1622" w:type="dxa"/>
            <w:vAlign w:val="center"/>
          </w:tcPr>
          <w:p w14:paraId="27243A58" w14:textId="77777777" w:rsidR="00893F8F" w:rsidRDefault="00893F8F" w:rsidP="00FA3F73">
            <w:pPr>
              <w:spacing w:before="40" w:after="40"/>
            </w:pPr>
            <w:r>
              <w:t>Jodłownik</w:t>
            </w:r>
          </w:p>
        </w:tc>
        <w:tc>
          <w:tcPr>
            <w:tcW w:w="1126" w:type="dxa"/>
          </w:tcPr>
          <w:p w14:paraId="33DF0ED9" w14:textId="77777777" w:rsidR="00893F8F" w:rsidRDefault="00893F8F" w:rsidP="00FA3F73">
            <w:pPr>
              <w:spacing w:before="40" w:after="40"/>
              <w:jc w:val="center"/>
            </w:pPr>
            <w:r>
              <w:t>547</w:t>
            </w:r>
          </w:p>
        </w:tc>
        <w:tc>
          <w:tcPr>
            <w:tcW w:w="986" w:type="dxa"/>
          </w:tcPr>
          <w:p w14:paraId="0F495C3F" w14:textId="77777777" w:rsidR="00893F8F" w:rsidRDefault="00893F8F" w:rsidP="00FA3F73">
            <w:pPr>
              <w:spacing w:before="40" w:after="40"/>
              <w:jc w:val="center"/>
            </w:pPr>
            <w:r>
              <w:t>533</w:t>
            </w:r>
          </w:p>
        </w:tc>
        <w:tc>
          <w:tcPr>
            <w:tcW w:w="986" w:type="dxa"/>
          </w:tcPr>
          <w:p w14:paraId="0C64A652" w14:textId="77777777" w:rsidR="00893F8F" w:rsidRDefault="00893F8F" w:rsidP="00FA3F73">
            <w:pPr>
              <w:spacing w:before="40" w:after="40"/>
              <w:jc w:val="center"/>
            </w:pPr>
            <w:r>
              <w:t>553</w:t>
            </w:r>
          </w:p>
        </w:tc>
        <w:tc>
          <w:tcPr>
            <w:tcW w:w="987" w:type="dxa"/>
          </w:tcPr>
          <w:p w14:paraId="0C4D4B91" w14:textId="77777777" w:rsidR="00893F8F" w:rsidRDefault="00893F8F" w:rsidP="00FA3F73">
            <w:pPr>
              <w:spacing w:before="40" w:after="40"/>
              <w:jc w:val="center"/>
            </w:pPr>
            <w:r>
              <w:t>606</w:t>
            </w:r>
          </w:p>
        </w:tc>
        <w:tc>
          <w:tcPr>
            <w:tcW w:w="986" w:type="dxa"/>
          </w:tcPr>
          <w:p w14:paraId="0C58C0DC" w14:textId="77777777" w:rsidR="00893F8F" w:rsidRDefault="00893F8F" w:rsidP="00FA3F73">
            <w:pPr>
              <w:spacing w:before="40" w:after="40"/>
              <w:jc w:val="center"/>
            </w:pPr>
            <w:r>
              <w:t>647</w:t>
            </w:r>
          </w:p>
        </w:tc>
        <w:tc>
          <w:tcPr>
            <w:tcW w:w="986" w:type="dxa"/>
          </w:tcPr>
          <w:p w14:paraId="43EB80D4" w14:textId="77777777" w:rsidR="00893F8F" w:rsidRDefault="00893F8F" w:rsidP="00FA3F73">
            <w:pPr>
              <w:spacing w:before="40" w:after="40"/>
              <w:jc w:val="center"/>
            </w:pPr>
            <w:r>
              <w:t>684</w:t>
            </w:r>
          </w:p>
        </w:tc>
      </w:tr>
      <w:tr w:rsidR="00893F8F" w14:paraId="2914794D" w14:textId="77777777" w:rsidTr="00ED11EF">
        <w:trPr>
          <w:trHeight w:val="70"/>
        </w:trPr>
        <w:tc>
          <w:tcPr>
            <w:tcW w:w="1413" w:type="dxa"/>
            <w:vMerge/>
          </w:tcPr>
          <w:p w14:paraId="49BA7AB0" w14:textId="77777777" w:rsidR="00893F8F" w:rsidRDefault="00893F8F" w:rsidP="00FA3F73">
            <w:pPr>
              <w:spacing w:before="40" w:after="40"/>
            </w:pPr>
          </w:p>
        </w:tc>
        <w:tc>
          <w:tcPr>
            <w:tcW w:w="1622" w:type="dxa"/>
          </w:tcPr>
          <w:p w14:paraId="12019E96" w14:textId="77777777" w:rsidR="00893F8F" w:rsidRDefault="00893F8F" w:rsidP="00FA3F73">
            <w:pPr>
              <w:spacing w:before="40" w:after="40"/>
            </w:pPr>
            <w:r>
              <w:t xml:space="preserve">Kamienica </w:t>
            </w:r>
          </w:p>
        </w:tc>
        <w:tc>
          <w:tcPr>
            <w:tcW w:w="1126" w:type="dxa"/>
          </w:tcPr>
          <w:p w14:paraId="632DA281" w14:textId="77777777" w:rsidR="00893F8F" w:rsidRDefault="00893F8F" w:rsidP="00FA3F73">
            <w:pPr>
              <w:spacing w:before="40" w:after="40"/>
              <w:jc w:val="center"/>
            </w:pPr>
            <w:r>
              <w:t>591</w:t>
            </w:r>
          </w:p>
        </w:tc>
        <w:tc>
          <w:tcPr>
            <w:tcW w:w="986" w:type="dxa"/>
          </w:tcPr>
          <w:p w14:paraId="68C009AD" w14:textId="77777777" w:rsidR="00893F8F" w:rsidRDefault="00893F8F" w:rsidP="00FA3F73">
            <w:pPr>
              <w:spacing w:before="40" w:after="40"/>
              <w:jc w:val="center"/>
            </w:pPr>
            <w:r>
              <w:t>587</w:t>
            </w:r>
          </w:p>
        </w:tc>
        <w:tc>
          <w:tcPr>
            <w:tcW w:w="986" w:type="dxa"/>
          </w:tcPr>
          <w:p w14:paraId="2A401162" w14:textId="77777777" w:rsidR="00893F8F" w:rsidRDefault="00893F8F" w:rsidP="00FA3F73">
            <w:pPr>
              <w:spacing w:before="40" w:after="40"/>
              <w:jc w:val="center"/>
            </w:pPr>
            <w:r>
              <w:t>575</w:t>
            </w:r>
          </w:p>
        </w:tc>
        <w:tc>
          <w:tcPr>
            <w:tcW w:w="987" w:type="dxa"/>
          </w:tcPr>
          <w:p w14:paraId="76E7A6C7" w14:textId="77777777" w:rsidR="00893F8F" w:rsidRDefault="00893F8F" w:rsidP="00FA3F73">
            <w:pPr>
              <w:spacing w:before="40" w:after="40"/>
              <w:jc w:val="center"/>
            </w:pPr>
            <w:r>
              <w:t>606</w:t>
            </w:r>
          </w:p>
        </w:tc>
        <w:tc>
          <w:tcPr>
            <w:tcW w:w="986" w:type="dxa"/>
          </w:tcPr>
          <w:p w14:paraId="2FF619C1" w14:textId="77777777" w:rsidR="00893F8F" w:rsidRDefault="00893F8F" w:rsidP="00FA3F73">
            <w:pPr>
              <w:spacing w:before="40" w:after="40"/>
              <w:jc w:val="center"/>
            </w:pPr>
            <w:r>
              <w:t>646</w:t>
            </w:r>
          </w:p>
        </w:tc>
        <w:tc>
          <w:tcPr>
            <w:tcW w:w="986" w:type="dxa"/>
          </w:tcPr>
          <w:p w14:paraId="0F46C587" w14:textId="77777777" w:rsidR="00893F8F" w:rsidRDefault="00893F8F" w:rsidP="00FA3F73">
            <w:pPr>
              <w:spacing w:before="40" w:after="40"/>
              <w:jc w:val="center"/>
            </w:pPr>
            <w:r>
              <w:t>674</w:t>
            </w:r>
          </w:p>
        </w:tc>
      </w:tr>
      <w:tr w:rsidR="00893F8F" w14:paraId="759DFF40" w14:textId="77777777" w:rsidTr="00ED11EF">
        <w:trPr>
          <w:trHeight w:val="70"/>
        </w:trPr>
        <w:tc>
          <w:tcPr>
            <w:tcW w:w="1413" w:type="dxa"/>
            <w:vMerge/>
          </w:tcPr>
          <w:p w14:paraId="117E4DBA" w14:textId="77777777" w:rsidR="00893F8F" w:rsidRDefault="00893F8F" w:rsidP="00FA3F73">
            <w:pPr>
              <w:spacing w:before="40" w:after="40"/>
            </w:pPr>
          </w:p>
        </w:tc>
        <w:tc>
          <w:tcPr>
            <w:tcW w:w="1622" w:type="dxa"/>
          </w:tcPr>
          <w:p w14:paraId="35788860" w14:textId="77777777" w:rsidR="00893F8F" w:rsidRDefault="00893F8F" w:rsidP="00FA3F73">
            <w:pPr>
              <w:spacing w:before="40" w:after="40"/>
            </w:pPr>
            <w:r>
              <w:t>Laskowa</w:t>
            </w:r>
          </w:p>
        </w:tc>
        <w:tc>
          <w:tcPr>
            <w:tcW w:w="1126" w:type="dxa"/>
          </w:tcPr>
          <w:p w14:paraId="6C14A05E" w14:textId="77777777" w:rsidR="00893F8F" w:rsidRDefault="00893F8F" w:rsidP="00FA3F73">
            <w:pPr>
              <w:spacing w:before="40" w:after="40"/>
              <w:jc w:val="center"/>
            </w:pPr>
            <w:r>
              <w:t>557</w:t>
            </w:r>
          </w:p>
        </w:tc>
        <w:tc>
          <w:tcPr>
            <w:tcW w:w="986" w:type="dxa"/>
          </w:tcPr>
          <w:p w14:paraId="6E5919A7" w14:textId="77777777" w:rsidR="00893F8F" w:rsidRDefault="00893F8F" w:rsidP="00FA3F73">
            <w:pPr>
              <w:spacing w:before="40" w:after="40"/>
              <w:jc w:val="center"/>
            </w:pPr>
            <w:r>
              <w:t>565</w:t>
            </w:r>
          </w:p>
        </w:tc>
        <w:tc>
          <w:tcPr>
            <w:tcW w:w="986" w:type="dxa"/>
          </w:tcPr>
          <w:p w14:paraId="6B39FDE6" w14:textId="77777777" w:rsidR="00893F8F" w:rsidRDefault="00893F8F" w:rsidP="00FA3F73">
            <w:pPr>
              <w:spacing w:before="40" w:after="40"/>
              <w:jc w:val="center"/>
            </w:pPr>
            <w:r>
              <w:t>612</w:t>
            </w:r>
          </w:p>
        </w:tc>
        <w:tc>
          <w:tcPr>
            <w:tcW w:w="987" w:type="dxa"/>
          </w:tcPr>
          <w:p w14:paraId="2ACE3F7E" w14:textId="77777777" w:rsidR="00893F8F" w:rsidRDefault="00893F8F" w:rsidP="00FA3F73">
            <w:pPr>
              <w:spacing w:before="40" w:after="40"/>
              <w:jc w:val="center"/>
            </w:pPr>
            <w:r>
              <w:t>663</w:t>
            </w:r>
          </w:p>
        </w:tc>
        <w:tc>
          <w:tcPr>
            <w:tcW w:w="986" w:type="dxa"/>
          </w:tcPr>
          <w:p w14:paraId="45667DA5" w14:textId="77777777" w:rsidR="00893F8F" w:rsidRDefault="00893F8F" w:rsidP="00FA3F73">
            <w:pPr>
              <w:spacing w:before="40" w:after="40"/>
              <w:jc w:val="center"/>
            </w:pPr>
            <w:r>
              <w:t>712</w:t>
            </w:r>
          </w:p>
        </w:tc>
        <w:tc>
          <w:tcPr>
            <w:tcW w:w="986" w:type="dxa"/>
          </w:tcPr>
          <w:p w14:paraId="07EEF79D" w14:textId="77777777" w:rsidR="00893F8F" w:rsidRDefault="00893F8F" w:rsidP="00FA3F73">
            <w:pPr>
              <w:spacing w:before="40" w:after="40"/>
              <w:jc w:val="center"/>
            </w:pPr>
            <w:r>
              <w:t>790</w:t>
            </w:r>
          </w:p>
        </w:tc>
      </w:tr>
      <w:tr w:rsidR="00893F8F" w14:paraId="7589932F" w14:textId="77777777" w:rsidTr="00ED11EF">
        <w:trPr>
          <w:trHeight w:val="70"/>
        </w:trPr>
        <w:tc>
          <w:tcPr>
            <w:tcW w:w="1413" w:type="dxa"/>
            <w:vMerge/>
          </w:tcPr>
          <w:p w14:paraId="49562373" w14:textId="77777777" w:rsidR="00893F8F" w:rsidRDefault="00893F8F" w:rsidP="00FA3F73">
            <w:pPr>
              <w:spacing w:before="40" w:after="40"/>
            </w:pPr>
          </w:p>
        </w:tc>
        <w:tc>
          <w:tcPr>
            <w:tcW w:w="1622" w:type="dxa"/>
          </w:tcPr>
          <w:p w14:paraId="089ACD85" w14:textId="77777777" w:rsidR="00893F8F" w:rsidRDefault="00893F8F" w:rsidP="00FA3F73">
            <w:pPr>
              <w:spacing w:before="40" w:after="40"/>
            </w:pPr>
            <w:r>
              <w:t xml:space="preserve">Limanowa </w:t>
            </w:r>
          </w:p>
        </w:tc>
        <w:tc>
          <w:tcPr>
            <w:tcW w:w="1126" w:type="dxa"/>
          </w:tcPr>
          <w:p w14:paraId="35CB1985" w14:textId="77777777" w:rsidR="00893F8F" w:rsidRDefault="00893F8F" w:rsidP="00FA3F73">
            <w:pPr>
              <w:spacing w:before="40" w:after="40"/>
              <w:jc w:val="center"/>
            </w:pPr>
            <w:r>
              <w:t>572</w:t>
            </w:r>
          </w:p>
        </w:tc>
        <w:tc>
          <w:tcPr>
            <w:tcW w:w="986" w:type="dxa"/>
          </w:tcPr>
          <w:p w14:paraId="4B9ED19E" w14:textId="77777777" w:rsidR="00893F8F" w:rsidRDefault="00893F8F" w:rsidP="00FA3F73">
            <w:pPr>
              <w:spacing w:before="40" w:after="40"/>
              <w:jc w:val="center"/>
            </w:pPr>
            <w:r>
              <w:t>595</w:t>
            </w:r>
          </w:p>
        </w:tc>
        <w:tc>
          <w:tcPr>
            <w:tcW w:w="986" w:type="dxa"/>
          </w:tcPr>
          <w:p w14:paraId="26DC6D1F" w14:textId="77777777" w:rsidR="00893F8F" w:rsidRDefault="00893F8F" w:rsidP="00FA3F73">
            <w:pPr>
              <w:spacing w:before="40" w:after="40"/>
              <w:jc w:val="center"/>
            </w:pPr>
            <w:r>
              <w:t>607</w:t>
            </w:r>
          </w:p>
        </w:tc>
        <w:tc>
          <w:tcPr>
            <w:tcW w:w="987" w:type="dxa"/>
          </w:tcPr>
          <w:p w14:paraId="7153061E" w14:textId="77777777" w:rsidR="00893F8F" w:rsidRDefault="00893F8F" w:rsidP="00FA3F73">
            <w:pPr>
              <w:spacing w:before="40" w:after="40"/>
              <w:jc w:val="center"/>
            </w:pPr>
            <w:r>
              <w:t>633</w:t>
            </w:r>
          </w:p>
        </w:tc>
        <w:tc>
          <w:tcPr>
            <w:tcW w:w="986" w:type="dxa"/>
          </w:tcPr>
          <w:p w14:paraId="191E8E28" w14:textId="77777777" w:rsidR="00893F8F" w:rsidRDefault="00893F8F" w:rsidP="00FA3F73">
            <w:pPr>
              <w:spacing w:before="40" w:after="40"/>
              <w:jc w:val="center"/>
            </w:pPr>
            <w:r>
              <w:t>664</w:t>
            </w:r>
          </w:p>
        </w:tc>
        <w:tc>
          <w:tcPr>
            <w:tcW w:w="986" w:type="dxa"/>
          </w:tcPr>
          <w:p w14:paraId="444065AE" w14:textId="77777777" w:rsidR="00893F8F" w:rsidRDefault="00893F8F" w:rsidP="00FA3F73">
            <w:pPr>
              <w:spacing w:before="40" w:after="40"/>
              <w:jc w:val="center"/>
            </w:pPr>
            <w:r>
              <w:t>713</w:t>
            </w:r>
          </w:p>
        </w:tc>
      </w:tr>
      <w:tr w:rsidR="00ED11EF" w14:paraId="098026E7" w14:textId="77777777" w:rsidTr="00FA3F73">
        <w:trPr>
          <w:trHeight w:val="70"/>
        </w:trPr>
        <w:tc>
          <w:tcPr>
            <w:tcW w:w="1413" w:type="dxa"/>
            <w:vMerge/>
          </w:tcPr>
          <w:p w14:paraId="7451B68A" w14:textId="77777777" w:rsidR="00ED11EF" w:rsidRDefault="00ED11EF" w:rsidP="00ED11EF">
            <w:pPr>
              <w:spacing w:before="40" w:after="40"/>
            </w:pPr>
          </w:p>
        </w:tc>
        <w:tc>
          <w:tcPr>
            <w:tcW w:w="1622" w:type="dxa"/>
          </w:tcPr>
          <w:p w14:paraId="7DD4BA93" w14:textId="19BCA57A" w:rsidR="00ED11EF" w:rsidRDefault="00ED11EF" w:rsidP="00ED11EF">
            <w:pPr>
              <w:spacing w:before="40" w:after="40"/>
            </w:pPr>
            <w:r>
              <w:t>Limanowa (m.)</w:t>
            </w:r>
          </w:p>
        </w:tc>
        <w:tc>
          <w:tcPr>
            <w:tcW w:w="1126" w:type="dxa"/>
            <w:vAlign w:val="bottom"/>
          </w:tcPr>
          <w:p w14:paraId="65068FB6" w14:textId="5A86BBB3" w:rsidR="00ED11EF" w:rsidRDefault="00ED11EF" w:rsidP="00ED11EF">
            <w:pPr>
              <w:spacing w:before="40" w:after="40"/>
              <w:jc w:val="center"/>
            </w:pPr>
            <w:r>
              <w:t>842</w:t>
            </w:r>
          </w:p>
        </w:tc>
        <w:tc>
          <w:tcPr>
            <w:tcW w:w="986" w:type="dxa"/>
            <w:vAlign w:val="bottom"/>
          </w:tcPr>
          <w:p w14:paraId="47C43220" w14:textId="7DDB9592" w:rsidR="00ED11EF" w:rsidRDefault="00ED11EF" w:rsidP="00ED11EF">
            <w:pPr>
              <w:spacing w:before="40" w:after="40"/>
              <w:jc w:val="center"/>
            </w:pPr>
            <w:r>
              <w:t>841</w:t>
            </w:r>
          </w:p>
        </w:tc>
        <w:tc>
          <w:tcPr>
            <w:tcW w:w="986" w:type="dxa"/>
            <w:vAlign w:val="bottom"/>
          </w:tcPr>
          <w:p w14:paraId="4CC3DCE0" w14:textId="6C05F02E" w:rsidR="00ED11EF" w:rsidRDefault="00ED11EF" w:rsidP="00ED11EF">
            <w:pPr>
              <w:spacing w:before="40" w:after="40"/>
              <w:jc w:val="center"/>
            </w:pPr>
            <w:r>
              <w:t>867</w:t>
            </w:r>
          </w:p>
        </w:tc>
        <w:tc>
          <w:tcPr>
            <w:tcW w:w="987" w:type="dxa"/>
            <w:vAlign w:val="bottom"/>
          </w:tcPr>
          <w:p w14:paraId="10FD62C2" w14:textId="3ADC1583" w:rsidR="00ED11EF" w:rsidRDefault="00ED11EF" w:rsidP="00ED11EF">
            <w:pPr>
              <w:spacing w:before="40" w:after="40"/>
              <w:jc w:val="center"/>
            </w:pPr>
            <w:r>
              <w:t>895</w:t>
            </w:r>
          </w:p>
        </w:tc>
        <w:tc>
          <w:tcPr>
            <w:tcW w:w="986" w:type="dxa"/>
            <w:vAlign w:val="bottom"/>
          </w:tcPr>
          <w:p w14:paraId="63C256BC" w14:textId="283225B9" w:rsidR="00ED11EF" w:rsidRDefault="00ED11EF" w:rsidP="00ED11EF">
            <w:pPr>
              <w:spacing w:before="40" w:after="40"/>
              <w:jc w:val="center"/>
            </w:pPr>
            <w:r>
              <w:t>913</w:t>
            </w:r>
          </w:p>
        </w:tc>
        <w:tc>
          <w:tcPr>
            <w:tcW w:w="986" w:type="dxa"/>
            <w:vAlign w:val="bottom"/>
          </w:tcPr>
          <w:p w14:paraId="31865539" w14:textId="26DDE999" w:rsidR="00ED11EF" w:rsidRDefault="00ED11EF" w:rsidP="00ED11EF">
            <w:pPr>
              <w:spacing w:before="40" w:after="40"/>
              <w:jc w:val="center"/>
            </w:pPr>
            <w:r>
              <w:t>956</w:t>
            </w:r>
          </w:p>
        </w:tc>
      </w:tr>
      <w:tr w:rsidR="00893F8F" w14:paraId="6B4E7EE7" w14:textId="77777777" w:rsidTr="00ED11EF">
        <w:trPr>
          <w:trHeight w:val="70"/>
        </w:trPr>
        <w:tc>
          <w:tcPr>
            <w:tcW w:w="1413" w:type="dxa"/>
            <w:vMerge/>
          </w:tcPr>
          <w:p w14:paraId="39E05D26" w14:textId="77777777" w:rsidR="00893F8F" w:rsidRDefault="00893F8F" w:rsidP="00FA3F73">
            <w:pPr>
              <w:spacing w:before="40" w:after="40"/>
            </w:pPr>
          </w:p>
        </w:tc>
        <w:tc>
          <w:tcPr>
            <w:tcW w:w="1622" w:type="dxa"/>
          </w:tcPr>
          <w:p w14:paraId="6F624402" w14:textId="77777777" w:rsidR="00893F8F" w:rsidRDefault="00893F8F" w:rsidP="00FA3F73">
            <w:pPr>
              <w:spacing w:before="40" w:after="40"/>
            </w:pPr>
            <w:r>
              <w:t xml:space="preserve">Łukowica </w:t>
            </w:r>
          </w:p>
        </w:tc>
        <w:tc>
          <w:tcPr>
            <w:tcW w:w="1126" w:type="dxa"/>
          </w:tcPr>
          <w:p w14:paraId="27D7EC53" w14:textId="77777777" w:rsidR="00893F8F" w:rsidRDefault="00893F8F" w:rsidP="00FA3F73">
            <w:pPr>
              <w:spacing w:before="40" w:after="40"/>
              <w:jc w:val="center"/>
            </w:pPr>
            <w:r>
              <w:t>456</w:t>
            </w:r>
          </w:p>
        </w:tc>
        <w:tc>
          <w:tcPr>
            <w:tcW w:w="986" w:type="dxa"/>
          </w:tcPr>
          <w:p w14:paraId="2191FFB3" w14:textId="77777777" w:rsidR="00893F8F" w:rsidRDefault="00893F8F" w:rsidP="00FA3F73">
            <w:pPr>
              <w:spacing w:before="40" w:after="40"/>
              <w:jc w:val="center"/>
            </w:pPr>
            <w:r>
              <w:t>480</w:t>
            </w:r>
          </w:p>
        </w:tc>
        <w:tc>
          <w:tcPr>
            <w:tcW w:w="986" w:type="dxa"/>
          </w:tcPr>
          <w:p w14:paraId="790B3DCE" w14:textId="77777777" w:rsidR="00893F8F" w:rsidRDefault="00893F8F" w:rsidP="00FA3F73">
            <w:pPr>
              <w:spacing w:before="40" w:after="40"/>
              <w:jc w:val="center"/>
            </w:pPr>
            <w:r>
              <w:t>492</w:t>
            </w:r>
          </w:p>
        </w:tc>
        <w:tc>
          <w:tcPr>
            <w:tcW w:w="987" w:type="dxa"/>
          </w:tcPr>
          <w:p w14:paraId="3F4F087D" w14:textId="77777777" w:rsidR="00893F8F" w:rsidRDefault="00893F8F" w:rsidP="00FA3F73">
            <w:pPr>
              <w:spacing w:before="40" w:after="40"/>
              <w:jc w:val="center"/>
            </w:pPr>
            <w:r>
              <w:t>525</w:t>
            </w:r>
          </w:p>
        </w:tc>
        <w:tc>
          <w:tcPr>
            <w:tcW w:w="986" w:type="dxa"/>
          </w:tcPr>
          <w:p w14:paraId="5605789A" w14:textId="77777777" w:rsidR="00893F8F" w:rsidRDefault="00893F8F" w:rsidP="00FA3F73">
            <w:pPr>
              <w:spacing w:before="40" w:after="40"/>
              <w:jc w:val="center"/>
            </w:pPr>
            <w:r>
              <w:t>576</w:t>
            </w:r>
          </w:p>
        </w:tc>
        <w:tc>
          <w:tcPr>
            <w:tcW w:w="986" w:type="dxa"/>
          </w:tcPr>
          <w:p w14:paraId="2AF099F1" w14:textId="77777777" w:rsidR="00893F8F" w:rsidRDefault="00893F8F" w:rsidP="00FA3F73">
            <w:pPr>
              <w:spacing w:before="40" w:after="40"/>
              <w:jc w:val="center"/>
            </w:pPr>
            <w:r>
              <w:t>634</w:t>
            </w:r>
          </w:p>
        </w:tc>
      </w:tr>
      <w:tr w:rsidR="00893F8F" w14:paraId="2DB3D5C7" w14:textId="77777777" w:rsidTr="00ED11EF">
        <w:trPr>
          <w:trHeight w:val="70"/>
        </w:trPr>
        <w:tc>
          <w:tcPr>
            <w:tcW w:w="1413" w:type="dxa"/>
            <w:vMerge/>
          </w:tcPr>
          <w:p w14:paraId="3D674147" w14:textId="77777777" w:rsidR="00893F8F" w:rsidRDefault="00893F8F" w:rsidP="00FA3F73">
            <w:pPr>
              <w:spacing w:before="40" w:after="40"/>
            </w:pPr>
          </w:p>
        </w:tc>
        <w:tc>
          <w:tcPr>
            <w:tcW w:w="1622" w:type="dxa"/>
          </w:tcPr>
          <w:p w14:paraId="3D402738" w14:textId="77777777" w:rsidR="00893F8F" w:rsidRDefault="00893F8F" w:rsidP="00FA3F73">
            <w:pPr>
              <w:spacing w:before="40" w:after="40"/>
            </w:pPr>
            <w:r>
              <w:t xml:space="preserve">Słopnice </w:t>
            </w:r>
          </w:p>
        </w:tc>
        <w:tc>
          <w:tcPr>
            <w:tcW w:w="1126" w:type="dxa"/>
          </w:tcPr>
          <w:p w14:paraId="612D74CC" w14:textId="77777777" w:rsidR="00893F8F" w:rsidRDefault="00893F8F" w:rsidP="00FA3F73">
            <w:pPr>
              <w:spacing w:before="40" w:after="40"/>
              <w:jc w:val="center"/>
            </w:pPr>
            <w:r>
              <w:t>586</w:t>
            </w:r>
          </w:p>
        </w:tc>
        <w:tc>
          <w:tcPr>
            <w:tcW w:w="986" w:type="dxa"/>
          </w:tcPr>
          <w:p w14:paraId="27E68DB4" w14:textId="77777777" w:rsidR="00893F8F" w:rsidRDefault="00893F8F" w:rsidP="00FA3F73">
            <w:pPr>
              <w:spacing w:before="40" w:after="40"/>
              <w:jc w:val="center"/>
            </w:pPr>
            <w:r>
              <w:t>605</w:t>
            </w:r>
          </w:p>
        </w:tc>
        <w:tc>
          <w:tcPr>
            <w:tcW w:w="986" w:type="dxa"/>
          </w:tcPr>
          <w:p w14:paraId="52D6F2D4" w14:textId="77777777" w:rsidR="00893F8F" w:rsidRDefault="00893F8F" w:rsidP="00FA3F73">
            <w:pPr>
              <w:spacing w:before="40" w:after="40"/>
              <w:jc w:val="center"/>
            </w:pPr>
            <w:r>
              <w:t>623</w:t>
            </w:r>
          </w:p>
        </w:tc>
        <w:tc>
          <w:tcPr>
            <w:tcW w:w="987" w:type="dxa"/>
          </w:tcPr>
          <w:p w14:paraId="1B2E90F3" w14:textId="77777777" w:rsidR="00893F8F" w:rsidRDefault="00893F8F" w:rsidP="00FA3F73">
            <w:pPr>
              <w:spacing w:before="40" w:after="40"/>
              <w:jc w:val="center"/>
            </w:pPr>
            <w:r>
              <w:t>671</w:t>
            </w:r>
          </w:p>
        </w:tc>
        <w:tc>
          <w:tcPr>
            <w:tcW w:w="986" w:type="dxa"/>
          </w:tcPr>
          <w:p w14:paraId="647B7D43" w14:textId="77777777" w:rsidR="00893F8F" w:rsidRDefault="00893F8F" w:rsidP="00FA3F73">
            <w:pPr>
              <w:spacing w:before="40" w:after="40"/>
              <w:jc w:val="center"/>
            </w:pPr>
            <w:r>
              <w:t>713</w:t>
            </w:r>
          </w:p>
        </w:tc>
        <w:tc>
          <w:tcPr>
            <w:tcW w:w="986" w:type="dxa"/>
          </w:tcPr>
          <w:p w14:paraId="70815C03" w14:textId="77777777" w:rsidR="00893F8F" w:rsidRDefault="00893F8F" w:rsidP="00FA3F73">
            <w:pPr>
              <w:spacing w:before="40" w:after="40"/>
              <w:jc w:val="center"/>
            </w:pPr>
            <w:r>
              <w:t>779</w:t>
            </w:r>
          </w:p>
        </w:tc>
      </w:tr>
      <w:tr w:rsidR="00893F8F" w14:paraId="44F853CA" w14:textId="77777777" w:rsidTr="00ED11EF">
        <w:trPr>
          <w:trHeight w:val="70"/>
        </w:trPr>
        <w:tc>
          <w:tcPr>
            <w:tcW w:w="1413" w:type="dxa"/>
            <w:vMerge/>
          </w:tcPr>
          <w:p w14:paraId="671D0257" w14:textId="77777777" w:rsidR="00893F8F" w:rsidRDefault="00893F8F" w:rsidP="00FA3F73">
            <w:pPr>
              <w:spacing w:before="40" w:after="40"/>
            </w:pPr>
          </w:p>
        </w:tc>
        <w:tc>
          <w:tcPr>
            <w:tcW w:w="1622" w:type="dxa"/>
          </w:tcPr>
          <w:p w14:paraId="5EEFB5A5" w14:textId="77777777" w:rsidR="00893F8F" w:rsidRDefault="00893F8F" w:rsidP="00FA3F73">
            <w:pPr>
              <w:spacing w:before="40" w:after="40"/>
            </w:pPr>
            <w:r>
              <w:t xml:space="preserve">Tymbark </w:t>
            </w:r>
          </w:p>
        </w:tc>
        <w:tc>
          <w:tcPr>
            <w:tcW w:w="1126" w:type="dxa"/>
          </w:tcPr>
          <w:p w14:paraId="2D186651" w14:textId="77777777" w:rsidR="00893F8F" w:rsidRDefault="00893F8F" w:rsidP="00FA3F73">
            <w:pPr>
              <w:spacing w:before="40" w:after="40"/>
              <w:jc w:val="center"/>
            </w:pPr>
            <w:r>
              <w:t>609</w:t>
            </w:r>
          </w:p>
        </w:tc>
        <w:tc>
          <w:tcPr>
            <w:tcW w:w="986" w:type="dxa"/>
          </w:tcPr>
          <w:p w14:paraId="1C19F011" w14:textId="77777777" w:rsidR="00893F8F" w:rsidRDefault="00893F8F" w:rsidP="00FA3F73">
            <w:pPr>
              <w:spacing w:before="40" w:after="40"/>
              <w:jc w:val="center"/>
            </w:pPr>
            <w:r>
              <w:t>623</w:t>
            </w:r>
          </w:p>
        </w:tc>
        <w:tc>
          <w:tcPr>
            <w:tcW w:w="986" w:type="dxa"/>
          </w:tcPr>
          <w:p w14:paraId="2A1B9052" w14:textId="77777777" w:rsidR="00893F8F" w:rsidRDefault="00893F8F" w:rsidP="00FA3F73">
            <w:pPr>
              <w:spacing w:before="40" w:after="40"/>
              <w:jc w:val="center"/>
            </w:pPr>
            <w:r>
              <w:t>633</w:t>
            </w:r>
          </w:p>
        </w:tc>
        <w:tc>
          <w:tcPr>
            <w:tcW w:w="987" w:type="dxa"/>
          </w:tcPr>
          <w:p w14:paraId="7E7C72F3" w14:textId="77777777" w:rsidR="00893F8F" w:rsidRDefault="00893F8F" w:rsidP="00FA3F73">
            <w:pPr>
              <w:spacing w:before="40" w:after="40"/>
              <w:jc w:val="center"/>
            </w:pPr>
            <w:r>
              <w:t>660</w:t>
            </w:r>
          </w:p>
        </w:tc>
        <w:tc>
          <w:tcPr>
            <w:tcW w:w="986" w:type="dxa"/>
          </w:tcPr>
          <w:p w14:paraId="0752DA54" w14:textId="77777777" w:rsidR="00893F8F" w:rsidRDefault="00893F8F" w:rsidP="00FA3F73">
            <w:pPr>
              <w:spacing w:before="40" w:after="40"/>
              <w:jc w:val="center"/>
            </w:pPr>
            <w:r>
              <w:t>683</w:t>
            </w:r>
          </w:p>
        </w:tc>
        <w:tc>
          <w:tcPr>
            <w:tcW w:w="986" w:type="dxa"/>
          </w:tcPr>
          <w:p w14:paraId="108E7A59" w14:textId="77777777" w:rsidR="00893F8F" w:rsidRDefault="00893F8F" w:rsidP="00FA3F73">
            <w:pPr>
              <w:spacing w:before="40" w:after="40"/>
              <w:jc w:val="center"/>
            </w:pPr>
            <w:r>
              <w:t>720</w:t>
            </w:r>
          </w:p>
        </w:tc>
      </w:tr>
    </w:tbl>
    <w:p w14:paraId="05B353B6" w14:textId="77777777" w:rsidR="00893F8F" w:rsidRDefault="00893F8F" w:rsidP="00893F8F">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34">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4B9F331A" w14:textId="77777777" w:rsidR="00893F8F" w:rsidRDefault="00893F8F" w:rsidP="00893F8F">
      <w:pPr>
        <w:spacing w:before="120" w:after="120" w:line="240" w:lineRule="auto"/>
        <w:rPr>
          <w:b/>
          <w:bCs/>
          <w:color w:val="FF0000"/>
          <w:sz w:val="24"/>
          <w:szCs w:val="24"/>
        </w:rPr>
      </w:pPr>
    </w:p>
    <w:p w14:paraId="53BFBBBF" w14:textId="2BFBAEB6" w:rsidR="00ED11EF" w:rsidRDefault="00ED11EF" w:rsidP="00ED11EF">
      <w:pPr>
        <w:pStyle w:val="Legenda"/>
        <w:keepNext/>
      </w:pPr>
      <w:bookmarkStart w:id="38" w:name="_Toc87398361"/>
      <w:r>
        <w:t xml:space="preserve">Wykres </w:t>
      </w:r>
      <w:fldSimple w:instr=" SEQ Wykres \* ARABIC ">
        <w:r w:rsidR="00A80903">
          <w:rPr>
            <w:noProof/>
          </w:rPr>
          <w:t>5</w:t>
        </w:r>
      </w:fldSimple>
      <w:r>
        <w:t xml:space="preserve"> </w:t>
      </w:r>
      <w:r w:rsidRPr="008B4851">
        <w:t>Osoby fizyczne prowadzące działalność gospodarczą na 10 tys. mieszkańców w gminach obszaru LGD Przyjazna Ziemia Limanowska, w latach 2015-2020 (stan na 31.12)</w:t>
      </w:r>
      <w:bookmarkEnd w:id="38"/>
    </w:p>
    <w:p w14:paraId="602D8736" w14:textId="23685128" w:rsidR="00893F8F" w:rsidRDefault="00ED11EF" w:rsidP="00893F8F">
      <w:pPr>
        <w:spacing w:before="120" w:after="120" w:line="240" w:lineRule="auto"/>
      </w:pPr>
      <w:r>
        <w:rPr>
          <w:noProof/>
          <w:lang w:eastAsia="pl-PL"/>
        </w:rPr>
        <w:drawing>
          <wp:inline distT="0" distB="0" distL="0" distR="0" wp14:anchorId="73FE2393" wp14:editId="79050A52">
            <wp:extent cx="5760720" cy="3066415"/>
            <wp:effectExtent l="0" t="0" r="11430" b="635"/>
            <wp:docPr id="37" name="Wykres 3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2A22F2-C9F9-4DDD-A70C-A13CD933DDE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678ADEEE" w14:textId="77777777" w:rsidR="00893F8F" w:rsidRDefault="00893F8F" w:rsidP="00893F8F">
      <w:pPr>
        <w:pStyle w:val="Normalny1"/>
        <w:tabs>
          <w:tab w:val="left" w:pos="5660"/>
        </w:tabs>
        <w:spacing w:before="120" w:after="120" w:line="240" w:lineRule="auto"/>
        <w:rPr>
          <w:color w:val="000000" w:themeColor="text1"/>
          <w:sz w:val="20"/>
          <w:szCs w:val="20"/>
        </w:rPr>
      </w:pPr>
      <w:r w:rsidRPr="002D7E0B">
        <w:rPr>
          <w:color w:val="000000" w:themeColor="text1"/>
          <w:sz w:val="20"/>
          <w:szCs w:val="20"/>
        </w:rPr>
        <w:t>Źródło</w:t>
      </w:r>
      <w:r>
        <w:rPr>
          <w:color w:val="000000" w:themeColor="text1"/>
          <w:sz w:val="20"/>
          <w:szCs w:val="20"/>
        </w:rPr>
        <w:t xml:space="preserve"> danych</w:t>
      </w:r>
      <w:r w:rsidRPr="002D7E0B">
        <w:rPr>
          <w:color w:val="000000" w:themeColor="text1"/>
          <w:sz w:val="20"/>
          <w:szCs w:val="20"/>
        </w:rPr>
        <w:t xml:space="preserve">: </w:t>
      </w:r>
      <w:hyperlink r:id="rId36">
        <w:r w:rsidRPr="002D7E0B">
          <w:rPr>
            <w:color w:val="000000" w:themeColor="text1"/>
            <w:sz w:val="20"/>
            <w:szCs w:val="20"/>
          </w:rPr>
          <w:t>https://bdl.stat.gov.pl/BDL/start</w:t>
        </w:r>
      </w:hyperlink>
      <w:r w:rsidRPr="002D7E0B">
        <w:rPr>
          <w:color w:val="000000" w:themeColor="text1"/>
          <w:sz w:val="20"/>
          <w:szCs w:val="20"/>
        </w:rPr>
        <w:t>, dostęp 08.07.202</w:t>
      </w:r>
      <w:r>
        <w:rPr>
          <w:color w:val="000000" w:themeColor="text1"/>
          <w:sz w:val="20"/>
          <w:szCs w:val="20"/>
        </w:rPr>
        <w:t>1</w:t>
      </w:r>
      <w:r w:rsidRPr="002D7E0B">
        <w:rPr>
          <w:color w:val="000000" w:themeColor="text1"/>
          <w:sz w:val="20"/>
          <w:szCs w:val="20"/>
        </w:rPr>
        <w:t>.</w:t>
      </w:r>
    </w:p>
    <w:p w14:paraId="55974F9D" w14:textId="77777777" w:rsidR="00893F8F" w:rsidRDefault="00893F8F" w:rsidP="00893F8F">
      <w:pPr>
        <w:spacing w:after="120" w:line="312" w:lineRule="auto"/>
        <w:jc w:val="both"/>
        <w:rPr>
          <w:b/>
          <w:bCs/>
          <w:color w:val="0070C0"/>
          <w:sz w:val="24"/>
          <w:szCs w:val="24"/>
        </w:rPr>
      </w:pPr>
      <w:bookmarkStart w:id="39" w:name="_Hlk84151169"/>
      <w:r>
        <w:rPr>
          <w:b/>
          <w:bCs/>
          <w:color w:val="0070C0"/>
          <w:sz w:val="24"/>
          <w:szCs w:val="24"/>
        </w:rPr>
        <w:lastRenderedPageBreak/>
        <w:t>Beneficjenci środowiskowej pomocy społecznej</w:t>
      </w:r>
    </w:p>
    <w:p w14:paraId="392C99E2" w14:textId="43E05DB1" w:rsidR="00893F8F" w:rsidRPr="00ED11EF" w:rsidRDefault="00893F8F" w:rsidP="00ED11EF">
      <w:pPr>
        <w:spacing w:after="0" w:line="312" w:lineRule="auto"/>
        <w:jc w:val="both"/>
        <w:rPr>
          <w:sz w:val="24"/>
          <w:szCs w:val="24"/>
        </w:rPr>
      </w:pPr>
      <w:r w:rsidRPr="00B43190">
        <w:rPr>
          <w:color w:val="000000" w:themeColor="text1"/>
          <w:sz w:val="24"/>
          <w:szCs w:val="24"/>
        </w:rPr>
        <w:tab/>
      </w:r>
      <w:r w:rsidRPr="00094623">
        <w:rPr>
          <w:sz w:val="24"/>
          <w:szCs w:val="24"/>
        </w:rPr>
        <w:t>We wszystkich analizowanych gminach zaobserwowano zmniejszenie liczby osób korzystających ze środowiskowej pomocy społecznej w porównaniu do roku bazowego 2015</w:t>
      </w:r>
      <w:r>
        <w:rPr>
          <w:sz w:val="24"/>
          <w:szCs w:val="24"/>
        </w:rPr>
        <w:t xml:space="preserve"> (największy w gminach Łukowica i Słopnice). We wszystkich analizowanych gminach liczba osób korzystających z pomocy społecznej jest wyższa od średniej w Małopolsce nawet 3-4-krotni</w:t>
      </w:r>
      <w:r w:rsidR="00ED11EF">
        <w:rPr>
          <w:sz w:val="24"/>
          <w:szCs w:val="24"/>
        </w:rPr>
        <w:t xml:space="preserve">e. </w:t>
      </w:r>
      <w:r w:rsidRPr="00094623">
        <w:rPr>
          <w:sz w:val="24"/>
          <w:szCs w:val="24"/>
        </w:rPr>
        <w:t>Prawdopodobnie najczęstszym powodem ubiegania się o pomoc społeczną jest w przypadku wielu osób ubóstwo i bezrobocie.</w:t>
      </w:r>
      <w:bookmarkStart w:id="40" w:name="_Hlk86092600"/>
      <w:bookmarkEnd w:id="39"/>
    </w:p>
    <w:p w14:paraId="223F1B57" w14:textId="6D16733D" w:rsidR="00ED11EF" w:rsidRDefault="00ED11EF" w:rsidP="00ED11EF">
      <w:pPr>
        <w:pStyle w:val="Legenda"/>
        <w:keepNext/>
      </w:pPr>
      <w:bookmarkStart w:id="41" w:name="_Toc87398333"/>
      <w:r>
        <w:t xml:space="preserve">Tabela </w:t>
      </w:r>
      <w:fldSimple w:instr=" SEQ Tabela \* ARABIC ">
        <w:r w:rsidR="00A80903">
          <w:rPr>
            <w:noProof/>
          </w:rPr>
          <w:t>10</w:t>
        </w:r>
      </w:fldSimple>
      <w:r>
        <w:t xml:space="preserve"> Beneficjenci środowiskowej pomocy społecznej w gminach obszarów LGD Przyjazna Ziemia Limanowska oraz w </w:t>
      </w:r>
      <w:r w:rsidRPr="00A01597">
        <w:t xml:space="preserve">Małopolsce </w:t>
      </w:r>
      <w:r>
        <w:t>w latach 2015</w:t>
      </w:r>
      <w:r w:rsidRPr="00A01597">
        <w:t>-2019</w:t>
      </w:r>
      <w:r>
        <w:t xml:space="preserve"> (stan na 31.12.)</w:t>
      </w:r>
      <w:bookmarkEnd w:id="41"/>
    </w:p>
    <w:tbl>
      <w:tblPr>
        <w:tblStyle w:val="Tabela-Siatka"/>
        <w:tblpPr w:leftFromText="141" w:rightFromText="141" w:vertAnchor="text" w:tblpX="-39" w:tblpY="1"/>
        <w:tblOverlap w:val="never"/>
        <w:tblW w:w="8926" w:type="dxa"/>
        <w:tblLayout w:type="fixed"/>
        <w:tblLook w:val="04A0" w:firstRow="1" w:lastRow="0" w:firstColumn="1" w:lastColumn="0" w:noHBand="0" w:noVBand="1"/>
      </w:tblPr>
      <w:tblGrid>
        <w:gridCol w:w="2689"/>
        <w:gridCol w:w="1276"/>
        <w:gridCol w:w="1276"/>
        <w:gridCol w:w="1276"/>
        <w:gridCol w:w="1275"/>
        <w:gridCol w:w="1134"/>
      </w:tblGrid>
      <w:tr w:rsidR="00893F8F" w14:paraId="41A2D1C6" w14:textId="77777777" w:rsidTr="00FA3F73">
        <w:tc>
          <w:tcPr>
            <w:tcW w:w="2689" w:type="dxa"/>
            <w:vMerge w:val="restart"/>
            <w:vAlign w:val="center"/>
          </w:tcPr>
          <w:bookmarkEnd w:id="40"/>
          <w:p w14:paraId="7F183C14" w14:textId="77777777" w:rsidR="00893F8F" w:rsidRDefault="00893F8F" w:rsidP="00FA3F73">
            <w:pPr>
              <w:spacing w:before="40" w:after="40"/>
              <w:jc w:val="center"/>
            </w:pPr>
            <w:r>
              <w:t>Gminy obszaru LGD Przyjazna Ziemia Limanowska</w:t>
            </w:r>
          </w:p>
        </w:tc>
        <w:tc>
          <w:tcPr>
            <w:tcW w:w="6237" w:type="dxa"/>
            <w:gridSpan w:val="5"/>
          </w:tcPr>
          <w:p w14:paraId="5FC5C852" w14:textId="77777777" w:rsidR="00893F8F" w:rsidRDefault="00893F8F" w:rsidP="00FA3F73">
            <w:pPr>
              <w:spacing w:before="40" w:after="40"/>
              <w:ind w:right="113"/>
              <w:jc w:val="center"/>
            </w:pPr>
            <w:r>
              <w:t>Beneficjenci na 10 tys. ludności</w:t>
            </w:r>
          </w:p>
        </w:tc>
      </w:tr>
      <w:tr w:rsidR="00893F8F" w14:paraId="243F94B7" w14:textId="77777777" w:rsidTr="00FA3F73">
        <w:tc>
          <w:tcPr>
            <w:tcW w:w="2689" w:type="dxa"/>
            <w:vMerge/>
          </w:tcPr>
          <w:p w14:paraId="1E56668F" w14:textId="77777777" w:rsidR="00893F8F" w:rsidRDefault="00893F8F" w:rsidP="00FA3F73">
            <w:pPr>
              <w:spacing w:before="40" w:after="40"/>
            </w:pPr>
          </w:p>
        </w:tc>
        <w:tc>
          <w:tcPr>
            <w:tcW w:w="1276" w:type="dxa"/>
            <w:vAlign w:val="center"/>
          </w:tcPr>
          <w:p w14:paraId="73A93651" w14:textId="77777777" w:rsidR="00893F8F" w:rsidRDefault="00893F8F" w:rsidP="00FA3F73">
            <w:pPr>
              <w:spacing w:before="40" w:after="40"/>
              <w:ind w:right="113"/>
              <w:jc w:val="center"/>
            </w:pPr>
            <w:r>
              <w:t>2015</w:t>
            </w:r>
          </w:p>
        </w:tc>
        <w:tc>
          <w:tcPr>
            <w:tcW w:w="1276" w:type="dxa"/>
            <w:vAlign w:val="center"/>
          </w:tcPr>
          <w:p w14:paraId="3D95AE5F" w14:textId="77777777" w:rsidR="00893F8F" w:rsidRDefault="00893F8F" w:rsidP="00FA3F73">
            <w:pPr>
              <w:spacing w:before="40" w:after="40"/>
              <w:ind w:right="113"/>
              <w:jc w:val="center"/>
            </w:pPr>
            <w:r>
              <w:t>2016</w:t>
            </w:r>
          </w:p>
        </w:tc>
        <w:tc>
          <w:tcPr>
            <w:tcW w:w="1276" w:type="dxa"/>
            <w:vAlign w:val="center"/>
          </w:tcPr>
          <w:p w14:paraId="324F508C" w14:textId="77777777" w:rsidR="00893F8F" w:rsidRDefault="00893F8F" w:rsidP="00FA3F73">
            <w:pPr>
              <w:spacing w:before="40" w:after="40"/>
              <w:ind w:right="113"/>
              <w:jc w:val="center"/>
            </w:pPr>
            <w:r>
              <w:t>2017</w:t>
            </w:r>
          </w:p>
        </w:tc>
        <w:tc>
          <w:tcPr>
            <w:tcW w:w="1275" w:type="dxa"/>
            <w:vAlign w:val="center"/>
          </w:tcPr>
          <w:p w14:paraId="27D1E320" w14:textId="77777777" w:rsidR="00893F8F" w:rsidRDefault="00893F8F" w:rsidP="00FA3F73">
            <w:pPr>
              <w:spacing w:before="40" w:after="40"/>
              <w:ind w:right="113"/>
              <w:jc w:val="center"/>
            </w:pPr>
            <w:r>
              <w:t>2018</w:t>
            </w:r>
          </w:p>
        </w:tc>
        <w:tc>
          <w:tcPr>
            <w:tcW w:w="1134" w:type="dxa"/>
            <w:vAlign w:val="center"/>
          </w:tcPr>
          <w:p w14:paraId="3A031B6A" w14:textId="77777777" w:rsidR="00893F8F" w:rsidRDefault="00893F8F" w:rsidP="00FA3F73">
            <w:pPr>
              <w:spacing w:before="40" w:after="40"/>
              <w:ind w:right="113"/>
              <w:jc w:val="center"/>
            </w:pPr>
            <w:r>
              <w:t>2019</w:t>
            </w:r>
          </w:p>
        </w:tc>
      </w:tr>
      <w:tr w:rsidR="00893F8F" w14:paraId="035161F8" w14:textId="77777777" w:rsidTr="00FA3F73">
        <w:tc>
          <w:tcPr>
            <w:tcW w:w="2689" w:type="dxa"/>
            <w:vAlign w:val="center"/>
          </w:tcPr>
          <w:p w14:paraId="3638F6D7" w14:textId="77777777" w:rsidR="00893F8F" w:rsidRDefault="00893F8F" w:rsidP="00FA3F73">
            <w:pPr>
              <w:spacing w:before="40" w:after="40"/>
              <w:ind w:firstLine="176"/>
            </w:pPr>
            <w:r>
              <w:t>Dobra</w:t>
            </w:r>
          </w:p>
        </w:tc>
        <w:tc>
          <w:tcPr>
            <w:tcW w:w="1276" w:type="dxa"/>
          </w:tcPr>
          <w:p w14:paraId="42625F16" w14:textId="77777777" w:rsidR="00893F8F" w:rsidRDefault="00893F8F" w:rsidP="00FA3F73">
            <w:pPr>
              <w:spacing w:before="40" w:after="40"/>
              <w:ind w:right="113"/>
              <w:jc w:val="right"/>
            </w:pPr>
            <w:r>
              <w:t>1 767</w:t>
            </w:r>
          </w:p>
        </w:tc>
        <w:tc>
          <w:tcPr>
            <w:tcW w:w="1276" w:type="dxa"/>
          </w:tcPr>
          <w:p w14:paraId="52E6A5AF" w14:textId="77777777" w:rsidR="00893F8F" w:rsidRDefault="00893F8F" w:rsidP="00FA3F73">
            <w:pPr>
              <w:spacing w:before="40" w:after="40"/>
              <w:ind w:right="113"/>
              <w:jc w:val="right"/>
            </w:pPr>
            <w:r>
              <w:t>1 845</w:t>
            </w:r>
          </w:p>
        </w:tc>
        <w:tc>
          <w:tcPr>
            <w:tcW w:w="1276" w:type="dxa"/>
          </w:tcPr>
          <w:p w14:paraId="756F0A7B" w14:textId="77777777" w:rsidR="00893F8F" w:rsidRDefault="00893F8F" w:rsidP="00FA3F73">
            <w:pPr>
              <w:spacing w:before="40" w:after="40"/>
              <w:ind w:right="113"/>
              <w:jc w:val="right"/>
            </w:pPr>
            <w:r>
              <w:t>1 749</w:t>
            </w:r>
          </w:p>
        </w:tc>
        <w:tc>
          <w:tcPr>
            <w:tcW w:w="1275" w:type="dxa"/>
          </w:tcPr>
          <w:p w14:paraId="3FF1FDB4" w14:textId="77777777" w:rsidR="00893F8F" w:rsidRDefault="00893F8F" w:rsidP="00FA3F73">
            <w:pPr>
              <w:spacing w:before="40" w:after="40"/>
              <w:ind w:right="113"/>
              <w:jc w:val="right"/>
            </w:pPr>
            <w:r>
              <w:t>1 653</w:t>
            </w:r>
          </w:p>
        </w:tc>
        <w:tc>
          <w:tcPr>
            <w:tcW w:w="1134" w:type="dxa"/>
          </w:tcPr>
          <w:p w14:paraId="419EC752" w14:textId="77777777" w:rsidR="00893F8F" w:rsidRDefault="00893F8F" w:rsidP="00FA3F73">
            <w:pPr>
              <w:spacing w:before="40" w:after="40"/>
              <w:ind w:right="113"/>
              <w:jc w:val="right"/>
            </w:pPr>
            <w:r>
              <w:t>1 583</w:t>
            </w:r>
          </w:p>
        </w:tc>
      </w:tr>
      <w:tr w:rsidR="00893F8F" w14:paraId="46696E09" w14:textId="77777777" w:rsidTr="00FA3F73">
        <w:tc>
          <w:tcPr>
            <w:tcW w:w="2689" w:type="dxa"/>
            <w:vAlign w:val="center"/>
          </w:tcPr>
          <w:p w14:paraId="64281E04" w14:textId="77777777" w:rsidR="00893F8F" w:rsidRDefault="00893F8F" w:rsidP="00FA3F73">
            <w:pPr>
              <w:spacing w:before="40" w:after="40"/>
              <w:ind w:firstLine="176"/>
            </w:pPr>
            <w:r>
              <w:t>Jodłownik</w:t>
            </w:r>
          </w:p>
        </w:tc>
        <w:tc>
          <w:tcPr>
            <w:tcW w:w="1276" w:type="dxa"/>
          </w:tcPr>
          <w:p w14:paraId="72145EC3" w14:textId="77777777" w:rsidR="00893F8F" w:rsidRDefault="00893F8F" w:rsidP="00FA3F73">
            <w:pPr>
              <w:spacing w:before="40" w:after="40"/>
              <w:ind w:right="113"/>
              <w:jc w:val="right"/>
            </w:pPr>
            <w:r>
              <w:t>1 401</w:t>
            </w:r>
          </w:p>
        </w:tc>
        <w:tc>
          <w:tcPr>
            <w:tcW w:w="1276" w:type="dxa"/>
          </w:tcPr>
          <w:p w14:paraId="1284517C" w14:textId="77777777" w:rsidR="00893F8F" w:rsidRDefault="00893F8F" w:rsidP="00FA3F73">
            <w:pPr>
              <w:spacing w:before="40" w:after="40"/>
              <w:ind w:right="113"/>
              <w:jc w:val="right"/>
            </w:pPr>
            <w:r>
              <w:t>1 248</w:t>
            </w:r>
          </w:p>
        </w:tc>
        <w:tc>
          <w:tcPr>
            <w:tcW w:w="1276" w:type="dxa"/>
          </w:tcPr>
          <w:p w14:paraId="7936B239" w14:textId="77777777" w:rsidR="00893F8F" w:rsidRDefault="00893F8F" w:rsidP="00FA3F73">
            <w:pPr>
              <w:spacing w:before="40" w:after="40"/>
              <w:ind w:right="113"/>
              <w:jc w:val="right"/>
            </w:pPr>
            <w:r>
              <w:t>1 047</w:t>
            </w:r>
          </w:p>
        </w:tc>
        <w:tc>
          <w:tcPr>
            <w:tcW w:w="1275" w:type="dxa"/>
          </w:tcPr>
          <w:p w14:paraId="42602D0B" w14:textId="77777777" w:rsidR="00893F8F" w:rsidRDefault="00893F8F" w:rsidP="00FA3F73">
            <w:pPr>
              <w:spacing w:before="40" w:after="40"/>
              <w:ind w:right="113"/>
              <w:jc w:val="right"/>
            </w:pPr>
            <w:r>
              <w:t>913</w:t>
            </w:r>
          </w:p>
        </w:tc>
        <w:tc>
          <w:tcPr>
            <w:tcW w:w="1134" w:type="dxa"/>
          </w:tcPr>
          <w:p w14:paraId="7EACCE0B" w14:textId="77777777" w:rsidR="00893F8F" w:rsidRDefault="00893F8F" w:rsidP="00FA3F73">
            <w:pPr>
              <w:spacing w:before="40" w:after="40"/>
              <w:ind w:right="113"/>
              <w:jc w:val="right"/>
            </w:pPr>
            <w:r>
              <w:t>832</w:t>
            </w:r>
          </w:p>
        </w:tc>
      </w:tr>
      <w:tr w:rsidR="00893F8F" w14:paraId="7E01F094" w14:textId="77777777" w:rsidTr="00FA3F73">
        <w:tc>
          <w:tcPr>
            <w:tcW w:w="2689" w:type="dxa"/>
          </w:tcPr>
          <w:p w14:paraId="55AF3ACA" w14:textId="77777777" w:rsidR="00893F8F" w:rsidRDefault="00893F8F" w:rsidP="00FA3F73">
            <w:pPr>
              <w:spacing w:before="40" w:after="40"/>
              <w:ind w:firstLine="176"/>
            </w:pPr>
            <w:r>
              <w:t xml:space="preserve">Kamienica </w:t>
            </w:r>
          </w:p>
        </w:tc>
        <w:tc>
          <w:tcPr>
            <w:tcW w:w="1276" w:type="dxa"/>
          </w:tcPr>
          <w:p w14:paraId="3E6F4A53" w14:textId="77777777" w:rsidR="00893F8F" w:rsidRDefault="00893F8F" w:rsidP="00FA3F73">
            <w:pPr>
              <w:spacing w:before="40" w:after="40"/>
              <w:ind w:right="113"/>
              <w:jc w:val="right"/>
            </w:pPr>
            <w:r>
              <w:t>1 990</w:t>
            </w:r>
          </w:p>
        </w:tc>
        <w:tc>
          <w:tcPr>
            <w:tcW w:w="1276" w:type="dxa"/>
          </w:tcPr>
          <w:p w14:paraId="4E831E0E" w14:textId="77777777" w:rsidR="00893F8F" w:rsidRDefault="00893F8F" w:rsidP="00FA3F73">
            <w:pPr>
              <w:spacing w:before="40" w:after="40"/>
              <w:ind w:right="113"/>
              <w:jc w:val="right"/>
            </w:pPr>
            <w:r>
              <w:t>1 828</w:t>
            </w:r>
          </w:p>
        </w:tc>
        <w:tc>
          <w:tcPr>
            <w:tcW w:w="1276" w:type="dxa"/>
          </w:tcPr>
          <w:p w14:paraId="1724D901" w14:textId="77777777" w:rsidR="00893F8F" w:rsidRDefault="00893F8F" w:rsidP="00FA3F73">
            <w:pPr>
              <w:spacing w:before="40" w:after="40"/>
              <w:ind w:right="113"/>
              <w:jc w:val="right"/>
            </w:pPr>
            <w:r>
              <w:t>1 732</w:t>
            </w:r>
          </w:p>
        </w:tc>
        <w:tc>
          <w:tcPr>
            <w:tcW w:w="1275" w:type="dxa"/>
          </w:tcPr>
          <w:p w14:paraId="7BA5ADA3" w14:textId="77777777" w:rsidR="00893F8F" w:rsidRDefault="00893F8F" w:rsidP="00FA3F73">
            <w:pPr>
              <w:spacing w:before="40" w:after="40"/>
              <w:ind w:right="113"/>
              <w:jc w:val="right"/>
            </w:pPr>
            <w:r>
              <w:t>1 683</w:t>
            </w:r>
          </w:p>
        </w:tc>
        <w:tc>
          <w:tcPr>
            <w:tcW w:w="1134" w:type="dxa"/>
          </w:tcPr>
          <w:p w14:paraId="1E0341D9" w14:textId="77777777" w:rsidR="00893F8F" w:rsidRDefault="00893F8F" w:rsidP="00FA3F73">
            <w:pPr>
              <w:spacing w:before="40" w:after="40"/>
              <w:ind w:right="113"/>
              <w:jc w:val="right"/>
            </w:pPr>
            <w:r>
              <w:t>1 475</w:t>
            </w:r>
          </w:p>
        </w:tc>
      </w:tr>
      <w:tr w:rsidR="00893F8F" w14:paraId="48C6DD99" w14:textId="77777777" w:rsidTr="00FA3F73">
        <w:tc>
          <w:tcPr>
            <w:tcW w:w="2689" w:type="dxa"/>
          </w:tcPr>
          <w:p w14:paraId="2B775A4C" w14:textId="77777777" w:rsidR="00893F8F" w:rsidRDefault="00893F8F" w:rsidP="00FA3F73">
            <w:pPr>
              <w:spacing w:before="40" w:after="40"/>
              <w:ind w:firstLine="176"/>
            </w:pPr>
            <w:r>
              <w:t>Laskowa</w:t>
            </w:r>
          </w:p>
        </w:tc>
        <w:tc>
          <w:tcPr>
            <w:tcW w:w="1276" w:type="dxa"/>
          </w:tcPr>
          <w:p w14:paraId="1CCFEB41" w14:textId="77777777" w:rsidR="00893F8F" w:rsidRDefault="00893F8F" w:rsidP="00FA3F73">
            <w:pPr>
              <w:spacing w:before="40" w:after="40"/>
              <w:ind w:right="113"/>
              <w:jc w:val="right"/>
            </w:pPr>
            <w:r>
              <w:t>1 495</w:t>
            </w:r>
          </w:p>
        </w:tc>
        <w:tc>
          <w:tcPr>
            <w:tcW w:w="1276" w:type="dxa"/>
          </w:tcPr>
          <w:p w14:paraId="6F80E7B0" w14:textId="77777777" w:rsidR="00893F8F" w:rsidRDefault="00893F8F" w:rsidP="00FA3F73">
            <w:pPr>
              <w:spacing w:before="40" w:after="40"/>
              <w:ind w:right="113"/>
              <w:jc w:val="right"/>
            </w:pPr>
            <w:r>
              <w:t>1 366</w:t>
            </w:r>
          </w:p>
        </w:tc>
        <w:tc>
          <w:tcPr>
            <w:tcW w:w="1276" w:type="dxa"/>
          </w:tcPr>
          <w:p w14:paraId="3F454B4A" w14:textId="77777777" w:rsidR="00893F8F" w:rsidRDefault="00893F8F" w:rsidP="00FA3F73">
            <w:pPr>
              <w:spacing w:before="40" w:after="40"/>
              <w:ind w:right="113"/>
              <w:jc w:val="right"/>
            </w:pPr>
            <w:r>
              <w:t>1 297</w:t>
            </w:r>
          </w:p>
        </w:tc>
        <w:tc>
          <w:tcPr>
            <w:tcW w:w="1275" w:type="dxa"/>
          </w:tcPr>
          <w:p w14:paraId="60663591" w14:textId="77777777" w:rsidR="00893F8F" w:rsidRDefault="00893F8F" w:rsidP="00FA3F73">
            <w:pPr>
              <w:spacing w:before="40" w:after="40"/>
              <w:ind w:right="113"/>
              <w:jc w:val="right"/>
            </w:pPr>
            <w:r>
              <w:t>1 210</w:t>
            </w:r>
          </w:p>
        </w:tc>
        <w:tc>
          <w:tcPr>
            <w:tcW w:w="1134" w:type="dxa"/>
          </w:tcPr>
          <w:p w14:paraId="4C21D3CB" w14:textId="77777777" w:rsidR="00893F8F" w:rsidRDefault="00893F8F" w:rsidP="00FA3F73">
            <w:pPr>
              <w:spacing w:before="40" w:after="40"/>
              <w:ind w:right="113"/>
              <w:jc w:val="right"/>
            </w:pPr>
            <w:r>
              <w:t>1 125</w:t>
            </w:r>
          </w:p>
        </w:tc>
      </w:tr>
      <w:tr w:rsidR="00893F8F" w14:paraId="6204C717" w14:textId="77777777" w:rsidTr="00FA3F73">
        <w:tc>
          <w:tcPr>
            <w:tcW w:w="2689" w:type="dxa"/>
          </w:tcPr>
          <w:p w14:paraId="10302208" w14:textId="77777777" w:rsidR="00893F8F" w:rsidRDefault="00893F8F" w:rsidP="00FA3F73">
            <w:pPr>
              <w:spacing w:before="40" w:after="40"/>
              <w:ind w:firstLine="176"/>
            </w:pPr>
            <w:r>
              <w:t xml:space="preserve">Limanowa </w:t>
            </w:r>
          </w:p>
        </w:tc>
        <w:tc>
          <w:tcPr>
            <w:tcW w:w="1276" w:type="dxa"/>
          </w:tcPr>
          <w:p w14:paraId="21965284" w14:textId="77777777" w:rsidR="00893F8F" w:rsidRDefault="00893F8F" w:rsidP="00FA3F73">
            <w:pPr>
              <w:spacing w:before="40" w:after="40"/>
              <w:ind w:right="113"/>
              <w:jc w:val="right"/>
            </w:pPr>
            <w:r>
              <w:t xml:space="preserve"> 983</w:t>
            </w:r>
          </w:p>
        </w:tc>
        <w:tc>
          <w:tcPr>
            <w:tcW w:w="1276" w:type="dxa"/>
          </w:tcPr>
          <w:p w14:paraId="1EE861FB" w14:textId="77777777" w:rsidR="00893F8F" w:rsidRDefault="00893F8F" w:rsidP="00FA3F73">
            <w:pPr>
              <w:spacing w:before="40" w:after="40"/>
              <w:ind w:right="113"/>
              <w:jc w:val="right"/>
            </w:pPr>
            <w:r>
              <w:t>848</w:t>
            </w:r>
          </w:p>
        </w:tc>
        <w:tc>
          <w:tcPr>
            <w:tcW w:w="1276" w:type="dxa"/>
          </w:tcPr>
          <w:p w14:paraId="54038D5C" w14:textId="77777777" w:rsidR="00893F8F" w:rsidRDefault="00893F8F" w:rsidP="00FA3F73">
            <w:pPr>
              <w:spacing w:before="40" w:after="40"/>
              <w:ind w:right="113"/>
              <w:jc w:val="right"/>
            </w:pPr>
            <w:r>
              <w:t xml:space="preserve"> 644</w:t>
            </w:r>
          </w:p>
        </w:tc>
        <w:tc>
          <w:tcPr>
            <w:tcW w:w="1275" w:type="dxa"/>
          </w:tcPr>
          <w:p w14:paraId="2752DE96" w14:textId="77777777" w:rsidR="00893F8F" w:rsidRDefault="00893F8F" w:rsidP="00FA3F73">
            <w:pPr>
              <w:spacing w:before="40" w:after="40"/>
              <w:ind w:right="113"/>
              <w:jc w:val="right"/>
            </w:pPr>
            <w:r>
              <w:t>591</w:t>
            </w:r>
          </w:p>
        </w:tc>
        <w:tc>
          <w:tcPr>
            <w:tcW w:w="1134" w:type="dxa"/>
          </w:tcPr>
          <w:p w14:paraId="3131E401" w14:textId="77777777" w:rsidR="00893F8F" w:rsidRDefault="00893F8F" w:rsidP="00FA3F73">
            <w:pPr>
              <w:spacing w:before="40" w:after="40"/>
              <w:ind w:right="113"/>
              <w:jc w:val="right"/>
            </w:pPr>
            <w:r>
              <w:t>539</w:t>
            </w:r>
          </w:p>
        </w:tc>
      </w:tr>
      <w:tr w:rsidR="00ED11EF" w14:paraId="6A425092" w14:textId="77777777" w:rsidTr="00FA3F73">
        <w:tc>
          <w:tcPr>
            <w:tcW w:w="2689" w:type="dxa"/>
          </w:tcPr>
          <w:p w14:paraId="5138B4FF" w14:textId="3DE92542" w:rsidR="00ED11EF" w:rsidRDefault="00ED11EF" w:rsidP="00ED11EF">
            <w:pPr>
              <w:spacing w:before="40" w:after="40"/>
              <w:ind w:firstLine="176"/>
            </w:pPr>
            <w:r>
              <w:t>Limanowa (m.)</w:t>
            </w:r>
          </w:p>
        </w:tc>
        <w:tc>
          <w:tcPr>
            <w:tcW w:w="1276" w:type="dxa"/>
            <w:vAlign w:val="bottom"/>
          </w:tcPr>
          <w:p w14:paraId="07848291" w14:textId="6D4D0431" w:rsidR="00ED11EF" w:rsidRDefault="00ED11EF" w:rsidP="00ED11EF">
            <w:pPr>
              <w:spacing w:before="40" w:after="40"/>
              <w:ind w:right="113"/>
              <w:jc w:val="right"/>
            </w:pPr>
            <w:r>
              <w:t>847</w:t>
            </w:r>
          </w:p>
        </w:tc>
        <w:tc>
          <w:tcPr>
            <w:tcW w:w="1276" w:type="dxa"/>
            <w:vAlign w:val="bottom"/>
          </w:tcPr>
          <w:p w14:paraId="0191A5AF" w14:textId="3EA6BFA4" w:rsidR="00ED11EF" w:rsidRDefault="00ED11EF" w:rsidP="00ED11EF">
            <w:pPr>
              <w:spacing w:before="40" w:after="40"/>
              <w:ind w:right="113"/>
              <w:jc w:val="right"/>
            </w:pPr>
            <w:r>
              <w:t>728</w:t>
            </w:r>
          </w:p>
        </w:tc>
        <w:tc>
          <w:tcPr>
            <w:tcW w:w="1276" w:type="dxa"/>
            <w:vAlign w:val="bottom"/>
          </w:tcPr>
          <w:p w14:paraId="4B8DD61B" w14:textId="1E12C987" w:rsidR="00ED11EF" w:rsidRDefault="00ED11EF" w:rsidP="00ED11EF">
            <w:pPr>
              <w:spacing w:before="40" w:after="40"/>
              <w:ind w:right="113"/>
              <w:jc w:val="right"/>
            </w:pPr>
            <w:r>
              <w:t>680</w:t>
            </w:r>
          </w:p>
        </w:tc>
        <w:tc>
          <w:tcPr>
            <w:tcW w:w="1275" w:type="dxa"/>
            <w:vAlign w:val="bottom"/>
          </w:tcPr>
          <w:p w14:paraId="1B5BB81B" w14:textId="51C9F671" w:rsidR="00ED11EF" w:rsidRDefault="00ED11EF" w:rsidP="00ED11EF">
            <w:pPr>
              <w:spacing w:before="40" w:after="40"/>
              <w:ind w:right="113"/>
              <w:jc w:val="right"/>
            </w:pPr>
            <w:r>
              <w:t>599</w:t>
            </w:r>
          </w:p>
        </w:tc>
        <w:tc>
          <w:tcPr>
            <w:tcW w:w="1134" w:type="dxa"/>
            <w:vAlign w:val="bottom"/>
          </w:tcPr>
          <w:p w14:paraId="28B2B123" w14:textId="4C0021F2" w:rsidR="00ED11EF" w:rsidRDefault="00ED11EF" w:rsidP="00ED11EF">
            <w:pPr>
              <w:spacing w:before="40" w:after="40"/>
              <w:ind w:right="113"/>
              <w:jc w:val="right"/>
            </w:pPr>
            <w:r>
              <w:t>553</w:t>
            </w:r>
          </w:p>
        </w:tc>
      </w:tr>
      <w:tr w:rsidR="00893F8F" w14:paraId="0D5C1ADF" w14:textId="77777777" w:rsidTr="00FA3F73">
        <w:tc>
          <w:tcPr>
            <w:tcW w:w="2689" w:type="dxa"/>
          </w:tcPr>
          <w:p w14:paraId="6C569731" w14:textId="77777777" w:rsidR="00893F8F" w:rsidRDefault="00893F8F" w:rsidP="00FA3F73">
            <w:pPr>
              <w:spacing w:before="40" w:after="40"/>
              <w:ind w:firstLine="176"/>
            </w:pPr>
            <w:r>
              <w:t xml:space="preserve">Łukowica </w:t>
            </w:r>
          </w:p>
        </w:tc>
        <w:tc>
          <w:tcPr>
            <w:tcW w:w="1276" w:type="dxa"/>
          </w:tcPr>
          <w:p w14:paraId="50F32AD6" w14:textId="77777777" w:rsidR="00893F8F" w:rsidRDefault="00893F8F" w:rsidP="00FA3F73">
            <w:pPr>
              <w:spacing w:before="40" w:after="40"/>
              <w:ind w:right="113"/>
              <w:jc w:val="right"/>
            </w:pPr>
            <w:r>
              <w:t>2 112</w:t>
            </w:r>
          </w:p>
        </w:tc>
        <w:tc>
          <w:tcPr>
            <w:tcW w:w="1276" w:type="dxa"/>
          </w:tcPr>
          <w:p w14:paraId="1BBF2D49" w14:textId="77777777" w:rsidR="00893F8F" w:rsidRDefault="00893F8F" w:rsidP="00FA3F73">
            <w:pPr>
              <w:spacing w:before="40" w:after="40"/>
              <w:ind w:right="113"/>
              <w:jc w:val="right"/>
            </w:pPr>
            <w:r>
              <w:t>1 696</w:t>
            </w:r>
          </w:p>
        </w:tc>
        <w:tc>
          <w:tcPr>
            <w:tcW w:w="1276" w:type="dxa"/>
          </w:tcPr>
          <w:p w14:paraId="1038FF52" w14:textId="77777777" w:rsidR="00893F8F" w:rsidRDefault="00893F8F" w:rsidP="00FA3F73">
            <w:pPr>
              <w:spacing w:before="40" w:after="40"/>
              <w:ind w:right="113"/>
              <w:jc w:val="right"/>
            </w:pPr>
            <w:r>
              <w:t>1 500</w:t>
            </w:r>
          </w:p>
        </w:tc>
        <w:tc>
          <w:tcPr>
            <w:tcW w:w="1275" w:type="dxa"/>
          </w:tcPr>
          <w:p w14:paraId="75A7B04C" w14:textId="77777777" w:rsidR="00893F8F" w:rsidRDefault="00893F8F" w:rsidP="00FA3F73">
            <w:pPr>
              <w:spacing w:before="40" w:after="40"/>
              <w:ind w:right="113"/>
              <w:jc w:val="right"/>
            </w:pPr>
            <w:r>
              <w:t>1 402</w:t>
            </w:r>
          </w:p>
        </w:tc>
        <w:tc>
          <w:tcPr>
            <w:tcW w:w="1134" w:type="dxa"/>
          </w:tcPr>
          <w:p w14:paraId="3D2346B3" w14:textId="77777777" w:rsidR="00893F8F" w:rsidRDefault="00893F8F" w:rsidP="00FA3F73">
            <w:pPr>
              <w:spacing w:before="40" w:after="40"/>
              <w:ind w:right="113"/>
              <w:jc w:val="right"/>
            </w:pPr>
            <w:r>
              <w:t>1 302</w:t>
            </w:r>
          </w:p>
        </w:tc>
      </w:tr>
      <w:tr w:rsidR="00893F8F" w14:paraId="5BC8E39E" w14:textId="77777777" w:rsidTr="00FA3F73">
        <w:trPr>
          <w:trHeight w:val="278"/>
        </w:trPr>
        <w:tc>
          <w:tcPr>
            <w:tcW w:w="2689" w:type="dxa"/>
          </w:tcPr>
          <w:p w14:paraId="217F8853" w14:textId="77777777" w:rsidR="00893F8F" w:rsidRDefault="00893F8F" w:rsidP="00FA3F73">
            <w:pPr>
              <w:spacing w:before="40" w:after="40"/>
              <w:ind w:firstLine="176"/>
            </w:pPr>
            <w:r>
              <w:t xml:space="preserve">Słopnice </w:t>
            </w:r>
          </w:p>
        </w:tc>
        <w:tc>
          <w:tcPr>
            <w:tcW w:w="1276" w:type="dxa"/>
          </w:tcPr>
          <w:p w14:paraId="349D8B2E" w14:textId="77777777" w:rsidR="00893F8F" w:rsidRDefault="00893F8F" w:rsidP="00FA3F73">
            <w:pPr>
              <w:spacing w:before="40" w:after="40"/>
              <w:ind w:right="113"/>
              <w:jc w:val="right"/>
            </w:pPr>
            <w:r>
              <w:t>1 512</w:t>
            </w:r>
          </w:p>
        </w:tc>
        <w:tc>
          <w:tcPr>
            <w:tcW w:w="1276" w:type="dxa"/>
          </w:tcPr>
          <w:p w14:paraId="1AF131F0" w14:textId="77777777" w:rsidR="00893F8F" w:rsidRDefault="00893F8F" w:rsidP="00FA3F73">
            <w:pPr>
              <w:spacing w:before="40" w:after="40"/>
              <w:ind w:right="113"/>
              <w:jc w:val="right"/>
            </w:pPr>
            <w:r>
              <w:t>1 371</w:t>
            </w:r>
          </w:p>
        </w:tc>
        <w:tc>
          <w:tcPr>
            <w:tcW w:w="1276" w:type="dxa"/>
          </w:tcPr>
          <w:p w14:paraId="32158FF1" w14:textId="77777777" w:rsidR="00893F8F" w:rsidRDefault="00893F8F" w:rsidP="00FA3F73">
            <w:pPr>
              <w:spacing w:before="40" w:after="40"/>
              <w:ind w:right="113"/>
              <w:jc w:val="right"/>
            </w:pPr>
            <w:r>
              <w:t>1 149</w:t>
            </w:r>
          </w:p>
        </w:tc>
        <w:tc>
          <w:tcPr>
            <w:tcW w:w="1275" w:type="dxa"/>
          </w:tcPr>
          <w:p w14:paraId="003FDC88" w14:textId="77777777" w:rsidR="00893F8F" w:rsidRDefault="00893F8F" w:rsidP="00FA3F73">
            <w:pPr>
              <w:spacing w:before="40" w:after="40"/>
              <w:ind w:right="113"/>
              <w:jc w:val="right"/>
            </w:pPr>
            <w:r>
              <w:t>1 000</w:t>
            </w:r>
          </w:p>
        </w:tc>
        <w:tc>
          <w:tcPr>
            <w:tcW w:w="1134" w:type="dxa"/>
          </w:tcPr>
          <w:p w14:paraId="2CFC07ED" w14:textId="77777777" w:rsidR="00893F8F" w:rsidRDefault="00893F8F" w:rsidP="00FA3F73">
            <w:pPr>
              <w:spacing w:before="40" w:after="40"/>
              <w:ind w:right="113"/>
              <w:jc w:val="right"/>
            </w:pPr>
            <w:r>
              <w:t>916</w:t>
            </w:r>
          </w:p>
        </w:tc>
      </w:tr>
      <w:tr w:rsidR="00893F8F" w14:paraId="47848135" w14:textId="77777777" w:rsidTr="00FA3F73">
        <w:trPr>
          <w:trHeight w:val="278"/>
        </w:trPr>
        <w:tc>
          <w:tcPr>
            <w:tcW w:w="2689" w:type="dxa"/>
          </w:tcPr>
          <w:p w14:paraId="44D1086E" w14:textId="77777777" w:rsidR="00893F8F" w:rsidRDefault="00893F8F" w:rsidP="00FA3F73">
            <w:pPr>
              <w:spacing w:before="40" w:after="40"/>
              <w:ind w:firstLine="176"/>
            </w:pPr>
            <w:r>
              <w:t>Tymbark</w:t>
            </w:r>
          </w:p>
        </w:tc>
        <w:tc>
          <w:tcPr>
            <w:tcW w:w="1276" w:type="dxa"/>
          </w:tcPr>
          <w:p w14:paraId="223D2A3F" w14:textId="77777777" w:rsidR="00893F8F" w:rsidRDefault="00893F8F" w:rsidP="00FA3F73">
            <w:pPr>
              <w:spacing w:before="40" w:after="40"/>
              <w:ind w:right="113"/>
              <w:jc w:val="right"/>
            </w:pPr>
            <w:r>
              <w:t>1 012</w:t>
            </w:r>
          </w:p>
        </w:tc>
        <w:tc>
          <w:tcPr>
            <w:tcW w:w="1276" w:type="dxa"/>
          </w:tcPr>
          <w:p w14:paraId="1F8A74E7" w14:textId="77777777" w:rsidR="00893F8F" w:rsidRDefault="00893F8F" w:rsidP="00FA3F73">
            <w:pPr>
              <w:spacing w:before="40" w:after="40"/>
              <w:ind w:right="113"/>
              <w:jc w:val="right"/>
            </w:pPr>
            <w:r>
              <w:t>851</w:t>
            </w:r>
          </w:p>
        </w:tc>
        <w:tc>
          <w:tcPr>
            <w:tcW w:w="1276" w:type="dxa"/>
          </w:tcPr>
          <w:p w14:paraId="1DB3765F" w14:textId="77777777" w:rsidR="00893F8F" w:rsidRDefault="00893F8F" w:rsidP="00FA3F73">
            <w:pPr>
              <w:spacing w:before="40" w:after="40"/>
              <w:ind w:right="113"/>
              <w:jc w:val="right"/>
            </w:pPr>
            <w:r>
              <w:t>760</w:t>
            </w:r>
          </w:p>
        </w:tc>
        <w:tc>
          <w:tcPr>
            <w:tcW w:w="1275" w:type="dxa"/>
          </w:tcPr>
          <w:p w14:paraId="08D0D3B0" w14:textId="77777777" w:rsidR="00893F8F" w:rsidRDefault="00893F8F" w:rsidP="00FA3F73">
            <w:pPr>
              <w:spacing w:before="40" w:after="40"/>
              <w:ind w:right="113"/>
              <w:jc w:val="right"/>
            </w:pPr>
            <w:r>
              <w:t>725</w:t>
            </w:r>
          </w:p>
        </w:tc>
        <w:tc>
          <w:tcPr>
            <w:tcW w:w="1134" w:type="dxa"/>
          </w:tcPr>
          <w:p w14:paraId="4E55AAC1" w14:textId="77777777" w:rsidR="00893F8F" w:rsidRDefault="00893F8F" w:rsidP="00FA3F73">
            <w:pPr>
              <w:spacing w:before="40" w:after="40"/>
              <w:ind w:right="113"/>
              <w:jc w:val="right"/>
            </w:pPr>
            <w:r>
              <w:t>615</w:t>
            </w:r>
          </w:p>
        </w:tc>
      </w:tr>
      <w:tr w:rsidR="00893F8F" w14:paraId="4840D558" w14:textId="77777777" w:rsidTr="00FA3F73">
        <w:trPr>
          <w:trHeight w:val="278"/>
        </w:trPr>
        <w:tc>
          <w:tcPr>
            <w:tcW w:w="2689" w:type="dxa"/>
          </w:tcPr>
          <w:p w14:paraId="415DB8F4" w14:textId="77777777" w:rsidR="00893F8F" w:rsidRDefault="00893F8F" w:rsidP="00FA3F73">
            <w:pPr>
              <w:spacing w:before="40" w:after="40"/>
              <w:ind w:firstLine="176"/>
            </w:pPr>
            <w:r>
              <w:t>Małopolska ogółem</w:t>
            </w:r>
          </w:p>
        </w:tc>
        <w:tc>
          <w:tcPr>
            <w:tcW w:w="1276" w:type="dxa"/>
          </w:tcPr>
          <w:p w14:paraId="438D354B" w14:textId="77777777" w:rsidR="00893F8F" w:rsidRDefault="00893F8F" w:rsidP="00FA3F73">
            <w:pPr>
              <w:spacing w:before="40" w:after="40"/>
              <w:ind w:right="113"/>
              <w:jc w:val="right"/>
            </w:pPr>
            <w:r>
              <w:t>611</w:t>
            </w:r>
          </w:p>
        </w:tc>
        <w:tc>
          <w:tcPr>
            <w:tcW w:w="1276" w:type="dxa"/>
          </w:tcPr>
          <w:p w14:paraId="1B42511F" w14:textId="77777777" w:rsidR="00893F8F" w:rsidRDefault="00893F8F" w:rsidP="00FA3F73">
            <w:pPr>
              <w:spacing w:before="40" w:after="40"/>
              <w:ind w:right="113"/>
              <w:jc w:val="right"/>
            </w:pPr>
            <w:r>
              <w:t>549</w:t>
            </w:r>
          </w:p>
        </w:tc>
        <w:tc>
          <w:tcPr>
            <w:tcW w:w="1276" w:type="dxa"/>
          </w:tcPr>
          <w:p w14:paraId="5A2EC1B1" w14:textId="77777777" w:rsidR="00893F8F" w:rsidRDefault="00893F8F" w:rsidP="00FA3F73">
            <w:pPr>
              <w:spacing w:before="40" w:after="40"/>
              <w:ind w:right="113"/>
              <w:jc w:val="right"/>
            </w:pPr>
            <w:r>
              <w:t>485</w:t>
            </w:r>
          </w:p>
        </w:tc>
        <w:tc>
          <w:tcPr>
            <w:tcW w:w="1275" w:type="dxa"/>
          </w:tcPr>
          <w:p w14:paraId="4EC97C51" w14:textId="77777777" w:rsidR="00893F8F" w:rsidRDefault="00893F8F" w:rsidP="00FA3F73">
            <w:pPr>
              <w:spacing w:before="40" w:after="40"/>
              <w:ind w:right="113"/>
              <w:jc w:val="right"/>
            </w:pPr>
            <w:r>
              <w:t>447</w:t>
            </w:r>
          </w:p>
        </w:tc>
        <w:tc>
          <w:tcPr>
            <w:tcW w:w="1134" w:type="dxa"/>
          </w:tcPr>
          <w:p w14:paraId="22B3012D" w14:textId="77777777" w:rsidR="00893F8F" w:rsidRDefault="00893F8F" w:rsidP="00FA3F73">
            <w:pPr>
              <w:spacing w:before="40" w:after="40"/>
              <w:ind w:right="113"/>
              <w:jc w:val="right"/>
            </w:pPr>
            <w:r>
              <w:t>413</w:t>
            </w:r>
          </w:p>
        </w:tc>
      </w:tr>
    </w:tbl>
    <w:p w14:paraId="7A455B12" w14:textId="77777777" w:rsidR="00893F8F" w:rsidRPr="00AF2F0F" w:rsidRDefault="00893F8F" w:rsidP="00893F8F">
      <w:pPr>
        <w:spacing w:before="240" w:after="120" w:line="240" w:lineRule="auto"/>
        <w:rPr>
          <w:sz w:val="20"/>
          <w:szCs w:val="20"/>
        </w:rPr>
      </w:pPr>
      <w:r w:rsidRPr="00AF2F0F">
        <w:rPr>
          <w:sz w:val="20"/>
          <w:szCs w:val="20"/>
        </w:rPr>
        <w:t>Źródło</w:t>
      </w:r>
      <w:r>
        <w:rPr>
          <w:sz w:val="20"/>
          <w:szCs w:val="20"/>
        </w:rPr>
        <w:t xml:space="preserve"> danych</w:t>
      </w:r>
      <w:r w:rsidRPr="00AF2F0F">
        <w:rPr>
          <w:sz w:val="20"/>
          <w:szCs w:val="20"/>
        </w:rPr>
        <w:t xml:space="preserve">: </w:t>
      </w:r>
      <w:hyperlink r:id="rId37">
        <w:r w:rsidRPr="00AF2F0F">
          <w:rPr>
            <w:sz w:val="20"/>
            <w:szCs w:val="20"/>
          </w:rPr>
          <w:t>https://bdl.stat.gov.pl/BDL/start</w:t>
        </w:r>
      </w:hyperlink>
      <w:r w:rsidRPr="00AF2F0F">
        <w:rPr>
          <w:sz w:val="20"/>
          <w:szCs w:val="20"/>
        </w:rPr>
        <w:t>, dostęp 08.07.2020.</w:t>
      </w:r>
    </w:p>
    <w:p w14:paraId="51C3B407" w14:textId="77777777" w:rsidR="00893F8F" w:rsidRDefault="00893F8F" w:rsidP="00893F8F">
      <w:pPr>
        <w:spacing w:before="120" w:after="120" w:line="240" w:lineRule="auto"/>
        <w:rPr>
          <w:b/>
          <w:bCs/>
          <w:color w:val="FF0000"/>
          <w:sz w:val="24"/>
          <w:szCs w:val="24"/>
        </w:rPr>
      </w:pPr>
    </w:p>
    <w:p w14:paraId="11752FF8" w14:textId="6E82D70F" w:rsidR="00ED11EF" w:rsidRDefault="00ED11EF" w:rsidP="00ED11EF">
      <w:pPr>
        <w:pStyle w:val="Legenda"/>
        <w:keepNext/>
      </w:pPr>
      <w:bookmarkStart w:id="42" w:name="_Toc87398362"/>
      <w:bookmarkStart w:id="43" w:name="_Hlk86092617"/>
      <w:r>
        <w:lastRenderedPageBreak/>
        <w:t xml:space="preserve">Wykres </w:t>
      </w:r>
      <w:fldSimple w:instr=" SEQ Wykres \* ARABIC ">
        <w:r w:rsidR="00A80903">
          <w:rPr>
            <w:noProof/>
          </w:rPr>
          <w:t>6</w:t>
        </w:r>
      </w:fldSimple>
      <w:r>
        <w:t xml:space="preserve"> </w:t>
      </w:r>
      <w:r w:rsidRPr="005960EA">
        <w:t>Beneficjenci środowiskowej pomocy społecznej w gminach obszarów LGD Przyjazna Ziemia Limanowska oraz w Małopolsce w latach 2015-2019 (stan na 31.12.)</w:t>
      </w:r>
      <w:bookmarkEnd w:id="42"/>
    </w:p>
    <w:p w14:paraId="7CFD3F0F" w14:textId="7C26FFF9" w:rsidR="00893F8F" w:rsidRDefault="00ED11EF" w:rsidP="00ED11EF">
      <w:pPr>
        <w:spacing w:before="120" w:after="120" w:line="240" w:lineRule="auto"/>
      </w:pPr>
      <w:r>
        <w:rPr>
          <w:noProof/>
          <w:lang w:eastAsia="pl-PL"/>
        </w:rPr>
        <w:drawing>
          <wp:inline distT="0" distB="0" distL="0" distR="0" wp14:anchorId="11182A04" wp14:editId="7AA4C4B2">
            <wp:extent cx="5838825" cy="6572250"/>
            <wp:effectExtent l="0" t="0" r="9525" b="0"/>
            <wp:docPr id="38" name="Wykres 3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B91F60-9854-4F21-BCAB-840C9C0A213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r w:rsidR="00893F8F">
        <w:t xml:space="preserve"> </w:t>
      </w:r>
      <w:bookmarkEnd w:id="43"/>
    </w:p>
    <w:p w14:paraId="1A691F35" w14:textId="77777777" w:rsidR="00893F8F" w:rsidRPr="00AF2F0F" w:rsidRDefault="00893F8F" w:rsidP="00893F8F">
      <w:pPr>
        <w:spacing w:before="120" w:after="120" w:line="240" w:lineRule="auto"/>
        <w:rPr>
          <w:sz w:val="20"/>
          <w:szCs w:val="20"/>
        </w:rPr>
      </w:pPr>
      <w:r w:rsidRPr="00AF2F0F">
        <w:rPr>
          <w:sz w:val="20"/>
          <w:szCs w:val="20"/>
        </w:rPr>
        <w:t>Źródło</w:t>
      </w:r>
      <w:r>
        <w:rPr>
          <w:sz w:val="20"/>
          <w:szCs w:val="20"/>
        </w:rPr>
        <w:t xml:space="preserve"> danych</w:t>
      </w:r>
      <w:r w:rsidRPr="00AF2F0F">
        <w:rPr>
          <w:sz w:val="20"/>
          <w:szCs w:val="20"/>
        </w:rPr>
        <w:t xml:space="preserve">: </w:t>
      </w:r>
      <w:hyperlink r:id="rId39">
        <w:r w:rsidRPr="00AF2F0F">
          <w:rPr>
            <w:sz w:val="20"/>
            <w:szCs w:val="20"/>
          </w:rPr>
          <w:t>https://bdl.stat.gov.pl/BDL/start</w:t>
        </w:r>
      </w:hyperlink>
      <w:r w:rsidRPr="00AF2F0F">
        <w:rPr>
          <w:sz w:val="20"/>
          <w:szCs w:val="20"/>
        </w:rPr>
        <w:t>, dostęp 08.07.2020.</w:t>
      </w:r>
    </w:p>
    <w:p w14:paraId="4DDEF85D" w14:textId="77777777" w:rsidR="00893F8F" w:rsidRPr="00EA5AED" w:rsidRDefault="00893F8F" w:rsidP="00893F8F">
      <w:pPr>
        <w:spacing w:before="120" w:after="120" w:line="240" w:lineRule="auto"/>
        <w:rPr>
          <w:b/>
          <w:bCs/>
          <w:color w:val="FF0000"/>
          <w:sz w:val="24"/>
          <w:szCs w:val="24"/>
        </w:rPr>
        <w:sectPr w:rsidR="00893F8F" w:rsidRPr="00EA5AED">
          <w:footerReference w:type="default" r:id="rId40"/>
          <w:pgSz w:w="11906" w:h="16838"/>
          <w:pgMar w:top="1417" w:right="1417" w:bottom="1417" w:left="1417" w:header="708" w:footer="708" w:gutter="0"/>
          <w:cols w:space="708"/>
          <w:docGrid w:linePitch="360"/>
        </w:sectPr>
      </w:pPr>
    </w:p>
    <w:p w14:paraId="7DEAE5E4" w14:textId="77777777" w:rsidR="00893F8F" w:rsidRPr="006D1E43" w:rsidRDefault="00893F8F" w:rsidP="00893F8F">
      <w:pPr>
        <w:spacing w:after="120" w:line="312" w:lineRule="auto"/>
        <w:rPr>
          <w:b/>
          <w:color w:val="0070C0"/>
          <w:sz w:val="24"/>
          <w:szCs w:val="24"/>
        </w:rPr>
      </w:pPr>
      <w:bookmarkStart w:id="44" w:name="_Hlk84151213"/>
      <w:r>
        <w:rPr>
          <w:b/>
          <w:color w:val="0070C0"/>
          <w:sz w:val="24"/>
          <w:szCs w:val="24"/>
        </w:rPr>
        <w:lastRenderedPageBreak/>
        <w:t>Udział bezrobotnych zarejestrowanych w liczbie ludności w wieku produkcyjnym</w:t>
      </w:r>
    </w:p>
    <w:p w14:paraId="3782616D" w14:textId="77777777" w:rsidR="00893F8F" w:rsidRDefault="00893F8F" w:rsidP="00893F8F">
      <w:pPr>
        <w:spacing w:after="0" w:line="312" w:lineRule="auto"/>
        <w:ind w:firstLine="709"/>
        <w:jc w:val="both"/>
        <w:rPr>
          <w:sz w:val="24"/>
          <w:szCs w:val="24"/>
        </w:rPr>
      </w:pPr>
      <w:r w:rsidRPr="00F02AA4">
        <w:rPr>
          <w:rFonts w:cstheme="minorHAnsi"/>
          <w:color w:val="000000"/>
          <w:sz w:val="24"/>
          <w:szCs w:val="24"/>
        </w:rPr>
        <w:t xml:space="preserve">W chwili przygotowywania LSR na </w:t>
      </w:r>
      <w:r>
        <w:rPr>
          <w:rFonts w:cstheme="minorHAnsi"/>
          <w:color w:val="000000"/>
          <w:sz w:val="24"/>
          <w:szCs w:val="24"/>
        </w:rPr>
        <w:t xml:space="preserve">terenie powiatu limanowskiego procentowy udział osób bezrobotnych w ogólnej liczbie osób w wieku produkcyjnym wynosił 13,4% (stan na 31.12.2013). Wskaźnik zatrudnienia na </w:t>
      </w:r>
      <w:r w:rsidRPr="00F02AA4">
        <w:rPr>
          <w:rFonts w:cstheme="minorHAnsi"/>
          <w:color w:val="000000"/>
          <w:sz w:val="24"/>
          <w:szCs w:val="24"/>
        </w:rPr>
        <w:t xml:space="preserve">obszarze LGD Przyjazna Ziemia Limanowska </w:t>
      </w:r>
      <w:r>
        <w:rPr>
          <w:rFonts w:cstheme="minorHAnsi"/>
          <w:color w:val="000000"/>
          <w:sz w:val="24"/>
          <w:szCs w:val="24"/>
        </w:rPr>
        <w:t xml:space="preserve">wynosił ogółem 133 osoby na 1 000 mieszkańców i był blisko dwukrotnie niższy w porównaniu do kraju i województwa małopolskiego. Oczywiście występowały różnice między poszczególnymi gminami – najwyższy wskaźnik zatrudnienia był w gminie miejskiej Limanowa (miasto powiatowe) oraz w gminie Tymbark (gdzie zlokalizowane są zakłady przemysłowe). Natomiast najniższy wskaźnik zatrudnienia odnotowano w tym okresie w gminie Łukowica i gminie wiejskiej Limanowa. Wśród bezrobotnych przeważały kobiety. Jako przyczynę bezrobocia odnotowano przede wszystkim małą liczbę ofert pracy, oraz brak odpowiednich kwalifikacji, by sprostać wymaganiom rynku pracy. </w:t>
      </w:r>
      <w:r w:rsidRPr="008B00CB">
        <w:rPr>
          <w:sz w:val="24"/>
          <w:szCs w:val="24"/>
        </w:rPr>
        <w:t xml:space="preserve">Stąd w LSR znalazły się działania zmierzające do poprawy sytuacji w zakresie aktywizacji zawodowej. </w:t>
      </w:r>
    </w:p>
    <w:p w14:paraId="7EE95F26" w14:textId="3E7B9485" w:rsidR="00893F8F" w:rsidRPr="004701DB" w:rsidRDefault="00893F8F" w:rsidP="0096466E">
      <w:pPr>
        <w:spacing w:after="0" w:line="312" w:lineRule="auto"/>
        <w:ind w:firstLine="720"/>
        <w:jc w:val="both"/>
        <w:rPr>
          <w:color w:val="FF0000"/>
          <w:sz w:val="24"/>
          <w:szCs w:val="24"/>
        </w:rPr>
      </w:pPr>
      <w:r>
        <w:rPr>
          <w:sz w:val="24"/>
          <w:szCs w:val="24"/>
        </w:rPr>
        <w:t xml:space="preserve">W badanym okresie wdrażania LSR (2015-2020) udział bezrobotnych zarejestrowanych na obszarze LGD Przyjazna Ziemia Limanowska w odniesieniu do liczby osób w wieku produkcyjnym wynosił w roku 2015 między 6,4 a 11,8%, natomiast w roku 2020 między 4,1 </w:t>
      </w:r>
      <w:r>
        <w:rPr>
          <w:sz w:val="24"/>
          <w:szCs w:val="24"/>
        </w:rPr>
        <w:br/>
        <w:t xml:space="preserve">a 7,0%. </w:t>
      </w:r>
      <w:r w:rsidRPr="006A690D">
        <w:rPr>
          <w:sz w:val="24"/>
          <w:szCs w:val="24"/>
        </w:rPr>
        <w:t xml:space="preserve">I w każdej z gmin (w obu </w:t>
      </w:r>
      <w:r>
        <w:rPr>
          <w:sz w:val="24"/>
          <w:szCs w:val="24"/>
        </w:rPr>
        <w:t>porównywanych latach</w:t>
      </w:r>
      <w:r w:rsidRPr="006A690D">
        <w:rPr>
          <w:sz w:val="24"/>
          <w:szCs w:val="24"/>
        </w:rPr>
        <w:t>) wśród bezrobotnych przeważały kobiety</w:t>
      </w:r>
      <w:r w:rsidR="0096466E">
        <w:rPr>
          <w:sz w:val="24"/>
          <w:szCs w:val="24"/>
        </w:rPr>
        <w:t xml:space="preserve"> z wyjątkiem roku 2020 w mieście Limanowa</w:t>
      </w:r>
      <w:r w:rsidRPr="006A690D">
        <w:rPr>
          <w:sz w:val="24"/>
          <w:szCs w:val="24"/>
        </w:rPr>
        <w:t>. W odniesieniu do roku bazowego (2015) wskaźnik ten zmniejszył się w 20</w:t>
      </w:r>
      <w:r>
        <w:rPr>
          <w:sz w:val="24"/>
          <w:szCs w:val="24"/>
        </w:rPr>
        <w:t>20</w:t>
      </w:r>
      <w:r w:rsidRPr="006A690D">
        <w:rPr>
          <w:sz w:val="24"/>
          <w:szCs w:val="24"/>
        </w:rPr>
        <w:t xml:space="preserve"> w przypadku kobiet </w:t>
      </w:r>
      <w:r>
        <w:rPr>
          <w:sz w:val="24"/>
          <w:szCs w:val="24"/>
        </w:rPr>
        <w:t>od</w:t>
      </w:r>
      <w:r w:rsidRPr="006A690D">
        <w:rPr>
          <w:sz w:val="24"/>
          <w:szCs w:val="24"/>
        </w:rPr>
        <w:t xml:space="preserve"> 2,9</w:t>
      </w:r>
      <w:r>
        <w:rPr>
          <w:sz w:val="24"/>
          <w:szCs w:val="24"/>
        </w:rPr>
        <w:t xml:space="preserve"> (w gminie Laskowa) do </w:t>
      </w:r>
      <w:r w:rsidRPr="006A690D">
        <w:rPr>
          <w:sz w:val="24"/>
          <w:szCs w:val="24"/>
        </w:rPr>
        <w:t>7,5% (najwięcej w gminach Jodłownik, Limanowa, Słopnice i Tymbark). W przypadku mężczyzn wskaźnik ten zmniejszył się</w:t>
      </w:r>
      <w:r>
        <w:rPr>
          <w:sz w:val="24"/>
          <w:szCs w:val="24"/>
        </w:rPr>
        <w:t xml:space="preserve"> </w:t>
      </w:r>
      <w:r w:rsidRPr="006A690D">
        <w:rPr>
          <w:sz w:val="24"/>
          <w:szCs w:val="24"/>
        </w:rPr>
        <w:t>w granicach od 1,2 do 4,7% (najwięcej w gminach Limanowa i Łukowica).</w:t>
      </w:r>
      <w:r>
        <w:rPr>
          <w:sz w:val="24"/>
          <w:szCs w:val="24"/>
        </w:rPr>
        <w:t xml:space="preserve"> Szczegóły zawiera tabel</w:t>
      </w:r>
      <w:r w:rsidRPr="001D7066">
        <w:rPr>
          <w:color w:val="000000" w:themeColor="text1"/>
          <w:sz w:val="24"/>
          <w:szCs w:val="24"/>
        </w:rPr>
        <w:t xml:space="preserve">a </w:t>
      </w:r>
      <w:r w:rsidR="004701DB" w:rsidRPr="001D7066">
        <w:rPr>
          <w:color w:val="000000" w:themeColor="text1"/>
          <w:sz w:val="24"/>
          <w:szCs w:val="24"/>
        </w:rPr>
        <w:t>11</w:t>
      </w:r>
      <w:bookmarkStart w:id="45" w:name="_Hlk86092630"/>
      <w:r w:rsidR="001D7066" w:rsidRPr="001D7066">
        <w:rPr>
          <w:color w:val="000000" w:themeColor="text1"/>
          <w:sz w:val="24"/>
          <w:szCs w:val="24"/>
        </w:rPr>
        <w:t>.</w:t>
      </w:r>
    </w:p>
    <w:p w14:paraId="663FE12D" w14:textId="0F97CE44" w:rsidR="0096466E" w:rsidRDefault="0096466E" w:rsidP="0096466E">
      <w:pPr>
        <w:pStyle w:val="Legenda"/>
        <w:keepNext/>
      </w:pPr>
      <w:bookmarkStart w:id="46" w:name="_Toc87398334"/>
      <w:r>
        <w:t xml:space="preserve">Tabela </w:t>
      </w:r>
      <w:fldSimple w:instr=" SEQ Tabela \* ARABIC ">
        <w:r w:rsidR="00A80903">
          <w:rPr>
            <w:noProof/>
          </w:rPr>
          <w:t>11</w:t>
        </w:r>
      </w:fldSimple>
      <w:r>
        <w:t xml:space="preserve"> </w:t>
      </w:r>
      <w:r w:rsidRPr="0096295B">
        <w:t>Udział bezrobotnych zarejestrowanych w liczbie ludności według płci w gminach obszarów LGD Przyjazna Ziemia Limanowska w latach 2015 i 2020 (stan na 31.12.)</w:t>
      </w:r>
      <w:bookmarkEnd w:id="46"/>
    </w:p>
    <w:tbl>
      <w:tblPr>
        <w:tblStyle w:val="Tabela-Siatka"/>
        <w:tblpPr w:leftFromText="141" w:rightFromText="141" w:vertAnchor="text" w:tblpX="-39" w:tblpY="1"/>
        <w:tblOverlap w:val="never"/>
        <w:tblW w:w="9096" w:type="dxa"/>
        <w:tblLook w:val="04A0" w:firstRow="1" w:lastRow="0" w:firstColumn="1" w:lastColumn="0" w:noHBand="0" w:noVBand="1"/>
      </w:tblPr>
      <w:tblGrid>
        <w:gridCol w:w="2235"/>
        <w:gridCol w:w="1021"/>
        <w:gridCol w:w="1174"/>
        <w:gridCol w:w="1235"/>
        <w:gridCol w:w="1075"/>
        <w:gridCol w:w="1174"/>
        <w:gridCol w:w="1173"/>
        <w:gridCol w:w="9"/>
      </w:tblGrid>
      <w:tr w:rsidR="00893F8F" w14:paraId="757790E9" w14:textId="77777777" w:rsidTr="00FA3F73">
        <w:tc>
          <w:tcPr>
            <w:tcW w:w="2235" w:type="dxa"/>
            <w:vMerge w:val="restart"/>
            <w:vAlign w:val="center"/>
          </w:tcPr>
          <w:bookmarkEnd w:id="44"/>
          <w:bookmarkEnd w:id="45"/>
          <w:p w14:paraId="59F4403F" w14:textId="77777777" w:rsidR="00893F8F" w:rsidRDefault="00893F8F" w:rsidP="00FA3F73">
            <w:pPr>
              <w:spacing w:before="40" w:after="40"/>
              <w:jc w:val="center"/>
            </w:pPr>
            <w:r>
              <w:t>Gminy</w:t>
            </w:r>
          </w:p>
        </w:tc>
        <w:tc>
          <w:tcPr>
            <w:tcW w:w="6861" w:type="dxa"/>
            <w:gridSpan w:val="7"/>
          </w:tcPr>
          <w:p w14:paraId="0A518C14" w14:textId="77777777" w:rsidR="00893F8F" w:rsidRDefault="00893F8F" w:rsidP="00FA3F73">
            <w:pPr>
              <w:spacing w:before="40" w:after="40"/>
              <w:jc w:val="center"/>
            </w:pPr>
            <w:r>
              <w:t>Bezrobotni zarejestrowani ogółem i według płci [w %]</w:t>
            </w:r>
          </w:p>
        </w:tc>
      </w:tr>
      <w:tr w:rsidR="00893F8F" w14:paraId="569D1968" w14:textId="77777777" w:rsidTr="00FA3F73">
        <w:trPr>
          <w:gridAfter w:val="1"/>
          <w:wAfter w:w="9" w:type="dxa"/>
        </w:trPr>
        <w:tc>
          <w:tcPr>
            <w:tcW w:w="2235" w:type="dxa"/>
            <w:vMerge/>
          </w:tcPr>
          <w:p w14:paraId="06FF3CF3" w14:textId="77777777" w:rsidR="00893F8F" w:rsidRDefault="00893F8F" w:rsidP="00FA3F73">
            <w:pPr>
              <w:spacing w:before="40" w:after="40"/>
            </w:pPr>
          </w:p>
        </w:tc>
        <w:tc>
          <w:tcPr>
            <w:tcW w:w="3430" w:type="dxa"/>
            <w:gridSpan w:val="3"/>
          </w:tcPr>
          <w:p w14:paraId="08D1E4F6" w14:textId="77777777" w:rsidR="00893F8F" w:rsidRPr="007047B8" w:rsidRDefault="00893F8F" w:rsidP="00FA3F73">
            <w:pPr>
              <w:spacing w:before="40" w:after="40"/>
              <w:jc w:val="center"/>
            </w:pPr>
            <w:r w:rsidRPr="007047B8">
              <w:t>2015</w:t>
            </w:r>
          </w:p>
        </w:tc>
        <w:tc>
          <w:tcPr>
            <w:tcW w:w="3422" w:type="dxa"/>
            <w:gridSpan w:val="3"/>
          </w:tcPr>
          <w:p w14:paraId="77496B0F" w14:textId="77777777" w:rsidR="00893F8F" w:rsidRPr="007047B8" w:rsidRDefault="00893F8F" w:rsidP="00FA3F73">
            <w:pPr>
              <w:spacing w:before="40" w:after="40"/>
              <w:jc w:val="center"/>
            </w:pPr>
            <w:r w:rsidRPr="007047B8">
              <w:t>2020</w:t>
            </w:r>
          </w:p>
        </w:tc>
      </w:tr>
      <w:tr w:rsidR="00893F8F" w14:paraId="7B6FCA99" w14:textId="77777777" w:rsidTr="00FA3F73">
        <w:trPr>
          <w:gridAfter w:val="1"/>
          <w:wAfter w:w="9" w:type="dxa"/>
        </w:trPr>
        <w:tc>
          <w:tcPr>
            <w:tcW w:w="2235" w:type="dxa"/>
            <w:vMerge/>
          </w:tcPr>
          <w:p w14:paraId="63E48777" w14:textId="77777777" w:rsidR="00893F8F" w:rsidRDefault="00893F8F" w:rsidP="00FA3F73">
            <w:pPr>
              <w:spacing w:before="40" w:after="40"/>
            </w:pPr>
          </w:p>
        </w:tc>
        <w:tc>
          <w:tcPr>
            <w:tcW w:w="1021" w:type="dxa"/>
          </w:tcPr>
          <w:p w14:paraId="512DD485" w14:textId="77777777" w:rsidR="00893F8F" w:rsidRPr="00D502DD" w:rsidRDefault="00893F8F" w:rsidP="00FA3F73">
            <w:pPr>
              <w:spacing w:before="40" w:after="40"/>
              <w:jc w:val="center"/>
              <w:rPr>
                <w:highlight w:val="yellow"/>
              </w:rPr>
            </w:pPr>
            <w:r>
              <w:t>kobiety</w:t>
            </w:r>
            <w:r w:rsidRPr="00D502DD">
              <w:t xml:space="preserve"> </w:t>
            </w:r>
          </w:p>
        </w:tc>
        <w:tc>
          <w:tcPr>
            <w:tcW w:w="1174" w:type="dxa"/>
          </w:tcPr>
          <w:p w14:paraId="663EC88F" w14:textId="77777777" w:rsidR="00893F8F" w:rsidRDefault="00893F8F" w:rsidP="00FA3F73">
            <w:pPr>
              <w:spacing w:before="40" w:after="40"/>
              <w:jc w:val="center"/>
            </w:pPr>
            <w:r>
              <w:t>mężczyźni</w:t>
            </w:r>
          </w:p>
        </w:tc>
        <w:tc>
          <w:tcPr>
            <w:tcW w:w="1235" w:type="dxa"/>
          </w:tcPr>
          <w:p w14:paraId="11A0F26A" w14:textId="77777777" w:rsidR="00893F8F" w:rsidRDefault="00893F8F" w:rsidP="00FA3F73">
            <w:pPr>
              <w:spacing w:before="40" w:after="40"/>
              <w:jc w:val="center"/>
            </w:pPr>
            <w:r w:rsidRPr="00D502DD">
              <w:t>ogółem</w:t>
            </w:r>
            <w:r>
              <w:t xml:space="preserve"> </w:t>
            </w:r>
          </w:p>
        </w:tc>
        <w:tc>
          <w:tcPr>
            <w:tcW w:w="1075" w:type="dxa"/>
          </w:tcPr>
          <w:p w14:paraId="66808587" w14:textId="77777777" w:rsidR="00893F8F" w:rsidRPr="00D502DD" w:rsidRDefault="00893F8F" w:rsidP="00FA3F73">
            <w:pPr>
              <w:spacing w:before="40" w:after="40"/>
              <w:jc w:val="center"/>
              <w:rPr>
                <w:highlight w:val="yellow"/>
              </w:rPr>
            </w:pPr>
            <w:r>
              <w:t>kobiety</w:t>
            </w:r>
            <w:r w:rsidRPr="00D502DD">
              <w:t xml:space="preserve"> </w:t>
            </w:r>
          </w:p>
        </w:tc>
        <w:tc>
          <w:tcPr>
            <w:tcW w:w="1174" w:type="dxa"/>
          </w:tcPr>
          <w:p w14:paraId="6B8F6EA5" w14:textId="77777777" w:rsidR="00893F8F" w:rsidRDefault="00893F8F" w:rsidP="00FA3F73">
            <w:pPr>
              <w:spacing w:before="40" w:after="40"/>
              <w:jc w:val="center"/>
            </w:pPr>
            <w:r>
              <w:t>mężczyźni</w:t>
            </w:r>
          </w:p>
        </w:tc>
        <w:tc>
          <w:tcPr>
            <w:tcW w:w="1173" w:type="dxa"/>
          </w:tcPr>
          <w:p w14:paraId="7894B1A4" w14:textId="77777777" w:rsidR="00893F8F" w:rsidRDefault="00893F8F" w:rsidP="00FA3F73">
            <w:pPr>
              <w:spacing w:before="40" w:after="40"/>
              <w:jc w:val="center"/>
            </w:pPr>
            <w:r w:rsidRPr="00D502DD">
              <w:t>ogółem</w:t>
            </w:r>
            <w:r>
              <w:t xml:space="preserve"> </w:t>
            </w:r>
          </w:p>
        </w:tc>
      </w:tr>
      <w:tr w:rsidR="00893F8F" w14:paraId="57211DA5" w14:textId="77777777" w:rsidTr="00FA3F73">
        <w:trPr>
          <w:gridAfter w:val="1"/>
          <w:wAfter w:w="9" w:type="dxa"/>
        </w:trPr>
        <w:tc>
          <w:tcPr>
            <w:tcW w:w="2235" w:type="dxa"/>
            <w:vAlign w:val="center"/>
          </w:tcPr>
          <w:p w14:paraId="0ABC50B0" w14:textId="77777777" w:rsidR="00893F8F" w:rsidRDefault="00893F8F" w:rsidP="00FA3F73">
            <w:pPr>
              <w:spacing w:before="40" w:after="40"/>
              <w:ind w:left="113"/>
            </w:pPr>
            <w:r>
              <w:t>Dobra</w:t>
            </w:r>
          </w:p>
        </w:tc>
        <w:tc>
          <w:tcPr>
            <w:tcW w:w="1021" w:type="dxa"/>
          </w:tcPr>
          <w:p w14:paraId="75702236" w14:textId="77777777" w:rsidR="00893F8F" w:rsidRDefault="00893F8F" w:rsidP="00FA3F73">
            <w:pPr>
              <w:spacing w:before="40" w:after="40"/>
              <w:ind w:right="113"/>
              <w:jc w:val="right"/>
            </w:pPr>
            <w:r>
              <w:t>9,9</w:t>
            </w:r>
          </w:p>
        </w:tc>
        <w:tc>
          <w:tcPr>
            <w:tcW w:w="1174" w:type="dxa"/>
          </w:tcPr>
          <w:p w14:paraId="69DD6D3F" w14:textId="77777777" w:rsidR="00893F8F" w:rsidRDefault="00893F8F" w:rsidP="00FA3F73">
            <w:pPr>
              <w:spacing w:before="40" w:after="40"/>
              <w:ind w:right="113"/>
              <w:jc w:val="right"/>
            </w:pPr>
            <w:r>
              <w:t>6,7</w:t>
            </w:r>
          </w:p>
        </w:tc>
        <w:tc>
          <w:tcPr>
            <w:tcW w:w="1235" w:type="dxa"/>
          </w:tcPr>
          <w:p w14:paraId="6EB4FEFF" w14:textId="77777777" w:rsidR="00893F8F" w:rsidRPr="00D502DD" w:rsidRDefault="00893F8F" w:rsidP="00FA3F73">
            <w:pPr>
              <w:spacing w:before="40" w:after="40"/>
              <w:ind w:right="113"/>
              <w:jc w:val="right"/>
            </w:pPr>
            <w:r>
              <w:t>8,2</w:t>
            </w:r>
          </w:p>
        </w:tc>
        <w:tc>
          <w:tcPr>
            <w:tcW w:w="1075" w:type="dxa"/>
          </w:tcPr>
          <w:p w14:paraId="30A7792B" w14:textId="77777777" w:rsidR="00893F8F" w:rsidRDefault="00893F8F" w:rsidP="00FA3F73">
            <w:pPr>
              <w:spacing w:before="40" w:after="40"/>
              <w:ind w:right="113"/>
              <w:jc w:val="right"/>
            </w:pPr>
            <w:r>
              <w:t>7,0</w:t>
            </w:r>
          </w:p>
        </w:tc>
        <w:tc>
          <w:tcPr>
            <w:tcW w:w="1174" w:type="dxa"/>
          </w:tcPr>
          <w:p w14:paraId="23E03C44" w14:textId="77777777" w:rsidR="00893F8F" w:rsidRDefault="00893F8F" w:rsidP="00FA3F73">
            <w:pPr>
              <w:spacing w:before="40" w:after="40"/>
              <w:ind w:right="113"/>
              <w:jc w:val="right"/>
            </w:pPr>
            <w:r>
              <w:t>3,6</w:t>
            </w:r>
          </w:p>
        </w:tc>
        <w:tc>
          <w:tcPr>
            <w:tcW w:w="1173" w:type="dxa"/>
          </w:tcPr>
          <w:p w14:paraId="6C74C7C7" w14:textId="77777777" w:rsidR="00893F8F" w:rsidRPr="00D502DD" w:rsidRDefault="00893F8F" w:rsidP="00FA3F73">
            <w:pPr>
              <w:spacing w:before="40" w:after="40"/>
              <w:ind w:right="113"/>
              <w:jc w:val="right"/>
            </w:pPr>
            <w:r>
              <w:t>5,2</w:t>
            </w:r>
          </w:p>
        </w:tc>
      </w:tr>
      <w:tr w:rsidR="00893F8F" w14:paraId="36F85BB5" w14:textId="77777777" w:rsidTr="00FA3F73">
        <w:trPr>
          <w:gridAfter w:val="1"/>
          <w:wAfter w:w="9" w:type="dxa"/>
        </w:trPr>
        <w:tc>
          <w:tcPr>
            <w:tcW w:w="2235" w:type="dxa"/>
            <w:vAlign w:val="center"/>
          </w:tcPr>
          <w:p w14:paraId="2C7B22A0" w14:textId="77777777" w:rsidR="00893F8F" w:rsidRDefault="00893F8F" w:rsidP="00FA3F73">
            <w:pPr>
              <w:spacing w:before="40" w:after="40"/>
              <w:ind w:left="113"/>
            </w:pPr>
            <w:r>
              <w:t>Jodłownik</w:t>
            </w:r>
          </w:p>
        </w:tc>
        <w:tc>
          <w:tcPr>
            <w:tcW w:w="1021" w:type="dxa"/>
          </w:tcPr>
          <w:p w14:paraId="0AEC2C3F" w14:textId="77777777" w:rsidR="00893F8F" w:rsidRDefault="00893F8F" w:rsidP="00FA3F73">
            <w:pPr>
              <w:spacing w:before="40" w:after="40"/>
              <w:ind w:right="113"/>
              <w:jc w:val="right"/>
            </w:pPr>
            <w:r>
              <w:t>9,5</w:t>
            </w:r>
          </w:p>
        </w:tc>
        <w:tc>
          <w:tcPr>
            <w:tcW w:w="1174" w:type="dxa"/>
          </w:tcPr>
          <w:p w14:paraId="216A1161" w14:textId="77777777" w:rsidR="00893F8F" w:rsidRDefault="00893F8F" w:rsidP="00FA3F73">
            <w:pPr>
              <w:spacing w:before="40" w:after="40"/>
              <w:ind w:right="113"/>
              <w:jc w:val="right"/>
            </w:pPr>
            <w:r>
              <w:t>6,4</w:t>
            </w:r>
          </w:p>
        </w:tc>
        <w:tc>
          <w:tcPr>
            <w:tcW w:w="1235" w:type="dxa"/>
          </w:tcPr>
          <w:p w14:paraId="7D297B52" w14:textId="77777777" w:rsidR="00893F8F" w:rsidRPr="00D502DD" w:rsidRDefault="00893F8F" w:rsidP="00FA3F73">
            <w:pPr>
              <w:spacing w:before="40" w:after="40"/>
              <w:ind w:right="113"/>
              <w:jc w:val="right"/>
            </w:pPr>
            <w:r>
              <w:t>7,8</w:t>
            </w:r>
          </w:p>
        </w:tc>
        <w:tc>
          <w:tcPr>
            <w:tcW w:w="1075" w:type="dxa"/>
          </w:tcPr>
          <w:p w14:paraId="3B6CE4C3" w14:textId="77777777" w:rsidR="00893F8F" w:rsidRDefault="00893F8F" w:rsidP="00FA3F73">
            <w:pPr>
              <w:spacing w:before="40" w:after="40"/>
              <w:ind w:right="113"/>
              <w:jc w:val="right"/>
            </w:pPr>
            <w:r>
              <w:t>6,0</w:t>
            </w:r>
          </w:p>
        </w:tc>
        <w:tc>
          <w:tcPr>
            <w:tcW w:w="1174" w:type="dxa"/>
          </w:tcPr>
          <w:p w14:paraId="5B90DCF0" w14:textId="77777777" w:rsidR="00893F8F" w:rsidRDefault="00893F8F" w:rsidP="00FA3F73">
            <w:pPr>
              <w:spacing w:before="40" w:after="40"/>
              <w:ind w:right="113"/>
              <w:jc w:val="right"/>
            </w:pPr>
            <w:r>
              <w:t>4,2</w:t>
            </w:r>
          </w:p>
        </w:tc>
        <w:tc>
          <w:tcPr>
            <w:tcW w:w="1173" w:type="dxa"/>
          </w:tcPr>
          <w:p w14:paraId="5F78C3B2" w14:textId="77777777" w:rsidR="00893F8F" w:rsidRPr="00D502DD" w:rsidRDefault="00893F8F" w:rsidP="00FA3F73">
            <w:pPr>
              <w:spacing w:before="40" w:after="40"/>
              <w:ind w:right="113"/>
              <w:jc w:val="right"/>
            </w:pPr>
            <w:r>
              <w:t>5,0</w:t>
            </w:r>
          </w:p>
        </w:tc>
      </w:tr>
      <w:tr w:rsidR="00893F8F" w14:paraId="2FAC2250" w14:textId="77777777" w:rsidTr="00FA3F73">
        <w:trPr>
          <w:gridAfter w:val="1"/>
          <w:wAfter w:w="9" w:type="dxa"/>
        </w:trPr>
        <w:tc>
          <w:tcPr>
            <w:tcW w:w="2235" w:type="dxa"/>
          </w:tcPr>
          <w:p w14:paraId="70E2F2A3" w14:textId="77777777" w:rsidR="00893F8F" w:rsidRDefault="00893F8F" w:rsidP="00FA3F73">
            <w:pPr>
              <w:spacing w:before="40" w:after="40"/>
              <w:ind w:left="113"/>
            </w:pPr>
            <w:r>
              <w:t xml:space="preserve">Kamienica </w:t>
            </w:r>
          </w:p>
        </w:tc>
        <w:tc>
          <w:tcPr>
            <w:tcW w:w="1021" w:type="dxa"/>
          </w:tcPr>
          <w:p w14:paraId="4D8346C8" w14:textId="77777777" w:rsidR="00893F8F" w:rsidRDefault="00893F8F" w:rsidP="00FA3F73">
            <w:pPr>
              <w:spacing w:before="40" w:after="40"/>
              <w:ind w:right="113"/>
              <w:jc w:val="right"/>
            </w:pPr>
            <w:r>
              <w:t>16,1</w:t>
            </w:r>
          </w:p>
        </w:tc>
        <w:tc>
          <w:tcPr>
            <w:tcW w:w="1174" w:type="dxa"/>
          </w:tcPr>
          <w:p w14:paraId="403F5254" w14:textId="77777777" w:rsidR="00893F8F" w:rsidRDefault="00893F8F" w:rsidP="00FA3F73">
            <w:pPr>
              <w:spacing w:before="40" w:after="40"/>
              <w:ind w:right="113"/>
              <w:jc w:val="right"/>
            </w:pPr>
            <w:r>
              <w:t>8,1</w:t>
            </w:r>
          </w:p>
        </w:tc>
        <w:tc>
          <w:tcPr>
            <w:tcW w:w="1235" w:type="dxa"/>
          </w:tcPr>
          <w:p w14:paraId="58463B07" w14:textId="77777777" w:rsidR="00893F8F" w:rsidRPr="00D502DD" w:rsidRDefault="00893F8F" w:rsidP="00FA3F73">
            <w:pPr>
              <w:spacing w:before="40" w:after="40"/>
              <w:ind w:right="113"/>
              <w:jc w:val="right"/>
            </w:pPr>
            <w:r>
              <w:t>11,8</w:t>
            </w:r>
          </w:p>
        </w:tc>
        <w:tc>
          <w:tcPr>
            <w:tcW w:w="1075" w:type="dxa"/>
          </w:tcPr>
          <w:p w14:paraId="19536592" w14:textId="77777777" w:rsidR="00893F8F" w:rsidRDefault="00893F8F" w:rsidP="00FA3F73">
            <w:pPr>
              <w:spacing w:before="40" w:after="40"/>
              <w:ind w:right="113"/>
              <w:jc w:val="right"/>
            </w:pPr>
            <w:r>
              <w:t>8,6</w:t>
            </w:r>
          </w:p>
        </w:tc>
        <w:tc>
          <w:tcPr>
            <w:tcW w:w="1174" w:type="dxa"/>
          </w:tcPr>
          <w:p w14:paraId="2F6C4657" w14:textId="77777777" w:rsidR="00893F8F" w:rsidRDefault="00893F8F" w:rsidP="00FA3F73">
            <w:pPr>
              <w:spacing w:before="40" w:after="40"/>
              <w:ind w:right="113"/>
              <w:jc w:val="right"/>
            </w:pPr>
            <w:r>
              <w:t>5,5</w:t>
            </w:r>
          </w:p>
        </w:tc>
        <w:tc>
          <w:tcPr>
            <w:tcW w:w="1173" w:type="dxa"/>
          </w:tcPr>
          <w:p w14:paraId="67D34933" w14:textId="77777777" w:rsidR="00893F8F" w:rsidRPr="00D502DD" w:rsidRDefault="00893F8F" w:rsidP="00FA3F73">
            <w:pPr>
              <w:spacing w:before="40" w:after="40"/>
              <w:ind w:right="113"/>
              <w:jc w:val="right"/>
            </w:pPr>
            <w:r>
              <w:t>7,0</w:t>
            </w:r>
          </w:p>
        </w:tc>
      </w:tr>
      <w:tr w:rsidR="00893F8F" w14:paraId="6CEDA11B" w14:textId="77777777" w:rsidTr="00FA3F73">
        <w:trPr>
          <w:gridAfter w:val="1"/>
          <w:wAfter w:w="9" w:type="dxa"/>
        </w:trPr>
        <w:tc>
          <w:tcPr>
            <w:tcW w:w="2235" w:type="dxa"/>
          </w:tcPr>
          <w:p w14:paraId="79AD2968" w14:textId="77777777" w:rsidR="00893F8F" w:rsidRDefault="00893F8F" w:rsidP="00FA3F73">
            <w:pPr>
              <w:spacing w:before="40" w:after="40"/>
              <w:ind w:left="113"/>
            </w:pPr>
            <w:r>
              <w:t>Laskowa</w:t>
            </w:r>
          </w:p>
        </w:tc>
        <w:tc>
          <w:tcPr>
            <w:tcW w:w="1021" w:type="dxa"/>
          </w:tcPr>
          <w:p w14:paraId="031A6C87" w14:textId="77777777" w:rsidR="00893F8F" w:rsidRDefault="00893F8F" w:rsidP="00FA3F73">
            <w:pPr>
              <w:spacing w:before="40" w:after="40"/>
              <w:ind w:right="113"/>
              <w:jc w:val="right"/>
            </w:pPr>
            <w:r>
              <w:t>8,8</w:t>
            </w:r>
          </w:p>
        </w:tc>
        <w:tc>
          <w:tcPr>
            <w:tcW w:w="1174" w:type="dxa"/>
          </w:tcPr>
          <w:p w14:paraId="27C22055" w14:textId="77777777" w:rsidR="00893F8F" w:rsidRDefault="00893F8F" w:rsidP="00FA3F73">
            <w:pPr>
              <w:spacing w:before="40" w:after="40"/>
              <w:ind w:right="113"/>
              <w:jc w:val="right"/>
            </w:pPr>
            <w:r>
              <w:t>4,3</w:t>
            </w:r>
          </w:p>
        </w:tc>
        <w:tc>
          <w:tcPr>
            <w:tcW w:w="1235" w:type="dxa"/>
          </w:tcPr>
          <w:p w14:paraId="5D5F1394" w14:textId="77777777" w:rsidR="00893F8F" w:rsidRPr="00D502DD" w:rsidRDefault="00893F8F" w:rsidP="00FA3F73">
            <w:pPr>
              <w:spacing w:before="40" w:after="40"/>
              <w:ind w:right="113"/>
              <w:jc w:val="right"/>
            </w:pPr>
            <w:r>
              <w:t>6,4</w:t>
            </w:r>
          </w:p>
        </w:tc>
        <w:tc>
          <w:tcPr>
            <w:tcW w:w="1075" w:type="dxa"/>
          </w:tcPr>
          <w:p w14:paraId="237EF62D" w14:textId="77777777" w:rsidR="00893F8F" w:rsidRDefault="00893F8F" w:rsidP="00FA3F73">
            <w:pPr>
              <w:spacing w:before="40" w:after="40"/>
              <w:ind w:right="113"/>
              <w:jc w:val="right"/>
            </w:pPr>
            <w:r>
              <w:t>5,5</w:t>
            </w:r>
          </w:p>
        </w:tc>
        <w:tc>
          <w:tcPr>
            <w:tcW w:w="1174" w:type="dxa"/>
          </w:tcPr>
          <w:p w14:paraId="58B6D4EB" w14:textId="77777777" w:rsidR="00893F8F" w:rsidRDefault="00893F8F" w:rsidP="00FA3F73">
            <w:pPr>
              <w:spacing w:before="40" w:after="40"/>
              <w:ind w:right="113"/>
              <w:jc w:val="right"/>
            </w:pPr>
            <w:r>
              <w:t>2,9</w:t>
            </w:r>
          </w:p>
        </w:tc>
        <w:tc>
          <w:tcPr>
            <w:tcW w:w="1173" w:type="dxa"/>
          </w:tcPr>
          <w:p w14:paraId="79131A87" w14:textId="77777777" w:rsidR="00893F8F" w:rsidRPr="00D502DD" w:rsidRDefault="00893F8F" w:rsidP="00FA3F73">
            <w:pPr>
              <w:spacing w:before="40" w:after="40"/>
              <w:ind w:right="113"/>
              <w:jc w:val="right"/>
            </w:pPr>
            <w:r>
              <w:t>4,1</w:t>
            </w:r>
          </w:p>
        </w:tc>
      </w:tr>
      <w:tr w:rsidR="00893F8F" w14:paraId="795A25C7" w14:textId="77777777" w:rsidTr="00FA3F73">
        <w:trPr>
          <w:gridAfter w:val="1"/>
          <w:wAfter w:w="9" w:type="dxa"/>
        </w:trPr>
        <w:tc>
          <w:tcPr>
            <w:tcW w:w="2235" w:type="dxa"/>
          </w:tcPr>
          <w:p w14:paraId="734A7095" w14:textId="77777777" w:rsidR="00893F8F" w:rsidRDefault="00893F8F" w:rsidP="00FA3F73">
            <w:pPr>
              <w:spacing w:before="40" w:after="40"/>
              <w:ind w:left="113"/>
            </w:pPr>
            <w:r>
              <w:t xml:space="preserve">Limanowa </w:t>
            </w:r>
          </w:p>
        </w:tc>
        <w:tc>
          <w:tcPr>
            <w:tcW w:w="1021" w:type="dxa"/>
          </w:tcPr>
          <w:p w14:paraId="09CDF400" w14:textId="77777777" w:rsidR="00893F8F" w:rsidRDefault="00893F8F" w:rsidP="00FA3F73">
            <w:pPr>
              <w:spacing w:before="40" w:after="40"/>
              <w:ind w:right="113"/>
              <w:jc w:val="right"/>
            </w:pPr>
            <w:r>
              <w:t>12,9</w:t>
            </w:r>
          </w:p>
        </w:tc>
        <w:tc>
          <w:tcPr>
            <w:tcW w:w="1174" w:type="dxa"/>
          </w:tcPr>
          <w:p w14:paraId="3D165ED2" w14:textId="77777777" w:rsidR="00893F8F" w:rsidRDefault="00893F8F" w:rsidP="00FA3F73">
            <w:pPr>
              <w:spacing w:before="40" w:after="40"/>
              <w:ind w:right="113"/>
              <w:jc w:val="right"/>
            </w:pPr>
            <w:r>
              <w:t>7,9</w:t>
            </w:r>
          </w:p>
        </w:tc>
        <w:tc>
          <w:tcPr>
            <w:tcW w:w="1235" w:type="dxa"/>
          </w:tcPr>
          <w:p w14:paraId="1E406852" w14:textId="77777777" w:rsidR="00893F8F" w:rsidRPr="00D502DD" w:rsidRDefault="00893F8F" w:rsidP="00FA3F73">
            <w:pPr>
              <w:spacing w:before="40" w:after="40"/>
              <w:ind w:right="113"/>
              <w:jc w:val="right"/>
            </w:pPr>
            <w:r>
              <w:t>10,2</w:t>
            </w:r>
          </w:p>
        </w:tc>
        <w:tc>
          <w:tcPr>
            <w:tcW w:w="1075" w:type="dxa"/>
          </w:tcPr>
          <w:p w14:paraId="27EED6F3" w14:textId="77777777" w:rsidR="00893F8F" w:rsidRDefault="00893F8F" w:rsidP="00FA3F73">
            <w:pPr>
              <w:spacing w:before="40" w:after="40"/>
              <w:ind w:right="113"/>
              <w:jc w:val="right"/>
            </w:pPr>
            <w:r>
              <w:t>6,6</w:t>
            </w:r>
          </w:p>
        </w:tc>
        <w:tc>
          <w:tcPr>
            <w:tcW w:w="1174" w:type="dxa"/>
          </w:tcPr>
          <w:p w14:paraId="10B8F4DB" w14:textId="77777777" w:rsidR="00893F8F" w:rsidRDefault="00893F8F" w:rsidP="00FA3F73">
            <w:pPr>
              <w:spacing w:before="40" w:after="40"/>
              <w:ind w:right="113"/>
              <w:jc w:val="right"/>
            </w:pPr>
            <w:r>
              <w:t>3,2</w:t>
            </w:r>
          </w:p>
        </w:tc>
        <w:tc>
          <w:tcPr>
            <w:tcW w:w="1173" w:type="dxa"/>
          </w:tcPr>
          <w:p w14:paraId="22964177" w14:textId="77777777" w:rsidR="00893F8F" w:rsidRPr="00D502DD" w:rsidRDefault="00893F8F" w:rsidP="00FA3F73">
            <w:pPr>
              <w:spacing w:before="40" w:after="40"/>
              <w:ind w:right="113"/>
              <w:jc w:val="right"/>
            </w:pPr>
            <w:r>
              <w:t>4,8</w:t>
            </w:r>
          </w:p>
        </w:tc>
      </w:tr>
      <w:tr w:rsidR="00ED11EF" w14:paraId="4EA48C24" w14:textId="77777777" w:rsidTr="00FA3F73">
        <w:trPr>
          <w:gridAfter w:val="1"/>
          <w:wAfter w:w="9" w:type="dxa"/>
        </w:trPr>
        <w:tc>
          <w:tcPr>
            <w:tcW w:w="2235" w:type="dxa"/>
          </w:tcPr>
          <w:p w14:paraId="2BC7B40B" w14:textId="6290CFFD" w:rsidR="00ED11EF" w:rsidRDefault="00ED11EF" w:rsidP="00ED11EF">
            <w:pPr>
              <w:spacing w:before="40" w:after="40"/>
              <w:ind w:left="113"/>
            </w:pPr>
            <w:r>
              <w:t>Limanowa (m.)</w:t>
            </w:r>
          </w:p>
        </w:tc>
        <w:tc>
          <w:tcPr>
            <w:tcW w:w="1021" w:type="dxa"/>
            <w:vAlign w:val="bottom"/>
          </w:tcPr>
          <w:p w14:paraId="2752DEF8" w14:textId="34556179" w:rsidR="00ED11EF" w:rsidRDefault="00ED11EF" w:rsidP="00ED11EF">
            <w:pPr>
              <w:spacing w:before="40" w:after="40"/>
              <w:ind w:right="113"/>
              <w:jc w:val="right"/>
            </w:pPr>
            <w:r>
              <w:t>10,0</w:t>
            </w:r>
          </w:p>
        </w:tc>
        <w:tc>
          <w:tcPr>
            <w:tcW w:w="1174" w:type="dxa"/>
            <w:vAlign w:val="bottom"/>
          </w:tcPr>
          <w:p w14:paraId="31409135" w14:textId="4A8928E9" w:rsidR="00ED11EF" w:rsidRDefault="00ED11EF" w:rsidP="00ED11EF">
            <w:pPr>
              <w:spacing w:before="40" w:after="40"/>
              <w:ind w:right="113"/>
              <w:jc w:val="right"/>
            </w:pPr>
            <w:r>
              <w:t>5,3</w:t>
            </w:r>
          </w:p>
        </w:tc>
        <w:tc>
          <w:tcPr>
            <w:tcW w:w="1235" w:type="dxa"/>
            <w:vAlign w:val="bottom"/>
          </w:tcPr>
          <w:p w14:paraId="150F722D" w14:textId="0AF35734" w:rsidR="00ED11EF" w:rsidRDefault="00ED11EF" w:rsidP="00ED11EF">
            <w:pPr>
              <w:spacing w:before="40" w:after="40"/>
              <w:ind w:right="113"/>
              <w:jc w:val="right"/>
            </w:pPr>
            <w:r>
              <w:t>9,0</w:t>
            </w:r>
          </w:p>
        </w:tc>
        <w:tc>
          <w:tcPr>
            <w:tcW w:w="1075" w:type="dxa"/>
            <w:vAlign w:val="bottom"/>
          </w:tcPr>
          <w:p w14:paraId="0C9BEC9C" w14:textId="3465103A" w:rsidR="00ED11EF" w:rsidRDefault="00ED11EF" w:rsidP="00ED11EF">
            <w:pPr>
              <w:spacing w:before="40" w:after="40"/>
              <w:ind w:right="113"/>
              <w:jc w:val="right"/>
            </w:pPr>
            <w:r>
              <w:t>4,5</w:t>
            </w:r>
          </w:p>
        </w:tc>
        <w:tc>
          <w:tcPr>
            <w:tcW w:w="1174" w:type="dxa"/>
            <w:vAlign w:val="bottom"/>
          </w:tcPr>
          <w:p w14:paraId="54D0E25B" w14:textId="242C4C9A" w:rsidR="00ED11EF" w:rsidRDefault="00ED11EF" w:rsidP="00ED11EF">
            <w:pPr>
              <w:spacing w:before="40" w:after="40"/>
              <w:ind w:right="113"/>
              <w:jc w:val="right"/>
            </w:pPr>
            <w:r>
              <w:t>11,1</w:t>
            </w:r>
          </w:p>
        </w:tc>
        <w:tc>
          <w:tcPr>
            <w:tcW w:w="1173" w:type="dxa"/>
            <w:vAlign w:val="bottom"/>
          </w:tcPr>
          <w:p w14:paraId="6C88940C" w14:textId="52836704" w:rsidR="00ED11EF" w:rsidRDefault="00ED11EF" w:rsidP="00ED11EF">
            <w:pPr>
              <w:spacing w:before="40" w:after="40"/>
              <w:ind w:right="113"/>
              <w:jc w:val="right"/>
            </w:pPr>
            <w:r>
              <w:t>6,2</w:t>
            </w:r>
          </w:p>
        </w:tc>
      </w:tr>
      <w:tr w:rsidR="00893F8F" w14:paraId="69EBD935" w14:textId="77777777" w:rsidTr="00FA3F73">
        <w:trPr>
          <w:gridAfter w:val="1"/>
          <w:wAfter w:w="9" w:type="dxa"/>
        </w:trPr>
        <w:tc>
          <w:tcPr>
            <w:tcW w:w="2235" w:type="dxa"/>
          </w:tcPr>
          <w:p w14:paraId="1268424D" w14:textId="77777777" w:rsidR="00893F8F" w:rsidRDefault="00893F8F" w:rsidP="00FA3F73">
            <w:pPr>
              <w:spacing w:before="40" w:after="40"/>
              <w:ind w:left="113"/>
            </w:pPr>
            <w:r>
              <w:t xml:space="preserve">Łukowica </w:t>
            </w:r>
          </w:p>
        </w:tc>
        <w:tc>
          <w:tcPr>
            <w:tcW w:w="1021" w:type="dxa"/>
          </w:tcPr>
          <w:p w14:paraId="44C432F4" w14:textId="77777777" w:rsidR="00893F8F" w:rsidRDefault="00893F8F" w:rsidP="00FA3F73">
            <w:pPr>
              <w:spacing w:before="40" w:after="40"/>
              <w:ind w:right="113"/>
              <w:jc w:val="right"/>
            </w:pPr>
            <w:r>
              <w:t>14,5</w:t>
            </w:r>
          </w:p>
        </w:tc>
        <w:tc>
          <w:tcPr>
            <w:tcW w:w="1174" w:type="dxa"/>
          </w:tcPr>
          <w:p w14:paraId="35E39036" w14:textId="77777777" w:rsidR="00893F8F" w:rsidRDefault="00893F8F" w:rsidP="00FA3F73">
            <w:pPr>
              <w:spacing w:before="40" w:after="40"/>
              <w:ind w:right="113"/>
              <w:jc w:val="right"/>
            </w:pPr>
            <w:r>
              <w:t>7,4</w:t>
            </w:r>
          </w:p>
        </w:tc>
        <w:tc>
          <w:tcPr>
            <w:tcW w:w="1235" w:type="dxa"/>
          </w:tcPr>
          <w:p w14:paraId="76202BB9" w14:textId="77777777" w:rsidR="00893F8F" w:rsidRPr="00D502DD" w:rsidRDefault="00893F8F" w:rsidP="00FA3F73">
            <w:pPr>
              <w:spacing w:before="40" w:after="40"/>
              <w:ind w:right="113"/>
              <w:jc w:val="right"/>
            </w:pPr>
            <w:r>
              <w:t>10,7</w:t>
            </w:r>
          </w:p>
        </w:tc>
        <w:tc>
          <w:tcPr>
            <w:tcW w:w="1075" w:type="dxa"/>
          </w:tcPr>
          <w:p w14:paraId="4B3A5CAE" w14:textId="77777777" w:rsidR="00893F8F" w:rsidRDefault="00893F8F" w:rsidP="00FA3F73">
            <w:pPr>
              <w:spacing w:before="40" w:after="40"/>
              <w:ind w:right="113"/>
              <w:jc w:val="right"/>
            </w:pPr>
            <w:r>
              <w:t>9,0</w:t>
            </w:r>
          </w:p>
        </w:tc>
        <w:tc>
          <w:tcPr>
            <w:tcW w:w="1174" w:type="dxa"/>
          </w:tcPr>
          <w:p w14:paraId="19025E73" w14:textId="77777777" w:rsidR="00893F8F" w:rsidRDefault="00893F8F" w:rsidP="00FA3F73">
            <w:pPr>
              <w:spacing w:before="40" w:after="40"/>
              <w:ind w:right="113"/>
              <w:jc w:val="right"/>
            </w:pPr>
            <w:r>
              <w:t>4,5</w:t>
            </w:r>
          </w:p>
        </w:tc>
        <w:tc>
          <w:tcPr>
            <w:tcW w:w="1173" w:type="dxa"/>
          </w:tcPr>
          <w:p w14:paraId="0AEE1016" w14:textId="77777777" w:rsidR="00893F8F" w:rsidRPr="00D502DD" w:rsidRDefault="00893F8F" w:rsidP="00FA3F73">
            <w:pPr>
              <w:spacing w:before="40" w:after="40"/>
              <w:ind w:right="113"/>
              <w:jc w:val="right"/>
            </w:pPr>
            <w:r>
              <w:t>6,6</w:t>
            </w:r>
          </w:p>
        </w:tc>
      </w:tr>
      <w:tr w:rsidR="00893F8F" w14:paraId="0D9680D1" w14:textId="77777777" w:rsidTr="00FA3F73">
        <w:trPr>
          <w:gridAfter w:val="1"/>
          <w:wAfter w:w="9" w:type="dxa"/>
        </w:trPr>
        <w:tc>
          <w:tcPr>
            <w:tcW w:w="2235" w:type="dxa"/>
          </w:tcPr>
          <w:p w14:paraId="17F8AF75" w14:textId="77777777" w:rsidR="00893F8F" w:rsidRDefault="00893F8F" w:rsidP="00FA3F73">
            <w:pPr>
              <w:spacing w:before="40" w:after="40"/>
              <w:ind w:left="113"/>
            </w:pPr>
            <w:r>
              <w:t xml:space="preserve">Słopnice </w:t>
            </w:r>
          </w:p>
        </w:tc>
        <w:tc>
          <w:tcPr>
            <w:tcW w:w="1021" w:type="dxa"/>
          </w:tcPr>
          <w:p w14:paraId="3A6FCFE1" w14:textId="77777777" w:rsidR="00893F8F" w:rsidRDefault="00893F8F" w:rsidP="00FA3F73">
            <w:pPr>
              <w:spacing w:before="40" w:after="40"/>
              <w:ind w:right="113"/>
              <w:jc w:val="right"/>
            </w:pPr>
            <w:r>
              <w:t>13,7</w:t>
            </w:r>
          </w:p>
        </w:tc>
        <w:tc>
          <w:tcPr>
            <w:tcW w:w="1174" w:type="dxa"/>
          </w:tcPr>
          <w:p w14:paraId="6E86C34D" w14:textId="77777777" w:rsidR="00893F8F" w:rsidRDefault="00893F8F" w:rsidP="00FA3F73">
            <w:pPr>
              <w:spacing w:before="40" w:after="40"/>
              <w:ind w:right="113"/>
              <w:jc w:val="right"/>
            </w:pPr>
            <w:r>
              <w:t>4,7</w:t>
            </w:r>
          </w:p>
        </w:tc>
        <w:tc>
          <w:tcPr>
            <w:tcW w:w="1235" w:type="dxa"/>
          </w:tcPr>
          <w:p w14:paraId="42FF55A3" w14:textId="77777777" w:rsidR="00893F8F" w:rsidRDefault="00893F8F" w:rsidP="00FA3F73">
            <w:pPr>
              <w:spacing w:before="40" w:after="40"/>
              <w:ind w:right="113"/>
              <w:jc w:val="right"/>
            </w:pPr>
            <w:r>
              <w:t>8,9</w:t>
            </w:r>
          </w:p>
        </w:tc>
        <w:tc>
          <w:tcPr>
            <w:tcW w:w="1075" w:type="dxa"/>
          </w:tcPr>
          <w:p w14:paraId="58852102" w14:textId="77777777" w:rsidR="00893F8F" w:rsidRDefault="00893F8F" w:rsidP="00FA3F73">
            <w:pPr>
              <w:spacing w:before="40" w:after="40"/>
              <w:ind w:right="113"/>
              <w:jc w:val="right"/>
            </w:pPr>
            <w:r>
              <w:t>7,1</w:t>
            </w:r>
          </w:p>
        </w:tc>
        <w:tc>
          <w:tcPr>
            <w:tcW w:w="1174" w:type="dxa"/>
          </w:tcPr>
          <w:p w14:paraId="06503EEB" w14:textId="77777777" w:rsidR="00893F8F" w:rsidRDefault="00893F8F" w:rsidP="00FA3F73">
            <w:pPr>
              <w:spacing w:before="40" w:after="40"/>
              <w:ind w:right="113"/>
              <w:jc w:val="right"/>
            </w:pPr>
            <w:r>
              <w:t>3,5</w:t>
            </w:r>
          </w:p>
        </w:tc>
        <w:tc>
          <w:tcPr>
            <w:tcW w:w="1173" w:type="dxa"/>
          </w:tcPr>
          <w:p w14:paraId="4F8A7425" w14:textId="77777777" w:rsidR="00893F8F" w:rsidRDefault="00893F8F" w:rsidP="00FA3F73">
            <w:pPr>
              <w:spacing w:before="40" w:after="40"/>
              <w:ind w:right="113"/>
              <w:jc w:val="right"/>
            </w:pPr>
            <w:r>
              <w:t>5,2</w:t>
            </w:r>
          </w:p>
        </w:tc>
      </w:tr>
      <w:tr w:rsidR="00893F8F" w14:paraId="2E926B8D" w14:textId="77777777" w:rsidTr="00FA3F73">
        <w:trPr>
          <w:gridAfter w:val="1"/>
          <w:wAfter w:w="9" w:type="dxa"/>
        </w:trPr>
        <w:tc>
          <w:tcPr>
            <w:tcW w:w="2235" w:type="dxa"/>
          </w:tcPr>
          <w:p w14:paraId="61D88F71" w14:textId="77777777" w:rsidR="00893F8F" w:rsidRDefault="00893F8F" w:rsidP="00FA3F73">
            <w:pPr>
              <w:spacing w:before="40" w:after="40"/>
              <w:ind w:left="113"/>
            </w:pPr>
            <w:r>
              <w:t xml:space="preserve">Tymbark </w:t>
            </w:r>
          </w:p>
        </w:tc>
        <w:tc>
          <w:tcPr>
            <w:tcW w:w="1021" w:type="dxa"/>
          </w:tcPr>
          <w:p w14:paraId="4C03C0C2" w14:textId="77777777" w:rsidR="00893F8F" w:rsidRDefault="00893F8F" w:rsidP="00FA3F73">
            <w:pPr>
              <w:spacing w:before="40" w:after="40"/>
              <w:ind w:right="113"/>
              <w:jc w:val="right"/>
            </w:pPr>
            <w:r>
              <w:t>13,5</w:t>
            </w:r>
          </w:p>
        </w:tc>
        <w:tc>
          <w:tcPr>
            <w:tcW w:w="1174" w:type="dxa"/>
          </w:tcPr>
          <w:p w14:paraId="4706C318" w14:textId="77777777" w:rsidR="00893F8F" w:rsidRDefault="00893F8F" w:rsidP="00FA3F73">
            <w:pPr>
              <w:spacing w:before="40" w:after="40"/>
              <w:ind w:right="113"/>
              <w:jc w:val="right"/>
            </w:pPr>
            <w:r>
              <w:t>7,1</w:t>
            </w:r>
          </w:p>
        </w:tc>
        <w:tc>
          <w:tcPr>
            <w:tcW w:w="1235" w:type="dxa"/>
          </w:tcPr>
          <w:p w14:paraId="697749C8" w14:textId="77777777" w:rsidR="00893F8F" w:rsidRDefault="00893F8F" w:rsidP="00FA3F73">
            <w:pPr>
              <w:spacing w:before="40" w:after="40"/>
              <w:ind w:right="113"/>
              <w:jc w:val="right"/>
            </w:pPr>
            <w:r>
              <w:t>10,2</w:t>
            </w:r>
          </w:p>
        </w:tc>
        <w:tc>
          <w:tcPr>
            <w:tcW w:w="1075" w:type="dxa"/>
          </w:tcPr>
          <w:p w14:paraId="2056643C" w14:textId="77777777" w:rsidR="00893F8F" w:rsidRDefault="00893F8F" w:rsidP="00FA3F73">
            <w:pPr>
              <w:spacing w:before="40" w:after="40"/>
              <w:ind w:right="113"/>
              <w:jc w:val="right"/>
            </w:pPr>
            <w:r>
              <w:t>6,9</w:t>
            </w:r>
          </w:p>
        </w:tc>
        <w:tc>
          <w:tcPr>
            <w:tcW w:w="1174" w:type="dxa"/>
          </w:tcPr>
          <w:p w14:paraId="2D501ED3" w14:textId="77777777" w:rsidR="00893F8F" w:rsidRDefault="00893F8F" w:rsidP="00FA3F73">
            <w:pPr>
              <w:spacing w:before="40" w:after="40"/>
              <w:ind w:right="113"/>
              <w:jc w:val="right"/>
            </w:pPr>
            <w:r>
              <w:t>4,0</w:t>
            </w:r>
          </w:p>
        </w:tc>
        <w:tc>
          <w:tcPr>
            <w:tcW w:w="1173" w:type="dxa"/>
          </w:tcPr>
          <w:p w14:paraId="75BB5400" w14:textId="77777777" w:rsidR="00893F8F" w:rsidRDefault="00893F8F" w:rsidP="00FA3F73">
            <w:pPr>
              <w:spacing w:before="40" w:after="40"/>
              <w:ind w:right="113"/>
              <w:jc w:val="right"/>
            </w:pPr>
            <w:r>
              <w:t>5,3</w:t>
            </w:r>
          </w:p>
        </w:tc>
      </w:tr>
    </w:tbl>
    <w:p w14:paraId="4234DB43" w14:textId="77777777" w:rsidR="00893F8F" w:rsidRDefault="00893F8F" w:rsidP="00893F8F">
      <w:pPr>
        <w:spacing w:before="240" w:after="120" w:line="240" w:lineRule="auto"/>
        <w:rPr>
          <w:sz w:val="20"/>
          <w:szCs w:val="20"/>
        </w:rPr>
      </w:pPr>
      <w:r w:rsidRPr="00AF2F0F">
        <w:rPr>
          <w:sz w:val="20"/>
          <w:szCs w:val="20"/>
        </w:rPr>
        <w:lastRenderedPageBreak/>
        <w:t>Źródło</w:t>
      </w:r>
      <w:r>
        <w:rPr>
          <w:sz w:val="20"/>
          <w:szCs w:val="20"/>
        </w:rPr>
        <w:t xml:space="preserve"> danych</w:t>
      </w:r>
      <w:r w:rsidRPr="00AF2F0F">
        <w:rPr>
          <w:sz w:val="20"/>
          <w:szCs w:val="20"/>
        </w:rPr>
        <w:t xml:space="preserve">: </w:t>
      </w:r>
      <w:hyperlink r:id="rId41">
        <w:r w:rsidRPr="00AF2F0F">
          <w:rPr>
            <w:sz w:val="20"/>
            <w:szCs w:val="20"/>
          </w:rPr>
          <w:t>https://bdl.stat.gov.pl/BDL/start</w:t>
        </w:r>
      </w:hyperlink>
      <w:r w:rsidRPr="00AF2F0F">
        <w:rPr>
          <w:sz w:val="20"/>
          <w:szCs w:val="20"/>
        </w:rPr>
        <w:t>, dostęp 08.07.2020.</w:t>
      </w:r>
    </w:p>
    <w:p w14:paraId="64C47CB5" w14:textId="77777777" w:rsidR="00893F8F" w:rsidRDefault="00893F8F" w:rsidP="00893F8F">
      <w:pPr>
        <w:spacing w:after="0" w:line="312" w:lineRule="auto"/>
        <w:ind w:firstLine="709"/>
        <w:jc w:val="both"/>
        <w:rPr>
          <w:sz w:val="24"/>
          <w:szCs w:val="24"/>
        </w:rPr>
      </w:pPr>
      <w:r w:rsidRPr="008B00CB">
        <w:rPr>
          <w:sz w:val="24"/>
          <w:szCs w:val="24"/>
        </w:rPr>
        <w:t xml:space="preserve">Odnosząc się do danych statystycznych dotyczących bezrobocia, należy zauważyć, iż dane te z pewnością nie obejmują całego problemu. Wiele bowiem osób nie rejestruje się jako bezrobotni – dotyczy to zarówno kobiet, jak mężczyzn, którzy czasem podejmują pracę </w:t>
      </w:r>
      <w:r w:rsidRPr="008B00CB">
        <w:rPr>
          <w:sz w:val="24"/>
          <w:szCs w:val="24"/>
        </w:rPr>
        <w:br/>
        <w:t>w tzw. szarej strefie i także nie zgłaszają się urzędu pracy. Obserwowane w gminach analizowanego obszaru spadki liczby bezrobotnych mogą być też spowodowane ogólną zmianą na rynku pracy i wzrostem zapotrzebowania na pracowników.</w:t>
      </w:r>
      <w:r>
        <w:rPr>
          <w:sz w:val="24"/>
          <w:szCs w:val="24"/>
        </w:rPr>
        <w:t xml:space="preserve"> Natomiast niski odsetek bezrobotnych rejestrowanych wśród mężczyzn </w:t>
      </w:r>
      <w:r w:rsidRPr="001925C1">
        <w:rPr>
          <w:sz w:val="24"/>
          <w:szCs w:val="24"/>
        </w:rPr>
        <w:t xml:space="preserve">może być skorelowany ze specyfiką dwóch prężnych branż w tym rejonie – budowalnej i samochodowej, czyli </w:t>
      </w:r>
      <w:r>
        <w:rPr>
          <w:sz w:val="24"/>
          <w:szCs w:val="24"/>
        </w:rPr>
        <w:t xml:space="preserve">zatrudniających głównie mężczyzn. </w:t>
      </w:r>
    </w:p>
    <w:p w14:paraId="60F112C7" w14:textId="77777777" w:rsidR="00893F8F" w:rsidRPr="008C68FB" w:rsidRDefault="00893F8F" w:rsidP="00893F8F">
      <w:pPr>
        <w:spacing w:before="240" w:after="120" w:line="312" w:lineRule="auto"/>
        <w:jc w:val="both"/>
        <w:rPr>
          <w:b/>
          <w:bCs/>
          <w:color w:val="0070C0"/>
          <w:sz w:val="24"/>
          <w:szCs w:val="24"/>
        </w:rPr>
      </w:pPr>
      <w:r w:rsidRPr="008C68FB">
        <w:rPr>
          <w:b/>
          <w:bCs/>
          <w:color w:val="0070C0"/>
          <w:sz w:val="24"/>
          <w:szCs w:val="24"/>
        </w:rPr>
        <w:t>Grupy defaworyzowane</w:t>
      </w:r>
    </w:p>
    <w:p w14:paraId="1B6A5322" w14:textId="77777777" w:rsidR="00893F8F" w:rsidRPr="00001096" w:rsidRDefault="00893F8F" w:rsidP="00893F8F">
      <w:pPr>
        <w:spacing w:after="0" w:line="312" w:lineRule="auto"/>
        <w:ind w:firstLine="709"/>
        <w:jc w:val="both"/>
        <w:rPr>
          <w:sz w:val="24"/>
          <w:szCs w:val="24"/>
        </w:rPr>
      </w:pPr>
      <w:r w:rsidRPr="008C68FB">
        <w:rPr>
          <w:sz w:val="24"/>
          <w:szCs w:val="24"/>
        </w:rPr>
        <w:t xml:space="preserve">W dokumencie LSR </w:t>
      </w:r>
      <w:r>
        <w:rPr>
          <w:sz w:val="24"/>
          <w:szCs w:val="24"/>
        </w:rPr>
        <w:t xml:space="preserve">zidentyfikowano </w:t>
      </w:r>
      <w:r w:rsidRPr="008C68FB">
        <w:rPr>
          <w:sz w:val="24"/>
          <w:szCs w:val="24"/>
        </w:rPr>
        <w:t>na obszarze LGD Przyjazna Ziemia Limanowska</w:t>
      </w:r>
      <w:r>
        <w:rPr>
          <w:sz w:val="24"/>
          <w:szCs w:val="24"/>
        </w:rPr>
        <w:t xml:space="preserve"> jako grupę defaworyzowaną osoby w wieku do 29 lat. Określono, iż największym problemem tych osób są bariery związane z podjęciem pracy zawodowej, Nie posiadają one bowiem odpowiednich kompetencji (umiejętności, doświadczenia zawodowego), które spełniałyby oczekiwania i wymagania stawiane przez pracodawców. Nie są także odpowiednio przygotowane przez szkoły, by móc ocenić samodzielnie własne możliwości na wymagającym rynku pracy. Stąd w LSR znalazły się działania zmierzające do wsparcia tej grupy osób. Jak oczekiwano, działania te miały wpłynąć nie tylko na umiejętności zachowań na rynku pracy, ale także na ograniczenie migracji na pozalokalne rynki pracy, a także ściślejszą integrację społeczną. Zaplanowano dla tej grupy działania w trzech obszarach: przetwórstwo przemysłowe, produkty lokalne, działalność usługowa (zakwaterowanie i usługi gastronomiczne) oraz turystyka, sport i rekreacja.</w:t>
      </w:r>
    </w:p>
    <w:p w14:paraId="5903F5F9" w14:textId="77777777" w:rsidR="00893F8F" w:rsidRPr="00AC5099" w:rsidRDefault="00893F8F" w:rsidP="00893F8F">
      <w:pPr>
        <w:spacing w:before="240" w:after="120" w:line="312" w:lineRule="auto"/>
        <w:jc w:val="both"/>
        <w:rPr>
          <w:b/>
          <w:bCs/>
          <w:color w:val="0070C0"/>
          <w:sz w:val="24"/>
          <w:szCs w:val="24"/>
        </w:rPr>
      </w:pPr>
      <w:bookmarkStart w:id="47" w:name="_Hlk84151242"/>
      <w:r w:rsidRPr="00AC5099">
        <w:rPr>
          <w:b/>
          <w:bCs/>
          <w:color w:val="0070C0"/>
          <w:sz w:val="24"/>
          <w:szCs w:val="24"/>
        </w:rPr>
        <w:t>Turystyka</w:t>
      </w:r>
    </w:p>
    <w:p w14:paraId="08003B42" w14:textId="77777777" w:rsidR="00893F8F" w:rsidRPr="00001096" w:rsidRDefault="00893F8F" w:rsidP="00893F8F">
      <w:pPr>
        <w:spacing w:after="0" w:line="312" w:lineRule="auto"/>
        <w:ind w:firstLine="709"/>
        <w:jc w:val="both"/>
        <w:rPr>
          <w:sz w:val="24"/>
          <w:szCs w:val="24"/>
          <w:highlight w:val="yellow"/>
        </w:rPr>
      </w:pPr>
      <w:r w:rsidRPr="00AC5099">
        <w:rPr>
          <w:sz w:val="24"/>
          <w:szCs w:val="24"/>
        </w:rPr>
        <w:t xml:space="preserve">Jak zauważono w LSR, obszar analizowanej LGD posiada wyjątkowo </w:t>
      </w:r>
      <w:r>
        <w:rPr>
          <w:sz w:val="24"/>
          <w:szCs w:val="24"/>
        </w:rPr>
        <w:t xml:space="preserve">atrakcyjne położenie geograficzne, walory przyrodnicze, </w:t>
      </w:r>
      <w:r w:rsidRPr="00AC5099">
        <w:rPr>
          <w:sz w:val="24"/>
          <w:szCs w:val="24"/>
        </w:rPr>
        <w:t>bogate i zróżnicowane dziedzictwo kulturowe</w:t>
      </w:r>
      <w:r>
        <w:rPr>
          <w:sz w:val="24"/>
          <w:szCs w:val="24"/>
        </w:rPr>
        <w:t xml:space="preserve">. Dla przykładu w samej tylko gminie Limanowa znajduje się największa na obszarze LGD liczba podmiotów związanych z szeroko rozumianymi usługami turystycznymi. Gmina Słopnice, mimo, iż w momencie budowania LSR miała najmniej tego typu podmiotów gospodarczych, posiada jednak duży potencjał do rozwoju usług turystycznych, a tym samym ograniczenia poziomu bezrobocia. Dziedzictwo kulturowe oraz walory przyrodnicze są ściśle powiązane </w:t>
      </w:r>
      <w:r>
        <w:rPr>
          <w:sz w:val="24"/>
          <w:szCs w:val="24"/>
        </w:rPr>
        <w:br/>
        <w:t xml:space="preserve">z turystyką. Wśród obiektów kultury materialnej na obszarze analizowanej LGD znajduje się wiele zabytkowych obiektów sakralnych, zespołów pałacowych, dworskich i parkowych, przydrożnych kapliczek i kaplic, elementy kultury niematerialnej (kultywowanie tradycji </w:t>
      </w:r>
      <w:r>
        <w:rPr>
          <w:sz w:val="24"/>
          <w:szCs w:val="24"/>
        </w:rPr>
        <w:br/>
        <w:t xml:space="preserve">i kultury ludowej), potencjał intelektualny i artystyczny związany z kulturą ludową, </w:t>
      </w:r>
      <w:r>
        <w:rPr>
          <w:sz w:val="24"/>
          <w:szCs w:val="24"/>
        </w:rPr>
        <w:lastRenderedPageBreak/>
        <w:t xml:space="preserve">kompleksy leśne, rezerwaty przyrody, obszary Natura 2000, infrastruktura turystyczna (szlaki piesze, rowerowe, tematyczne), wiele tradycyjnych produktów regionalnych cenionych nie tylko lokalnie, ale także przez turystów. W LSR zauważono jednak braki w infrastrukturze turystycznej oraz niewystarczającą promocję regionu. </w:t>
      </w:r>
      <w:r w:rsidRPr="00CE569C">
        <w:rPr>
          <w:sz w:val="24"/>
          <w:szCs w:val="24"/>
        </w:rPr>
        <w:t xml:space="preserve">Generalnie </w:t>
      </w:r>
      <w:r>
        <w:rPr>
          <w:sz w:val="24"/>
          <w:szCs w:val="24"/>
        </w:rPr>
        <w:t xml:space="preserve">jednak </w:t>
      </w:r>
      <w:r w:rsidRPr="00CE569C">
        <w:rPr>
          <w:sz w:val="24"/>
          <w:szCs w:val="24"/>
        </w:rPr>
        <w:t>obszar LGD Przyjazna Ziemia Limanowska posiada bardzo duży potencjał turystyczny</w:t>
      </w:r>
      <w:r>
        <w:rPr>
          <w:sz w:val="24"/>
          <w:szCs w:val="24"/>
        </w:rPr>
        <w:t>, jakkolwiek wciąż jeszcze nie w pełni wykorzystany. Stąd</w:t>
      </w:r>
      <w:r w:rsidRPr="00CE569C">
        <w:rPr>
          <w:sz w:val="24"/>
          <w:szCs w:val="24"/>
        </w:rPr>
        <w:t xml:space="preserve"> branża turystyczna ma znaczącą rolę w przedsięwzięciach zapisanych w LSR. </w:t>
      </w:r>
      <w:r>
        <w:rPr>
          <w:sz w:val="24"/>
          <w:szCs w:val="24"/>
          <w:highlight w:val="yellow"/>
        </w:rPr>
        <w:t xml:space="preserve"> </w:t>
      </w:r>
    </w:p>
    <w:p w14:paraId="0BEE18BD" w14:textId="77777777" w:rsidR="00893F8F" w:rsidRPr="00CE569C" w:rsidRDefault="00893F8F" w:rsidP="00893F8F">
      <w:pPr>
        <w:spacing w:before="240" w:after="120" w:line="312" w:lineRule="auto"/>
        <w:jc w:val="both"/>
        <w:rPr>
          <w:b/>
          <w:bCs/>
          <w:color w:val="0070C0"/>
          <w:sz w:val="24"/>
          <w:szCs w:val="24"/>
        </w:rPr>
      </w:pPr>
      <w:r w:rsidRPr="00CE569C">
        <w:rPr>
          <w:b/>
          <w:bCs/>
          <w:color w:val="0070C0"/>
          <w:sz w:val="24"/>
          <w:szCs w:val="24"/>
        </w:rPr>
        <w:t>Turystyczne obiekty noclegowe</w:t>
      </w:r>
    </w:p>
    <w:p w14:paraId="1E242F47" w14:textId="38D4D972" w:rsidR="00893F8F" w:rsidRPr="0096466E" w:rsidRDefault="00893F8F" w:rsidP="0096466E">
      <w:pPr>
        <w:spacing w:after="0" w:line="312" w:lineRule="auto"/>
        <w:ind w:firstLine="709"/>
        <w:jc w:val="both"/>
        <w:rPr>
          <w:rFonts w:cstheme="minorHAnsi"/>
          <w:sz w:val="24"/>
          <w:szCs w:val="24"/>
        </w:rPr>
      </w:pPr>
      <w:r w:rsidRPr="00774461">
        <w:rPr>
          <w:rFonts w:cstheme="minorHAnsi"/>
          <w:sz w:val="24"/>
          <w:szCs w:val="24"/>
        </w:rPr>
        <w:t xml:space="preserve"> Analizując dane zamieszczone w tabeli, można zauważyć sukcesywne (aczkolwiek niezbyt duże) zmniejszanie się liczby obiektów turystycznych na terenach wiejskich badanych gmin. W roku 2020 było tych obiektów mniej o </w:t>
      </w:r>
      <w:r w:rsidR="0096466E">
        <w:rPr>
          <w:rFonts w:cstheme="minorHAnsi"/>
          <w:sz w:val="24"/>
          <w:szCs w:val="24"/>
        </w:rPr>
        <w:t>6</w:t>
      </w:r>
      <w:r w:rsidRPr="00774461">
        <w:rPr>
          <w:rFonts w:cstheme="minorHAnsi"/>
          <w:sz w:val="24"/>
          <w:szCs w:val="24"/>
        </w:rPr>
        <w:t xml:space="preserve"> w porównaniu do roku bazowego 2016. Jedną z przyczyn tego zjawiska (przynajmniej w odniesieniu do ostatniego roku) mogła być pandemia CoViD-19 i związane z nią wprowadzone przez rząd restrykcje dotyczące przemieszczania się ludzi i funkcjonowania obiektów turystycznych. Wykazane w tabeli liczby odnoszą się do obszarów wiejskich analizowanych gmin. Jednak nie odzwierciedlają one w pełni dostępnej bazy turystycznej na tym obszarze, bowiem  istnieje tu także baza agroturystyczna</w:t>
      </w:r>
      <w:r>
        <w:rPr>
          <w:rFonts w:cstheme="minorHAnsi"/>
          <w:sz w:val="24"/>
          <w:szCs w:val="24"/>
        </w:rPr>
        <w:t xml:space="preserve">, </w:t>
      </w:r>
      <w:r w:rsidRPr="00774461">
        <w:rPr>
          <w:rFonts w:cstheme="minorHAnsi"/>
          <w:sz w:val="24"/>
          <w:szCs w:val="24"/>
        </w:rPr>
        <w:t>która w tej statystyce nie została ujęta, a jako forma aktywnego wypoczynku staje się coraz częstszym celem podróży, szczególnie turystów z dużych aglomeracji miejskich.</w:t>
      </w:r>
      <w:bookmarkStart w:id="48" w:name="_Hlk86092643"/>
    </w:p>
    <w:p w14:paraId="0AE87BC1" w14:textId="1628E1D3" w:rsidR="0096466E" w:rsidRDefault="0096466E" w:rsidP="0096466E">
      <w:pPr>
        <w:pStyle w:val="Legenda"/>
        <w:keepNext/>
      </w:pPr>
      <w:bookmarkStart w:id="49" w:name="_Toc87398335"/>
      <w:r>
        <w:t xml:space="preserve">Tabela </w:t>
      </w:r>
      <w:fldSimple w:instr=" SEQ Tabela \* ARABIC ">
        <w:r w:rsidR="00A80903">
          <w:rPr>
            <w:noProof/>
          </w:rPr>
          <w:t>12</w:t>
        </w:r>
      </w:fldSimple>
      <w:r>
        <w:t xml:space="preserve"> </w:t>
      </w:r>
      <w:r w:rsidRPr="0029653F">
        <w:t>Turystyczne obiekty noclegowe w gminach obszaru LGD Przyjazna Ziemia Limanowska oraz w Małopolsce w latach 2016-2020 (stan na 31.07)</w:t>
      </w:r>
      <w:bookmarkEnd w:id="49"/>
    </w:p>
    <w:tbl>
      <w:tblPr>
        <w:tblStyle w:val="Tabela-Siatka"/>
        <w:tblpPr w:leftFromText="141" w:rightFromText="141" w:vertAnchor="text" w:tblpX="-44" w:tblpY="1"/>
        <w:tblOverlap w:val="never"/>
        <w:tblW w:w="8926" w:type="dxa"/>
        <w:tblLayout w:type="fixed"/>
        <w:tblLook w:val="04A0" w:firstRow="1" w:lastRow="0" w:firstColumn="1" w:lastColumn="0" w:noHBand="0" w:noVBand="1"/>
      </w:tblPr>
      <w:tblGrid>
        <w:gridCol w:w="1693"/>
        <w:gridCol w:w="1846"/>
        <w:gridCol w:w="1134"/>
        <w:gridCol w:w="1134"/>
        <w:gridCol w:w="1134"/>
        <w:gridCol w:w="992"/>
        <w:gridCol w:w="993"/>
      </w:tblGrid>
      <w:tr w:rsidR="00893F8F" w14:paraId="555DEF22" w14:textId="77777777" w:rsidTr="00FA3F73">
        <w:trPr>
          <w:trHeight w:val="411"/>
        </w:trPr>
        <w:tc>
          <w:tcPr>
            <w:tcW w:w="1693" w:type="dxa"/>
            <w:vMerge w:val="restart"/>
            <w:vAlign w:val="center"/>
          </w:tcPr>
          <w:bookmarkEnd w:id="48"/>
          <w:p w14:paraId="6D366D57" w14:textId="77777777" w:rsidR="00893F8F" w:rsidRDefault="00893F8F" w:rsidP="00FA3F73">
            <w:pPr>
              <w:spacing w:before="40" w:after="40"/>
              <w:jc w:val="center"/>
            </w:pPr>
            <w:r>
              <w:t>LGD</w:t>
            </w:r>
          </w:p>
        </w:tc>
        <w:tc>
          <w:tcPr>
            <w:tcW w:w="1846" w:type="dxa"/>
            <w:vMerge w:val="restart"/>
            <w:vAlign w:val="center"/>
          </w:tcPr>
          <w:p w14:paraId="5C0D856F" w14:textId="77777777" w:rsidR="00893F8F" w:rsidRDefault="00893F8F" w:rsidP="00FA3F73">
            <w:pPr>
              <w:spacing w:before="40" w:after="40"/>
              <w:jc w:val="center"/>
            </w:pPr>
            <w:r>
              <w:t>Gminy</w:t>
            </w:r>
          </w:p>
        </w:tc>
        <w:tc>
          <w:tcPr>
            <w:tcW w:w="5387" w:type="dxa"/>
            <w:gridSpan w:val="5"/>
          </w:tcPr>
          <w:p w14:paraId="0DC4E3A5" w14:textId="77777777" w:rsidR="00893F8F" w:rsidRDefault="00893F8F" w:rsidP="00FA3F73">
            <w:pPr>
              <w:spacing w:before="40" w:after="40"/>
              <w:jc w:val="center"/>
            </w:pPr>
            <w:r>
              <w:t xml:space="preserve">Turystyczne obiekty noclegowe </w:t>
            </w:r>
          </w:p>
        </w:tc>
      </w:tr>
      <w:tr w:rsidR="00893F8F" w14:paraId="5781B149" w14:textId="77777777" w:rsidTr="00FA3F73">
        <w:trPr>
          <w:trHeight w:val="70"/>
        </w:trPr>
        <w:tc>
          <w:tcPr>
            <w:tcW w:w="1693" w:type="dxa"/>
            <w:vMerge/>
          </w:tcPr>
          <w:p w14:paraId="0FABBC0D" w14:textId="77777777" w:rsidR="00893F8F" w:rsidRDefault="00893F8F" w:rsidP="00FA3F73">
            <w:pPr>
              <w:spacing w:before="40" w:after="40"/>
            </w:pPr>
          </w:p>
        </w:tc>
        <w:tc>
          <w:tcPr>
            <w:tcW w:w="1846" w:type="dxa"/>
            <w:vMerge/>
          </w:tcPr>
          <w:p w14:paraId="4A5A0A40" w14:textId="77777777" w:rsidR="00893F8F" w:rsidRDefault="00893F8F" w:rsidP="00FA3F73">
            <w:pPr>
              <w:spacing w:before="40" w:after="40"/>
            </w:pPr>
          </w:p>
        </w:tc>
        <w:tc>
          <w:tcPr>
            <w:tcW w:w="1134" w:type="dxa"/>
            <w:vAlign w:val="center"/>
          </w:tcPr>
          <w:p w14:paraId="7B4816AF" w14:textId="77777777" w:rsidR="00893F8F" w:rsidRDefault="00893F8F" w:rsidP="00FA3F73">
            <w:pPr>
              <w:spacing w:before="40" w:after="40"/>
              <w:jc w:val="center"/>
            </w:pPr>
            <w:r>
              <w:t>2016</w:t>
            </w:r>
          </w:p>
        </w:tc>
        <w:tc>
          <w:tcPr>
            <w:tcW w:w="1134" w:type="dxa"/>
            <w:vAlign w:val="center"/>
          </w:tcPr>
          <w:p w14:paraId="179B24D3" w14:textId="77777777" w:rsidR="00893F8F" w:rsidRDefault="00893F8F" w:rsidP="00FA3F73">
            <w:pPr>
              <w:spacing w:before="40" w:after="40"/>
              <w:jc w:val="center"/>
            </w:pPr>
            <w:r>
              <w:t>2017</w:t>
            </w:r>
          </w:p>
        </w:tc>
        <w:tc>
          <w:tcPr>
            <w:tcW w:w="1134" w:type="dxa"/>
            <w:vAlign w:val="center"/>
          </w:tcPr>
          <w:p w14:paraId="35E05FD6" w14:textId="77777777" w:rsidR="00893F8F" w:rsidRDefault="00893F8F" w:rsidP="00FA3F73">
            <w:pPr>
              <w:spacing w:before="40" w:after="40"/>
              <w:jc w:val="center"/>
            </w:pPr>
            <w:r>
              <w:t>2018</w:t>
            </w:r>
          </w:p>
        </w:tc>
        <w:tc>
          <w:tcPr>
            <w:tcW w:w="992" w:type="dxa"/>
            <w:vAlign w:val="center"/>
          </w:tcPr>
          <w:p w14:paraId="7BC95C85" w14:textId="77777777" w:rsidR="00893F8F" w:rsidRDefault="00893F8F" w:rsidP="00FA3F73">
            <w:pPr>
              <w:spacing w:before="40" w:after="40"/>
              <w:jc w:val="center"/>
            </w:pPr>
            <w:r>
              <w:t>2019</w:t>
            </w:r>
          </w:p>
        </w:tc>
        <w:tc>
          <w:tcPr>
            <w:tcW w:w="993" w:type="dxa"/>
            <w:vAlign w:val="center"/>
          </w:tcPr>
          <w:p w14:paraId="76EF5AF7" w14:textId="77777777" w:rsidR="00893F8F" w:rsidRDefault="00893F8F" w:rsidP="00FA3F73">
            <w:pPr>
              <w:spacing w:before="40" w:after="40"/>
              <w:jc w:val="center"/>
            </w:pPr>
            <w:r>
              <w:t>2020</w:t>
            </w:r>
          </w:p>
        </w:tc>
      </w:tr>
      <w:tr w:rsidR="0096466E" w14:paraId="6F2C2942" w14:textId="77777777" w:rsidTr="00FA3F73">
        <w:tc>
          <w:tcPr>
            <w:tcW w:w="1693" w:type="dxa"/>
            <w:vMerge w:val="restart"/>
            <w:vAlign w:val="center"/>
          </w:tcPr>
          <w:p w14:paraId="257B2B97" w14:textId="77777777" w:rsidR="0096466E" w:rsidRDefault="0096466E" w:rsidP="0096466E">
            <w:pPr>
              <w:spacing w:before="40" w:after="40"/>
            </w:pPr>
            <w:r>
              <w:t>Przyjazna Ziemia Limanowska</w:t>
            </w:r>
          </w:p>
        </w:tc>
        <w:tc>
          <w:tcPr>
            <w:tcW w:w="1846" w:type="dxa"/>
            <w:vAlign w:val="bottom"/>
          </w:tcPr>
          <w:p w14:paraId="0144132E" w14:textId="3107A246" w:rsidR="0096466E" w:rsidRDefault="0096466E" w:rsidP="0096466E">
            <w:pPr>
              <w:spacing w:before="40" w:after="40"/>
            </w:pPr>
            <w:r>
              <w:t>Limanowa (m.)</w:t>
            </w:r>
          </w:p>
        </w:tc>
        <w:tc>
          <w:tcPr>
            <w:tcW w:w="1134" w:type="dxa"/>
            <w:vAlign w:val="bottom"/>
          </w:tcPr>
          <w:p w14:paraId="2BA07E97" w14:textId="687396EA" w:rsidR="0096466E" w:rsidRDefault="0096466E" w:rsidP="0096466E">
            <w:pPr>
              <w:spacing w:before="40" w:after="40"/>
              <w:ind w:right="227"/>
              <w:jc w:val="right"/>
            </w:pPr>
            <w:r>
              <w:t>4</w:t>
            </w:r>
          </w:p>
        </w:tc>
        <w:tc>
          <w:tcPr>
            <w:tcW w:w="1134" w:type="dxa"/>
            <w:vAlign w:val="bottom"/>
          </w:tcPr>
          <w:p w14:paraId="47252725" w14:textId="5F64E9BD" w:rsidR="0096466E" w:rsidRDefault="0096466E" w:rsidP="0096466E">
            <w:pPr>
              <w:spacing w:before="40" w:after="40"/>
              <w:ind w:right="227"/>
              <w:jc w:val="right"/>
            </w:pPr>
            <w:r>
              <w:t>6</w:t>
            </w:r>
          </w:p>
        </w:tc>
        <w:tc>
          <w:tcPr>
            <w:tcW w:w="1134" w:type="dxa"/>
            <w:vAlign w:val="bottom"/>
          </w:tcPr>
          <w:p w14:paraId="775B95EF" w14:textId="53C8A291" w:rsidR="0096466E" w:rsidRDefault="0096466E" w:rsidP="0096466E">
            <w:pPr>
              <w:spacing w:before="40" w:after="40"/>
              <w:ind w:right="227"/>
              <w:jc w:val="right"/>
            </w:pPr>
            <w:r>
              <w:t>4</w:t>
            </w:r>
          </w:p>
        </w:tc>
        <w:tc>
          <w:tcPr>
            <w:tcW w:w="992" w:type="dxa"/>
            <w:vAlign w:val="bottom"/>
          </w:tcPr>
          <w:p w14:paraId="0F93F21B" w14:textId="5FD203BA" w:rsidR="0096466E" w:rsidRDefault="0096466E" w:rsidP="0096466E">
            <w:pPr>
              <w:spacing w:before="40" w:after="40"/>
              <w:ind w:right="227"/>
              <w:jc w:val="right"/>
            </w:pPr>
            <w:r>
              <w:t>5</w:t>
            </w:r>
          </w:p>
        </w:tc>
        <w:tc>
          <w:tcPr>
            <w:tcW w:w="993" w:type="dxa"/>
            <w:vAlign w:val="bottom"/>
          </w:tcPr>
          <w:p w14:paraId="39BBA816" w14:textId="0A1456D6" w:rsidR="0096466E" w:rsidRDefault="0096466E" w:rsidP="0096466E">
            <w:pPr>
              <w:spacing w:before="40" w:after="40"/>
              <w:ind w:right="227"/>
              <w:jc w:val="right"/>
            </w:pPr>
            <w:r>
              <w:t>4</w:t>
            </w:r>
          </w:p>
        </w:tc>
      </w:tr>
      <w:tr w:rsidR="0096466E" w14:paraId="09CA9E13" w14:textId="77777777" w:rsidTr="00FA3F73">
        <w:tc>
          <w:tcPr>
            <w:tcW w:w="1693" w:type="dxa"/>
            <w:vMerge/>
            <w:vAlign w:val="center"/>
          </w:tcPr>
          <w:p w14:paraId="0C37BDF1" w14:textId="77777777" w:rsidR="0096466E" w:rsidRDefault="0096466E" w:rsidP="0096466E">
            <w:pPr>
              <w:spacing w:before="40" w:after="40"/>
            </w:pPr>
          </w:p>
        </w:tc>
        <w:tc>
          <w:tcPr>
            <w:tcW w:w="1846" w:type="dxa"/>
            <w:vAlign w:val="bottom"/>
          </w:tcPr>
          <w:p w14:paraId="517E8EDB" w14:textId="3820409A" w:rsidR="0096466E" w:rsidRDefault="0096466E" w:rsidP="0096466E">
            <w:pPr>
              <w:spacing w:before="40" w:after="40"/>
            </w:pPr>
            <w:r>
              <w:t>Dobra (2)</w:t>
            </w:r>
          </w:p>
        </w:tc>
        <w:tc>
          <w:tcPr>
            <w:tcW w:w="1134" w:type="dxa"/>
            <w:vAlign w:val="bottom"/>
          </w:tcPr>
          <w:p w14:paraId="7F3B4C42" w14:textId="6B1B1F28" w:rsidR="0096466E" w:rsidRDefault="0096466E" w:rsidP="0096466E">
            <w:pPr>
              <w:spacing w:before="40" w:after="40"/>
              <w:ind w:right="227"/>
              <w:jc w:val="right"/>
            </w:pPr>
            <w:r>
              <w:t>2</w:t>
            </w:r>
          </w:p>
        </w:tc>
        <w:tc>
          <w:tcPr>
            <w:tcW w:w="1134" w:type="dxa"/>
            <w:vAlign w:val="bottom"/>
          </w:tcPr>
          <w:p w14:paraId="20E984FA" w14:textId="00E926F2" w:rsidR="0096466E" w:rsidRDefault="0096466E" w:rsidP="0096466E">
            <w:pPr>
              <w:spacing w:before="40" w:after="40"/>
              <w:ind w:right="227"/>
              <w:jc w:val="right"/>
            </w:pPr>
            <w:r>
              <w:t>2</w:t>
            </w:r>
          </w:p>
        </w:tc>
        <w:tc>
          <w:tcPr>
            <w:tcW w:w="1134" w:type="dxa"/>
            <w:vAlign w:val="bottom"/>
          </w:tcPr>
          <w:p w14:paraId="399F2E2E" w14:textId="72F9FB82" w:rsidR="0096466E" w:rsidRDefault="0096466E" w:rsidP="0096466E">
            <w:pPr>
              <w:spacing w:before="40" w:after="40"/>
              <w:ind w:right="227"/>
              <w:jc w:val="right"/>
            </w:pPr>
            <w:r>
              <w:t>3</w:t>
            </w:r>
          </w:p>
        </w:tc>
        <w:tc>
          <w:tcPr>
            <w:tcW w:w="992" w:type="dxa"/>
            <w:vAlign w:val="bottom"/>
          </w:tcPr>
          <w:p w14:paraId="2ABB7FDE" w14:textId="5E3BE836" w:rsidR="0096466E" w:rsidRDefault="0096466E" w:rsidP="0096466E">
            <w:pPr>
              <w:spacing w:before="40" w:after="40"/>
              <w:ind w:right="227"/>
              <w:jc w:val="right"/>
            </w:pPr>
            <w:r>
              <w:t>3</w:t>
            </w:r>
          </w:p>
        </w:tc>
        <w:tc>
          <w:tcPr>
            <w:tcW w:w="993" w:type="dxa"/>
            <w:vAlign w:val="bottom"/>
          </w:tcPr>
          <w:p w14:paraId="7625235D" w14:textId="612C5CFF" w:rsidR="0096466E" w:rsidRDefault="0096466E" w:rsidP="0096466E">
            <w:pPr>
              <w:spacing w:before="40" w:after="40"/>
              <w:ind w:right="227"/>
              <w:jc w:val="right"/>
            </w:pPr>
            <w:r>
              <w:t>2</w:t>
            </w:r>
          </w:p>
        </w:tc>
      </w:tr>
      <w:tr w:rsidR="0096466E" w14:paraId="71296FAB" w14:textId="77777777" w:rsidTr="00FA3F73">
        <w:tc>
          <w:tcPr>
            <w:tcW w:w="1693" w:type="dxa"/>
            <w:vMerge/>
            <w:vAlign w:val="center"/>
          </w:tcPr>
          <w:p w14:paraId="3D1EF8F9" w14:textId="77777777" w:rsidR="0096466E" w:rsidRDefault="0096466E" w:rsidP="0096466E">
            <w:pPr>
              <w:spacing w:before="40" w:after="40"/>
            </w:pPr>
          </w:p>
        </w:tc>
        <w:tc>
          <w:tcPr>
            <w:tcW w:w="1846" w:type="dxa"/>
            <w:vAlign w:val="bottom"/>
          </w:tcPr>
          <w:p w14:paraId="68423987" w14:textId="4292518F" w:rsidR="0096466E" w:rsidRDefault="0096466E" w:rsidP="0096466E">
            <w:pPr>
              <w:spacing w:before="40" w:after="40"/>
            </w:pPr>
            <w:r>
              <w:t>Jodłownik (2)</w:t>
            </w:r>
          </w:p>
        </w:tc>
        <w:tc>
          <w:tcPr>
            <w:tcW w:w="1134" w:type="dxa"/>
            <w:vAlign w:val="bottom"/>
          </w:tcPr>
          <w:p w14:paraId="4FA5DE69" w14:textId="46EE7A05" w:rsidR="0096466E" w:rsidRDefault="0096466E" w:rsidP="0096466E">
            <w:pPr>
              <w:spacing w:before="40" w:after="40"/>
              <w:ind w:right="227"/>
              <w:jc w:val="right"/>
            </w:pPr>
            <w:r>
              <w:t>0</w:t>
            </w:r>
          </w:p>
        </w:tc>
        <w:tc>
          <w:tcPr>
            <w:tcW w:w="1134" w:type="dxa"/>
            <w:vAlign w:val="bottom"/>
          </w:tcPr>
          <w:p w14:paraId="29525157" w14:textId="3BDA2C2C" w:rsidR="0096466E" w:rsidRDefault="0096466E" w:rsidP="0096466E">
            <w:pPr>
              <w:spacing w:before="40" w:after="40"/>
              <w:ind w:right="227"/>
              <w:jc w:val="right"/>
            </w:pPr>
            <w:r>
              <w:t>0</w:t>
            </w:r>
          </w:p>
        </w:tc>
        <w:tc>
          <w:tcPr>
            <w:tcW w:w="1134" w:type="dxa"/>
            <w:vAlign w:val="bottom"/>
          </w:tcPr>
          <w:p w14:paraId="56073F5C" w14:textId="36D9BFB3" w:rsidR="0096466E" w:rsidRDefault="0096466E" w:rsidP="0096466E">
            <w:pPr>
              <w:spacing w:before="40" w:after="40"/>
              <w:ind w:right="227"/>
              <w:jc w:val="right"/>
            </w:pPr>
            <w:r>
              <w:t>0</w:t>
            </w:r>
          </w:p>
        </w:tc>
        <w:tc>
          <w:tcPr>
            <w:tcW w:w="992" w:type="dxa"/>
            <w:vAlign w:val="bottom"/>
          </w:tcPr>
          <w:p w14:paraId="6F169492" w14:textId="2DA405A5" w:rsidR="0096466E" w:rsidRDefault="0096466E" w:rsidP="0096466E">
            <w:pPr>
              <w:spacing w:before="40" w:after="40"/>
              <w:ind w:right="227"/>
              <w:jc w:val="right"/>
            </w:pPr>
            <w:r>
              <w:t>1</w:t>
            </w:r>
          </w:p>
        </w:tc>
        <w:tc>
          <w:tcPr>
            <w:tcW w:w="993" w:type="dxa"/>
            <w:vAlign w:val="bottom"/>
          </w:tcPr>
          <w:p w14:paraId="504E914F" w14:textId="31505E88" w:rsidR="0096466E" w:rsidRDefault="0096466E" w:rsidP="0096466E">
            <w:pPr>
              <w:spacing w:before="40" w:after="40"/>
              <w:ind w:right="227"/>
              <w:jc w:val="right"/>
            </w:pPr>
            <w:r>
              <w:t>0</w:t>
            </w:r>
          </w:p>
        </w:tc>
      </w:tr>
      <w:tr w:rsidR="0096466E" w14:paraId="5007F206" w14:textId="77777777" w:rsidTr="00FA3F73">
        <w:tc>
          <w:tcPr>
            <w:tcW w:w="1693" w:type="dxa"/>
            <w:vMerge/>
            <w:vAlign w:val="center"/>
          </w:tcPr>
          <w:p w14:paraId="5DADE982" w14:textId="77777777" w:rsidR="0096466E" w:rsidRDefault="0096466E" w:rsidP="0096466E">
            <w:pPr>
              <w:spacing w:before="40" w:after="40"/>
            </w:pPr>
          </w:p>
        </w:tc>
        <w:tc>
          <w:tcPr>
            <w:tcW w:w="1846" w:type="dxa"/>
            <w:vAlign w:val="bottom"/>
          </w:tcPr>
          <w:p w14:paraId="73E3F9C3" w14:textId="12E67105" w:rsidR="0096466E" w:rsidRDefault="0096466E" w:rsidP="0096466E">
            <w:pPr>
              <w:spacing w:before="40" w:after="40"/>
            </w:pPr>
            <w:r>
              <w:t>Kamienica (2)</w:t>
            </w:r>
          </w:p>
        </w:tc>
        <w:tc>
          <w:tcPr>
            <w:tcW w:w="1134" w:type="dxa"/>
            <w:vAlign w:val="bottom"/>
          </w:tcPr>
          <w:p w14:paraId="0BF1B05E" w14:textId="383CEE54" w:rsidR="0096466E" w:rsidRDefault="0096466E" w:rsidP="0096466E">
            <w:pPr>
              <w:spacing w:before="40" w:after="40"/>
              <w:ind w:right="227"/>
              <w:jc w:val="right"/>
            </w:pPr>
            <w:r>
              <w:t>4</w:t>
            </w:r>
          </w:p>
        </w:tc>
        <w:tc>
          <w:tcPr>
            <w:tcW w:w="1134" w:type="dxa"/>
            <w:vAlign w:val="bottom"/>
          </w:tcPr>
          <w:p w14:paraId="5207C9CF" w14:textId="6F0C4829" w:rsidR="0096466E" w:rsidRDefault="0096466E" w:rsidP="0096466E">
            <w:pPr>
              <w:spacing w:before="40" w:after="40"/>
              <w:ind w:right="227"/>
              <w:jc w:val="right"/>
            </w:pPr>
            <w:r>
              <w:t>4</w:t>
            </w:r>
          </w:p>
        </w:tc>
        <w:tc>
          <w:tcPr>
            <w:tcW w:w="1134" w:type="dxa"/>
            <w:vAlign w:val="bottom"/>
          </w:tcPr>
          <w:p w14:paraId="0FD5E4DE" w14:textId="3F6FAAF0" w:rsidR="0096466E" w:rsidRDefault="0096466E" w:rsidP="0096466E">
            <w:pPr>
              <w:spacing w:before="40" w:after="40"/>
              <w:ind w:right="227"/>
              <w:jc w:val="right"/>
            </w:pPr>
            <w:r>
              <w:t>4</w:t>
            </w:r>
          </w:p>
        </w:tc>
        <w:tc>
          <w:tcPr>
            <w:tcW w:w="992" w:type="dxa"/>
            <w:vAlign w:val="bottom"/>
          </w:tcPr>
          <w:p w14:paraId="1BB9C3E2" w14:textId="4E187B12" w:rsidR="0096466E" w:rsidRDefault="0096466E" w:rsidP="0096466E">
            <w:pPr>
              <w:spacing w:before="40" w:after="40"/>
              <w:ind w:right="227"/>
              <w:jc w:val="right"/>
            </w:pPr>
            <w:r>
              <w:t>4</w:t>
            </w:r>
          </w:p>
        </w:tc>
        <w:tc>
          <w:tcPr>
            <w:tcW w:w="993" w:type="dxa"/>
            <w:vAlign w:val="bottom"/>
          </w:tcPr>
          <w:p w14:paraId="409C8786" w14:textId="6862A078" w:rsidR="0096466E" w:rsidRDefault="0096466E" w:rsidP="0096466E">
            <w:pPr>
              <w:spacing w:before="40" w:after="40"/>
              <w:ind w:right="227"/>
              <w:jc w:val="right"/>
            </w:pPr>
            <w:r>
              <w:t>3</w:t>
            </w:r>
          </w:p>
        </w:tc>
      </w:tr>
      <w:tr w:rsidR="0096466E" w14:paraId="5541F180" w14:textId="77777777" w:rsidTr="00FA3F73">
        <w:tc>
          <w:tcPr>
            <w:tcW w:w="1693" w:type="dxa"/>
            <w:vMerge/>
            <w:vAlign w:val="center"/>
          </w:tcPr>
          <w:p w14:paraId="5BDCC1EB" w14:textId="77777777" w:rsidR="0096466E" w:rsidRDefault="0096466E" w:rsidP="0096466E">
            <w:pPr>
              <w:spacing w:before="40" w:after="40"/>
            </w:pPr>
          </w:p>
        </w:tc>
        <w:tc>
          <w:tcPr>
            <w:tcW w:w="1846" w:type="dxa"/>
            <w:vAlign w:val="bottom"/>
          </w:tcPr>
          <w:p w14:paraId="3F084A3C" w14:textId="2F560B4C" w:rsidR="0096466E" w:rsidRDefault="0096466E" w:rsidP="0096466E">
            <w:pPr>
              <w:spacing w:before="40" w:after="40"/>
            </w:pPr>
            <w:r>
              <w:t>Laskowa (2)</w:t>
            </w:r>
          </w:p>
        </w:tc>
        <w:tc>
          <w:tcPr>
            <w:tcW w:w="1134" w:type="dxa"/>
            <w:vAlign w:val="bottom"/>
          </w:tcPr>
          <w:p w14:paraId="3C14AEEC" w14:textId="71433DF9" w:rsidR="0096466E" w:rsidRDefault="0096466E" w:rsidP="0096466E">
            <w:pPr>
              <w:spacing w:before="40" w:after="40"/>
              <w:ind w:right="227"/>
              <w:jc w:val="right"/>
            </w:pPr>
            <w:r>
              <w:t>2</w:t>
            </w:r>
          </w:p>
        </w:tc>
        <w:tc>
          <w:tcPr>
            <w:tcW w:w="1134" w:type="dxa"/>
            <w:vAlign w:val="bottom"/>
          </w:tcPr>
          <w:p w14:paraId="00876662" w14:textId="07AE4AE7" w:rsidR="0096466E" w:rsidRDefault="0096466E" w:rsidP="0096466E">
            <w:pPr>
              <w:spacing w:before="40" w:after="40"/>
              <w:ind w:right="227"/>
              <w:jc w:val="right"/>
            </w:pPr>
            <w:r>
              <w:t>2</w:t>
            </w:r>
          </w:p>
        </w:tc>
        <w:tc>
          <w:tcPr>
            <w:tcW w:w="1134" w:type="dxa"/>
            <w:vAlign w:val="bottom"/>
          </w:tcPr>
          <w:p w14:paraId="656F7E7D" w14:textId="6D000D86" w:rsidR="0096466E" w:rsidRDefault="0096466E" w:rsidP="0096466E">
            <w:pPr>
              <w:spacing w:before="40" w:after="40"/>
              <w:ind w:right="227"/>
              <w:jc w:val="right"/>
            </w:pPr>
            <w:r>
              <w:t>2</w:t>
            </w:r>
          </w:p>
        </w:tc>
        <w:tc>
          <w:tcPr>
            <w:tcW w:w="992" w:type="dxa"/>
            <w:vAlign w:val="bottom"/>
          </w:tcPr>
          <w:p w14:paraId="015466CB" w14:textId="2DE5AA45" w:rsidR="0096466E" w:rsidRDefault="0096466E" w:rsidP="0096466E">
            <w:pPr>
              <w:spacing w:before="40" w:after="40"/>
              <w:ind w:right="227"/>
              <w:jc w:val="right"/>
            </w:pPr>
            <w:r>
              <w:t>1</w:t>
            </w:r>
          </w:p>
        </w:tc>
        <w:tc>
          <w:tcPr>
            <w:tcW w:w="993" w:type="dxa"/>
            <w:vAlign w:val="bottom"/>
          </w:tcPr>
          <w:p w14:paraId="1DF82F79" w14:textId="5079AC7F" w:rsidR="0096466E" w:rsidRDefault="0096466E" w:rsidP="0096466E">
            <w:pPr>
              <w:spacing w:before="40" w:after="40"/>
              <w:ind w:right="227"/>
              <w:jc w:val="right"/>
            </w:pPr>
            <w:r>
              <w:t>1</w:t>
            </w:r>
          </w:p>
        </w:tc>
      </w:tr>
      <w:tr w:rsidR="0096466E" w14:paraId="5CE7D346" w14:textId="77777777" w:rsidTr="00FA3F73">
        <w:tc>
          <w:tcPr>
            <w:tcW w:w="1693" w:type="dxa"/>
            <w:vMerge/>
            <w:vAlign w:val="center"/>
          </w:tcPr>
          <w:p w14:paraId="53F3D2D6" w14:textId="77777777" w:rsidR="0096466E" w:rsidRDefault="0096466E" w:rsidP="0096466E">
            <w:pPr>
              <w:spacing w:before="40" w:after="40"/>
            </w:pPr>
          </w:p>
        </w:tc>
        <w:tc>
          <w:tcPr>
            <w:tcW w:w="1846" w:type="dxa"/>
            <w:vAlign w:val="bottom"/>
          </w:tcPr>
          <w:p w14:paraId="4BEC4C96" w14:textId="66DB6DA2" w:rsidR="0096466E" w:rsidRDefault="0096466E" w:rsidP="0096466E">
            <w:pPr>
              <w:spacing w:before="40" w:after="40"/>
            </w:pPr>
            <w:r>
              <w:t>Limanowa (2)</w:t>
            </w:r>
          </w:p>
        </w:tc>
        <w:tc>
          <w:tcPr>
            <w:tcW w:w="1134" w:type="dxa"/>
            <w:vAlign w:val="bottom"/>
          </w:tcPr>
          <w:p w14:paraId="4342F61A" w14:textId="0B09D677" w:rsidR="0096466E" w:rsidRDefault="0096466E" w:rsidP="0096466E">
            <w:pPr>
              <w:spacing w:before="40" w:after="40"/>
              <w:ind w:right="227"/>
              <w:jc w:val="right"/>
            </w:pPr>
            <w:r>
              <w:t>1</w:t>
            </w:r>
          </w:p>
        </w:tc>
        <w:tc>
          <w:tcPr>
            <w:tcW w:w="1134" w:type="dxa"/>
            <w:vAlign w:val="bottom"/>
          </w:tcPr>
          <w:p w14:paraId="7AE81497" w14:textId="13755B51" w:rsidR="0096466E" w:rsidRDefault="0096466E" w:rsidP="0096466E">
            <w:pPr>
              <w:spacing w:before="40" w:after="40"/>
              <w:ind w:right="227"/>
              <w:jc w:val="right"/>
            </w:pPr>
            <w:r>
              <w:t>1</w:t>
            </w:r>
          </w:p>
        </w:tc>
        <w:tc>
          <w:tcPr>
            <w:tcW w:w="1134" w:type="dxa"/>
            <w:vAlign w:val="bottom"/>
          </w:tcPr>
          <w:p w14:paraId="346ADA32" w14:textId="183CDBDD" w:rsidR="0096466E" w:rsidRDefault="0096466E" w:rsidP="0096466E">
            <w:pPr>
              <w:spacing w:before="40" w:after="40"/>
              <w:ind w:right="227"/>
              <w:jc w:val="right"/>
            </w:pPr>
            <w:r>
              <w:t>0</w:t>
            </w:r>
          </w:p>
        </w:tc>
        <w:tc>
          <w:tcPr>
            <w:tcW w:w="992" w:type="dxa"/>
            <w:vAlign w:val="bottom"/>
          </w:tcPr>
          <w:p w14:paraId="02417507" w14:textId="71CB71EB" w:rsidR="0096466E" w:rsidRDefault="0096466E" w:rsidP="0096466E">
            <w:pPr>
              <w:spacing w:before="40" w:after="40"/>
              <w:ind w:right="227"/>
              <w:jc w:val="right"/>
            </w:pPr>
            <w:r>
              <w:t>0</w:t>
            </w:r>
          </w:p>
        </w:tc>
        <w:tc>
          <w:tcPr>
            <w:tcW w:w="993" w:type="dxa"/>
            <w:vAlign w:val="bottom"/>
          </w:tcPr>
          <w:p w14:paraId="24333E40" w14:textId="24DE2CE6" w:rsidR="0096466E" w:rsidRDefault="0096466E" w:rsidP="0096466E">
            <w:pPr>
              <w:spacing w:before="40" w:after="40"/>
              <w:ind w:right="227"/>
              <w:jc w:val="right"/>
            </w:pPr>
            <w:r>
              <w:t>0</w:t>
            </w:r>
          </w:p>
        </w:tc>
      </w:tr>
      <w:tr w:rsidR="0096466E" w14:paraId="6D4393C1" w14:textId="77777777" w:rsidTr="00FA3F73">
        <w:trPr>
          <w:trHeight w:val="259"/>
        </w:trPr>
        <w:tc>
          <w:tcPr>
            <w:tcW w:w="1693" w:type="dxa"/>
            <w:vMerge/>
            <w:vAlign w:val="center"/>
          </w:tcPr>
          <w:p w14:paraId="5DDA97D9" w14:textId="77777777" w:rsidR="0096466E" w:rsidRDefault="0096466E" w:rsidP="0096466E">
            <w:pPr>
              <w:spacing w:before="40" w:after="40"/>
            </w:pPr>
          </w:p>
        </w:tc>
        <w:tc>
          <w:tcPr>
            <w:tcW w:w="1846" w:type="dxa"/>
            <w:vAlign w:val="bottom"/>
          </w:tcPr>
          <w:p w14:paraId="260047FC" w14:textId="4ABE15B6" w:rsidR="0096466E" w:rsidRDefault="0096466E" w:rsidP="0096466E">
            <w:pPr>
              <w:spacing w:before="40" w:after="40"/>
            </w:pPr>
            <w:r>
              <w:t>Tymbark (2)</w:t>
            </w:r>
          </w:p>
        </w:tc>
        <w:tc>
          <w:tcPr>
            <w:tcW w:w="1134" w:type="dxa"/>
            <w:vAlign w:val="bottom"/>
          </w:tcPr>
          <w:p w14:paraId="73D65474" w14:textId="2009A70E" w:rsidR="0096466E" w:rsidRDefault="0096466E" w:rsidP="0096466E">
            <w:pPr>
              <w:spacing w:before="40" w:after="40"/>
              <w:ind w:right="227"/>
              <w:jc w:val="right"/>
            </w:pPr>
            <w:r>
              <w:t>4</w:t>
            </w:r>
          </w:p>
        </w:tc>
        <w:tc>
          <w:tcPr>
            <w:tcW w:w="1134" w:type="dxa"/>
            <w:vAlign w:val="bottom"/>
          </w:tcPr>
          <w:p w14:paraId="0072D20B" w14:textId="03059CDA" w:rsidR="0096466E" w:rsidRDefault="0096466E" w:rsidP="0096466E">
            <w:pPr>
              <w:spacing w:before="40" w:after="40"/>
              <w:ind w:right="227"/>
              <w:jc w:val="right"/>
            </w:pPr>
            <w:r>
              <w:t>3</w:t>
            </w:r>
          </w:p>
        </w:tc>
        <w:tc>
          <w:tcPr>
            <w:tcW w:w="1134" w:type="dxa"/>
            <w:vAlign w:val="bottom"/>
          </w:tcPr>
          <w:p w14:paraId="4FF092B0" w14:textId="1B9417E8" w:rsidR="0096466E" w:rsidRDefault="0096466E" w:rsidP="0096466E">
            <w:pPr>
              <w:spacing w:before="40" w:after="40"/>
              <w:ind w:right="227"/>
              <w:jc w:val="right"/>
            </w:pPr>
            <w:r>
              <w:t>1</w:t>
            </w:r>
          </w:p>
        </w:tc>
        <w:tc>
          <w:tcPr>
            <w:tcW w:w="992" w:type="dxa"/>
            <w:vAlign w:val="bottom"/>
          </w:tcPr>
          <w:p w14:paraId="5B384799" w14:textId="2E04DEA6" w:rsidR="0096466E" w:rsidRDefault="0096466E" w:rsidP="0096466E">
            <w:pPr>
              <w:spacing w:before="40" w:after="40"/>
              <w:ind w:right="227"/>
              <w:jc w:val="right"/>
            </w:pPr>
            <w:r>
              <w:t>1</w:t>
            </w:r>
          </w:p>
        </w:tc>
        <w:tc>
          <w:tcPr>
            <w:tcW w:w="993" w:type="dxa"/>
            <w:vAlign w:val="bottom"/>
          </w:tcPr>
          <w:p w14:paraId="191F9FD6" w14:textId="691A7B37" w:rsidR="0096466E" w:rsidRDefault="0096466E" w:rsidP="0096466E">
            <w:pPr>
              <w:spacing w:before="40" w:after="40"/>
              <w:ind w:right="227"/>
              <w:jc w:val="right"/>
            </w:pPr>
            <w:r>
              <w:t>1</w:t>
            </w:r>
          </w:p>
        </w:tc>
      </w:tr>
      <w:tr w:rsidR="0096466E" w14:paraId="6BCFCC61" w14:textId="77777777" w:rsidTr="00FA3F73">
        <w:trPr>
          <w:trHeight w:val="259"/>
        </w:trPr>
        <w:tc>
          <w:tcPr>
            <w:tcW w:w="1693" w:type="dxa"/>
            <w:vMerge/>
            <w:vAlign w:val="center"/>
          </w:tcPr>
          <w:p w14:paraId="54884A19" w14:textId="77777777" w:rsidR="0096466E" w:rsidRDefault="0096466E" w:rsidP="0096466E">
            <w:pPr>
              <w:spacing w:before="40" w:after="40"/>
            </w:pPr>
          </w:p>
        </w:tc>
        <w:tc>
          <w:tcPr>
            <w:tcW w:w="1846" w:type="dxa"/>
            <w:vAlign w:val="bottom"/>
          </w:tcPr>
          <w:p w14:paraId="0B8F8C02" w14:textId="6F5B5412" w:rsidR="0096466E" w:rsidRDefault="0096466E" w:rsidP="0096466E">
            <w:pPr>
              <w:spacing w:before="40" w:after="40"/>
            </w:pPr>
            <w:r>
              <w:t>Limanowa (1)</w:t>
            </w:r>
          </w:p>
        </w:tc>
        <w:tc>
          <w:tcPr>
            <w:tcW w:w="1134" w:type="dxa"/>
            <w:vAlign w:val="bottom"/>
          </w:tcPr>
          <w:p w14:paraId="1CFAE3EC" w14:textId="4BB72C22" w:rsidR="0096466E" w:rsidRDefault="0096466E" w:rsidP="0096466E">
            <w:pPr>
              <w:spacing w:before="40" w:after="40"/>
              <w:ind w:right="227"/>
              <w:jc w:val="right"/>
            </w:pPr>
            <w:r>
              <w:t>4</w:t>
            </w:r>
          </w:p>
        </w:tc>
        <w:tc>
          <w:tcPr>
            <w:tcW w:w="1134" w:type="dxa"/>
            <w:vAlign w:val="bottom"/>
          </w:tcPr>
          <w:p w14:paraId="60069B3E" w14:textId="1C9C01EF" w:rsidR="0096466E" w:rsidRDefault="0096466E" w:rsidP="0096466E">
            <w:pPr>
              <w:spacing w:before="40" w:after="40"/>
              <w:ind w:right="227"/>
              <w:jc w:val="right"/>
            </w:pPr>
            <w:r>
              <w:t>6</w:t>
            </w:r>
          </w:p>
        </w:tc>
        <w:tc>
          <w:tcPr>
            <w:tcW w:w="1134" w:type="dxa"/>
            <w:vAlign w:val="bottom"/>
          </w:tcPr>
          <w:p w14:paraId="787E7070" w14:textId="11B536B5" w:rsidR="0096466E" w:rsidRDefault="0096466E" w:rsidP="0096466E">
            <w:pPr>
              <w:spacing w:before="40" w:after="40"/>
              <w:ind w:right="227"/>
              <w:jc w:val="right"/>
            </w:pPr>
            <w:r>
              <w:t>4</w:t>
            </w:r>
          </w:p>
        </w:tc>
        <w:tc>
          <w:tcPr>
            <w:tcW w:w="992" w:type="dxa"/>
            <w:vAlign w:val="bottom"/>
          </w:tcPr>
          <w:p w14:paraId="25AC6D81" w14:textId="5E2F7D25" w:rsidR="0096466E" w:rsidRDefault="0096466E" w:rsidP="0096466E">
            <w:pPr>
              <w:spacing w:before="40" w:after="40"/>
              <w:ind w:right="227"/>
              <w:jc w:val="right"/>
            </w:pPr>
            <w:r>
              <w:t>5</w:t>
            </w:r>
          </w:p>
        </w:tc>
        <w:tc>
          <w:tcPr>
            <w:tcW w:w="993" w:type="dxa"/>
            <w:vAlign w:val="bottom"/>
          </w:tcPr>
          <w:p w14:paraId="62F1A83B" w14:textId="72D1E0C1" w:rsidR="0096466E" w:rsidRDefault="0096466E" w:rsidP="0096466E">
            <w:pPr>
              <w:spacing w:before="40" w:after="40"/>
              <w:ind w:right="227"/>
              <w:jc w:val="right"/>
            </w:pPr>
            <w:r>
              <w:t>4</w:t>
            </w:r>
          </w:p>
        </w:tc>
      </w:tr>
      <w:tr w:rsidR="0096466E" w14:paraId="26415041" w14:textId="77777777" w:rsidTr="00FA3F73">
        <w:trPr>
          <w:trHeight w:val="259"/>
        </w:trPr>
        <w:tc>
          <w:tcPr>
            <w:tcW w:w="1693" w:type="dxa"/>
            <w:vMerge/>
            <w:vAlign w:val="center"/>
          </w:tcPr>
          <w:p w14:paraId="1DE08320" w14:textId="77777777" w:rsidR="0096466E" w:rsidRDefault="0096466E" w:rsidP="0096466E">
            <w:pPr>
              <w:spacing w:before="40" w:after="40"/>
            </w:pPr>
          </w:p>
        </w:tc>
        <w:tc>
          <w:tcPr>
            <w:tcW w:w="1846" w:type="dxa"/>
            <w:vAlign w:val="bottom"/>
          </w:tcPr>
          <w:p w14:paraId="49132D07" w14:textId="6A6ADDD8" w:rsidR="0096466E" w:rsidRDefault="0096466E" w:rsidP="0096466E">
            <w:pPr>
              <w:spacing w:before="40" w:after="40"/>
            </w:pPr>
            <w:r>
              <w:t>Dobra (2)</w:t>
            </w:r>
          </w:p>
        </w:tc>
        <w:tc>
          <w:tcPr>
            <w:tcW w:w="1134" w:type="dxa"/>
            <w:vAlign w:val="bottom"/>
          </w:tcPr>
          <w:p w14:paraId="7FB34D8A" w14:textId="0AEB9713" w:rsidR="0096466E" w:rsidRDefault="0096466E" w:rsidP="0096466E">
            <w:pPr>
              <w:spacing w:before="40" w:after="40"/>
              <w:ind w:right="227"/>
              <w:jc w:val="right"/>
            </w:pPr>
            <w:r>
              <w:t>2</w:t>
            </w:r>
          </w:p>
        </w:tc>
        <w:tc>
          <w:tcPr>
            <w:tcW w:w="1134" w:type="dxa"/>
            <w:vAlign w:val="bottom"/>
          </w:tcPr>
          <w:p w14:paraId="1CB2ABD5" w14:textId="6C0BA2BB" w:rsidR="0096466E" w:rsidRDefault="0096466E" w:rsidP="0096466E">
            <w:pPr>
              <w:spacing w:before="40" w:after="40"/>
              <w:ind w:right="227"/>
              <w:jc w:val="right"/>
            </w:pPr>
            <w:r>
              <w:t>2</w:t>
            </w:r>
          </w:p>
        </w:tc>
        <w:tc>
          <w:tcPr>
            <w:tcW w:w="1134" w:type="dxa"/>
            <w:vAlign w:val="bottom"/>
          </w:tcPr>
          <w:p w14:paraId="0D76D83C" w14:textId="58463FB9" w:rsidR="0096466E" w:rsidRDefault="0096466E" w:rsidP="0096466E">
            <w:pPr>
              <w:spacing w:before="40" w:after="40"/>
              <w:ind w:right="227"/>
              <w:jc w:val="right"/>
            </w:pPr>
            <w:r>
              <w:t>3</w:t>
            </w:r>
          </w:p>
        </w:tc>
        <w:tc>
          <w:tcPr>
            <w:tcW w:w="992" w:type="dxa"/>
            <w:vAlign w:val="bottom"/>
          </w:tcPr>
          <w:p w14:paraId="23521EB6" w14:textId="2A656640" w:rsidR="0096466E" w:rsidRDefault="0096466E" w:rsidP="0096466E">
            <w:pPr>
              <w:spacing w:before="40" w:after="40"/>
              <w:ind w:right="227"/>
              <w:jc w:val="right"/>
            </w:pPr>
            <w:r>
              <w:t>3</w:t>
            </w:r>
          </w:p>
        </w:tc>
        <w:tc>
          <w:tcPr>
            <w:tcW w:w="993" w:type="dxa"/>
            <w:vAlign w:val="bottom"/>
          </w:tcPr>
          <w:p w14:paraId="2070E657" w14:textId="03E329D2" w:rsidR="0096466E" w:rsidRDefault="0096466E" w:rsidP="0096466E">
            <w:pPr>
              <w:spacing w:before="40" w:after="40"/>
              <w:ind w:right="227"/>
              <w:jc w:val="right"/>
            </w:pPr>
            <w:r>
              <w:t>2</w:t>
            </w:r>
          </w:p>
        </w:tc>
      </w:tr>
      <w:tr w:rsidR="0096466E" w14:paraId="46306CD3" w14:textId="77777777" w:rsidTr="00FA3F73">
        <w:trPr>
          <w:trHeight w:val="322"/>
        </w:trPr>
        <w:tc>
          <w:tcPr>
            <w:tcW w:w="3539" w:type="dxa"/>
            <w:gridSpan w:val="2"/>
            <w:vAlign w:val="center"/>
          </w:tcPr>
          <w:p w14:paraId="32B08D61" w14:textId="77777777" w:rsidR="0096466E" w:rsidRDefault="0096466E" w:rsidP="0096466E">
            <w:pPr>
              <w:spacing w:before="40" w:after="40"/>
            </w:pPr>
            <w:r>
              <w:t>Ogółem obszar LGD</w:t>
            </w:r>
          </w:p>
        </w:tc>
        <w:tc>
          <w:tcPr>
            <w:tcW w:w="1134" w:type="dxa"/>
            <w:vAlign w:val="bottom"/>
          </w:tcPr>
          <w:p w14:paraId="3A2C8BD2" w14:textId="4F43B439" w:rsidR="0096466E" w:rsidRDefault="0096466E" w:rsidP="0096466E">
            <w:pPr>
              <w:spacing w:before="40" w:after="40"/>
              <w:ind w:right="227"/>
              <w:jc w:val="right"/>
            </w:pPr>
            <w:r>
              <w:t>23</w:t>
            </w:r>
          </w:p>
        </w:tc>
        <w:tc>
          <w:tcPr>
            <w:tcW w:w="1134" w:type="dxa"/>
            <w:vAlign w:val="bottom"/>
          </w:tcPr>
          <w:p w14:paraId="59FCB900" w14:textId="25D9515B" w:rsidR="0096466E" w:rsidRDefault="0096466E" w:rsidP="0096466E">
            <w:pPr>
              <w:spacing w:before="40" w:after="40"/>
              <w:ind w:right="227"/>
              <w:jc w:val="right"/>
            </w:pPr>
            <w:r>
              <w:t>26</w:t>
            </w:r>
          </w:p>
        </w:tc>
        <w:tc>
          <w:tcPr>
            <w:tcW w:w="1134" w:type="dxa"/>
            <w:vAlign w:val="bottom"/>
          </w:tcPr>
          <w:p w14:paraId="4F521A4D" w14:textId="78567D3A" w:rsidR="0096466E" w:rsidRDefault="0096466E" w:rsidP="0096466E">
            <w:pPr>
              <w:spacing w:before="40" w:after="40"/>
              <w:ind w:right="227"/>
              <w:jc w:val="right"/>
            </w:pPr>
            <w:r>
              <w:t>21</w:t>
            </w:r>
          </w:p>
        </w:tc>
        <w:tc>
          <w:tcPr>
            <w:tcW w:w="992" w:type="dxa"/>
            <w:vAlign w:val="bottom"/>
          </w:tcPr>
          <w:p w14:paraId="1BC7EBFE" w14:textId="404525A6" w:rsidR="0096466E" w:rsidRDefault="0096466E" w:rsidP="0096466E">
            <w:pPr>
              <w:spacing w:before="40" w:after="40"/>
              <w:ind w:right="227"/>
              <w:jc w:val="right"/>
            </w:pPr>
            <w:r>
              <w:t>23</w:t>
            </w:r>
          </w:p>
        </w:tc>
        <w:tc>
          <w:tcPr>
            <w:tcW w:w="993" w:type="dxa"/>
            <w:vAlign w:val="bottom"/>
          </w:tcPr>
          <w:p w14:paraId="5FB537F4" w14:textId="2BE77FAE" w:rsidR="0096466E" w:rsidRDefault="0096466E" w:rsidP="0096466E">
            <w:pPr>
              <w:spacing w:before="40" w:after="40"/>
              <w:ind w:right="227"/>
              <w:jc w:val="right"/>
            </w:pPr>
            <w:r>
              <w:t>17</w:t>
            </w:r>
          </w:p>
        </w:tc>
      </w:tr>
      <w:tr w:rsidR="00893F8F" w14:paraId="56F0B63D" w14:textId="77777777" w:rsidTr="00FA3F73">
        <w:trPr>
          <w:trHeight w:val="242"/>
        </w:trPr>
        <w:tc>
          <w:tcPr>
            <w:tcW w:w="3539" w:type="dxa"/>
            <w:gridSpan w:val="2"/>
          </w:tcPr>
          <w:p w14:paraId="4ACBA4AE" w14:textId="77777777" w:rsidR="00893F8F" w:rsidRDefault="00893F8F" w:rsidP="00FA3F73">
            <w:pPr>
              <w:spacing w:before="40" w:after="40"/>
            </w:pPr>
            <w:r w:rsidRPr="00430BE3">
              <w:rPr>
                <w:lang w:val="de-DE"/>
              </w:rPr>
              <w:t>Małopolska ogółem</w:t>
            </w:r>
          </w:p>
        </w:tc>
        <w:tc>
          <w:tcPr>
            <w:tcW w:w="1134" w:type="dxa"/>
          </w:tcPr>
          <w:p w14:paraId="017992BD" w14:textId="77777777" w:rsidR="00893F8F" w:rsidRDefault="00893F8F" w:rsidP="00FA3F73">
            <w:pPr>
              <w:spacing w:before="40" w:after="40"/>
              <w:ind w:right="227"/>
              <w:jc w:val="right"/>
            </w:pPr>
            <w:r>
              <w:t>1 489</w:t>
            </w:r>
          </w:p>
        </w:tc>
        <w:tc>
          <w:tcPr>
            <w:tcW w:w="1134" w:type="dxa"/>
          </w:tcPr>
          <w:p w14:paraId="2FFF02E0" w14:textId="77777777" w:rsidR="00893F8F" w:rsidRDefault="00893F8F" w:rsidP="00FA3F73">
            <w:pPr>
              <w:spacing w:before="40" w:after="40"/>
              <w:ind w:right="227"/>
              <w:jc w:val="right"/>
            </w:pPr>
            <w:r>
              <w:t>1 532</w:t>
            </w:r>
          </w:p>
        </w:tc>
        <w:tc>
          <w:tcPr>
            <w:tcW w:w="1134" w:type="dxa"/>
          </w:tcPr>
          <w:p w14:paraId="651E1747" w14:textId="77777777" w:rsidR="00893F8F" w:rsidRDefault="00893F8F" w:rsidP="00FA3F73">
            <w:pPr>
              <w:spacing w:before="40" w:after="40"/>
              <w:ind w:right="227"/>
              <w:jc w:val="right"/>
            </w:pPr>
            <w:r>
              <w:t>1 510</w:t>
            </w:r>
          </w:p>
        </w:tc>
        <w:tc>
          <w:tcPr>
            <w:tcW w:w="992" w:type="dxa"/>
          </w:tcPr>
          <w:p w14:paraId="4E6FE435" w14:textId="77777777" w:rsidR="00893F8F" w:rsidRDefault="00893F8F" w:rsidP="00FA3F73">
            <w:pPr>
              <w:spacing w:before="40" w:after="40"/>
              <w:ind w:right="227"/>
              <w:jc w:val="right"/>
            </w:pPr>
            <w:r>
              <w:t>1 546</w:t>
            </w:r>
          </w:p>
        </w:tc>
        <w:tc>
          <w:tcPr>
            <w:tcW w:w="993" w:type="dxa"/>
          </w:tcPr>
          <w:p w14:paraId="3592AC82" w14:textId="77777777" w:rsidR="00893F8F" w:rsidRDefault="00893F8F" w:rsidP="00FA3F73">
            <w:pPr>
              <w:spacing w:before="40" w:after="40"/>
              <w:ind w:right="227"/>
              <w:jc w:val="right"/>
            </w:pPr>
            <w:r>
              <w:t>1 362</w:t>
            </w:r>
          </w:p>
        </w:tc>
      </w:tr>
    </w:tbl>
    <w:p w14:paraId="6B8C3925" w14:textId="77777777" w:rsidR="00893F8F" w:rsidRPr="00AF2F0F" w:rsidRDefault="00893F8F" w:rsidP="00893F8F">
      <w:pPr>
        <w:spacing w:before="240" w:after="120" w:line="240" w:lineRule="auto"/>
        <w:rPr>
          <w:sz w:val="20"/>
          <w:szCs w:val="20"/>
        </w:rPr>
      </w:pPr>
      <w:r w:rsidRPr="00AF2F0F">
        <w:rPr>
          <w:sz w:val="20"/>
          <w:szCs w:val="20"/>
        </w:rPr>
        <w:t>Źródło</w:t>
      </w:r>
      <w:r>
        <w:rPr>
          <w:sz w:val="20"/>
          <w:szCs w:val="20"/>
        </w:rPr>
        <w:t xml:space="preserve"> danych</w:t>
      </w:r>
      <w:r w:rsidRPr="00AF2F0F">
        <w:rPr>
          <w:sz w:val="20"/>
          <w:szCs w:val="20"/>
        </w:rPr>
        <w:t xml:space="preserve">: </w:t>
      </w:r>
      <w:hyperlink r:id="rId42">
        <w:r w:rsidRPr="00AF2F0F">
          <w:rPr>
            <w:sz w:val="20"/>
            <w:szCs w:val="20"/>
          </w:rPr>
          <w:t>https://bdl.stat.gov.pl/BDL/start</w:t>
        </w:r>
      </w:hyperlink>
      <w:r w:rsidRPr="00AF2F0F">
        <w:rPr>
          <w:sz w:val="20"/>
          <w:szCs w:val="20"/>
        </w:rPr>
        <w:t>, dostęp 08.07.2020.</w:t>
      </w:r>
    </w:p>
    <w:p w14:paraId="44693D94" w14:textId="51846E07" w:rsidR="0096466E" w:rsidRDefault="0096466E" w:rsidP="0096466E">
      <w:pPr>
        <w:pStyle w:val="Legenda"/>
        <w:keepNext/>
      </w:pPr>
      <w:bookmarkStart w:id="50" w:name="_Toc87398363"/>
      <w:bookmarkEnd w:id="47"/>
      <w:r>
        <w:lastRenderedPageBreak/>
        <w:t xml:space="preserve">Wykres </w:t>
      </w:r>
      <w:fldSimple w:instr=" SEQ Wykres \* ARABIC ">
        <w:r w:rsidR="00A80903">
          <w:rPr>
            <w:noProof/>
          </w:rPr>
          <w:t>7</w:t>
        </w:r>
      </w:fldSimple>
      <w:r>
        <w:t xml:space="preserve"> </w:t>
      </w:r>
      <w:r w:rsidRPr="00A60F7B">
        <w:t>Turystyczne obiekty noclegowe w gminach obszaru LGD Przyjazna Ziemia Limanowska oraz w Małopolsce w latach 2016-2020 (stan na 31.07)</w:t>
      </w:r>
      <w:bookmarkEnd w:id="50"/>
    </w:p>
    <w:p w14:paraId="4DABB6FF" w14:textId="79DFEEC2" w:rsidR="00893F8F" w:rsidRDefault="0096466E" w:rsidP="00893F8F">
      <w:pPr>
        <w:spacing w:before="120" w:after="120" w:line="240" w:lineRule="auto"/>
        <w:rPr>
          <w:sz w:val="20"/>
          <w:szCs w:val="20"/>
        </w:rPr>
      </w:pPr>
      <w:r>
        <w:rPr>
          <w:noProof/>
          <w:lang w:eastAsia="pl-PL"/>
        </w:rPr>
        <w:drawing>
          <wp:inline distT="0" distB="0" distL="0" distR="0" wp14:anchorId="1ED77F2A" wp14:editId="4CE42E14">
            <wp:extent cx="5505450" cy="3771900"/>
            <wp:effectExtent l="0" t="0" r="0" b="0"/>
            <wp:docPr id="39" name="Wykres 3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EA8CF3E-A375-4F14-BBE3-0F34B2D341C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rsidR="00893F8F" w:rsidRPr="00AF2F0F">
        <w:rPr>
          <w:sz w:val="20"/>
          <w:szCs w:val="20"/>
        </w:rPr>
        <w:t>Źródło</w:t>
      </w:r>
      <w:r w:rsidR="00893F8F">
        <w:rPr>
          <w:sz w:val="20"/>
          <w:szCs w:val="20"/>
        </w:rPr>
        <w:t xml:space="preserve"> danych</w:t>
      </w:r>
      <w:r w:rsidR="00893F8F" w:rsidRPr="00AF2F0F">
        <w:rPr>
          <w:sz w:val="20"/>
          <w:szCs w:val="20"/>
        </w:rPr>
        <w:t xml:space="preserve">: </w:t>
      </w:r>
      <w:hyperlink r:id="rId44">
        <w:r w:rsidR="00893F8F" w:rsidRPr="00AF2F0F">
          <w:rPr>
            <w:sz w:val="20"/>
            <w:szCs w:val="20"/>
          </w:rPr>
          <w:t>https://bdl.stat.gov.pl/BDL/start</w:t>
        </w:r>
      </w:hyperlink>
      <w:r w:rsidR="00893F8F" w:rsidRPr="00AF2F0F">
        <w:rPr>
          <w:sz w:val="20"/>
          <w:szCs w:val="20"/>
        </w:rPr>
        <w:t>, dostęp 08.07.2020.</w:t>
      </w:r>
    </w:p>
    <w:p w14:paraId="4F9845DA" w14:textId="77777777" w:rsidR="00893F8F" w:rsidRDefault="00893F8F" w:rsidP="00893F8F">
      <w:pPr>
        <w:spacing w:before="240" w:after="120" w:line="312" w:lineRule="auto"/>
        <w:jc w:val="both"/>
        <w:rPr>
          <w:b/>
          <w:bCs/>
          <w:color w:val="0070C0"/>
          <w:sz w:val="24"/>
          <w:szCs w:val="24"/>
        </w:rPr>
      </w:pPr>
      <w:r w:rsidRPr="00232419">
        <w:rPr>
          <w:b/>
          <w:bCs/>
          <w:color w:val="0070C0"/>
          <w:sz w:val="24"/>
          <w:szCs w:val="24"/>
        </w:rPr>
        <w:t>Organizacje pozarządowe</w:t>
      </w:r>
    </w:p>
    <w:p w14:paraId="1FBCA7A5" w14:textId="7BADBA2A" w:rsidR="00893F8F" w:rsidRDefault="00893F8F" w:rsidP="00893F8F">
      <w:pPr>
        <w:spacing w:after="0" w:line="312" w:lineRule="auto"/>
        <w:ind w:firstLine="709"/>
        <w:jc w:val="both"/>
        <w:rPr>
          <w:color w:val="000000" w:themeColor="text1"/>
          <w:sz w:val="24"/>
          <w:szCs w:val="24"/>
        </w:rPr>
      </w:pPr>
      <w:r w:rsidRPr="0020655E">
        <w:rPr>
          <w:color w:val="000000" w:themeColor="text1"/>
          <w:sz w:val="24"/>
          <w:szCs w:val="24"/>
        </w:rPr>
        <w:t xml:space="preserve">Zdolność społeczności do samoorganizacji świadczy o poziomie obywatelskości mieszkańców. Organizacje pozarządowe częstokroć są partnerem do prowadzenia projektów prorozwojowych i </w:t>
      </w:r>
      <w:r>
        <w:rPr>
          <w:color w:val="000000" w:themeColor="text1"/>
          <w:sz w:val="24"/>
          <w:szCs w:val="24"/>
        </w:rPr>
        <w:t xml:space="preserve">stanowią </w:t>
      </w:r>
      <w:r w:rsidRPr="0020655E">
        <w:rPr>
          <w:color w:val="000000" w:themeColor="text1"/>
          <w:sz w:val="24"/>
          <w:szCs w:val="24"/>
        </w:rPr>
        <w:t>płaszczyzn</w:t>
      </w:r>
      <w:r>
        <w:rPr>
          <w:color w:val="000000" w:themeColor="text1"/>
          <w:sz w:val="24"/>
          <w:szCs w:val="24"/>
        </w:rPr>
        <w:t>ę</w:t>
      </w:r>
      <w:r w:rsidRPr="0020655E">
        <w:rPr>
          <w:color w:val="000000" w:themeColor="text1"/>
          <w:sz w:val="24"/>
          <w:szCs w:val="24"/>
        </w:rPr>
        <w:t xml:space="preserve"> dla wzmacniania kapitału społecznego. Na obszarze LGD Przyjazna Ziemia Limanowska jest wiele organizacji pozarządowych</w:t>
      </w:r>
      <w:r>
        <w:rPr>
          <w:color w:val="000000" w:themeColor="text1"/>
          <w:sz w:val="24"/>
          <w:szCs w:val="24"/>
        </w:rPr>
        <w:t>.</w:t>
      </w:r>
      <w:r w:rsidRPr="0020655E">
        <w:rPr>
          <w:color w:val="000000" w:themeColor="text1"/>
          <w:sz w:val="24"/>
          <w:szCs w:val="24"/>
        </w:rPr>
        <w:t xml:space="preserve"> </w:t>
      </w:r>
      <w:r>
        <w:rPr>
          <w:color w:val="000000" w:themeColor="text1"/>
          <w:sz w:val="24"/>
          <w:szCs w:val="24"/>
        </w:rPr>
        <w:t>W okresie budowania LSR (</w:t>
      </w:r>
      <w:r w:rsidR="008B2CDA">
        <w:rPr>
          <w:color w:val="000000" w:themeColor="text1"/>
          <w:sz w:val="24"/>
          <w:szCs w:val="24"/>
        </w:rPr>
        <w:t>2015</w:t>
      </w:r>
      <w:r>
        <w:rPr>
          <w:color w:val="000000" w:themeColor="text1"/>
          <w:sz w:val="24"/>
          <w:szCs w:val="24"/>
        </w:rPr>
        <w:t xml:space="preserve">) działało 234 organizacje pozarządowe – fundacje, stowarzyszenia, organizacje społeczne, co daje </w:t>
      </w:r>
      <w:r w:rsidRPr="00D96886">
        <w:rPr>
          <w:color w:val="000000" w:themeColor="text1"/>
          <w:sz w:val="24"/>
          <w:szCs w:val="24"/>
        </w:rPr>
        <w:t>średnio 24 organizacje na 10 tys. mieszkańców</w:t>
      </w:r>
      <w:r>
        <w:rPr>
          <w:color w:val="000000" w:themeColor="text1"/>
          <w:sz w:val="24"/>
          <w:szCs w:val="24"/>
        </w:rPr>
        <w:t>.</w:t>
      </w:r>
      <w:r w:rsidRPr="00D96886">
        <w:rPr>
          <w:color w:val="000000" w:themeColor="text1"/>
          <w:sz w:val="24"/>
          <w:szCs w:val="24"/>
        </w:rPr>
        <w:t xml:space="preserve"> </w:t>
      </w:r>
      <w:r>
        <w:rPr>
          <w:color w:val="000000" w:themeColor="text1"/>
          <w:sz w:val="24"/>
          <w:szCs w:val="24"/>
        </w:rPr>
        <w:t xml:space="preserve">Wynik ten jest niższy w porównaniu do średniej województwa małopolskiego, </w:t>
      </w:r>
      <w:r w:rsidRPr="00D96886">
        <w:rPr>
          <w:color w:val="000000" w:themeColor="text1"/>
          <w:sz w:val="24"/>
          <w:szCs w:val="24"/>
        </w:rPr>
        <w:t>gdzie średnia ta wynosiła 33 NGOs na 10 tys. mieszkańców</w:t>
      </w:r>
      <w:r>
        <w:rPr>
          <w:color w:val="000000" w:themeColor="text1"/>
          <w:sz w:val="24"/>
          <w:szCs w:val="24"/>
        </w:rPr>
        <w:t xml:space="preserve">, ale wyższy niż w powiecie limanowskim (23 NGOs). W LSR oceniono, że mieszkańców analizowanego obszaru charakteryzuje duża świadomość obywatelska, o czym miała m.in. świadczyć wysoka frekwencja w wyborach samorządowych.  </w:t>
      </w:r>
    </w:p>
    <w:p w14:paraId="23782A8D" w14:textId="20D24172" w:rsidR="00893F8F" w:rsidRDefault="00893F8F" w:rsidP="00893F8F">
      <w:pPr>
        <w:spacing w:after="120" w:line="312" w:lineRule="auto"/>
        <w:ind w:firstLine="708"/>
        <w:jc w:val="both"/>
        <w:rPr>
          <w:rFonts w:cstheme="minorHAnsi"/>
          <w:color w:val="000000" w:themeColor="text1"/>
          <w:sz w:val="24"/>
          <w:szCs w:val="24"/>
        </w:rPr>
      </w:pPr>
      <w:r w:rsidRPr="00D96886">
        <w:rPr>
          <w:rFonts w:cstheme="minorHAnsi"/>
          <w:color w:val="000000"/>
          <w:sz w:val="24"/>
          <w:szCs w:val="24"/>
        </w:rPr>
        <w:t xml:space="preserve">Generalnie można stwierdzić, iż ludność obszaru LGD charakteryzuje się silnym poczuciem identyfikacji i przynależności do swego regionu. Mieszkańcy zaangażowani są szczególnie w kultywowanie tradycji i rozwój kultury lokalnej. </w:t>
      </w:r>
      <w:r w:rsidRPr="00D96886">
        <w:rPr>
          <w:rFonts w:cstheme="minorHAnsi"/>
          <w:color w:val="000000" w:themeColor="text1"/>
          <w:sz w:val="24"/>
          <w:szCs w:val="24"/>
        </w:rPr>
        <w:t xml:space="preserve">Jest wiele organizacji pozarządowych i obserwuje się ich znaczącą i wzrastającą aktywność. </w:t>
      </w:r>
      <w:r>
        <w:rPr>
          <w:rFonts w:cstheme="minorHAnsi"/>
          <w:color w:val="000000" w:themeColor="text1"/>
          <w:sz w:val="24"/>
          <w:szCs w:val="24"/>
        </w:rPr>
        <w:t xml:space="preserve"> </w:t>
      </w:r>
    </w:p>
    <w:p w14:paraId="3D257061" w14:textId="77777777" w:rsidR="00E42FFD" w:rsidRPr="00A95648" w:rsidRDefault="00E42FFD" w:rsidP="00893F8F">
      <w:pPr>
        <w:spacing w:after="120" w:line="312" w:lineRule="auto"/>
        <w:ind w:firstLine="708"/>
        <w:jc w:val="both"/>
        <w:rPr>
          <w:color w:val="000000" w:themeColor="text1"/>
          <w:sz w:val="24"/>
          <w:szCs w:val="24"/>
        </w:rPr>
      </w:pPr>
    </w:p>
    <w:p w14:paraId="54F18D0C" w14:textId="57874593" w:rsidR="00AB1C33" w:rsidRDefault="00AB1C33" w:rsidP="00AB1C33">
      <w:pPr>
        <w:pStyle w:val="Nagwek2"/>
        <w:rPr>
          <w:rFonts w:eastAsia="Times New Roman"/>
          <w:lang w:eastAsia="en-GB"/>
        </w:rPr>
      </w:pPr>
      <w:bookmarkStart w:id="51" w:name="_Toc87398386"/>
      <w:r>
        <w:rPr>
          <w:lang w:eastAsia="en-GB"/>
        </w:rPr>
        <w:lastRenderedPageBreak/>
        <w:t xml:space="preserve">5.2. </w:t>
      </w:r>
      <w:r w:rsidRPr="00424FDE">
        <w:rPr>
          <w:rFonts w:eastAsia="Times New Roman"/>
          <w:lang w:eastAsia="en-GB"/>
        </w:rPr>
        <w:t>Rzeczowy i finansowy postęp w realizacji LSR</w:t>
      </w:r>
      <w:bookmarkEnd w:id="51"/>
    </w:p>
    <w:p w14:paraId="367C0421" w14:textId="77777777" w:rsidR="00893F8F" w:rsidRDefault="00893F8F" w:rsidP="00893F8F">
      <w:pPr>
        <w:spacing w:before="120" w:after="0" w:line="312" w:lineRule="auto"/>
        <w:jc w:val="both"/>
        <w:rPr>
          <w:b/>
          <w:bCs/>
          <w:color w:val="0070C0"/>
          <w:sz w:val="24"/>
          <w:szCs w:val="24"/>
        </w:rPr>
      </w:pPr>
      <w:bookmarkStart w:id="52" w:name="_Hlk84156627"/>
      <w:r>
        <w:rPr>
          <w:b/>
          <w:bCs/>
          <w:color w:val="0070C0"/>
          <w:sz w:val="24"/>
          <w:szCs w:val="24"/>
        </w:rPr>
        <w:t>Opis celów strategicznych</w:t>
      </w:r>
    </w:p>
    <w:p w14:paraId="4EB723F4" w14:textId="77777777" w:rsidR="00893F8F" w:rsidRDefault="00893F8F" w:rsidP="00893F8F">
      <w:pPr>
        <w:spacing w:before="120" w:after="0" w:line="312" w:lineRule="auto"/>
        <w:ind w:firstLine="709"/>
        <w:jc w:val="both"/>
        <w:rPr>
          <w:color w:val="000000" w:themeColor="text1"/>
          <w:sz w:val="24"/>
          <w:szCs w:val="24"/>
        </w:rPr>
      </w:pPr>
      <w:r>
        <w:rPr>
          <w:color w:val="000000" w:themeColor="text1"/>
          <w:sz w:val="24"/>
          <w:szCs w:val="24"/>
        </w:rPr>
        <w:t xml:space="preserve">Diagnoza obszaru LGD Przyjazna Ziemia Limanowska opracowana na podstawie danych zastanych oraz przeprowadzonych konsultacji społecznych pozwoliła zespołowi opracowującemu LSR na zidentyfikowanie problemów, grup docelowych oraz obszarów interwencji. Głównymi grupami docelowymi byli mieszkańcy, przedsiębiorcy, turyści, organizacje społeczne i samorządowe oraz grupa defaworyzowana, którą określono jako </w:t>
      </w:r>
      <w:r w:rsidRPr="0033310F">
        <w:rPr>
          <w:i/>
          <w:iCs/>
          <w:color w:val="000000" w:themeColor="text1"/>
          <w:sz w:val="24"/>
          <w:szCs w:val="24"/>
        </w:rPr>
        <w:t>mieszkańcy w wieku do 29 lat pozostający bez pracy zawodowej</w:t>
      </w:r>
      <w:r>
        <w:rPr>
          <w:color w:val="000000" w:themeColor="text1"/>
          <w:sz w:val="24"/>
          <w:szCs w:val="24"/>
        </w:rPr>
        <w:t xml:space="preserve">. Jako główne obszary interwencji wymieniono: (a) przetwórstwo przemysłowe, które w tym obszarze ma duży udział w gospodarce; (b) produkty lokalne, które wymagają większej promocji; (c) turystykę, która </w:t>
      </w:r>
      <w:r>
        <w:rPr>
          <w:color w:val="000000" w:themeColor="text1"/>
          <w:sz w:val="24"/>
          <w:szCs w:val="24"/>
        </w:rPr>
        <w:br/>
        <w:t>z uwagi na walory przyrodnicze i kulturowe obszaru ma szansę rozwoju; (d) wzrost partycypacji społeczeństwa w szeroko rozumianych formach współpracy.</w:t>
      </w:r>
    </w:p>
    <w:p w14:paraId="62EB29CB" w14:textId="77777777" w:rsidR="00893F8F" w:rsidRDefault="00893F8F" w:rsidP="00893F8F">
      <w:pPr>
        <w:spacing w:after="0" w:line="312" w:lineRule="auto"/>
        <w:ind w:firstLine="709"/>
        <w:jc w:val="both"/>
        <w:rPr>
          <w:color w:val="000000" w:themeColor="text1"/>
          <w:sz w:val="24"/>
          <w:szCs w:val="24"/>
        </w:rPr>
      </w:pPr>
      <w:r w:rsidRPr="00E361CD">
        <w:rPr>
          <w:color w:val="000000" w:themeColor="text1"/>
          <w:sz w:val="24"/>
          <w:szCs w:val="24"/>
        </w:rPr>
        <w:t>W LSR</w:t>
      </w:r>
      <w:r>
        <w:rPr>
          <w:color w:val="000000" w:themeColor="text1"/>
          <w:sz w:val="24"/>
          <w:szCs w:val="24"/>
        </w:rPr>
        <w:t xml:space="preserve"> wyznaczono jeden cel ogólny i dwa cele szczegółowe. Cel główny zapisany został jako </w:t>
      </w:r>
      <w:r w:rsidRPr="0033310F">
        <w:rPr>
          <w:i/>
          <w:iCs/>
          <w:color w:val="000000" w:themeColor="text1"/>
          <w:sz w:val="24"/>
          <w:szCs w:val="24"/>
        </w:rPr>
        <w:t>Aktywny Beskid Wyspowy</w:t>
      </w:r>
      <w:r>
        <w:rPr>
          <w:color w:val="000000" w:themeColor="text1"/>
          <w:sz w:val="24"/>
          <w:szCs w:val="24"/>
        </w:rPr>
        <w:t xml:space="preserve"> – takie jego brzmienie wynika bezpośrednio ze specyfiki obszaru. Natomiast wpisane weń cele szczegółowe określono jako (1) Przedsiębiorczy </w:t>
      </w:r>
      <w:r>
        <w:rPr>
          <w:color w:val="000000" w:themeColor="text1"/>
          <w:sz w:val="24"/>
          <w:szCs w:val="24"/>
        </w:rPr>
        <w:br/>
        <w:t xml:space="preserve">i turystyczny rozwój obszaru; (2) Kapitał społeczny podstawą rozwoju obszaru. Genezą określenia pierwszego celu szczegółowego były wyniki pogłębionej analizy i diagnozy obszaru, a w szczególności wzięto pod uwagę atrakcyjność turystyczną obszaru, walory środowiska naturalnego i kulturowego, przedsiębiorczość mieszkańców, wskaźniki ekonomiczne </w:t>
      </w:r>
      <w:r>
        <w:rPr>
          <w:color w:val="000000" w:themeColor="text1"/>
          <w:sz w:val="24"/>
          <w:szCs w:val="24"/>
        </w:rPr>
        <w:br/>
        <w:t>i społeczne. Natomiast cel szczegółowy drugi oparto na oczekiwaniach mieszkańców odnośnie zacieśnienia więzi, na konieczności zwiększenia aktywności społecznej mieszkańców, podniesienia jakości życia, na potrzebie jednoczenia się we wspólnej sprawie i oczekiwaniach wzmocnienia kapitału wewnętrznego organizacji do działania na rzecz społeczności lokalnej.</w:t>
      </w:r>
    </w:p>
    <w:p w14:paraId="72AF4EFF" w14:textId="44D2FF21" w:rsidR="00893F8F" w:rsidRDefault="00893F8F" w:rsidP="00893F8F">
      <w:pPr>
        <w:spacing w:after="0" w:line="312" w:lineRule="auto"/>
        <w:ind w:firstLine="720"/>
        <w:jc w:val="both"/>
        <w:rPr>
          <w:rFonts w:cstheme="minorHAnsi"/>
          <w:color w:val="000000"/>
          <w:sz w:val="24"/>
          <w:szCs w:val="24"/>
        </w:rPr>
      </w:pPr>
      <w:r w:rsidRPr="00520AF7">
        <w:rPr>
          <w:rFonts w:cstheme="minorHAnsi"/>
          <w:color w:val="000000"/>
          <w:sz w:val="24"/>
          <w:szCs w:val="24"/>
        </w:rPr>
        <w:t xml:space="preserve">W każdym z celów szczegółowych określono rodzaje przedsięwzięć, jakie miały być realizowane w okresie wdrażania LSR. Dla celu pierwszego było </w:t>
      </w:r>
      <w:r>
        <w:rPr>
          <w:rFonts w:cstheme="minorHAnsi"/>
          <w:color w:val="000000"/>
          <w:sz w:val="24"/>
          <w:szCs w:val="24"/>
        </w:rPr>
        <w:t>t</w:t>
      </w:r>
      <w:r w:rsidRPr="00520AF7">
        <w:rPr>
          <w:rFonts w:cstheme="minorHAnsi"/>
          <w:color w:val="000000"/>
          <w:sz w:val="24"/>
          <w:szCs w:val="24"/>
        </w:rPr>
        <w:t xml:space="preserve">o </w:t>
      </w:r>
      <w:r>
        <w:rPr>
          <w:rFonts w:cstheme="minorHAnsi"/>
          <w:color w:val="000000"/>
          <w:sz w:val="24"/>
          <w:szCs w:val="24"/>
        </w:rPr>
        <w:t xml:space="preserve">czternaście rodzajów przedsięwzięć, dla celu drugiego – </w:t>
      </w:r>
      <w:r w:rsidR="007E50EC" w:rsidRPr="001D7066">
        <w:rPr>
          <w:rFonts w:cstheme="minorHAnsi"/>
          <w:color w:val="000000" w:themeColor="text1"/>
          <w:sz w:val="24"/>
          <w:szCs w:val="24"/>
        </w:rPr>
        <w:t xml:space="preserve">jedenaście </w:t>
      </w:r>
      <w:r>
        <w:rPr>
          <w:rFonts w:cstheme="minorHAnsi"/>
          <w:color w:val="000000"/>
          <w:sz w:val="24"/>
          <w:szCs w:val="24"/>
        </w:rPr>
        <w:t>rodzajów przedsięwzięć. Każdy z rodzajów przedsięwzięć mógł zawierać wielość projektów. Realizacja rzeczowa tych przedsięwzięć zostanie zaprezentowana w dalszej części zawierającej analizę wdrażania LSR w aspekcie rzeczowym i finansowym.</w:t>
      </w:r>
    </w:p>
    <w:p w14:paraId="4A768F50" w14:textId="77777777" w:rsidR="00893F8F" w:rsidRDefault="00893F8F" w:rsidP="00893F8F">
      <w:pPr>
        <w:spacing w:after="0" w:line="312" w:lineRule="auto"/>
        <w:ind w:firstLine="720"/>
        <w:jc w:val="both"/>
        <w:rPr>
          <w:rFonts w:cstheme="minorHAnsi"/>
          <w:color w:val="000000"/>
          <w:sz w:val="24"/>
          <w:szCs w:val="24"/>
        </w:rPr>
      </w:pPr>
      <w:r>
        <w:rPr>
          <w:rFonts w:cstheme="minorHAnsi"/>
          <w:color w:val="000000"/>
          <w:sz w:val="24"/>
          <w:szCs w:val="24"/>
        </w:rPr>
        <w:t xml:space="preserve">W wyrażonej w </w:t>
      </w:r>
      <w:r w:rsidRPr="007D02F7">
        <w:rPr>
          <w:rFonts w:cstheme="minorHAnsi"/>
          <w:b/>
          <w:bCs/>
          <w:color w:val="000000"/>
          <w:sz w:val="24"/>
          <w:szCs w:val="24"/>
        </w:rPr>
        <w:t>badaniach FGI</w:t>
      </w:r>
      <w:r>
        <w:rPr>
          <w:rFonts w:cstheme="minorHAnsi"/>
          <w:color w:val="000000"/>
          <w:sz w:val="24"/>
          <w:szCs w:val="24"/>
        </w:rPr>
        <w:t xml:space="preserve"> opinii na temat jakości przygotowanej LSR, trafności określenia celów, celów strategicznych na kolejną perspektywę finansową oraz propozycji zmian proceduralnych, przedstawiciele zarządu i rady LGD stwierdzili, iż generalnie cele, </w:t>
      </w:r>
      <w:r>
        <w:rPr>
          <w:rFonts w:cstheme="minorHAnsi"/>
          <w:color w:val="000000"/>
          <w:sz w:val="24"/>
          <w:szCs w:val="24"/>
        </w:rPr>
        <w:lastRenderedPageBreak/>
        <w:t xml:space="preserve">przedsięwzięcia i grupy docelowe zostały określone poprawnie, zgodnie z przeprowadzoną diagnozą obszaru i konsultacjami społecznymi. Jednak w trakcie wdrażania strategii znaczną barierą dla beneficjentów stały się procedury, co niejednokrotnie wpływało na nastroje zniechęcenia i w rezultacie wielu beneficjentów rezygnowało ze wsparcia. Duża część wnioskodawców przy opracowaniu wniosku aplikacyjnego korzystała z wyspecjalizowanych </w:t>
      </w:r>
      <w:r>
        <w:rPr>
          <w:rFonts w:cstheme="minorHAnsi"/>
          <w:color w:val="000000"/>
          <w:sz w:val="24"/>
          <w:szCs w:val="24"/>
        </w:rPr>
        <w:br/>
        <w:t xml:space="preserve">w tym zakresie firm. LGD Przyjazna Ziemia Limanowska w roku 2017 opracowała wzór wniosku aplikacyjnego i planu biznesu dla przedsięwzięć turystycznych, z którego potencjalny beneficjent mógł skorzystać. Ci, którzy skorzystali z tej oferty mogli sami opracować wniosek </w:t>
      </w:r>
      <w:r>
        <w:rPr>
          <w:rFonts w:cstheme="minorHAnsi"/>
          <w:color w:val="000000"/>
          <w:sz w:val="24"/>
          <w:szCs w:val="24"/>
        </w:rPr>
        <w:br/>
        <w:t>i bez problemów rozliczyć inwestycję. Inni, którzy zaufali i skorzystali z pomocy firm specjalizujących się w przygotowaniu wniosków, często nie mieli pełnej świadomości treści tego wniosku i mieli problemy z rozliczeniem inwestycji.</w:t>
      </w:r>
    </w:p>
    <w:p w14:paraId="4164C183" w14:textId="77777777" w:rsidR="00893F8F" w:rsidRDefault="00893F8F" w:rsidP="00893F8F">
      <w:pPr>
        <w:spacing w:after="0" w:line="312" w:lineRule="auto"/>
        <w:ind w:firstLine="720"/>
        <w:jc w:val="both"/>
        <w:rPr>
          <w:rFonts w:cstheme="minorHAnsi"/>
          <w:color w:val="000000"/>
          <w:sz w:val="24"/>
          <w:szCs w:val="24"/>
        </w:rPr>
      </w:pPr>
      <w:bookmarkStart w:id="53" w:name="_Hlk84151285"/>
      <w:r>
        <w:rPr>
          <w:rFonts w:cstheme="minorHAnsi"/>
          <w:color w:val="000000"/>
          <w:sz w:val="24"/>
          <w:szCs w:val="24"/>
        </w:rPr>
        <w:t xml:space="preserve">W LSR postawiono na turystykę z uwagi na walory turystyczne regionu i na pewno ten kierunek rozwoju ma przyszłość. Powstało wiele gospodarstw agroturystycznych, obiektów infrastruktury turystycznej, szlaków turystycznych, tras rowerowych. A więc były to projekty społecznie użyteczne i zainwestowane środki przyniosły wymierne efekty dla społeczności lokalnej i turystów. W przyszłości należałoby rozwijać tę ofertę turystyczną, bo już dziś widać wzrost ruchu turystycznego (mimo pandemii). Celem usprawnienia procedur, badani przedstawili propozycję, by w nowym okresie finansowania rozliczać projekty kosztorysem powykonawczym, co znacznie uprościłoby procedurę, beneficjenta skłoniło do większego własnego zaangażowania w realizację projektu, a w rezultacie wykorzystanie środków finansowych byłoby bardziej efektywne. Niezbędne jest większe zaufanie instytucji zarządzającej środkami finansowymi do beneficjenta, bo beneficjent chce rozwijać swoją działalność i na pewno dobrze wykorzysta otrzymaną dotację (dla przykładu beneficjent niejednokrotnie mógłby samodzielnie wykonać określone prace inwestycyjne, </w:t>
      </w:r>
      <w:r>
        <w:rPr>
          <w:rFonts w:cstheme="minorHAnsi"/>
          <w:color w:val="000000"/>
          <w:sz w:val="24"/>
          <w:szCs w:val="24"/>
        </w:rPr>
        <w:br/>
        <w:t xml:space="preserve">a zaoszczędzone w ten sposób środki przeznaczyć na poszerzenie inwestycji). Takie podejście byłoby ogromnym ułatwieniem, ponieważ wszystko można udokumentować fotograficznie. Takie podejście dało by też impuls do innowacji, do zachęcania innych by przygotowali projekty i podejmowali nowe działalności, a to budowałoby także silniejsze więzi środowiskowe i rozwijało współpracę w branży. Upraszczałoby także pracę urzędnikom </w:t>
      </w:r>
      <w:r>
        <w:rPr>
          <w:rFonts w:cstheme="minorHAnsi"/>
          <w:color w:val="000000"/>
          <w:sz w:val="24"/>
          <w:szCs w:val="24"/>
        </w:rPr>
        <w:br/>
        <w:t xml:space="preserve">i przyspieszałoby podejmowanie przedsięwzięć – jak to określili respondenci „to co dziś nowatorskie i możliwe do zrealizowania za określoną kwotę, za rok może okazać się przedsięwzięciem nie do zrealizowania, choćby z uwagi na inflację”. W sytuacji obecnej, kiedy dla przedsiębiorcy niejednokrotnie największym wyzwaniem jest przetrwanie na rynku, efektywne wydatkowanie pozyskanych środków jest celem niezwykle istotnym. Jeśli bowiem dziś musi on zatrudnić firmę do opracowania wniosku aplikacyjnego, oczekiwać kilka miesięcy na decyzję, następnie zatrudnić firmę wykonawczą do realizacji inwestycji, firmę do </w:t>
      </w:r>
      <w:r>
        <w:rPr>
          <w:rFonts w:cstheme="minorHAnsi"/>
          <w:color w:val="000000"/>
          <w:sz w:val="24"/>
          <w:szCs w:val="24"/>
        </w:rPr>
        <w:lastRenderedPageBreak/>
        <w:t xml:space="preserve">rozliczenia pozyskanych środków, to często zdaniem beneficjentów wnioskowanie o dofinansowanie staje się nieopłacalne.  </w:t>
      </w:r>
    </w:p>
    <w:p w14:paraId="51608313" w14:textId="77777777" w:rsidR="00893F8F" w:rsidRDefault="00893F8F" w:rsidP="00893F8F">
      <w:pPr>
        <w:spacing w:after="0" w:line="312" w:lineRule="auto"/>
        <w:ind w:firstLine="720"/>
        <w:jc w:val="both"/>
        <w:rPr>
          <w:sz w:val="24"/>
          <w:szCs w:val="24"/>
        </w:rPr>
      </w:pPr>
      <w:bookmarkStart w:id="54" w:name="_Hlk82003108"/>
      <w:bookmarkEnd w:id="53"/>
      <w:r w:rsidRPr="00CA25C9">
        <w:rPr>
          <w:sz w:val="24"/>
          <w:szCs w:val="24"/>
        </w:rPr>
        <w:t>W poprzednim okresie programowania jedną z form wsparcia o jakie mogli ubiegać się wnioskodawcy, było różnicowanie w kierunku działalności pozarolniczej.</w:t>
      </w:r>
      <w:r>
        <w:rPr>
          <w:sz w:val="24"/>
          <w:szCs w:val="24"/>
        </w:rPr>
        <w:t xml:space="preserve"> Było to działanie dedykowane rolnikom. W mijającym okresie nie było wsparcia projektów, które byłoby dedykowane wprost rolnikom. </w:t>
      </w:r>
      <w:r w:rsidRPr="006B6437">
        <w:rPr>
          <w:b/>
          <w:bCs/>
          <w:sz w:val="24"/>
          <w:szCs w:val="24"/>
        </w:rPr>
        <w:t>W badaniach FGI</w:t>
      </w:r>
      <w:r>
        <w:rPr>
          <w:sz w:val="24"/>
          <w:szCs w:val="24"/>
        </w:rPr>
        <w:t xml:space="preserve"> zapytano więc przedstawicieli zarządu i rady o opinie czy w kolejnym okresie finansowania LGD powinny mieć jakieś szczególne formy wsparcia dedykowane wyłącznie rolnikom. Odpowiedzi były jednoznaczne, iż w Agencji Restrukturyzacji i Modernizacji Rolnictwa są dostępne dużo wyższe kwoty na przedsiębiorczość, a wymagania formalne do ubiegania się o nie dużo mniejsze niż w LGD. Taka sytuacja jest konfliktogenna w środowisku lokalnym. Konkludując, zdaniem respondentów, jeśli LGD miałaby przyjmować wnioski aplikacyjne na przedsiębiorczość od rolników, to powinna dysponować o wiele wyższą kwotą; jeśli to niemożliwe, to jest to zadanie wspomnianej Agencji. Na obszarze analizowanej LGD jest kilka tysięcy małych gospodarstw, które także mają problemy z pozyskaniem środków z Agencji, ponieważ nie mają tzw. żywotności ekonomicznej, jedynie gospodarstwa w gminie Jodłownik odpowiadają wymaganiom stawianym przez Agencję. W takiej sytuacji LGD może inspirować do podejmowania działań pozarolniczych, innowacyjnych. Tego typu działalność jest zarówno biznesem, jak i inspiracją dla innych. Przykładem może być innowacyjny projekt „śliwka suska sechlońska”, dzięki któremu wypromowano lokalną odmianę śliwek, a obecnie jest to już marka.  </w:t>
      </w:r>
    </w:p>
    <w:p w14:paraId="7E914A7D" w14:textId="77777777" w:rsidR="00893F8F" w:rsidRDefault="00893F8F" w:rsidP="00893F8F">
      <w:pPr>
        <w:spacing w:after="0" w:line="312" w:lineRule="auto"/>
        <w:ind w:firstLine="720"/>
        <w:jc w:val="both"/>
        <w:rPr>
          <w:sz w:val="24"/>
          <w:szCs w:val="24"/>
        </w:rPr>
      </w:pPr>
      <w:bookmarkStart w:id="55" w:name="_Hlk82004967"/>
      <w:r>
        <w:rPr>
          <w:sz w:val="24"/>
          <w:szCs w:val="24"/>
        </w:rPr>
        <w:t xml:space="preserve">Podsumowując, można stwierdzić, iż opracowana LSR dla obszaru LGD Przyjazna Ziemia Limanowska zawiera cele i przedsięwzięcia, które są odpowiedzią na </w:t>
      </w:r>
      <w:r w:rsidRPr="006F60BD">
        <w:rPr>
          <w:sz w:val="24"/>
          <w:szCs w:val="24"/>
        </w:rPr>
        <w:t xml:space="preserve">zidentyfikowane podczas konsultacji społecznych problemy obszaru oraz odpowiadają oczekiwaniom lokalnej społeczności zgłaszanym podczas </w:t>
      </w:r>
      <w:r>
        <w:rPr>
          <w:sz w:val="24"/>
          <w:szCs w:val="24"/>
        </w:rPr>
        <w:t xml:space="preserve">licznych </w:t>
      </w:r>
      <w:r w:rsidRPr="006F60BD">
        <w:rPr>
          <w:sz w:val="24"/>
          <w:szCs w:val="24"/>
        </w:rPr>
        <w:t xml:space="preserve">konsultacji. </w:t>
      </w:r>
      <w:r>
        <w:rPr>
          <w:sz w:val="24"/>
          <w:szCs w:val="24"/>
        </w:rPr>
        <w:t>Co do zadań w kolejnym okresie finansowania przedstawiciele zarządu uznali, iż będzie można określać cele i przedsięwzięcia dopiero po zakończeniu procesu dyskutowanych obecnie zmian w obszarach działania LGD.</w:t>
      </w:r>
    </w:p>
    <w:bookmarkEnd w:id="52"/>
    <w:p w14:paraId="26E38E67" w14:textId="77777777" w:rsidR="00893F8F" w:rsidRDefault="00893F8F" w:rsidP="00893F8F">
      <w:pPr>
        <w:spacing w:after="0" w:line="312" w:lineRule="auto"/>
        <w:ind w:firstLine="720"/>
        <w:jc w:val="both"/>
        <w:rPr>
          <w:sz w:val="24"/>
          <w:szCs w:val="24"/>
        </w:rPr>
      </w:pPr>
      <w:r>
        <w:rPr>
          <w:sz w:val="24"/>
          <w:szCs w:val="24"/>
        </w:rPr>
        <w:t>Analizując zaprezentowane wyżej dane statystyczne i ich zmiany na przestrzeni mijającego okresu realizacji LSR, można stwierdzić, iż diagnoza zaprezentowana w LSR była trafna. Zaplanowane cele i przedsięwzięcia odpowiadały opracowanej diagnozie i potrzebom mieszkańców. Grupy docelowe zostały określone prawidłowo. Do stwierdzenia na ile realizacja LSR przyczyniła się do rozwiązania zdiagnozowanych problemów oraz niwelacji negatywnych zjawisk niezbędna jest głębsza analiza danych pozyskanych w wyniku badań.</w:t>
      </w:r>
    </w:p>
    <w:bookmarkEnd w:id="54"/>
    <w:bookmarkEnd w:id="55"/>
    <w:p w14:paraId="02DADBF7" w14:textId="77777777" w:rsidR="00893F8F" w:rsidRDefault="00893F8F" w:rsidP="00893F8F">
      <w:pPr>
        <w:spacing w:before="240" w:after="0" w:line="312" w:lineRule="auto"/>
        <w:jc w:val="both"/>
        <w:rPr>
          <w:b/>
          <w:bCs/>
          <w:color w:val="0070C0"/>
          <w:sz w:val="24"/>
          <w:szCs w:val="24"/>
        </w:rPr>
      </w:pPr>
      <w:r>
        <w:rPr>
          <w:b/>
          <w:bCs/>
          <w:color w:val="0070C0"/>
          <w:sz w:val="24"/>
          <w:szCs w:val="24"/>
        </w:rPr>
        <w:t>Zmiany w LSR w ujęciu h</w:t>
      </w:r>
      <w:r w:rsidRPr="00320F0A">
        <w:rPr>
          <w:b/>
          <w:bCs/>
          <w:color w:val="0070C0"/>
          <w:sz w:val="24"/>
          <w:szCs w:val="24"/>
        </w:rPr>
        <w:t>istor</w:t>
      </w:r>
      <w:r>
        <w:rPr>
          <w:b/>
          <w:bCs/>
          <w:color w:val="0070C0"/>
          <w:sz w:val="24"/>
          <w:szCs w:val="24"/>
        </w:rPr>
        <w:t xml:space="preserve">ycznym </w:t>
      </w:r>
    </w:p>
    <w:p w14:paraId="12A55E83" w14:textId="60551B65" w:rsidR="00893F8F" w:rsidRDefault="00893F8F" w:rsidP="0096466E">
      <w:pPr>
        <w:spacing w:after="0" w:line="312" w:lineRule="auto"/>
        <w:ind w:firstLine="709"/>
        <w:jc w:val="both"/>
        <w:rPr>
          <w:rFonts w:cstheme="minorHAnsi"/>
          <w:color w:val="000000" w:themeColor="text1"/>
          <w:sz w:val="24"/>
          <w:szCs w:val="24"/>
        </w:rPr>
      </w:pPr>
      <w:r w:rsidRPr="00520AF7">
        <w:rPr>
          <w:rFonts w:cstheme="minorHAnsi"/>
          <w:color w:val="000000" w:themeColor="text1"/>
          <w:sz w:val="24"/>
          <w:szCs w:val="24"/>
        </w:rPr>
        <w:t xml:space="preserve">Lokalna Grupa Działania </w:t>
      </w:r>
      <w:r>
        <w:rPr>
          <w:rFonts w:cstheme="minorHAnsi"/>
          <w:color w:val="000000" w:themeColor="text1"/>
          <w:sz w:val="24"/>
          <w:szCs w:val="24"/>
        </w:rPr>
        <w:t>Przyjazna Ziemia Limanowska</w:t>
      </w:r>
      <w:r w:rsidRPr="00520AF7">
        <w:rPr>
          <w:rFonts w:cstheme="minorHAnsi"/>
          <w:color w:val="000000" w:themeColor="text1"/>
          <w:sz w:val="24"/>
          <w:szCs w:val="24"/>
        </w:rPr>
        <w:t xml:space="preserve"> w okresie realizacji strategii wprowadziła ogółem </w:t>
      </w:r>
      <w:r>
        <w:rPr>
          <w:rFonts w:cstheme="minorHAnsi"/>
          <w:color w:val="000000" w:themeColor="text1"/>
          <w:sz w:val="24"/>
          <w:szCs w:val="24"/>
        </w:rPr>
        <w:t>21</w:t>
      </w:r>
      <w:r w:rsidRPr="00520AF7">
        <w:rPr>
          <w:rFonts w:cstheme="minorHAnsi"/>
          <w:color w:val="000000" w:themeColor="text1"/>
          <w:sz w:val="24"/>
          <w:szCs w:val="24"/>
        </w:rPr>
        <w:t xml:space="preserve"> zmian w LSR</w:t>
      </w:r>
      <w:r>
        <w:rPr>
          <w:rFonts w:cstheme="minorHAnsi"/>
          <w:color w:val="000000" w:themeColor="text1"/>
          <w:sz w:val="24"/>
          <w:szCs w:val="24"/>
        </w:rPr>
        <w:t xml:space="preserve"> (w 15 terminach)</w:t>
      </w:r>
      <w:r w:rsidRPr="00520AF7">
        <w:rPr>
          <w:rFonts w:cstheme="minorHAnsi"/>
          <w:color w:val="000000" w:themeColor="text1"/>
          <w:sz w:val="24"/>
          <w:szCs w:val="24"/>
        </w:rPr>
        <w:t>,</w:t>
      </w:r>
      <w:r>
        <w:rPr>
          <w:rFonts w:cstheme="minorHAnsi"/>
          <w:color w:val="000000" w:themeColor="text1"/>
          <w:sz w:val="24"/>
          <w:szCs w:val="24"/>
        </w:rPr>
        <w:t xml:space="preserve"> w tym 1 zmianę w związku </w:t>
      </w:r>
      <w:r>
        <w:rPr>
          <w:rFonts w:cstheme="minorHAnsi"/>
          <w:color w:val="000000" w:themeColor="text1"/>
          <w:sz w:val="24"/>
          <w:szCs w:val="24"/>
        </w:rPr>
        <w:br/>
      </w:r>
      <w:r>
        <w:rPr>
          <w:rFonts w:cstheme="minorHAnsi"/>
          <w:color w:val="000000" w:themeColor="text1"/>
          <w:sz w:val="24"/>
          <w:szCs w:val="24"/>
        </w:rPr>
        <w:lastRenderedPageBreak/>
        <w:t xml:space="preserve">z przewalutowaniem budżetu; </w:t>
      </w:r>
      <w:r w:rsidRPr="00E367BF">
        <w:rPr>
          <w:rFonts w:cstheme="minorHAnsi"/>
          <w:color w:val="000000" w:themeColor="text1"/>
          <w:sz w:val="24"/>
          <w:szCs w:val="24"/>
        </w:rPr>
        <w:t>1 zmian</w:t>
      </w:r>
      <w:r>
        <w:rPr>
          <w:rFonts w:cstheme="minorHAnsi"/>
          <w:color w:val="000000" w:themeColor="text1"/>
          <w:sz w:val="24"/>
          <w:szCs w:val="24"/>
        </w:rPr>
        <w:t>ę</w:t>
      </w:r>
      <w:r w:rsidRPr="00E367BF">
        <w:rPr>
          <w:rFonts w:cstheme="minorHAnsi"/>
          <w:color w:val="000000" w:themeColor="text1"/>
          <w:sz w:val="24"/>
          <w:szCs w:val="24"/>
        </w:rPr>
        <w:t xml:space="preserve"> procedur wyboru projektów i 2 zmian</w:t>
      </w:r>
      <w:r>
        <w:rPr>
          <w:rFonts w:cstheme="minorHAnsi"/>
          <w:color w:val="000000" w:themeColor="text1"/>
          <w:sz w:val="24"/>
          <w:szCs w:val="24"/>
        </w:rPr>
        <w:t>y</w:t>
      </w:r>
      <w:r w:rsidRPr="00E367BF">
        <w:rPr>
          <w:rFonts w:cstheme="minorHAnsi"/>
          <w:color w:val="000000" w:themeColor="text1"/>
          <w:sz w:val="24"/>
          <w:szCs w:val="24"/>
        </w:rPr>
        <w:t xml:space="preserve"> w kryteriach wyboru operacji. </w:t>
      </w:r>
      <w:r>
        <w:rPr>
          <w:rFonts w:cstheme="minorHAnsi"/>
          <w:color w:val="000000" w:themeColor="text1"/>
          <w:sz w:val="24"/>
          <w:szCs w:val="24"/>
        </w:rPr>
        <w:t xml:space="preserve"> </w:t>
      </w:r>
      <w:bookmarkStart w:id="56" w:name="_Hlk86092659"/>
    </w:p>
    <w:p w14:paraId="3C08C995" w14:textId="77777777" w:rsidR="00E42FFD" w:rsidRPr="0096466E" w:rsidRDefault="00E42FFD" w:rsidP="0096466E">
      <w:pPr>
        <w:spacing w:after="0" w:line="312" w:lineRule="auto"/>
        <w:ind w:firstLine="709"/>
        <w:jc w:val="both"/>
        <w:rPr>
          <w:rFonts w:cstheme="minorHAnsi"/>
          <w:color w:val="000000" w:themeColor="text1"/>
          <w:sz w:val="24"/>
          <w:szCs w:val="24"/>
        </w:rPr>
      </w:pPr>
    </w:p>
    <w:p w14:paraId="10764A03" w14:textId="52E78C1A" w:rsidR="0096466E" w:rsidRDefault="0096466E" w:rsidP="0096466E">
      <w:pPr>
        <w:pStyle w:val="Legenda"/>
        <w:keepNext/>
      </w:pPr>
      <w:bookmarkStart w:id="57" w:name="_Toc87398336"/>
      <w:r>
        <w:t xml:space="preserve">Tabela </w:t>
      </w:r>
      <w:fldSimple w:instr=" SEQ Tabela \* ARABIC ">
        <w:r w:rsidR="00A80903">
          <w:rPr>
            <w:noProof/>
          </w:rPr>
          <w:t>13</w:t>
        </w:r>
      </w:fldSimple>
      <w:r>
        <w:t xml:space="preserve"> Historia dokonywanych zmian w LSR dla obszaru LGD Przyjazna Ziemia Limanowska</w:t>
      </w:r>
      <w:bookmarkEnd w:id="57"/>
    </w:p>
    <w:tbl>
      <w:tblPr>
        <w:tblStyle w:val="Tabela-Siatka"/>
        <w:tblW w:w="9072" w:type="dxa"/>
        <w:tblInd w:w="-5" w:type="dxa"/>
        <w:tblLayout w:type="fixed"/>
        <w:tblLook w:val="04A0" w:firstRow="1" w:lastRow="0" w:firstColumn="1" w:lastColumn="0" w:noHBand="0" w:noVBand="1"/>
      </w:tblPr>
      <w:tblGrid>
        <w:gridCol w:w="567"/>
        <w:gridCol w:w="1247"/>
        <w:gridCol w:w="7258"/>
      </w:tblGrid>
      <w:tr w:rsidR="00893F8F" w14:paraId="2ADB5CE3" w14:textId="77777777" w:rsidTr="00FA3F73">
        <w:tc>
          <w:tcPr>
            <w:tcW w:w="567" w:type="dxa"/>
          </w:tcPr>
          <w:bookmarkEnd w:id="56"/>
          <w:p w14:paraId="6D2775F8" w14:textId="77777777" w:rsidR="00893F8F" w:rsidRDefault="00893F8F" w:rsidP="00FA3F73">
            <w:pPr>
              <w:spacing w:before="120" w:after="120"/>
              <w:jc w:val="center"/>
            </w:pPr>
            <w:r>
              <w:t>Lp.</w:t>
            </w:r>
          </w:p>
        </w:tc>
        <w:tc>
          <w:tcPr>
            <w:tcW w:w="1247" w:type="dxa"/>
          </w:tcPr>
          <w:p w14:paraId="1DE595A5" w14:textId="77777777" w:rsidR="00893F8F" w:rsidRDefault="00893F8F" w:rsidP="00FA3F73">
            <w:pPr>
              <w:spacing w:before="120" w:after="120"/>
              <w:jc w:val="center"/>
            </w:pPr>
            <w:r>
              <w:t>Data*</w:t>
            </w:r>
          </w:p>
        </w:tc>
        <w:tc>
          <w:tcPr>
            <w:tcW w:w="7258" w:type="dxa"/>
          </w:tcPr>
          <w:p w14:paraId="0BAA99CF" w14:textId="77777777" w:rsidR="00893F8F" w:rsidRDefault="00893F8F" w:rsidP="00FA3F73">
            <w:pPr>
              <w:spacing w:before="120" w:after="120"/>
              <w:jc w:val="center"/>
            </w:pPr>
            <w:r>
              <w:t>Zakres zmian</w:t>
            </w:r>
          </w:p>
        </w:tc>
      </w:tr>
      <w:tr w:rsidR="00893F8F" w:rsidRPr="00743C85" w14:paraId="5F4A1BD7" w14:textId="77777777" w:rsidTr="00FA3F73">
        <w:tc>
          <w:tcPr>
            <w:tcW w:w="567" w:type="dxa"/>
            <w:vAlign w:val="center"/>
          </w:tcPr>
          <w:p w14:paraId="3C873D44" w14:textId="77777777" w:rsidR="00893F8F" w:rsidRPr="00743C85" w:rsidRDefault="00893F8F" w:rsidP="00FA3F73">
            <w:pPr>
              <w:spacing w:before="40" w:after="40"/>
              <w:jc w:val="center"/>
              <w:rPr>
                <w:sz w:val="20"/>
                <w:szCs w:val="20"/>
              </w:rPr>
            </w:pPr>
            <w:r>
              <w:rPr>
                <w:sz w:val="20"/>
                <w:szCs w:val="20"/>
              </w:rPr>
              <w:t>1.</w:t>
            </w:r>
          </w:p>
        </w:tc>
        <w:tc>
          <w:tcPr>
            <w:tcW w:w="1247" w:type="dxa"/>
            <w:vAlign w:val="center"/>
          </w:tcPr>
          <w:p w14:paraId="2B463A83" w14:textId="77777777" w:rsidR="00893F8F" w:rsidRPr="00743C85" w:rsidRDefault="00893F8F" w:rsidP="00FA3F73">
            <w:pPr>
              <w:spacing w:before="40" w:after="40"/>
              <w:rPr>
                <w:sz w:val="20"/>
                <w:szCs w:val="20"/>
              </w:rPr>
            </w:pPr>
            <w:r w:rsidRPr="005D59E7">
              <w:rPr>
                <w:sz w:val="20"/>
                <w:szCs w:val="20"/>
              </w:rPr>
              <w:t>0</w:t>
            </w:r>
            <w:r>
              <w:rPr>
                <w:sz w:val="20"/>
                <w:szCs w:val="20"/>
              </w:rPr>
              <w:t>9</w:t>
            </w:r>
            <w:r w:rsidRPr="005D59E7">
              <w:rPr>
                <w:sz w:val="20"/>
                <w:szCs w:val="20"/>
              </w:rPr>
              <w:t>.06.2016</w:t>
            </w:r>
          </w:p>
        </w:tc>
        <w:tc>
          <w:tcPr>
            <w:tcW w:w="7258" w:type="dxa"/>
          </w:tcPr>
          <w:p w14:paraId="403F8124" w14:textId="77777777" w:rsidR="00893F8F" w:rsidRPr="00743C85" w:rsidRDefault="00893F8F" w:rsidP="00FA3F73">
            <w:pPr>
              <w:spacing w:before="40" w:after="40"/>
              <w:rPr>
                <w:sz w:val="20"/>
                <w:szCs w:val="20"/>
              </w:rPr>
            </w:pPr>
            <w:r w:rsidRPr="005D59E7">
              <w:rPr>
                <w:sz w:val="20"/>
                <w:szCs w:val="20"/>
              </w:rPr>
              <w:t>Zmian</w:t>
            </w:r>
            <w:r>
              <w:rPr>
                <w:sz w:val="20"/>
                <w:szCs w:val="20"/>
              </w:rPr>
              <w:t>y</w:t>
            </w:r>
            <w:r w:rsidRPr="005D59E7">
              <w:rPr>
                <w:sz w:val="20"/>
                <w:szCs w:val="20"/>
              </w:rPr>
              <w:t xml:space="preserve"> </w:t>
            </w:r>
            <w:r>
              <w:rPr>
                <w:sz w:val="20"/>
                <w:szCs w:val="20"/>
              </w:rPr>
              <w:t>wynikały z warunkowego wyboru LSR i konieczności dostosowania dokumentów składanych wraz z wnioskiem o wybór LSR (nastąpiła redukcja 5% środków finansowych na realizację LSR)</w:t>
            </w:r>
          </w:p>
        </w:tc>
      </w:tr>
      <w:tr w:rsidR="00893F8F" w:rsidRPr="00743C85" w14:paraId="314FCF2F" w14:textId="77777777" w:rsidTr="00FA3F73">
        <w:tc>
          <w:tcPr>
            <w:tcW w:w="567" w:type="dxa"/>
            <w:vAlign w:val="center"/>
          </w:tcPr>
          <w:p w14:paraId="391AF82C" w14:textId="77777777" w:rsidR="00893F8F" w:rsidRPr="0050507C" w:rsidRDefault="00893F8F" w:rsidP="00FA3F73">
            <w:pPr>
              <w:spacing w:before="40" w:after="40"/>
              <w:jc w:val="center"/>
              <w:rPr>
                <w:bCs/>
                <w:sz w:val="20"/>
                <w:szCs w:val="20"/>
              </w:rPr>
            </w:pPr>
            <w:r w:rsidRPr="0050507C">
              <w:rPr>
                <w:bCs/>
              </w:rPr>
              <w:t>2.</w:t>
            </w:r>
          </w:p>
        </w:tc>
        <w:tc>
          <w:tcPr>
            <w:tcW w:w="1247" w:type="dxa"/>
          </w:tcPr>
          <w:p w14:paraId="5AAF8D7E" w14:textId="77777777" w:rsidR="00893F8F" w:rsidRPr="005D59E7" w:rsidRDefault="00893F8F" w:rsidP="00FA3F73">
            <w:pPr>
              <w:spacing w:before="40" w:after="40"/>
              <w:rPr>
                <w:sz w:val="20"/>
                <w:szCs w:val="20"/>
              </w:rPr>
            </w:pPr>
            <w:r w:rsidRPr="0050507C">
              <w:rPr>
                <w:sz w:val="20"/>
                <w:szCs w:val="20"/>
              </w:rPr>
              <w:t>07.09.2016</w:t>
            </w:r>
          </w:p>
        </w:tc>
        <w:tc>
          <w:tcPr>
            <w:tcW w:w="7258" w:type="dxa"/>
          </w:tcPr>
          <w:p w14:paraId="1BD40EFD" w14:textId="77777777" w:rsidR="00893F8F" w:rsidRPr="005D59E7" w:rsidRDefault="00893F8F" w:rsidP="00FA3F73">
            <w:pPr>
              <w:spacing w:before="40" w:after="40"/>
              <w:rPr>
                <w:sz w:val="20"/>
                <w:szCs w:val="20"/>
              </w:rPr>
            </w:pPr>
            <w:r w:rsidRPr="0050507C">
              <w:rPr>
                <w:sz w:val="20"/>
                <w:szCs w:val="20"/>
              </w:rPr>
              <w:t>Zmiana siedziby LGD</w:t>
            </w:r>
          </w:p>
        </w:tc>
      </w:tr>
      <w:tr w:rsidR="00893F8F" w:rsidRPr="00743C85" w14:paraId="748AB57E" w14:textId="77777777" w:rsidTr="00FA3F73">
        <w:tc>
          <w:tcPr>
            <w:tcW w:w="567" w:type="dxa"/>
            <w:vAlign w:val="center"/>
          </w:tcPr>
          <w:p w14:paraId="5DCC1EA8" w14:textId="77777777" w:rsidR="00893F8F" w:rsidRPr="0050507C" w:rsidRDefault="00893F8F" w:rsidP="00FA3F73">
            <w:pPr>
              <w:spacing w:before="40" w:after="40"/>
              <w:jc w:val="center"/>
              <w:rPr>
                <w:bCs/>
                <w:sz w:val="20"/>
                <w:szCs w:val="20"/>
              </w:rPr>
            </w:pPr>
            <w:r w:rsidRPr="0050507C">
              <w:rPr>
                <w:bCs/>
              </w:rPr>
              <w:t>3.</w:t>
            </w:r>
          </w:p>
        </w:tc>
        <w:tc>
          <w:tcPr>
            <w:tcW w:w="1247" w:type="dxa"/>
            <w:vAlign w:val="center"/>
          </w:tcPr>
          <w:p w14:paraId="7AC0F209" w14:textId="77777777" w:rsidR="00893F8F" w:rsidRPr="005D59E7" w:rsidRDefault="00893F8F" w:rsidP="00FA3F73">
            <w:pPr>
              <w:spacing w:before="40" w:after="40"/>
              <w:rPr>
                <w:sz w:val="20"/>
                <w:szCs w:val="20"/>
              </w:rPr>
            </w:pPr>
            <w:r w:rsidRPr="0050507C">
              <w:rPr>
                <w:sz w:val="20"/>
                <w:szCs w:val="20"/>
              </w:rPr>
              <w:t>01.12.2016</w:t>
            </w:r>
          </w:p>
        </w:tc>
        <w:tc>
          <w:tcPr>
            <w:tcW w:w="7258" w:type="dxa"/>
          </w:tcPr>
          <w:p w14:paraId="57124FC2" w14:textId="77777777" w:rsidR="00893F8F" w:rsidRPr="005D59E7" w:rsidRDefault="00893F8F" w:rsidP="00FA3F73">
            <w:pPr>
              <w:spacing w:before="40" w:after="40"/>
              <w:rPr>
                <w:sz w:val="20"/>
                <w:szCs w:val="20"/>
              </w:rPr>
            </w:pPr>
            <w:r w:rsidRPr="0050507C">
              <w:rPr>
                <w:sz w:val="20"/>
                <w:szCs w:val="20"/>
              </w:rPr>
              <w:t xml:space="preserve">Doprecyzowano zapisy w LSR dotyczące przedsiębiorczości (podejmowanie działalności gospodarczej), konieczne do ogłoszenia naboru wniosków </w:t>
            </w:r>
          </w:p>
        </w:tc>
      </w:tr>
      <w:tr w:rsidR="00893F8F" w:rsidRPr="00743C85" w14:paraId="2CE5B51A" w14:textId="77777777" w:rsidTr="00FA3F73">
        <w:tc>
          <w:tcPr>
            <w:tcW w:w="567" w:type="dxa"/>
            <w:vAlign w:val="center"/>
          </w:tcPr>
          <w:p w14:paraId="086191D2" w14:textId="77777777" w:rsidR="00893F8F" w:rsidRPr="0050507C" w:rsidRDefault="00893F8F" w:rsidP="00FA3F73">
            <w:pPr>
              <w:spacing w:before="40" w:after="40"/>
              <w:jc w:val="center"/>
              <w:rPr>
                <w:sz w:val="20"/>
                <w:szCs w:val="20"/>
              </w:rPr>
            </w:pPr>
            <w:r w:rsidRPr="0050507C">
              <w:rPr>
                <w:sz w:val="20"/>
                <w:szCs w:val="20"/>
              </w:rPr>
              <w:t>4.</w:t>
            </w:r>
          </w:p>
        </w:tc>
        <w:tc>
          <w:tcPr>
            <w:tcW w:w="1247" w:type="dxa"/>
            <w:vAlign w:val="center"/>
          </w:tcPr>
          <w:p w14:paraId="2223E043" w14:textId="77777777" w:rsidR="00893F8F" w:rsidRPr="00E367BF" w:rsidRDefault="00893F8F" w:rsidP="00FA3F73">
            <w:pPr>
              <w:spacing w:before="40" w:after="40"/>
              <w:rPr>
                <w:sz w:val="20"/>
                <w:szCs w:val="20"/>
              </w:rPr>
            </w:pPr>
            <w:r w:rsidRPr="00E367BF">
              <w:rPr>
                <w:sz w:val="20"/>
                <w:szCs w:val="20"/>
              </w:rPr>
              <w:t>30.05.2017</w:t>
            </w:r>
          </w:p>
        </w:tc>
        <w:tc>
          <w:tcPr>
            <w:tcW w:w="7258" w:type="dxa"/>
          </w:tcPr>
          <w:p w14:paraId="555F1BF1" w14:textId="77777777" w:rsidR="00893F8F" w:rsidRPr="0050507C" w:rsidRDefault="00893F8F" w:rsidP="00FA3F73">
            <w:pPr>
              <w:pBdr>
                <w:top w:val="nil"/>
                <w:left w:val="nil"/>
                <w:bottom w:val="nil"/>
                <w:right w:val="nil"/>
                <w:between w:val="nil"/>
              </w:pBdr>
              <w:spacing w:before="40" w:after="40"/>
              <w:rPr>
                <w:sz w:val="20"/>
                <w:szCs w:val="20"/>
              </w:rPr>
            </w:pPr>
            <w:r w:rsidRPr="0050507C">
              <w:rPr>
                <w:sz w:val="20"/>
                <w:szCs w:val="20"/>
              </w:rPr>
              <w:t xml:space="preserve">Doprecyzowano zapisy dotyczące rozwijania działalności gospodarczej. </w:t>
            </w:r>
          </w:p>
          <w:p w14:paraId="3CBFCFD5" w14:textId="77777777" w:rsidR="00893F8F" w:rsidRPr="0050507C" w:rsidRDefault="00893F8F" w:rsidP="00FA3F73">
            <w:pPr>
              <w:pBdr>
                <w:top w:val="nil"/>
                <w:left w:val="nil"/>
                <w:bottom w:val="nil"/>
                <w:right w:val="nil"/>
                <w:between w:val="nil"/>
              </w:pBdr>
              <w:spacing w:before="40" w:after="40"/>
              <w:rPr>
                <w:sz w:val="20"/>
                <w:szCs w:val="20"/>
              </w:rPr>
            </w:pPr>
            <w:r w:rsidRPr="0050507C">
              <w:rPr>
                <w:sz w:val="20"/>
                <w:szCs w:val="20"/>
              </w:rPr>
              <w:t xml:space="preserve">Dokonano zmian w metodach komunikacji planowanych do wykonania na różnych etapach wdrażania LSR. </w:t>
            </w:r>
          </w:p>
          <w:p w14:paraId="2594EBB5" w14:textId="77777777" w:rsidR="00893F8F" w:rsidRPr="0050507C" w:rsidRDefault="00893F8F" w:rsidP="00FA3F73">
            <w:pPr>
              <w:pBdr>
                <w:top w:val="nil"/>
                <w:left w:val="nil"/>
                <w:bottom w:val="nil"/>
                <w:right w:val="nil"/>
                <w:between w:val="nil"/>
              </w:pBdr>
              <w:spacing w:before="40" w:after="40"/>
              <w:rPr>
                <w:sz w:val="20"/>
                <w:szCs w:val="20"/>
              </w:rPr>
            </w:pPr>
            <w:r w:rsidRPr="0050507C">
              <w:rPr>
                <w:sz w:val="20"/>
                <w:szCs w:val="20"/>
              </w:rPr>
              <w:t xml:space="preserve">Dostosowano zapisy w „Procedurze wyboru i oceny operacji w ramach LSR” </w:t>
            </w:r>
            <w:r>
              <w:rPr>
                <w:sz w:val="20"/>
                <w:szCs w:val="20"/>
              </w:rPr>
              <w:br/>
            </w:r>
            <w:r w:rsidRPr="0050507C">
              <w:rPr>
                <w:sz w:val="20"/>
                <w:szCs w:val="20"/>
              </w:rPr>
              <w:t xml:space="preserve">do nowelizacji ustawy o rozwoju lokalnym z udziałem lokalnej społeczności. </w:t>
            </w:r>
          </w:p>
          <w:p w14:paraId="5D23439D" w14:textId="77777777" w:rsidR="00893F8F" w:rsidRPr="005D59E7" w:rsidRDefault="00893F8F" w:rsidP="00FA3F73">
            <w:pPr>
              <w:spacing w:before="40" w:after="40"/>
              <w:rPr>
                <w:sz w:val="20"/>
                <w:szCs w:val="20"/>
              </w:rPr>
            </w:pPr>
            <w:r w:rsidRPr="0050507C">
              <w:rPr>
                <w:sz w:val="20"/>
                <w:szCs w:val="20"/>
              </w:rPr>
              <w:t>Dokonano korekty w „Kryteriach wyboru operacji oraz kryteriach wyboru grantobiorców wraz z procedurą ustalania lub zmiany kryteriów” .</w:t>
            </w:r>
          </w:p>
        </w:tc>
      </w:tr>
      <w:tr w:rsidR="00893F8F" w:rsidRPr="00743C85" w14:paraId="2B9B6BEC" w14:textId="77777777" w:rsidTr="00FA3F73">
        <w:tc>
          <w:tcPr>
            <w:tcW w:w="567" w:type="dxa"/>
            <w:vAlign w:val="center"/>
          </w:tcPr>
          <w:p w14:paraId="036182D6" w14:textId="77777777" w:rsidR="00893F8F" w:rsidRPr="0050507C" w:rsidRDefault="00893F8F" w:rsidP="00FA3F73">
            <w:pPr>
              <w:spacing w:before="40" w:after="40"/>
              <w:jc w:val="center"/>
              <w:rPr>
                <w:bCs/>
                <w:sz w:val="20"/>
                <w:szCs w:val="20"/>
              </w:rPr>
            </w:pPr>
            <w:r>
              <w:rPr>
                <w:bCs/>
                <w:sz w:val="20"/>
                <w:szCs w:val="20"/>
              </w:rPr>
              <w:t>5.</w:t>
            </w:r>
          </w:p>
        </w:tc>
        <w:tc>
          <w:tcPr>
            <w:tcW w:w="1247" w:type="dxa"/>
            <w:vAlign w:val="center"/>
          </w:tcPr>
          <w:p w14:paraId="4EE4FDCB" w14:textId="77777777" w:rsidR="00893F8F" w:rsidRPr="00E367BF" w:rsidRDefault="00893F8F" w:rsidP="00FA3F73">
            <w:pPr>
              <w:spacing w:before="40" w:after="40"/>
              <w:rPr>
                <w:sz w:val="20"/>
                <w:szCs w:val="20"/>
              </w:rPr>
            </w:pPr>
            <w:r w:rsidRPr="00E367BF">
              <w:rPr>
                <w:sz w:val="20"/>
                <w:szCs w:val="20"/>
              </w:rPr>
              <w:t>14.06.2017</w:t>
            </w:r>
          </w:p>
        </w:tc>
        <w:tc>
          <w:tcPr>
            <w:tcW w:w="7258" w:type="dxa"/>
          </w:tcPr>
          <w:p w14:paraId="41E93B79" w14:textId="77777777" w:rsidR="00893F8F" w:rsidRPr="005D59E7" w:rsidRDefault="00893F8F" w:rsidP="00FA3F73">
            <w:pPr>
              <w:spacing w:before="40" w:after="40"/>
              <w:rPr>
                <w:sz w:val="20"/>
                <w:szCs w:val="20"/>
              </w:rPr>
            </w:pPr>
            <w:r w:rsidRPr="00E367BF">
              <w:rPr>
                <w:sz w:val="20"/>
                <w:szCs w:val="20"/>
              </w:rPr>
              <w:t>Zmiany wynikają z nowelizacji ustawy o LRKS</w:t>
            </w:r>
          </w:p>
        </w:tc>
      </w:tr>
      <w:tr w:rsidR="00893F8F" w:rsidRPr="00743C85" w14:paraId="051B31DC" w14:textId="77777777" w:rsidTr="00FA3F73">
        <w:tc>
          <w:tcPr>
            <w:tcW w:w="567" w:type="dxa"/>
            <w:vAlign w:val="center"/>
          </w:tcPr>
          <w:p w14:paraId="048803D8" w14:textId="77777777" w:rsidR="00893F8F" w:rsidRPr="0050507C" w:rsidRDefault="00893F8F" w:rsidP="00FA3F73">
            <w:pPr>
              <w:spacing w:before="40" w:after="40"/>
              <w:jc w:val="center"/>
              <w:rPr>
                <w:bCs/>
                <w:sz w:val="20"/>
                <w:szCs w:val="20"/>
              </w:rPr>
            </w:pPr>
            <w:r>
              <w:rPr>
                <w:bCs/>
                <w:sz w:val="20"/>
                <w:szCs w:val="20"/>
              </w:rPr>
              <w:t>6.</w:t>
            </w:r>
          </w:p>
        </w:tc>
        <w:tc>
          <w:tcPr>
            <w:tcW w:w="1247" w:type="dxa"/>
            <w:vAlign w:val="center"/>
          </w:tcPr>
          <w:p w14:paraId="71083767" w14:textId="77777777" w:rsidR="00893F8F" w:rsidRPr="00E367BF" w:rsidRDefault="00893F8F" w:rsidP="00FA3F73">
            <w:pPr>
              <w:spacing w:before="40" w:after="40"/>
              <w:rPr>
                <w:sz w:val="20"/>
                <w:szCs w:val="20"/>
              </w:rPr>
            </w:pPr>
            <w:r w:rsidRPr="00E367BF">
              <w:rPr>
                <w:sz w:val="20"/>
                <w:szCs w:val="20"/>
              </w:rPr>
              <w:t>21.12.2017</w:t>
            </w:r>
          </w:p>
        </w:tc>
        <w:tc>
          <w:tcPr>
            <w:tcW w:w="7258" w:type="dxa"/>
          </w:tcPr>
          <w:p w14:paraId="634264A0" w14:textId="77777777" w:rsidR="00893F8F" w:rsidRPr="005D59E7" w:rsidRDefault="00893F8F" w:rsidP="00FA3F73">
            <w:pPr>
              <w:spacing w:before="40" w:after="40"/>
              <w:rPr>
                <w:sz w:val="20"/>
                <w:szCs w:val="20"/>
              </w:rPr>
            </w:pPr>
            <w:r w:rsidRPr="00E367BF">
              <w:rPr>
                <w:sz w:val="20"/>
                <w:szCs w:val="20"/>
              </w:rPr>
              <w:t xml:space="preserve">Dokonano zmiany sposobu organizacji naboru wniosków z </w:t>
            </w:r>
            <w:r>
              <w:rPr>
                <w:sz w:val="20"/>
                <w:szCs w:val="20"/>
              </w:rPr>
              <w:t>g</w:t>
            </w:r>
            <w:r w:rsidRPr="00E367BF">
              <w:rPr>
                <w:sz w:val="20"/>
                <w:szCs w:val="20"/>
              </w:rPr>
              <w:t xml:space="preserve">rantów na </w:t>
            </w:r>
            <w:r>
              <w:rPr>
                <w:sz w:val="20"/>
                <w:szCs w:val="20"/>
              </w:rPr>
              <w:t>k</w:t>
            </w:r>
            <w:r w:rsidRPr="00E367BF">
              <w:rPr>
                <w:sz w:val="20"/>
                <w:szCs w:val="20"/>
              </w:rPr>
              <w:t xml:space="preserve">onkurs </w:t>
            </w:r>
            <w:r>
              <w:rPr>
                <w:sz w:val="20"/>
                <w:szCs w:val="20"/>
              </w:rPr>
              <w:br/>
            </w:r>
            <w:r w:rsidRPr="00E367BF">
              <w:rPr>
                <w:sz w:val="20"/>
                <w:szCs w:val="20"/>
              </w:rPr>
              <w:t>w ramach następujących przedsięwzięć: 1.1.8; 1.2.3; 1.2.6; 1.2.8.</w:t>
            </w:r>
          </w:p>
        </w:tc>
      </w:tr>
      <w:tr w:rsidR="00893F8F" w:rsidRPr="00743C85" w14:paraId="45E63CEE" w14:textId="77777777" w:rsidTr="00FA3F73">
        <w:tc>
          <w:tcPr>
            <w:tcW w:w="567" w:type="dxa"/>
            <w:vAlign w:val="center"/>
          </w:tcPr>
          <w:p w14:paraId="7F546F54" w14:textId="77777777" w:rsidR="00893F8F" w:rsidRPr="0050507C" w:rsidRDefault="00893F8F" w:rsidP="00FA3F73">
            <w:pPr>
              <w:spacing w:before="40" w:after="40"/>
              <w:jc w:val="center"/>
              <w:rPr>
                <w:bCs/>
                <w:sz w:val="20"/>
                <w:szCs w:val="20"/>
              </w:rPr>
            </w:pPr>
            <w:r>
              <w:rPr>
                <w:bCs/>
                <w:sz w:val="20"/>
                <w:szCs w:val="20"/>
              </w:rPr>
              <w:t>7.</w:t>
            </w:r>
          </w:p>
        </w:tc>
        <w:tc>
          <w:tcPr>
            <w:tcW w:w="1247" w:type="dxa"/>
            <w:vAlign w:val="center"/>
          </w:tcPr>
          <w:p w14:paraId="653FE25F" w14:textId="77777777" w:rsidR="00893F8F" w:rsidRPr="00E367BF" w:rsidRDefault="00893F8F" w:rsidP="00FA3F73">
            <w:pPr>
              <w:spacing w:before="40" w:after="40"/>
              <w:rPr>
                <w:sz w:val="20"/>
                <w:szCs w:val="20"/>
              </w:rPr>
            </w:pPr>
            <w:r w:rsidRPr="00E367BF">
              <w:rPr>
                <w:sz w:val="20"/>
                <w:szCs w:val="20"/>
              </w:rPr>
              <w:t>16.03.2018</w:t>
            </w:r>
          </w:p>
        </w:tc>
        <w:tc>
          <w:tcPr>
            <w:tcW w:w="7258" w:type="dxa"/>
          </w:tcPr>
          <w:p w14:paraId="5EDC5643" w14:textId="77777777" w:rsidR="00893F8F" w:rsidRPr="005D59E7" w:rsidRDefault="00893F8F" w:rsidP="00FA3F73">
            <w:pPr>
              <w:spacing w:before="40" w:after="40"/>
              <w:rPr>
                <w:sz w:val="20"/>
                <w:szCs w:val="20"/>
              </w:rPr>
            </w:pPr>
            <w:r w:rsidRPr="00E367BF">
              <w:rPr>
                <w:sz w:val="20"/>
                <w:szCs w:val="20"/>
              </w:rPr>
              <w:t xml:space="preserve">Rozszerzono zakres planowanego do realizacji projektu współpracy „Turystyczny Beskid Wyspowy i Gorce”, oraz zwiększono kwotę  przewidzianą w LSR na realizację projektu współpracy. </w:t>
            </w:r>
          </w:p>
        </w:tc>
      </w:tr>
      <w:tr w:rsidR="00893F8F" w:rsidRPr="00743C85" w14:paraId="34030EFC" w14:textId="77777777" w:rsidTr="00FA3F73">
        <w:tc>
          <w:tcPr>
            <w:tcW w:w="567" w:type="dxa"/>
            <w:vAlign w:val="center"/>
          </w:tcPr>
          <w:p w14:paraId="2CBC4237" w14:textId="77777777" w:rsidR="00893F8F" w:rsidRPr="0050507C" w:rsidRDefault="00893F8F" w:rsidP="00FA3F73">
            <w:pPr>
              <w:spacing w:before="40" w:after="40"/>
              <w:jc w:val="center"/>
              <w:rPr>
                <w:bCs/>
                <w:sz w:val="20"/>
                <w:szCs w:val="20"/>
              </w:rPr>
            </w:pPr>
            <w:r>
              <w:rPr>
                <w:bCs/>
                <w:sz w:val="20"/>
                <w:szCs w:val="20"/>
              </w:rPr>
              <w:t>8.</w:t>
            </w:r>
          </w:p>
        </w:tc>
        <w:tc>
          <w:tcPr>
            <w:tcW w:w="1247" w:type="dxa"/>
            <w:vAlign w:val="center"/>
          </w:tcPr>
          <w:p w14:paraId="4D4503F5" w14:textId="77777777" w:rsidR="00893F8F" w:rsidRPr="00E367BF" w:rsidRDefault="00893F8F" w:rsidP="00FA3F73">
            <w:pPr>
              <w:spacing w:before="40" w:after="40"/>
              <w:rPr>
                <w:sz w:val="20"/>
                <w:szCs w:val="20"/>
              </w:rPr>
            </w:pPr>
            <w:r w:rsidRPr="00E367BF">
              <w:rPr>
                <w:sz w:val="20"/>
                <w:szCs w:val="20"/>
              </w:rPr>
              <w:t>06.02.2019</w:t>
            </w:r>
          </w:p>
        </w:tc>
        <w:tc>
          <w:tcPr>
            <w:tcW w:w="7258" w:type="dxa"/>
          </w:tcPr>
          <w:p w14:paraId="6BB5AEE2" w14:textId="77777777" w:rsidR="00893F8F" w:rsidRPr="005D59E7" w:rsidRDefault="00893F8F" w:rsidP="00FA3F73">
            <w:pPr>
              <w:spacing w:before="40" w:after="40"/>
              <w:rPr>
                <w:sz w:val="20"/>
                <w:szCs w:val="20"/>
              </w:rPr>
            </w:pPr>
            <w:r w:rsidRPr="00E367BF">
              <w:rPr>
                <w:sz w:val="20"/>
                <w:szCs w:val="20"/>
              </w:rPr>
              <w:t xml:space="preserve">Wprowadzono zapisy dotyczące RODO oraz zasady rozliczania LGD z osiągnięcia </w:t>
            </w:r>
            <w:r>
              <w:rPr>
                <w:sz w:val="20"/>
                <w:szCs w:val="20"/>
              </w:rPr>
              <w:t>pierwszego</w:t>
            </w:r>
            <w:r w:rsidRPr="00E367BF">
              <w:rPr>
                <w:sz w:val="20"/>
                <w:szCs w:val="20"/>
              </w:rPr>
              <w:t xml:space="preserve"> kamienia milowego. </w:t>
            </w:r>
          </w:p>
        </w:tc>
      </w:tr>
      <w:tr w:rsidR="00893F8F" w:rsidRPr="00743C85" w14:paraId="2A534EA4" w14:textId="77777777" w:rsidTr="00FA3F73">
        <w:tc>
          <w:tcPr>
            <w:tcW w:w="567" w:type="dxa"/>
            <w:vAlign w:val="center"/>
          </w:tcPr>
          <w:p w14:paraId="7462AF30" w14:textId="77777777" w:rsidR="00893F8F" w:rsidRDefault="00893F8F" w:rsidP="00FA3F73">
            <w:pPr>
              <w:spacing w:before="40" w:after="40"/>
              <w:jc w:val="center"/>
              <w:rPr>
                <w:bCs/>
                <w:sz w:val="20"/>
                <w:szCs w:val="20"/>
              </w:rPr>
            </w:pPr>
            <w:r>
              <w:rPr>
                <w:bCs/>
                <w:sz w:val="20"/>
                <w:szCs w:val="20"/>
              </w:rPr>
              <w:t>9.</w:t>
            </w:r>
          </w:p>
        </w:tc>
        <w:tc>
          <w:tcPr>
            <w:tcW w:w="1247" w:type="dxa"/>
            <w:vAlign w:val="center"/>
          </w:tcPr>
          <w:p w14:paraId="08E7B5E2" w14:textId="77777777" w:rsidR="00893F8F" w:rsidRPr="00E367BF" w:rsidRDefault="00893F8F" w:rsidP="00FA3F73">
            <w:pPr>
              <w:spacing w:before="40" w:after="40"/>
              <w:rPr>
                <w:sz w:val="20"/>
                <w:szCs w:val="20"/>
              </w:rPr>
            </w:pPr>
            <w:r w:rsidRPr="00E367BF">
              <w:rPr>
                <w:sz w:val="20"/>
                <w:szCs w:val="20"/>
              </w:rPr>
              <w:t>11.03.2019</w:t>
            </w:r>
          </w:p>
        </w:tc>
        <w:tc>
          <w:tcPr>
            <w:tcW w:w="7258" w:type="dxa"/>
          </w:tcPr>
          <w:p w14:paraId="3C3952E1" w14:textId="77777777" w:rsidR="00893F8F" w:rsidRPr="00E367BF" w:rsidRDefault="00893F8F" w:rsidP="00FA3F73">
            <w:pPr>
              <w:pBdr>
                <w:top w:val="nil"/>
                <w:left w:val="nil"/>
                <w:bottom w:val="nil"/>
                <w:right w:val="nil"/>
                <w:between w:val="nil"/>
              </w:pBdr>
              <w:spacing w:before="40" w:after="40"/>
              <w:rPr>
                <w:sz w:val="20"/>
                <w:szCs w:val="20"/>
              </w:rPr>
            </w:pPr>
            <w:r w:rsidRPr="00E367BF">
              <w:rPr>
                <w:sz w:val="20"/>
                <w:szCs w:val="20"/>
              </w:rPr>
              <w:t xml:space="preserve">Dokonano zmiany sposobu realizacji z </w:t>
            </w:r>
            <w:r>
              <w:rPr>
                <w:sz w:val="20"/>
                <w:szCs w:val="20"/>
              </w:rPr>
              <w:t>p</w:t>
            </w:r>
            <w:r w:rsidRPr="00E367BF">
              <w:rPr>
                <w:sz w:val="20"/>
                <w:szCs w:val="20"/>
              </w:rPr>
              <w:t xml:space="preserve">rojektu </w:t>
            </w:r>
            <w:r>
              <w:rPr>
                <w:sz w:val="20"/>
                <w:szCs w:val="20"/>
              </w:rPr>
              <w:t>g</w:t>
            </w:r>
            <w:r w:rsidRPr="00E367BF">
              <w:rPr>
                <w:sz w:val="20"/>
                <w:szCs w:val="20"/>
              </w:rPr>
              <w:t xml:space="preserve">rantowego na </w:t>
            </w:r>
            <w:r>
              <w:rPr>
                <w:sz w:val="20"/>
                <w:szCs w:val="20"/>
              </w:rPr>
              <w:t>k</w:t>
            </w:r>
            <w:r w:rsidRPr="00E367BF">
              <w:rPr>
                <w:sz w:val="20"/>
                <w:szCs w:val="20"/>
              </w:rPr>
              <w:t xml:space="preserve">onkurs w ramach następujących przedsięwzięć: 1.1.9; 1.1.10; 1.1.11; 1.2.1; 1.2.4; 1.2.7. </w:t>
            </w:r>
          </w:p>
          <w:p w14:paraId="7E2D48EB" w14:textId="77777777" w:rsidR="00893F8F" w:rsidRPr="00E367BF" w:rsidRDefault="00893F8F" w:rsidP="00FA3F73">
            <w:pPr>
              <w:spacing w:before="40" w:after="40"/>
              <w:rPr>
                <w:sz w:val="20"/>
                <w:szCs w:val="20"/>
              </w:rPr>
            </w:pPr>
            <w:r w:rsidRPr="00E367BF">
              <w:rPr>
                <w:sz w:val="20"/>
                <w:szCs w:val="20"/>
              </w:rPr>
              <w:t xml:space="preserve">Dokonano zmiany w </w:t>
            </w:r>
            <w:r>
              <w:rPr>
                <w:sz w:val="20"/>
                <w:szCs w:val="20"/>
              </w:rPr>
              <w:t>p</w:t>
            </w:r>
            <w:r w:rsidRPr="00E367BF">
              <w:rPr>
                <w:sz w:val="20"/>
                <w:szCs w:val="20"/>
              </w:rPr>
              <w:t xml:space="preserve">lanie </w:t>
            </w:r>
            <w:r>
              <w:rPr>
                <w:sz w:val="20"/>
                <w:szCs w:val="20"/>
              </w:rPr>
              <w:t>k</w:t>
            </w:r>
            <w:r w:rsidRPr="00E367BF">
              <w:rPr>
                <w:sz w:val="20"/>
                <w:szCs w:val="20"/>
              </w:rPr>
              <w:t>omunikacji</w:t>
            </w:r>
          </w:p>
        </w:tc>
      </w:tr>
      <w:tr w:rsidR="00893F8F" w:rsidRPr="00743C85" w14:paraId="2C020A8E" w14:textId="77777777" w:rsidTr="00FA3F73">
        <w:tc>
          <w:tcPr>
            <w:tcW w:w="567" w:type="dxa"/>
            <w:vAlign w:val="center"/>
          </w:tcPr>
          <w:p w14:paraId="58FCB960" w14:textId="77777777" w:rsidR="00893F8F" w:rsidRDefault="00893F8F" w:rsidP="00FA3F73">
            <w:pPr>
              <w:spacing w:before="40" w:after="40"/>
              <w:jc w:val="center"/>
              <w:rPr>
                <w:bCs/>
                <w:sz w:val="20"/>
                <w:szCs w:val="20"/>
              </w:rPr>
            </w:pPr>
            <w:r>
              <w:rPr>
                <w:bCs/>
                <w:sz w:val="20"/>
                <w:szCs w:val="20"/>
              </w:rPr>
              <w:t>10.</w:t>
            </w:r>
          </w:p>
        </w:tc>
        <w:tc>
          <w:tcPr>
            <w:tcW w:w="1247" w:type="dxa"/>
            <w:vAlign w:val="center"/>
          </w:tcPr>
          <w:p w14:paraId="726082DF" w14:textId="77777777" w:rsidR="00893F8F" w:rsidRPr="00E367BF" w:rsidRDefault="00893F8F" w:rsidP="00FA3F73">
            <w:pPr>
              <w:spacing w:before="40" w:after="40"/>
              <w:rPr>
                <w:sz w:val="20"/>
                <w:szCs w:val="20"/>
              </w:rPr>
            </w:pPr>
            <w:r w:rsidRPr="00E367BF">
              <w:rPr>
                <w:sz w:val="20"/>
                <w:szCs w:val="20"/>
              </w:rPr>
              <w:t>10.09.2019</w:t>
            </w:r>
          </w:p>
        </w:tc>
        <w:tc>
          <w:tcPr>
            <w:tcW w:w="7258" w:type="dxa"/>
            <w:vAlign w:val="center"/>
          </w:tcPr>
          <w:p w14:paraId="7B898D89" w14:textId="77777777" w:rsidR="00893F8F" w:rsidRPr="00E367BF" w:rsidRDefault="00893F8F" w:rsidP="00FA3F73">
            <w:pPr>
              <w:pBdr>
                <w:top w:val="nil"/>
                <w:left w:val="nil"/>
                <w:bottom w:val="nil"/>
                <w:right w:val="nil"/>
                <w:between w:val="nil"/>
              </w:pBdr>
              <w:spacing w:before="40" w:after="40"/>
              <w:rPr>
                <w:sz w:val="20"/>
                <w:szCs w:val="20"/>
              </w:rPr>
            </w:pPr>
            <w:r w:rsidRPr="00E367BF">
              <w:rPr>
                <w:sz w:val="20"/>
                <w:szCs w:val="20"/>
              </w:rPr>
              <w:t xml:space="preserve">Przesunięto niewykorzystane środki w ramach przedsięwzięć: 1.1.2; 1.1.8; 1.2.3; 1.2.8, </w:t>
            </w:r>
            <w:r w:rsidRPr="00E367BF">
              <w:rPr>
                <w:sz w:val="20"/>
                <w:szCs w:val="20"/>
              </w:rPr>
              <w:br/>
              <w:t>na przedsięwzięcie nr 1.1.9. Rozwój niekomercyjnej infrastruktury turystyczno-rekreacyjnej</w:t>
            </w:r>
          </w:p>
          <w:p w14:paraId="6707A998" w14:textId="77777777" w:rsidR="00893F8F" w:rsidRPr="00E367BF" w:rsidRDefault="00893F8F" w:rsidP="00FA3F73">
            <w:pPr>
              <w:spacing w:before="40" w:after="40"/>
              <w:rPr>
                <w:bCs/>
                <w:sz w:val="20"/>
                <w:szCs w:val="20"/>
              </w:rPr>
            </w:pPr>
            <w:r w:rsidRPr="00E367BF">
              <w:rPr>
                <w:bCs/>
                <w:sz w:val="20"/>
                <w:szCs w:val="20"/>
              </w:rPr>
              <w:t>Dokonano zmiany w „Kryteriach wyboru operacji oraz kryteriach wyboru grantobiorców wraz z procedurą ustalania lub zmiany kryteriów”</w:t>
            </w:r>
          </w:p>
        </w:tc>
      </w:tr>
      <w:tr w:rsidR="00893F8F" w:rsidRPr="00743C85" w14:paraId="1D7DC416" w14:textId="77777777" w:rsidTr="00FA3F73">
        <w:tc>
          <w:tcPr>
            <w:tcW w:w="567" w:type="dxa"/>
            <w:vAlign w:val="center"/>
          </w:tcPr>
          <w:p w14:paraId="655BB75C" w14:textId="77777777" w:rsidR="00893F8F" w:rsidRDefault="00893F8F" w:rsidP="00FA3F73">
            <w:pPr>
              <w:spacing w:before="40" w:after="40"/>
              <w:jc w:val="center"/>
              <w:rPr>
                <w:bCs/>
                <w:sz w:val="20"/>
                <w:szCs w:val="20"/>
              </w:rPr>
            </w:pPr>
            <w:r>
              <w:rPr>
                <w:bCs/>
                <w:sz w:val="20"/>
                <w:szCs w:val="20"/>
              </w:rPr>
              <w:t>11.</w:t>
            </w:r>
          </w:p>
        </w:tc>
        <w:tc>
          <w:tcPr>
            <w:tcW w:w="1247" w:type="dxa"/>
            <w:vAlign w:val="center"/>
          </w:tcPr>
          <w:p w14:paraId="0A963318" w14:textId="77777777" w:rsidR="00893F8F" w:rsidRPr="00E367BF" w:rsidRDefault="00893F8F" w:rsidP="00FA3F73">
            <w:pPr>
              <w:spacing w:before="40" w:after="40"/>
              <w:rPr>
                <w:sz w:val="20"/>
                <w:szCs w:val="20"/>
              </w:rPr>
            </w:pPr>
            <w:r w:rsidRPr="00E367BF">
              <w:rPr>
                <w:sz w:val="20"/>
                <w:szCs w:val="20"/>
              </w:rPr>
              <w:t>24.06.2020</w:t>
            </w:r>
          </w:p>
        </w:tc>
        <w:tc>
          <w:tcPr>
            <w:tcW w:w="7258" w:type="dxa"/>
            <w:vAlign w:val="center"/>
          </w:tcPr>
          <w:p w14:paraId="3F32DE0F" w14:textId="77777777" w:rsidR="00893F8F" w:rsidRPr="00E367BF" w:rsidRDefault="00893F8F" w:rsidP="00FA3F73">
            <w:pPr>
              <w:pBdr>
                <w:top w:val="nil"/>
                <w:left w:val="nil"/>
                <w:bottom w:val="nil"/>
                <w:right w:val="nil"/>
                <w:between w:val="nil"/>
              </w:pBdr>
              <w:spacing w:before="40" w:after="40"/>
              <w:rPr>
                <w:bCs/>
                <w:sz w:val="20"/>
                <w:szCs w:val="20"/>
              </w:rPr>
            </w:pPr>
            <w:r w:rsidRPr="00E367BF">
              <w:rPr>
                <w:bCs/>
                <w:sz w:val="20"/>
                <w:szCs w:val="20"/>
              </w:rPr>
              <w:t>Przesunięto niewykorzystaną kwotę w ramach przedsięwzięć: 1.1.11; 1.2.1; 1.2.4; 1.2.7, na przedsięwzięcie nr 1.1.9</w:t>
            </w:r>
            <w:r>
              <w:rPr>
                <w:bCs/>
                <w:sz w:val="20"/>
                <w:szCs w:val="20"/>
              </w:rPr>
              <w:t xml:space="preserve">. </w:t>
            </w:r>
            <w:r w:rsidRPr="00E367BF">
              <w:rPr>
                <w:bCs/>
                <w:sz w:val="20"/>
                <w:szCs w:val="20"/>
              </w:rPr>
              <w:t>Rozwój niekomercyjnej infrastruktury turystyczno-rekreacyjnej</w:t>
            </w:r>
          </w:p>
        </w:tc>
      </w:tr>
      <w:tr w:rsidR="00893F8F" w:rsidRPr="00743C85" w14:paraId="726CF798" w14:textId="77777777" w:rsidTr="00FA3F73">
        <w:tc>
          <w:tcPr>
            <w:tcW w:w="567" w:type="dxa"/>
            <w:vAlign w:val="center"/>
          </w:tcPr>
          <w:p w14:paraId="7CD84346" w14:textId="77777777" w:rsidR="00893F8F" w:rsidRDefault="00893F8F" w:rsidP="00FA3F73">
            <w:pPr>
              <w:spacing w:before="40" w:after="40"/>
              <w:jc w:val="center"/>
              <w:rPr>
                <w:bCs/>
                <w:sz w:val="20"/>
                <w:szCs w:val="20"/>
              </w:rPr>
            </w:pPr>
            <w:r>
              <w:rPr>
                <w:bCs/>
                <w:sz w:val="20"/>
                <w:szCs w:val="20"/>
              </w:rPr>
              <w:t>12.</w:t>
            </w:r>
          </w:p>
        </w:tc>
        <w:tc>
          <w:tcPr>
            <w:tcW w:w="1247" w:type="dxa"/>
            <w:vAlign w:val="center"/>
          </w:tcPr>
          <w:p w14:paraId="0F99D8FB" w14:textId="77777777" w:rsidR="00893F8F" w:rsidRPr="00E367BF" w:rsidRDefault="00893F8F" w:rsidP="00FA3F73">
            <w:pPr>
              <w:spacing w:before="40" w:after="40"/>
              <w:rPr>
                <w:sz w:val="20"/>
                <w:szCs w:val="20"/>
              </w:rPr>
            </w:pPr>
            <w:r w:rsidRPr="00E367BF">
              <w:rPr>
                <w:sz w:val="20"/>
                <w:szCs w:val="20"/>
              </w:rPr>
              <w:t>24.06.2020</w:t>
            </w:r>
          </w:p>
        </w:tc>
        <w:tc>
          <w:tcPr>
            <w:tcW w:w="7258" w:type="dxa"/>
            <w:vAlign w:val="center"/>
          </w:tcPr>
          <w:p w14:paraId="1C25D51A" w14:textId="77777777" w:rsidR="00893F8F" w:rsidRPr="00E367BF" w:rsidRDefault="00893F8F" w:rsidP="00FA3F73">
            <w:pPr>
              <w:pBdr>
                <w:top w:val="nil"/>
                <w:left w:val="nil"/>
                <w:bottom w:val="nil"/>
                <w:right w:val="nil"/>
                <w:between w:val="nil"/>
              </w:pBdr>
              <w:spacing w:before="40" w:after="40"/>
              <w:rPr>
                <w:bCs/>
                <w:sz w:val="20"/>
                <w:szCs w:val="20"/>
              </w:rPr>
            </w:pPr>
            <w:r w:rsidRPr="00E367BF">
              <w:rPr>
                <w:bCs/>
                <w:sz w:val="20"/>
                <w:szCs w:val="20"/>
              </w:rPr>
              <w:t>Dokonano zmiany sposobu wyliczania kwoty w ramach poddziałania 19.4.</w:t>
            </w:r>
          </w:p>
        </w:tc>
      </w:tr>
      <w:tr w:rsidR="00893F8F" w:rsidRPr="00743C85" w14:paraId="5D1ADA97" w14:textId="77777777" w:rsidTr="00FA3F73">
        <w:tc>
          <w:tcPr>
            <w:tcW w:w="567" w:type="dxa"/>
            <w:vAlign w:val="center"/>
          </w:tcPr>
          <w:p w14:paraId="5963886A" w14:textId="77777777" w:rsidR="00893F8F" w:rsidRDefault="00893F8F" w:rsidP="00FA3F73">
            <w:pPr>
              <w:spacing w:before="40" w:after="40"/>
              <w:jc w:val="center"/>
              <w:rPr>
                <w:bCs/>
                <w:sz w:val="20"/>
                <w:szCs w:val="20"/>
              </w:rPr>
            </w:pPr>
            <w:r>
              <w:rPr>
                <w:bCs/>
                <w:sz w:val="20"/>
                <w:szCs w:val="20"/>
              </w:rPr>
              <w:t>13.</w:t>
            </w:r>
          </w:p>
        </w:tc>
        <w:tc>
          <w:tcPr>
            <w:tcW w:w="1247" w:type="dxa"/>
            <w:vAlign w:val="center"/>
          </w:tcPr>
          <w:p w14:paraId="5A7530A2" w14:textId="77777777" w:rsidR="00893F8F" w:rsidRPr="00E367BF" w:rsidRDefault="00893F8F" w:rsidP="00FA3F73">
            <w:pPr>
              <w:spacing w:before="40" w:after="40"/>
              <w:rPr>
                <w:sz w:val="20"/>
                <w:szCs w:val="20"/>
              </w:rPr>
            </w:pPr>
            <w:r w:rsidRPr="00E367BF">
              <w:rPr>
                <w:sz w:val="20"/>
                <w:szCs w:val="20"/>
              </w:rPr>
              <w:t>07.01.2021</w:t>
            </w:r>
          </w:p>
        </w:tc>
        <w:tc>
          <w:tcPr>
            <w:tcW w:w="7258" w:type="dxa"/>
            <w:vAlign w:val="center"/>
          </w:tcPr>
          <w:p w14:paraId="5CD7A6CB" w14:textId="77777777" w:rsidR="00893F8F" w:rsidRPr="00E367BF" w:rsidRDefault="00893F8F" w:rsidP="00FA3F73">
            <w:pPr>
              <w:widowControl w:val="0"/>
              <w:pBdr>
                <w:top w:val="nil"/>
                <w:left w:val="nil"/>
                <w:bottom w:val="nil"/>
                <w:right w:val="nil"/>
                <w:between w:val="nil"/>
              </w:pBdr>
              <w:rPr>
                <w:bCs/>
                <w:sz w:val="20"/>
                <w:szCs w:val="20"/>
              </w:rPr>
            </w:pPr>
            <w:r w:rsidRPr="00E367BF">
              <w:rPr>
                <w:bCs/>
                <w:sz w:val="20"/>
                <w:szCs w:val="20"/>
              </w:rPr>
              <w:t>Zmodyfikowano zadania planowane do realizacji w ramach projektu współpracy „Turystyczny Beskid Wyspowy i Gorce”, oraz zwiększono kwotę na realizację projektu współpracy</w:t>
            </w:r>
            <w:r>
              <w:rPr>
                <w:bCs/>
                <w:sz w:val="20"/>
                <w:szCs w:val="20"/>
              </w:rPr>
              <w:t>;</w:t>
            </w:r>
          </w:p>
          <w:p w14:paraId="5826A1D2" w14:textId="77777777" w:rsidR="00893F8F" w:rsidRPr="00E367BF" w:rsidRDefault="00893F8F" w:rsidP="00FA3F73">
            <w:pPr>
              <w:pBdr>
                <w:top w:val="nil"/>
                <w:left w:val="nil"/>
                <w:bottom w:val="nil"/>
                <w:right w:val="nil"/>
                <w:between w:val="nil"/>
              </w:pBdr>
              <w:spacing w:before="40" w:after="40"/>
              <w:rPr>
                <w:bCs/>
                <w:sz w:val="20"/>
                <w:szCs w:val="20"/>
              </w:rPr>
            </w:pPr>
            <w:r w:rsidRPr="00E367BF">
              <w:rPr>
                <w:bCs/>
                <w:sz w:val="20"/>
                <w:szCs w:val="20"/>
              </w:rPr>
              <w:t xml:space="preserve">Dokonano zmiany w </w:t>
            </w:r>
            <w:r>
              <w:rPr>
                <w:bCs/>
                <w:sz w:val="20"/>
                <w:szCs w:val="20"/>
              </w:rPr>
              <w:t>p</w:t>
            </w:r>
            <w:r w:rsidRPr="00E367BF">
              <w:rPr>
                <w:bCs/>
                <w:sz w:val="20"/>
                <w:szCs w:val="20"/>
              </w:rPr>
              <w:t>rocedurze wyboru i oceny grantobiorców w ramach projektów grantowych</w:t>
            </w:r>
          </w:p>
        </w:tc>
      </w:tr>
      <w:tr w:rsidR="00893F8F" w:rsidRPr="00743C85" w14:paraId="6F4E6718" w14:textId="77777777" w:rsidTr="00FA3F73">
        <w:tc>
          <w:tcPr>
            <w:tcW w:w="567" w:type="dxa"/>
            <w:vAlign w:val="center"/>
          </w:tcPr>
          <w:p w14:paraId="6A40C2DF" w14:textId="77777777" w:rsidR="00893F8F" w:rsidRDefault="00893F8F" w:rsidP="00FA3F73">
            <w:pPr>
              <w:spacing w:before="40" w:after="40"/>
              <w:jc w:val="center"/>
              <w:rPr>
                <w:bCs/>
                <w:sz w:val="20"/>
                <w:szCs w:val="20"/>
              </w:rPr>
            </w:pPr>
            <w:r>
              <w:rPr>
                <w:bCs/>
                <w:sz w:val="20"/>
                <w:szCs w:val="20"/>
              </w:rPr>
              <w:t>14.</w:t>
            </w:r>
          </w:p>
        </w:tc>
        <w:tc>
          <w:tcPr>
            <w:tcW w:w="1247" w:type="dxa"/>
            <w:vAlign w:val="center"/>
          </w:tcPr>
          <w:p w14:paraId="5180D40E" w14:textId="77777777" w:rsidR="00893F8F" w:rsidRPr="00E367BF" w:rsidRDefault="00893F8F" w:rsidP="00FA3F73">
            <w:pPr>
              <w:spacing w:before="40" w:after="40"/>
              <w:rPr>
                <w:sz w:val="20"/>
                <w:szCs w:val="20"/>
              </w:rPr>
            </w:pPr>
            <w:r w:rsidRPr="00E367BF">
              <w:rPr>
                <w:sz w:val="20"/>
                <w:szCs w:val="20"/>
              </w:rPr>
              <w:t>13.05.2021</w:t>
            </w:r>
          </w:p>
        </w:tc>
        <w:tc>
          <w:tcPr>
            <w:tcW w:w="7258" w:type="dxa"/>
            <w:vAlign w:val="center"/>
          </w:tcPr>
          <w:p w14:paraId="5653FE44" w14:textId="77777777" w:rsidR="00893F8F" w:rsidRPr="00E367BF" w:rsidRDefault="00893F8F" w:rsidP="00FA3F73">
            <w:pPr>
              <w:pBdr>
                <w:top w:val="nil"/>
                <w:left w:val="nil"/>
                <w:bottom w:val="nil"/>
                <w:right w:val="nil"/>
                <w:between w:val="nil"/>
              </w:pBdr>
              <w:spacing w:before="40" w:after="40"/>
              <w:rPr>
                <w:bCs/>
                <w:sz w:val="20"/>
                <w:szCs w:val="20"/>
              </w:rPr>
            </w:pPr>
            <w:r w:rsidRPr="00E367BF">
              <w:rPr>
                <w:bCs/>
                <w:sz w:val="20"/>
                <w:szCs w:val="20"/>
              </w:rPr>
              <w:t>Wprowadzono dodatkowy projekt współpracy pod nazwą „Skarby Beskidzkiej Miedzy”, oraz zwiększono kwotę na realizację projektu współpracy</w:t>
            </w:r>
          </w:p>
        </w:tc>
      </w:tr>
      <w:tr w:rsidR="00893F8F" w:rsidRPr="00743C85" w14:paraId="19EFA124" w14:textId="77777777" w:rsidTr="00FA3F73">
        <w:tc>
          <w:tcPr>
            <w:tcW w:w="567" w:type="dxa"/>
            <w:vAlign w:val="center"/>
          </w:tcPr>
          <w:p w14:paraId="2DD5EF3E" w14:textId="77777777" w:rsidR="00893F8F" w:rsidRDefault="00893F8F" w:rsidP="00FA3F73">
            <w:pPr>
              <w:spacing w:before="40" w:after="40"/>
              <w:jc w:val="center"/>
              <w:rPr>
                <w:bCs/>
                <w:sz w:val="20"/>
                <w:szCs w:val="20"/>
              </w:rPr>
            </w:pPr>
            <w:r>
              <w:rPr>
                <w:bCs/>
                <w:sz w:val="20"/>
                <w:szCs w:val="20"/>
              </w:rPr>
              <w:t>15.</w:t>
            </w:r>
          </w:p>
        </w:tc>
        <w:tc>
          <w:tcPr>
            <w:tcW w:w="1247" w:type="dxa"/>
            <w:vAlign w:val="center"/>
          </w:tcPr>
          <w:p w14:paraId="0347EA2E" w14:textId="77777777" w:rsidR="00893F8F" w:rsidRPr="00E367BF" w:rsidRDefault="00893F8F" w:rsidP="00FA3F73">
            <w:pPr>
              <w:spacing w:before="40" w:after="40"/>
              <w:rPr>
                <w:sz w:val="20"/>
                <w:szCs w:val="20"/>
              </w:rPr>
            </w:pPr>
            <w:r w:rsidRPr="00E367BF">
              <w:rPr>
                <w:sz w:val="20"/>
                <w:szCs w:val="20"/>
              </w:rPr>
              <w:t>15.06.2021</w:t>
            </w:r>
          </w:p>
        </w:tc>
        <w:tc>
          <w:tcPr>
            <w:tcW w:w="7258" w:type="dxa"/>
            <w:vAlign w:val="center"/>
          </w:tcPr>
          <w:p w14:paraId="78EF9337" w14:textId="77777777" w:rsidR="00893F8F" w:rsidRPr="00E367BF" w:rsidRDefault="00893F8F" w:rsidP="00FA3F73">
            <w:pPr>
              <w:pBdr>
                <w:top w:val="nil"/>
                <w:left w:val="nil"/>
                <w:bottom w:val="nil"/>
                <w:right w:val="nil"/>
                <w:between w:val="nil"/>
              </w:pBdr>
              <w:spacing w:before="40" w:after="40"/>
              <w:rPr>
                <w:bCs/>
                <w:sz w:val="20"/>
                <w:szCs w:val="20"/>
              </w:rPr>
            </w:pPr>
            <w:r w:rsidRPr="00E367BF">
              <w:rPr>
                <w:bCs/>
                <w:sz w:val="20"/>
                <w:szCs w:val="20"/>
              </w:rPr>
              <w:t>Przeliczono budżet LSR na walutę euro</w:t>
            </w:r>
          </w:p>
        </w:tc>
      </w:tr>
    </w:tbl>
    <w:p w14:paraId="1905ABBC" w14:textId="77777777" w:rsidR="00893F8F" w:rsidRDefault="00893F8F" w:rsidP="00893F8F">
      <w:pPr>
        <w:rPr>
          <w:bCs/>
          <w:sz w:val="16"/>
          <w:szCs w:val="16"/>
        </w:rPr>
      </w:pPr>
      <w:r w:rsidRPr="0010014A">
        <w:t>*</w:t>
      </w:r>
      <w:r w:rsidRPr="0010014A">
        <w:rPr>
          <w:b/>
          <w:sz w:val="20"/>
          <w:szCs w:val="20"/>
        </w:rPr>
        <w:t xml:space="preserve"> </w:t>
      </w:r>
      <w:r w:rsidRPr="00062232">
        <w:rPr>
          <w:bCs/>
          <w:sz w:val="16"/>
          <w:szCs w:val="16"/>
        </w:rPr>
        <w:t xml:space="preserve">Data wprowadzenia zmiany </w:t>
      </w:r>
      <w:r w:rsidRPr="0010014A">
        <w:rPr>
          <w:bCs/>
          <w:sz w:val="16"/>
          <w:szCs w:val="16"/>
        </w:rPr>
        <w:t>dotyczy daty podjęcia uchwały Walnego Zebrania Członków lub Zarządu w sprawie aktualizacji/zmian</w:t>
      </w:r>
    </w:p>
    <w:p w14:paraId="099A13FB" w14:textId="77777777" w:rsidR="00893F8F" w:rsidRDefault="00893F8F" w:rsidP="00893F8F">
      <w:pPr>
        <w:spacing w:after="0" w:line="312" w:lineRule="auto"/>
        <w:jc w:val="both"/>
        <w:rPr>
          <w:rFonts w:cstheme="minorHAnsi"/>
          <w:color w:val="000000" w:themeColor="text1"/>
          <w:sz w:val="24"/>
          <w:szCs w:val="24"/>
        </w:rPr>
      </w:pPr>
      <w:r w:rsidRPr="00EE1E23">
        <w:rPr>
          <w:sz w:val="20"/>
          <w:szCs w:val="20"/>
        </w:rPr>
        <w:lastRenderedPageBreak/>
        <w:t>Źródło</w:t>
      </w:r>
      <w:r>
        <w:rPr>
          <w:sz w:val="20"/>
          <w:szCs w:val="20"/>
        </w:rPr>
        <w:t xml:space="preserve"> danych</w:t>
      </w:r>
      <w:r w:rsidRPr="00EE1E23">
        <w:rPr>
          <w:sz w:val="20"/>
          <w:szCs w:val="20"/>
        </w:rPr>
        <w:t xml:space="preserve">: </w:t>
      </w:r>
      <w:r>
        <w:rPr>
          <w:sz w:val="20"/>
          <w:szCs w:val="20"/>
        </w:rPr>
        <w:t xml:space="preserve">Dokumentacja </w:t>
      </w:r>
      <w:r w:rsidRPr="00EE1E23">
        <w:rPr>
          <w:sz w:val="20"/>
          <w:szCs w:val="20"/>
        </w:rPr>
        <w:t xml:space="preserve">LGD </w:t>
      </w:r>
      <w:r>
        <w:rPr>
          <w:sz w:val="20"/>
          <w:szCs w:val="20"/>
        </w:rPr>
        <w:t>Przyjazna Ziemia Limanowska,</w:t>
      </w:r>
      <w:r w:rsidRPr="00EE1E23">
        <w:rPr>
          <w:sz w:val="20"/>
          <w:szCs w:val="20"/>
        </w:rPr>
        <w:t xml:space="preserve"> 2021</w:t>
      </w:r>
      <w:r>
        <w:rPr>
          <w:sz w:val="20"/>
          <w:szCs w:val="20"/>
        </w:rPr>
        <w:t>.</w:t>
      </w:r>
    </w:p>
    <w:p w14:paraId="76FD3F00" w14:textId="77777777" w:rsidR="00893F8F" w:rsidRDefault="00893F8F" w:rsidP="00893F8F">
      <w:pPr>
        <w:spacing w:after="0" w:line="312" w:lineRule="auto"/>
        <w:ind w:firstLine="709"/>
        <w:jc w:val="both"/>
        <w:rPr>
          <w:rFonts w:cstheme="minorHAnsi"/>
          <w:color w:val="000000" w:themeColor="text1"/>
          <w:sz w:val="24"/>
          <w:szCs w:val="24"/>
        </w:rPr>
      </w:pPr>
    </w:p>
    <w:p w14:paraId="6C66D364" w14:textId="3942AF24" w:rsidR="00893F8F" w:rsidRPr="00F04FCB" w:rsidRDefault="00893F8F" w:rsidP="00893F8F">
      <w:pPr>
        <w:spacing w:after="0" w:line="312" w:lineRule="auto"/>
        <w:ind w:firstLine="720"/>
        <w:jc w:val="both"/>
        <w:rPr>
          <w:rFonts w:cstheme="minorHAnsi"/>
          <w:color w:val="000000" w:themeColor="text1"/>
          <w:sz w:val="24"/>
          <w:szCs w:val="24"/>
        </w:rPr>
      </w:pPr>
      <w:bookmarkStart w:id="58" w:name="_Hlk82005000"/>
      <w:r>
        <w:rPr>
          <w:sz w:val="24"/>
          <w:szCs w:val="24"/>
        </w:rPr>
        <w:t xml:space="preserve">Wyszczególnione w tabeli zmiany w LSR wprowadzone zostały głównie z uwagi na zmieniające się zarządzenia organów nadzorujących operacje zapisane w lokalnej strategii rozwoju, a więc nie były spowodowane żadnymi nieprawidłowościami związanymi </w:t>
      </w:r>
      <w:r>
        <w:rPr>
          <w:sz w:val="24"/>
          <w:szCs w:val="24"/>
        </w:rPr>
        <w:br/>
        <w:t xml:space="preserve">z działalnością LGD Przyjazna Ziemia Limanowska. </w:t>
      </w:r>
      <w:r>
        <w:rPr>
          <w:rFonts w:cstheme="minorHAnsi"/>
          <w:color w:val="000000" w:themeColor="text1"/>
          <w:sz w:val="24"/>
          <w:szCs w:val="24"/>
        </w:rPr>
        <w:t xml:space="preserve">Potwierdzają to także </w:t>
      </w:r>
      <w:r w:rsidRPr="004812F5">
        <w:rPr>
          <w:rFonts w:cstheme="minorHAnsi"/>
          <w:b/>
          <w:bCs/>
          <w:color w:val="000000" w:themeColor="text1"/>
          <w:sz w:val="24"/>
          <w:szCs w:val="24"/>
        </w:rPr>
        <w:t>wyniki</w:t>
      </w:r>
      <w:r>
        <w:rPr>
          <w:rFonts w:cstheme="minorHAnsi"/>
          <w:color w:val="000000" w:themeColor="text1"/>
          <w:sz w:val="24"/>
          <w:szCs w:val="24"/>
        </w:rPr>
        <w:t xml:space="preserve"> </w:t>
      </w:r>
      <w:r w:rsidRPr="004812F5">
        <w:rPr>
          <w:rFonts w:cstheme="minorHAnsi"/>
          <w:b/>
          <w:bCs/>
          <w:color w:val="000000" w:themeColor="text1"/>
          <w:sz w:val="24"/>
          <w:szCs w:val="24"/>
        </w:rPr>
        <w:t>wywiadów pogłębionych (IDI)</w:t>
      </w:r>
      <w:r>
        <w:rPr>
          <w:rFonts w:cstheme="minorHAnsi"/>
          <w:color w:val="000000" w:themeColor="text1"/>
          <w:sz w:val="24"/>
          <w:szCs w:val="24"/>
        </w:rPr>
        <w:t xml:space="preserve">, z których wynika, iż zmiany wymuszone zostały np. koniecznością uaktualnienia terminów naborów, wprowadzeniem dodatkowego projektu do realizacji, czy modyfikacją zadań w projekcie współpracy. Innym przykładem była zmian w procedurze wyboru i oceny grantobiorców w projektach grantowych, czy alokacja niewykorzystanych środków finansowych na inne przedsięwzięcia. </w:t>
      </w:r>
    </w:p>
    <w:bookmarkEnd w:id="58"/>
    <w:p w14:paraId="3FC88EDA" w14:textId="77777777" w:rsidR="00893F8F" w:rsidRDefault="00893F8F" w:rsidP="00893F8F">
      <w:pPr>
        <w:spacing w:before="240" w:after="120" w:line="312" w:lineRule="auto"/>
        <w:rPr>
          <w:b/>
          <w:color w:val="0070C0"/>
          <w:sz w:val="24"/>
          <w:szCs w:val="24"/>
        </w:rPr>
      </w:pPr>
      <w:r>
        <w:rPr>
          <w:b/>
          <w:color w:val="0070C0"/>
          <w:sz w:val="24"/>
          <w:szCs w:val="24"/>
        </w:rPr>
        <w:t xml:space="preserve">Nabory wniosków aplikacyjnych </w:t>
      </w:r>
    </w:p>
    <w:p w14:paraId="0C1D0DDA" w14:textId="11BD7004" w:rsidR="00893F8F" w:rsidRPr="001D7066" w:rsidRDefault="00893F8F" w:rsidP="00893F8F">
      <w:pPr>
        <w:spacing w:after="0" w:line="312" w:lineRule="auto"/>
        <w:ind w:firstLine="720"/>
        <w:jc w:val="both"/>
        <w:rPr>
          <w:color w:val="000000" w:themeColor="text1"/>
          <w:sz w:val="24"/>
          <w:szCs w:val="24"/>
        </w:rPr>
      </w:pPr>
      <w:r w:rsidRPr="004812F5">
        <w:rPr>
          <w:sz w:val="24"/>
          <w:szCs w:val="24"/>
        </w:rPr>
        <w:t xml:space="preserve">Nabory wniosków aplikacyjnych w okresie </w:t>
      </w:r>
      <w:r w:rsidRPr="001D7066">
        <w:rPr>
          <w:color w:val="000000" w:themeColor="text1"/>
          <w:sz w:val="24"/>
          <w:szCs w:val="24"/>
        </w:rPr>
        <w:t xml:space="preserve">wdrażania LSR organizowane były </w:t>
      </w:r>
      <w:r w:rsidR="00895353" w:rsidRPr="001D7066">
        <w:rPr>
          <w:color w:val="000000" w:themeColor="text1"/>
          <w:sz w:val="24"/>
          <w:szCs w:val="24"/>
        </w:rPr>
        <w:t>35</w:t>
      </w:r>
      <w:r w:rsidRPr="001D7066">
        <w:rPr>
          <w:color w:val="000000" w:themeColor="text1"/>
          <w:sz w:val="24"/>
          <w:szCs w:val="24"/>
        </w:rPr>
        <w:t xml:space="preserve"> razy, w tym w ramach konkursów </w:t>
      </w:r>
      <w:r w:rsidR="00895353" w:rsidRPr="001D7066">
        <w:rPr>
          <w:color w:val="000000" w:themeColor="text1"/>
          <w:sz w:val="24"/>
          <w:szCs w:val="24"/>
        </w:rPr>
        <w:t>32</w:t>
      </w:r>
      <w:r w:rsidRPr="001D7066">
        <w:rPr>
          <w:color w:val="000000" w:themeColor="text1"/>
          <w:sz w:val="24"/>
          <w:szCs w:val="24"/>
        </w:rPr>
        <w:t xml:space="preserve">, operacji własnych – </w:t>
      </w:r>
      <w:r w:rsidR="00895353" w:rsidRPr="001D7066">
        <w:rPr>
          <w:color w:val="000000" w:themeColor="text1"/>
          <w:sz w:val="24"/>
          <w:szCs w:val="24"/>
        </w:rPr>
        <w:t>2</w:t>
      </w:r>
      <w:r w:rsidRPr="001D7066">
        <w:rPr>
          <w:color w:val="000000" w:themeColor="text1"/>
          <w:sz w:val="24"/>
          <w:szCs w:val="24"/>
        </w:rPr>
        <w:t xml:space="preserve"> projektów grantowych – 1 nabór wniosków aplikacyjnych. Najwięcej</w:t>
      </w:r>
      <w:r w:rsidR="00C70811" w:rsidRPr="001D7066">
        <w:rPr>
          <w:color w:val="000000" w:themeColor="text1"/>
          <w:sz w:val="24"/>
          <w:szCs w:val="24"/>
        </w:rPr>
        <w:t xml:space="preserve"> </w:t>
      </w:r>
      <w:r w:rsidR="00895353" w:rsidRPr="001D7066">
        <w:rPr>
          <w:color w:val="000000" w:themeColor="text1"/>
          <w:sz w:val="24"/>
          <w:szCs w:val="24"/>
        </w:rPr>
        <w:t>11</w:t>
      </w:r>
      <w:r w:rsidRPr="001D7066">
        <w:rPr>
          <w:color w:val="000000" w:themeColor="text1"/>
          <w:sz w:val="24"/>
          <w:szCs w:val="24"/>
        </w:rPr>
        <w:t xml:space="preserve"> naborów zorganizowano w roku 2018 oraz 2019 </w:t>
      </w:r>
      <w:r w:rsidRPr="001D7066">
        <w:rPr>
          <w:color w:val="000000" w:themeColor="text1"/>
          <w:sz w:val="24"/>
          <w:szCs w:val="24"/>
        </w:rPr>
        <w:br/>
        <w:t>(</w:t>
      </w:r>
      <w:r w:rsidR="00895353" w:rsidRPr="001D7066">
        <w:rPr>
          <w:color w:val="000000" w:themeColor="text1"/>
          <w:sz w:val="24"/>
          <w:szCs w:val="24"/>
        </w:rPr>
        <w:t xml:space="preserve"> 9</w:t>
      </w:r>
      <w:r w:rsidRPr="001D7066">
        <w:rPr>
          <w:color w:val="000000" w:themeColor="text1"/>
          <w:sz w:val="24"/>
          <w:szCs w:val="24"/>
        </w:rPr>
        <w:t xml:space="preserve"> naborów). </w:t>
      </w:r>
    </w:p>
    <w:p w14:paraId="51A910B4" w14:textId="70D64F07" w:rsidR="00893F8F" w:rsidRPr="001D7066" w:rsidRDefault="00893F8F" w:rsidP="00893F8F">
      <w:pPr>
        <w:spacing w:after="0" w:line="312" w:lineRule="auto"/>
        <w:ind w:firstLine="720"/>
        <w:jc w:val="both"/>
        <w:rPr>
          <w:color w:val="000000" w:themeColor="text1"/>
          <w:sz w:val="24"/>
          <w:szCs w:val="24"/>
        </w:rPr>
      </w:pPr>
      <w:bookmarkStart w:id="59" w:name="_Hlk82005025"/>
      <w:r w:rsidRPr="001D7066">
        <w:rPr>
          <w:color w:val="000000" w:themeColor="text1"/>
          <w:sz w:val="24"/>
          <w:szCs w:val="24"/>
        </w:rPr>
        <w:t>Wszystkie nabory spotkały się ze sporym zainteresowaniem ze strony beneficjentów. Zdecydowanie największą popularnością cieszyły się nabory wniosków aplikacyjnych na podejmowanie działalności gospodarczej, a w dalszej kolejności na jej rozwój. Ogólna liczba złożonych wniosków w analizowanym okresie wynosiła 18</w:t>
      </w:r>
      <w:r w:rsidR="00C70811" w:rsidRPr="001D7066">
        <w:rPr>
          <w:color w:val="000000" w:themeColor="text1"/>
          <w:sz w:val="24"/>
          <w:szCs w:val="24"/>
        </w:rPr>
        <w:t>5</w:t>
      </w:r>
      <w:r w:rsidRPr="001D7066">
        <w:rPr>
          <w:color w:val="000000" w:themeColor="text1"/>
          <w:sz w:val="24"/>
          <w:szCs w:val="24"/>
        </w:rPr>
        <w:t>, spośród których 1</w:t>
      </w:r>
      <w:r w:rsidR="00C70811" w:rsidRPr="001D7066">
        <w:rPr>
          <w:color w:val="000000" w:themeColor="text1"/>
          <w:sz w:val="24"/>
          <w:szCs w:val="24"/>
        </w:rPr>
        <w:t xml:space="preserve">68 </w:t>
      </w:r>
      <w:r w:rsidRPr="001D7066">
        <w:rPr>
          <w:color w:val="000000" w:themeColor="text1"/>
          <w:sz w:val="24"/>
          <w:szCs w:val="24"/>
        </w:rPr>
        <w:t>zaopiniowano pozytywnie, a na ich realizację podpisano 9</w:t>
      </w:r>
      <w:r w:rsidR="00C70811" w:rsidRPr="001D7066">
        <w:rPr>
          <w:color w:val="000000" w:themeColor="text1"/>
          <w:sz w:val="24"/>
          <w:szCs w:val="24"/>
        </w:rPr>
        <w:t>3</w:t>
      </w:r>
      <w:r w:rsidRPr="001D7066">
        <w:rPr>
          <w:color w:val="000000" w:themeColor="text1"/>
          <w:sz w:val="24"/>
          <w:szCs w:val="24"/>
        </w:rPr>
        <w:t xml:space="preserve"> umowy. Od decyzji złożono 8 protestów/odwołań, spośród których uwzględniono jedno odwołanie. </w:t>
      </w:r>
    </w:p>
    <w:p w14:paraId="27E978A1" w14:textId="1D04D4B1" w:rsidR="0096466E" w:rsidRDefault="00893F8F" w:rsidP="0096466E">
      <w:pPr>
        <w:spacing w:before="120" w:after="120" w:line="240" w:lineRule="auto"/>
      </w:pPr>
      <w:bookmarkStart w:id="60" w:name="_Hlk86092666"/>
      <w:bookmarkEnd w:id="59"/>
      <w:r w:rsidRPr="004A4D75">
        <w:t xml:space="preserve"> </w:t>
      </w:r>
      <w:bookmarkStart w:id="61" w:name="_Toc87398337"/>
      <w:bookmarkEnd w:id="60"/>
      <w:r w:rsidR="0096466E">
        <w:t xml:space="preserve">Tabela </w:t>
      </w:r>
      <w:fldSimple w:instr=" SEQ Tabela \* ARABIC ">
        <w:r w:rsidR="00A80903">
          <w:rPr>
            <w:noProof/>
          </w:rPr>
          <w:t>14</w:t>
        </w:r>
      </w:fldSimple>
      <w:r w:rsidR="0096466E">
        <w:t xml:space="preserve"> Nabory wniosków na przedsięwzięcia w ramach konkursów, operacji własnych</w:t>
      </w:r>
      <w:bookmarkEnd w:id="61"/>
    </w:p>
    <w:tbl>
      <w:tblPr>
        <w:tblStyle w:val="Tabela-Siatka"/>
        <w:tblW w:w="8937" w:type="dxa"/>
        <w:tblInd w:w="-5" w:type="dxa"/>
        <w:tblLayout w:type="fixed"/>
        <w:tblLook w:val="04A0" w:firstRow="1" w:lastRow="0" w:firstColumn="1" w:lastColumn="0" w:noHBand="0" w:noVBand="1"/>
      </w:tblPr>
      <w:tblGrid>
        <w:gridCol w:w="1418"/>
        <w:gridCol w:w="1984"/>
        <w:gridCol w:w="1985"/>
        <w:gridCol w:w="2126"/>
        <w:gridCol w:w="1417"/>
        <w:gridCol w:w="7"/>
      </w:tblGrid>
      <w:tr w:rsidR="00893F8F" w14:paraId="56F898CD" w14:textId="77777777" w:rsidTr="00FA3F73">
        <w:tc>
          <w:tcPr>
            <w:tcW w:w="1418" w:type="dxa"/>
            <w:vMerge w:val="restart"/>
            <w:vAlign w:val="center"/>
          </w:tcPr>
          <w:p w14:paraId="3FD1A717" w14:textId="77777777" w:rsidR="00893F8F" w:rsidRDefault="00893F8F" w:rsidP="00FA3F73">
            <w:pPr>
              <w:spacing w:before="40" w:after="40"/>
              <w:jc w:val="center"/>
            </w:pPr>
            <w:r>
              <w:t>Lata</w:t>
            </w:r>
          </w:p>
        </w:tc>
        <w:tc>
          <w:tcPr>
            <w:tcW w:w="7519" w:type="dxa"/>
            <w:gridSpan w:val="5"/>
          </w:tcPr>
          <w:p w14:paraId="6903EF1A" w14:textId="77777777" w:rsidR="00893F8F" w:rsidRDefault="00893F8F" w:rsidP="00FA3F73">
            <w:pPr>
              <w:spacing w:before="40" w:after="40"/>
              <w:jc w:val="center"/>
            </w:pPr>
            <w:r>
              <w:t>Liczba naborów wniosków</w:t>
            </w:r>
          </w:p>
        </w:tc>
      </w:tr>
      <w:tr w:rsidR="00893F8F" w14:paraId="20EEEED1" w14:textId="77777777" w:rsidTr="00FA3F73">
        <w:trPr>
          <w:gridAfter w:val="1"/>
          <w:wAfter w:w="7" w:type="dxa"/>
        </w:trPr>
        <w:tc>
          <w:tcPr>
            <w:tcW w:w="1418" w:type="dxa"/>
            <w:vMerge/>
          </w:tcPr>
          <w:p w14:paraId="1A0AE0F1" w14:textId="77777777" w:rsidR="00893F8F" w:rsidRDefault="00893F8F" w:rsidP="00FA3F73">
            <w:pPr>
              <w:spacing w:before="40" w:after="40"/>
              <w:jc w:val="center"/>
            </w:pPr>
          </w:p>
        </w:tc>
        <w:tc>
          <w:tcPr>
            <w:tcW w:w="1984" w:type="dxa"/>
            <w:vAlign w:val="center"/>
          </w:tcPr>
          <w:p w14:paraId="2E6449AE" w14:textId="77777777" w:rsidR="00893F8F" w:rsidRPr="000F0635" w:rsidRDefault="00893F8F" w:rsidP="00FA3F73">
            <w:pPr>
              <w:spacing w:before="40" w:after="40"/>
              <w:jc w:val="center"/>
              <w:rPr>
                <w:sz w:val="20"/>
                <w:szCs w:val="20"/>
              </w:rPr>
            </w:pPr>
            <w:r w:rsidRPr="000F0635">
              <w:rPr>
                <w:sz w:val="20"/>
                <w:szCs w:val="20"/>
              </w:rPr>
              <w:t>Konkursy</w:t>
            </w:r>
          </w:p>
        </w:tc>
        <w:tc>
          <w:tcPr>
            <w:tcW w:w="1985" w:type="dxa"/>
            <w:vAlign w:val="center"/>
          </w:tcPr>
          <w:p w14:paraId="586B60AA" w14:textId="77777777" w:rsidR="00893F8F" w:rsidRPr="000F0635" w:rsidRDefault="00893F8F" w:rsidP="00FA3F73">
            <w:pPr>
              <w:spacing w:before="40" w:after="40"/>
              <w:jc w:val="center"/>
              <w:rPr>
                <w:sz w:val="20"/>
                <w:szCs w:val="20"/>
              </w:rPr>
            </w:pPr>
            <w:r w:rsidRPr="000F0635">
              <w:rPr>
                <w:sz w:val="20"/>
                <w:szCs w:val="20"/>
              </w:rPr>
              <w:t>Operacje własne</w:t>
            </w:r>
          </w:p>
        </w:tc>
        <w:tc>
          <w:tcPr>
            <w:tcW w:w="2126" w:type="dxa"/>
            <w:vAlign w:val="center"/>
          </w:tcPr>
          <w:p w14:paraId="2A684C66" w14:textId="77777777" w:rsidR="00893F8F" w:rsidRPr="000F0635" w:rsidRDefault="00893F8F" w:rsidP="00FA3F73">
            <w:pPr>
              <w:spacing w:before="40" w:after="40"/>
              <w:jc w:val="center"/>
              <w:rPr>
                <w:sz w:val="20"/>
                <w:szCs w:val="20"/>
              </w:rPr>
            </w:pPr>
            <w:r w:rsidRPr="000F0635">
              <w:rPr>
                <w:sz w:val="20"/>
                <w:szCs w:val="20"/>
              </w:rPr>
              <w:t>Projekty grantowe</w:t>
            </w:r>
          </w:p>
        </w:tc>
        <w:tc>
          <w:tcPr>
            <w:tcW w:w="1417" w:type="dxa"/>
            <w:vAlign w:val="center"/>
          </w:tcPr>
          <w:p w14:paraId="7E47BB72" w14:textId="77777777" w:rsidR="00893F8F" w:rsidRPr="000F0635" w:rsidRDefault="00893F8F" w:rsidP="00FA3F73">
            <w:pPr>
              <w:spacing w:before="40" w:after="40"/>
              <w:jc w:val="center"/>
              <w:rPr>
                <w:sz w:val="20"/>
                <w:szCs w:val="20"/>
              </w:rPr>
            </w:pPr>
            <w:r w:rsidRPr="000F0635">
              <w:rPr>
                <w:sz w:val="20"/>
                <w:szCs w:val="20"/>
              </w:rPr>
              <w:t>Razem</w:t>
            </w:r>
          </w:p>
        </w:tc>
      </w:tr>
      <w:tr w:rsidR="00893F8F" w14:paraId="7C6A6EBA" w14:textId="77777777" w:rsidTr="00FA3F73">
        <w:trPr>
          <w:gridAfter w:val="1"/>
          <w:wAfter w:w="7" w:type="dxa"/>
          <w:trHeight w:val="414"/>
        </w:trPr>
        <w:tc>
          <w:tcPr>
            <w:tcW w:w="1418" w:type="dxa"/>
            <w:vAlign w:val="center"/>
          </w:tcPr>
          <w:p w14:paraId="094C78B5" w14:textId="77777777" w:rsidR="00893F8F" w:rsidRPr="005A00C2" w:rsidRDefault="00893F8F" w:rsidP="00FA3F73">
            <w:pPr>
              <w:spacing w:before="40" w:after="40"/>
              <w:jc w:val="center"/>
              <w:rPr>
                <w:sz w:val="20"/>
                <w:szCs w:val="20"/>
              </w:rPr>
            </w:pPr>
            <w:r w:rsidRPr="005A00C2">
              <w:rPr>
                <w:sz w:val="20"/>
                <w:szCs w:val="20"/>
              </w:rPr>
              <w:t>2016</w:t>
            </w:r>
          </w:p>
        </w:tc>
        <w:tc>
          <w:tcPr>
            <w:tcW w:w="1984" w:type="dxa"/>
            <w:vAlign w:val="center"/>
          </w:tcPr>
          <w:p w14:paraId="55BF74BF" w14:textId="77777777" w:rsidR="00893F8F" w:rsidRPr="005A00C2" w:rsidRDefault="00893F8F" w:rsidP="00FA3F73">
            <w:pPr>
              <w:spacing w:before="40" w:after="40"/>
              <w:jc w:val="center"/>
              <w:rPr>
                <w:sz w:val="20"/>
                <w:szCs w:val="20"/>
              </w:rPr>
            </w:pPr>
            <w:r>
              <w:rPr>
                <w:sz w:val="20"/>
                <w:szCs w:val="20"/>
              </w:rPr>
              <w:t>3</w:t>
            </w:r>
          </w:p>
        </w:tc>
        <w:tc>
          <w:tcPr>
            <w:tcW w:w="1985" w:type="dxa"/>
            <w:vAlign w:val="center"/>
          </w:tcPr>
          <w:p w14:paraId="2CEE97AF" w14:textId="77777777" w:rsidR="00893F8F" w:rsidRPr="005A00C2" w:rsidRDefault="00893F8F" w:rsidP="00FA3F73">
            <w:pPr>
              <w:spacing w:before="40" w:after="40"/>
              <w:jc w:val="center"/>
              <w:rPr>
                <w:sz w:val="20"/>
                <w:szCs w:val="20"/>
              </w:rPr>
            </w:pPr>
            <w:r>
              <w:rPr>
                <w:sz w:val="20"/>
                <w:szCs w:val="20"/>
              </w:rPr>
              <w:t>0</w:t>
            </w:r>
          </w:p>
        </w:tc>
        <w:tc>
          <w:tcPr>
            <w:tcW w:w="2126" w:type="dxa"/>
            <w:vAlign w:val="center"/>
          </w:tcPr>
          <w:p w14:paraId="583DD550" w14:textId="77777777" w:rsidR="00893F8F" w:rsidRPr="005A00C2" w:rsidRDefault="00893F8F" w:rsidP="00FA3F73">
            <w:pPr>
              <w:spacing w:before="40" w:after="40"/>
              <w:jc w:val="center"/>
              <w:rPr>
                <w:sz w:val="20"/>
                <w:szCs w:val="20"/>
              </w:rPr>
            </w:pPr>
            <w:r>
              <w:rPr>
                <w:sz w:val="20"/>
                <w:szCs w:val="20"/>
              </w:rPr>
              <w:t>0</w:t>
            </w:r>
          </w:p>
        </w:tc>
        <w:tc>
          <w:tcPr>
            <w:tcW w:w="1417" w:type="dxa"/>
            <w:vAlign w:val="center"/>
          </w:tcPr>
          <w:p w14:paraId="572D3581" w14:textId="77777777" w:rsidR="00893F8F" w:rsidRPr="005A00C2" w:rsidRDefault="00893F8F" w:rsidP="00FA3F73">
            <w:pPr>
              <w:spacing w:before="40" w:after="40"/>
              <w:jc w:val="center"/>
              <w:rPr>
                <w:sz w:val="20"/>
                <w:szCs w:val="20"/>
              </w:rPr>
            </w:pPr>
            <w:r>
              <w:rPr>
                <w:sz w:val="20"/>
                <w:szCs w:val="20"/>
              </w:rPr>
              <w:t>3</w:t>
            </w:r>
          </w:p>
        </w:tc>
      </w:tr>
      <w:tr w:rsidR="00893F8F" w14:paraId="0C114630" w14:textId="77777777" w:rsidTr="00FA3F73">
        <w:trPr>
          <w:gridAfter w:val="1"/>
          <w:wAfter w:w="7" w:type="dxa"/>
          <w:trHeight w:val="414"/>
        </w:trPr>
        <w:tc>
          <w:tcPr>
            <w:tcW w:w="1418" w:type="dxa"/>
            <w:vAlign w:val="center"/>
          </w:tcPr>
          <w:p w14:paraId="1A26BFBF" w14:textId="77777777" w:rsidR="00893F8F" w:rsidRPr="005A00C2" w:rsidRDefault="00893F8F" w:rsidP="00FA3F73">
            <w:pPr>
              <w:spacing w:before="40" w:after="40"/>
              <w:jc w:val="center"/>
              <w:rPr>
                <w:sz w:val="20"/>
                <w:szCs w:val="20"/>
              </w:rPr>
            </w:pPr>
            <w:r>
              <w:rPr>
                <w:sz w:val="20"/>
                <w:szCs w:val="20"/>
              </w:rPr>
              <w:t>2017</w:t>
            </w:r>
          </w:p>
        </w:tc>
        <w:tc>
          <w:tcPr>
            <w:tcW w:w="1984" w:type="dxa"/>
            <w:vAlign w:val="center"/>
          </w:tcPr>
          <w:p w14:paraId="5B96C4B2"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4</w:t>
            </w:r>
          </w:p>
        </w:tc>
        <w:tc>
          <w:tcPr>
            <w:tcW w:w="1985" w:type="dxa"/>
            <w:vAlign w:val="center"/>
          </w:tcPr>
          <w:p w14:paraId="4204D75A"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0</w:t>
            </w:r>
          </w:p>
        </w:tc>
        <w:tc>
          <w:tcPr>
            <w:tcW w:w="2126" w:type="dxa"/>
            <w:vAlign w:val="center"/>
          </w:tcPr>
          <w:p w14:paraId="4EC666BE"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0</w:t>
            </w:r>
          </w:p>
        </w:tc>
        <w:tc>
          <w:tcPr>
            <w:tcW w:w="1417" w:type="dxa"/>
            <w:vAlign w:val="center"/>
          </w:tcPr>
          <w:p w14:paraId="2C607911"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4</w:t>
            </w:r>
          </w:p>
        </w:tc>
      </w:tr>
      <w:tr w:rsidR="00893F8F" w14:paraId="440380B2" w14:textId="77777777" w:rsidTr="00FA3F73">
        <w:trPr>
          <w:gridAfter w:val="1"/>
          <w:wAfter w:w="7" w:type="dxa"/>
          <w:trHeight w:val="414"/>
        </w:trPr>
        <w:tc>
          <w:tcPr>
            <w:tcW w:w="1418" w:type="dxa"/>
            <w:vAlign w:val="center"/>
          </w:tcPr>
          <w:p w14:paraId="0DBE5E15" w14:textId="77777777" w:rsidR="00893F8F" w:rsidRPr="005A00C2" w:rsidRDefault="00893F8F" w:rsidP="00FA3F73">
            <w:pPr>
              <w:spacing w:before="40" w:after="40"/>
              <w:jc w:val="center"/>
              <w:rPr>
                <w:sz w:val="20"/>
                <w:szCs w:val="20"/>
              </w:rPr>
            </w:pPr>
            <w:r>
              <w:rPr>
                <w:sz w:val="20"/>
                <w:szCs w:val="20"/>
              </w:rPr>
              <w:t>2018</w:t>
            </w:r>
          </w:p>
        </w:tc>
        <w:tc>
          <w:tcPr>
            <w:tcW w:w="1984" w:type="dxa"/>
            <w:vAlign w:val="center"/>
          </w:tcPr>
          <w:p w14:paraId="5B2BF969" w14:textId="19A9EA65" w:rsidR="00893F8F" w:rsidRPr="001D7066" w:rsidRDefault="00C70811" w:rsidP="00FA3F73">
            <w:pPr>
              <w:spacing w:before="40" w:after="40"/>
              <w:jc w:val="center"/>
              <w:rPr>
                <w:color w:val="000000" w:themeColor="text1"/>
                <w:sz w:val="20"/>
                <w:szCs w:val="20"/>
              </w:rPr>
            </w:pPr>
            <w:r w:rsidRPr="001D7066">
              <w:rPr>
                <w:color w:val="000000" w:themeColor="text1"/>
                <w:sz w:val="20"/>
                <w:szCs w:val="20"/>
              </w:rPr>
              <w:t>9</w:t>
            </w:r>
          </w:p>
        </w:tc>
        <w:tc>
          <w:tcPr>
            <w:tcW w:w="1985" w:type="dxa"/>
            <w:vAlign w:val="center"/>
          </w:tcPr>
          <w:p w14:paraId="410C0A4F" w14:textId="058CFF62" w:rsidR="00893F8F" w:rsidRPr="001D7066" w:rsidRDefault="00C70811" w:rsidP="00FA3F73">
            <w:pPr>
              <w:spacing w:before="40" w:after="40"/>
              <w:jc w:val="center"/>
              <w:rPr>
                <w:color w:val="000000" w:themeColor="text1"/>
                <w:sz w:val="20"/>
                <w:szCs w:val="20"/>
              </w:rPr>
            </w:pPr>
            <w:r w:rsidRPr="001D7066">
              <w:rPr>
                <w:color w:val="000000" w:themeColor="text1"/>
                <w:sz w:val="20"/>
                <w:szCs w:val="20"/>
              </w:rPr>
              <w:t>2</w:t>
            </w:r>
          </w:p>
        </w:tc>
        <w:tc>
          <w:tcPr>
            <w:tcW w:w="2126" w:type="dxa"/>
            <w:vAlign w:val="center"/>
          </w:tcPr>
          <w:p w14:paraId="05F45863"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0</w:t>
            </w:r>
          </w:p>
        </w:tc>
        <w:tc>
          <w:tcPr>
            <w:tcW w:w="1417" w:type="dxa"/>
            <w:vAlign w:val="center"/>
          </w:tcPr>
          <w:p w14:paraId="09EF7FB9" w14:textId="199F5BF4"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1</w:t>
            </w:r>
            <w:r w:rsidR="00C70811" w:rsidRPr="001D7066">
              <w:rPr>
                <w:color w:val="000000" w:themeColor="text1"/>
                <w:sz w:val="20"/>
                <w:szCs w:val="20"/>
              </w:rPr>
              <w:t>1</w:t>
            </w:r>
          </w:p>
        </w:tc>
      </w:tr>
      <w:tr w:rsidR="00893F8F" w14:paraId="269F2FD5" w14:textId="77777777" w:rsidTr="00FA3F73">
        <w:trPr>
          <w:gridAfter w:val="1"/>
          <w:wAfter w:w="7" w:type="dxa"/>
          <w:trHeight w:val="414"/>
        </w:trPr>
        <w:tc>
          <w:tcPr>
            <w:tcW w:w="1418" w:type="dxa"/>
            <w:vAlign w:val="center"/>
          </w:tcPr>
          <w:p w14:paraId="556D181C" w14:textId="77777777" w:rsidR="00893F8F" w:rsidRPr="005A00C2" w:rsidRDefault="00893F8F" w:rsidP="00FA3F73">
            <w:pPr>
              <w:spacing w:before="40" w:after="40"/>
              <w:jc w:val="center"/>
              <w:rPr>
                <w:sz w:val="20"/>
                <w:szCs w:val="20"/>
              </w:rPr>
            </w:pPr>
            <w:r>
              <w:rPr>
                <w:sz w:val="20"/>
                <w:szCs w:val="20"/>
              </w:rPr>
              <w:t>2019</w:t>
            </w:r>
          </w:p>
        </w:tc>
        <w:tc>
          <w:tcPr>
            <w:tcW w:w="1984" w:type="dxa"/>
            <w:vAlign w:val="center"/>
          </w:tcPr>
          <w:p w14:paraId="5542D624" w14:textId="3E665913" w:rsidR="00893F8F" w:rsidRPr="001D7066" w:rsidRDefault="00362DD6" w:rsidP="00FA3F73">
            <w:pPr>
              <w:spacing w:before="40" w:after="40"/>
              <w:jc w:val="center"/>
              <w:rPr>
                <w:color w:val="000000" w:themeColor="text1"/>
                <w:sz w:val="20"/>
                <w:szCs w:val="20"/>
              </w:rPr>
            </w:pPr>
            <w:r w:rsidRPr="001D7066">
              <w:rPr>
                <w:color w:val="000000" w:themeColor="text1"/>
                <w:sz w:val="20"/>
                <w:szCs w:val="20"/>
              </w:rPr>
              <w:t>9</w:t>
            </w:r>
          </w:p>
        </w:tc>
        <w:tc>
          <w:tcPr>
            <w:tcW w:w="1985" w:type="dxa"/>
            <w:vAlign w:val="center"/>
          </w:tcPr>
          <w:p w14:paraId="001E1978"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0</w:t>
            </w:r>
          </w:p>
        </w:tc>
        <w:tc>
          <w:tcPr>
            <w:tcW w:w="2126" w:type="dxa"/>
            <w:vAlign w:val="center"/>
          </w:tcPr>
          <w:p w14:paraId="1DC3C3C6"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0</w:t>
            </w:r>
          </w:p>
        </w:tc>
        <w:tc>
          <w:tcPr>
            <w:tcW w:w="1417" w:type="dxa"/>
            <w:vAlign w:val="center"/>
          </w:tcPr>
          <w:p w14:paraId="7A3A38BA"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8</w:t>
            </w:r>
          </w:p>
        </w:tc>
      </w:tr>
      <w:tr w:rsidR="00893F8F" w14:paraId="625D0D1D" w14:textId="77777777" w:rsidTr="00FA3F73">
        <w:trPr>
          <w:gridAfter w:val="1"/>
          <w:wAfter w:w="7" w:type="dxa"/>
          <w:trHeight w:val="414"/>
        </w:trPr>
        <w:tc>
          <w:tcPr>
            <w:tcW w:w="1418" w:type="dxa"/>
            <w:vAlign w:val="center"/>
          </w:tcPr>
          <w:p w14:paraId="43FAC663" w14:textId="77777777" w:rsidR="00893F8F" w:rsidRPr="005A00C2" w:rsidRDefault="00893F8F" w:rsidP="00FA3F73">
            <w:pPr>
              <w:spacing w:before="40" w:after="40"/>
              <w:jc w:val="center"/>
              <w:rPr>
                <w:sz w:val="20"/>
                <w:szCs w:val="20"/>
              </w:rPr>
            </w:pPr>
            <w:r>
              <w:rPr>
                <w:sz w:val="20"/>
                <w:szCs w:val="20"/>
              </w:rPr>
              <w:t>2020</w:t>
            </w:r>
          </w:p>
        </w:tc>
        <w:tc>
          <w:tcPr>
            <w:tcW w:w="1984" w:type="dxa"/>
            <w:vAlign w:val="center"/>
          </w:tcPr>
          <w:p w14:paraId="06998CCD" w14:textId="6D566104" w:rsidR="00893F8F" w:rsidRPr="001D7066" w:rsidRDefault="004F2E5B" w:rsidP="00FA3F73">
            <w:pPr>
              <w:spacing w:before="40" w:after="40"/>
              <w:jc w:val="center"/>
              <w:rPr>
                <w:color w:val="000000" w:themeColor="text1"/>
                <w:sz w:val="20"/>
                <w:szCs w:val="20"/>
              </w:rPr>
            </w:pPr>
            <w:r w:rsidRPr="001D7066">
              <w:rPr>
                <w:color w:val="000000" w:themeColor="text1"/>
                <w:sz w:val="20"/>
                <w:szCs w:val="20"/>
              </w:rPr>
              <w:t>5</w:t>
            </w:r>
          </w:p>
        </w:tc>
        <w:tc>
          <w:tcPr>
            <w:tcW w:w="1985" w:type="dxa"/>
            <w:vAlign w:val="center"/>
          </w:tcPr>
          <w:p w14:paraId="4BBB36DD"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0</w:t>
            </w:r>
          </w:p>
        </w:tc>
        <w:tc>
          <w:tcPr>
            <w:tcW w:w="2126" w:type="dxa"/>
            <w:vAlign w:val="center"/>
          </w:tcPr>
          <w:p w14:paraId="6834A46F"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0</w:t>
            </w:r>
          </w:p>
        </w:tc>
        <w:tc>
          <w:tcPr>
            <w:tcW w:w="1417" w:type="dxa"/>
            <w:vAlign w:val="center"/>
          </w:tcPr>
          <w:p w14:paraId="46952298"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4</w:t>
            </w:r>
          </w:p>
        </w:tc>
      </w:tr>
      <w:tr w:rsidR="00893F8F" w14:paraId="1437A1F0" w14:textId="77777777" w:rsidTr="00FA3F73">
        <w:trPr>
          <w:gridAfter w:val="1"/>
          <w:wAfter w:w="7" w:type="dxa"/>
          <w:trHeight w:val="414"/>
        </w:trPr>
        <w:tc>
          <w:tcPr>
            <w:tcW w:w="1418" w:type="dxa"/>
            <w:vAlign w:val="center"/>
          </w:tcPr>
          <w:p w14:paraId="26CD00F5" w14:textId="77777777" w:rsidR="00893F8F" w:rsidRPr="005A00C2" w:rsidRDefault="00893F8F" w:rsidP="00FA3F73">
            <w:pPr>
              <w:spacing w:before="40" w:after="40"/>
              <w:jc w:val="center"/>
              <w:rPr>
                <w:sz w:val="20"/>
                <w:szCs w:val="20"/>
              </w:rPr>
            </w:pPr>
            <w:r>
              <w:rPr>
                <w:sz w:val="20"/>
                <w:szCs w:val="20"/>
              </w:rPr>
              <w:t>2021</w:t>
            </w:r>
          </w:p>
        </w:tc>
        <w:tc>
          <w:tcPr>
            <w:tcW w:w="1984" w:type="dxa"/>
            <w:vAlign w:val="center"/>
          </w:tcPr>
          <w:p w14:paraId="21AA6E4E" w14:textId="089F8848" w:rsidR="00893F8F" w:rsidRPr="001D7066" w:rsidRDefault="004F2E5B" w:rsidP="00FA3F73">
            <w:pPr>
              <w:spacing w:before="40" w:after="40"/>
              <w:jc w:val="center"/>
              <w:rPr>
                <w:color w:val="000000" w:themeColor="text1"/>
                <w:sz w:val="20"/>
                <w:szCs w:val="20"/>
              </w:rPr>
            </w:pPr>
            <w:r w:rsidRPr="001D7066">
              <w:rPr>
                <w:color w:val="000000" w:themeColor="text1"/>
                <w:sz w:val="20"/>
                <w:szCs w:val="20"/>
              </w:rPr>
              <w:t>2</w:t>
            </w:r>
          </w:p>
        </w:tc>
        <w:tc>
          <w:tcPr>
            <w:tcW w:w="1985" w:type="dxa"/>
            <w:vAlign w:val="center"/>
          </w:tcPr>
          <w:p w14:paraId="22565BC3"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0</w:t>
            </w:r>
          </w:p>
        </w:tc>
        <w:tc>
          <w:tcPr>
            <w:tcW w:w="2126" w:type="dxa"/>
            <w:vAlign w:val="center"/>
          </w:tcPr>
          <w:p w14:paraId="660B0EDF"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1</w:t>
            </w:r>
          </w:p>
        </w:tc>
        <w:tc>
          <w:tcPr>
            <w:tcW w:w="1417" w:type="dxa"/>
            <w:vAlign w:val="center"/>
          </w:tcPr>
          <w:p w14:paraId="51466258"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2</w:t>
            </w:r>
          </w:p>
        </w:tc>
      </w:tr>
      <w:tr w:rsidR="00893F8F" w14:paraId="63DE7399" w14:textId="77777777" w:rsidTr="00FA3F73">
        <w:trPr>
          <w:gridAfter w:val="1"/>
          <w:wAfter w:w="7" w:type="dxa"/>
          <w:trHeight w:val="414"/>
        </w:trPr>
        <w:tc>
          <w:tcPr>
            <w:tcW w:w="1418" w:type="dxa"/>
            <w:vAlign w:val="center"/>
          </w:tcPr>
          <w:p w14:paraId="354C311B" w14:textId="77777777" w:rsidR="00893F8F" w:rsidRDefault="00893F8F" w:rsidP="00FA3F73">
            <w:pPr>
              <w:spacing w:before="40" w:after="40"/>
              <w:jc w:val="center"/>
              <w:rPr>
                <w:sz w:val="20"/>
                <w:szCs w:val="20"/>
              </w:rPr>
            </w:pPr>
            <w:r>
              <w:rPr>
                <w:sz w:val="20"/>
                <w:szCs w:val="20"/>
              </w:rPr>
              <w:t>Razem</w:t>
            </w:r>
          </w:p>
        </w:tc>
        <w:tc>
          <w:tcPr>
            <w:tcW w:w="1984" w:type="dxa"/>
            <w:vAlign w:val="center"/>
          </w:tcPr>
          <w:p w14:paraId="4704A622" w14:textId="0FAAA40E" w:rsidR="00893F8F" w:rsidRPr="001D7066" w:rsidRDefault="00895353" w:rsidP="00FA3F73">
            <w:pPr>
              <w:spacing w:before="40" w:after="40"/>
              <w:jc w:val="center"/>
              <w:rPr>
                <w:color w:val="000000" w:themeColor="text1"/>
                <w:sz w:val="20"/>
                <w:szCs w:val="20"/>
              </w:rPr>
            </w:pPr>
            <w:r w:rsidRPr="001D7066">
              <w:rPr>
                <w:color w:val="000000" w:themeColor="text1"/>
                <w:sz w:val="20"/>
                <w:szCs w:val="20"/>
              </w:rPr>
              <w:t>32</w:t>
            </w:r>
          </w:p>
        </w:tc>
        <w:tc>
          <w:tcPr>
            <w:tcW w:w="1985" w:type="dxa"/>
            <w:vAlign w:val="center"/>
          </w:tcPr>
          <w:p w14:paraId="18665194" w14:textId="0FB45FEE" w:rsidR="00893F8F" w:rsidRPr="001D7066" w:rsidRDefault="00895353" w:rsidP="00FA3F73">
            <w:pPr>
              <w:spacing w:before="40" w:after="40"/>
              <w:jc w:val="center"/>
              <w:rPr>
                <w:color w:val="000000" w:themeColor="text1"/>
                <w:sz w:val="20"/>
                <w:szCs w:val="20"/>
              </w:rPr>
            </w:pPr>
            <w:r w:rsidRPr="001D7066">
              <w:rPr>
                <w:color w:val="000000" w:themeColor="text1"/>
                <w:sz w:val="20"/>
                <w:szCs w:val="20"/>
              </w:rPr>
              <w:t>2</w:t>
            </w:r>
          </w:p>
        </w:tc>
        <w:tc>
          <w:tcPr>
            <w:tcW w:w="2126" w:type="dxa"/>
            <w:vAlign w:val="center"/>
          </w:tcPr>
          <w:p w14:paraId="28544B79" w14:textId="77777777" w:rsidR="00893F8F" w:rsidRPr="001D7066" w:rsidRDefault="00893F8F" w:rsidP="00FA3F73">
            <w:pPr>
              <w:spacing w:before="40" w:after="40"/>
              <w:jc w:val="center"/>
              <w:rPr>
                <w:color w:val="000000" w:themeColor="text1"/>
                <w:sz w:val="20"/>
                <w:szCs w:val="20"/>
              </w:rPr>
            </w:pPr>
            <w:r w:rsidRPr="001D7066">
              <w:rPr>
                <w:color w:val="000000" w:themeColor="text1"/>
                <w:sz w:val="20"/>
                <w:szCs w:val="20"/>
              </w:rPr>
              <w:t>1</w:t>
            </w:r>
          </w:p>
        </w:tc>
        <w:tc>
          <w:tcPr>
            <w:tcW w:w="1417" w:type="dxa"/>
            <w:vAlign w:val="center"/>
          </w:tcPr>
          <w:p w14:paraId="44E016FB" w14:textId="4ABAD293" w:rsidR="00893F8F" w:rsidRPr="001D7066" w:rsidRDefault="00895353" w:rsidP="00FA3F73">
            <w:pPr>
              <w:spacing w:before="40" w:after="40"/>
              <w:jc w:val="center"/>
              <w:rPr>
                <w:color w:val="000000" w:themeColor="text1"/>
                <w:sz w:val="20"/>
                <w:szCs w:val="20"/>
              </w:rPr>
            </w:pPr>
            <w:r w:rsidRPr="001D7066">
              <w:rPr>
                <w:color w:val="000000" w:themeColor="text1"/>
                <w:sz w:val="20"/>
                <w:szCs w:val="20"/>
              </w:rPr>
              <w:t xml:space="preserve"> 35</w:t>
            </w:r>
          </w:p>
        </w:tc>
      </w:tr>
    </w:tbl>
    <w:p w14:paraId="68059B4E" w14:textId="77777777" w:rsidR="00893F8F" w:rsidRDefault="00893F8F" w:rsidP="00893F8F">
      <w:pPr>
        <w:spacing w:before="120" w:after="120" w:line="240" w:lineRule="auto"/>
        <w:rPr>
          <w:sz w:val="20"/>
          <w:szCs w:val="20"/>
        </w:rPr>
      </w:pPr>
      <w:r w:rsidRPr="00946842">
        <w:rPr>
          <w:sz w:val="20"/>
          <w:szCs w:val="20"/>
        </w:rPr>
        <w:t xml:space="preserve">Źródło: opracowanie własne na podstawie danych LGD </w:t>
      </w:r>
      <w:r>
        <w:rPr>
          <w:sz w:val="20"/>
          <w:szCs w:val="20"/>
        </w:rPr>
        <w:t>Przyjazna Ziemia Limanowska</w:t>
      </w:r>
      <w:r w:rsidRPr="00946842">
        <w:rPr>
          <w:sz w:val="20"/>
          <w:szCs w:val="20"/>
        </w:rPr>
        <w:t>, 2021.</w:t>
      </w:r>
    </w:p>
    <w:p w14:paraId="3A2400AA" w14:textId="77777777" w:rsidR="00893F8F" w:rsidRDefault="00893F8F" w:rsidP="00893F8F">
      <w:pPr>
        <w:spacing w:after="0" w:line="312" w:lineRule="auto"/>
        <w:ind w:firstLine="709"/>
        <w:jc w:val="both"/>
        <w:rPr>
          <w:rFonts w:cstheme="minorHAnsi"/>
          <w:b/>
          <w:bCs/>
          <w:color w:val="000000" w:themeColor="text1"/>
          <w:sz w:val="24"/>
          <w:szCs w:val="24"/>
        </w:rPr>
      </w:pPr>
    </w:p>
    <w:p w14:paraId="123A40DE" w14:textId="77777777" w:rsidR="00893F8F" w:rsidRDefault="00893F8F" w:rsidP="00893F8F">
      <w:pPr>
        <w:spacing w:after="0" w:line="312" w:lineRule="auto"/>
        <w:ind w:firstLine="709"/>
        <w:jc w:val="both"/>
        <w:rPr>
          <w:rFonts w:cstheme="minorHAnsi"/>
          <w:color w:val="000000" w:themeColor="text1"/>
          <w:sz w:val="24"/>
          <w:szCs w:val="24"/>
        </w:rPr>
      </w:pPr>
      <w:bookmarkStart w:id="62" w:name="_Hlk82005045"/>
      <w:r>
        <w:rPr>
          <w:rFonts w:cstheme="minorHAnsi"/>
          <w:b/>
          <w:bCs/>
          <w:color w:val="000000" w:themeColor="text1"/>
          <w:sz w:val="24"/>
          <w:szCs w:val="24"/>
        </w:rPr>
        <w:lastRenderedPageBreak/>
        <w:t>B</w:t>
      </w:r>
      <w:r w:rsidRPr="00B111DE">
        <w:rPr>
          <w:rFonts w:cstheme="minorHAnsi"/>
          <w:b/>
          <w:bCs/>
          <w:color w:val="000000" w:themeColor="text1"/>
          <w:sz w:val="24"/>
          <w:szCs w:val="24"/>
        </w:rPr>
        <w:t>ada</w:t>
      </w:r>
      <w:r>
        <w:rPr>
          <w:rFonts w:cstheme="minorHAnsi"/>
          <w:b/>
          <w:bCs/>
          <w:color w:val="000000" w:themeColor="text1"/>
          <w:sz w:val="24"/>
          <w:szCs w:val="24"/>
        </w:rPr>
        <w:t>nia</w:t>
      </w:r>
      <w:r w:rsidRPr="00B111DE">
        <w:rPr>
          <w:rFonts w:cstheme="minorHAnsi"/>
          <w:b/>
          <w:bCs/>
          <w:color w:val="000000" w:themeColor="text1"/>
          <w:sz w:val="24"/>
          <w:szCs w:val="24"/>
        </w:rPr>
        <w:t xml:space="preserve"> IDI</w:t>
      </w:r>
      <w:r>
        <w:rPr>
          <w:rFonts w:cstheme="minorHAnsi"/>
          <w:color w:val="000000" w:themeColor="text1"/>
          <w:sz w:val="24"/>
          <w:szCs w:val="24"/>
        </w:rPr>
        <w:t xml:space="preserve">, potwierdzają, że nabory odbywały się zgodnie z procedurami, </w:t>
      </w:r>
      <w:r>
        <w:rPr>
          <w:rFonts w:cstheme="minorHAnsi"/>
          <w:color w:val="000000" w:themeColor="text1"/>
          <w:sz w:val="24"/>
          <w:szCs w:val="24"/>
        </w:rPr>
        <w:br/>
        <w:t xml:space="preserve">a zainteresowanie mieszkańców naborami zmieniało się w czasie. Duże zainteresowanie potencjalnych beneficjentów naborami było w latach 2018-2019. W roku 2020 udało się przeprowadzić nabory jeszcze przed wprowadzonymi przez rząd restrykcjami związanymi </w:t>
      </w:r>
      <w:r>
        <w:rPr>
          <w:rFonts w:cstheme="minorHAnsi"/>
          <w:color w:val="000000" w:themeColor="text1"/>
          <w:sz w:val="24"/>
          <w:szCs w:val="24"/>
        </w:rPr>
        <w:br/>
        <w:t>z pandemią. W okresie pandemii biuro LGD było otwarte dla klientów po wcześniejszym umówieniu się na spotkanie.</w:t>
      </w:r>
    </w:p>
    <w:p w14:paraId="5FD74695" w14:textId="77777777" w:rsidR="00893F8F" w:rsidRPr="00B111DE" w:rsidRDefault="00893F8F" w:rsidP="0096466E">
      <w:pPr>
        <w:spacing w:after="0" w:line="312" w:lineRule="auto"/>
        <w:jc w:val="both"/>
        <w:rPr>
          <w:rFonts w:cstheme="minorHAnsi"/>
          <w:color w:val="000000" w:themeColor="text1"/>
          <w:sz w:val="24"/>
          <w:szCs w:val="24"/>
        </w:rPr>
        <w:sectPr w:rsidR="00893F8F" w:rsidRPr="00B111DE">
          <w:footerReference w:type="default" r:id="rId45"/>
          <w:pgSz w:w="11906" w:h="16838"/>
          <w:pgMar w:top="1417" w:right="1417" w:bottom="1417" w:left="1417" w:header="708" w:footer="708" w:gutter="0"/>
          <w:cols w:space="708"/>
          <w:docGrid w:linePitch="360"/>
        </w:sectPr>
      </w:pPr>
    </w:p>
    <w:p w14:paraId="4A7F4C58" w14:textId="4F8DE6CF" w:rsidR="0096466E" w:rsidRDefault="0096466E" w:rsidP="0096466E">
      <w:pPr>
        <w:pStyle w:val="Legenda"/>
        <w:keepNext/>
      </w:pPr>
      <w:bookmarkStart w:id="63" w:name="_Toc87398338"/>
      <w:bookmarkStart w:id="64" w:name="_Hlk86092675"/>
      <w:bookmarkEnd w:id="62"/>
      <w:r>
        <w:lastRenderedPageBreak/>
        <w:t xml:space="preserve">Tabela </w:t>
      </w:r>
      <w:fldSimple w:instr=" SEQ Tabela \* ARABIC ">
        <w:r w:rsidR="00A80903">
          <w:rPr>
            <w:noProof/>
          </w:rPr>
          <w:t>15</w:t>
        </w:r>
      </w:fldSimple>
      <w:r>
        <w:t xml:space="preserve"> </w:t>
      </w:r>
      <w:r w:rsidRPr="00615F1F">
        <w:t>Nabory wniosków aplikacyjnych w okresie wdrażania LSR przez LGD Przyjazna Ziemia Limanowska</w:t>
      </w:r>
      <w:bookmarkEnd w:id="63"/>
    </w:p>
    <w:tbl>
      <w:tblPr>
        <w:tblW w:w="14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6804"/>
        <w:gridCol w:w="1134"/>
        <w:gridCol w:w="1134"/>
        <w:gridCol w:w="1276"/>
        <w:gridCol w:w="992"/>
        <w:gridCol w:w="1417"/>
      </w:tblGrid>
      <w:tr w:rsidR="00893F8F" w14:paraId="3D7E6A8E" w14:textId="77777777" w:rsidTr="009602DE">
        <w:trPr>
          <w:trHeight w:val="420"/>
        </w:trPr>
        <w:tc>
          <w:tcPr>
            <w:tcW w:w="1413" w:type="dxa"/>
            <w:vAlign w:val="center"/>
          </w:tcPr>
          <w:bookmarkEnd w:id="64"/>
          <w:p w14:paraId="1822CB5D" w14:textId="77777777" w:rsidR="00893F8F" w:rsidRPr="001D7066" w:rsidRDefault="00893F8F" w:rsidP="00FA3F73">
            <w:pPr>
              <w:jc w:val="center"/>
              <w:rPr>
                <w:b/>
                <w:sz w:val="20"/>
                <w:szCs w:val="20"/>
              </w:rPr>
            </w:pPr>
            <w:r w:rsidRPr="001D7066">
              <w:rPr>
                <w:sz w:val="20"/>
                <w:szCs w:val="20"/>
              </w:rPr>
              <w:t>Data naboru od… do…</w:t>
            </w:r>
          </w:p>
        </w:tc>
        <w:tc>
          <w:tcPr>
            <w:tcW w:w="6804" w:type="dxa"/>
            <w:vAlign w:val="center"/>
          </w:tcPr>
          <w:p w14:paraId="09E05F0B" w14:textId="77777777" w:rsidR="00893F8F" w:rsidRPr="001D7066" w:rsidRDefault="00893F8F" w:rsidP="00FA3F73">
            <w:pPr>
              <w:jc w:val="center"/>
              <w:rPr>
                <w:b/>
                <w:sz w:val="20"/>
                <w:szCs w:val="20"/>
              </w:rPr>
            </w:pPr>
            <w:r w:rsidRPr="001D7066">
              <w:rPr>
                <w:sz w:val="20"/>
                <w:szCs w:val="20"/>
              </w:rPr>
              <w:t xml:space="preserve">Przedsięwzięcie </w:t>
            </w:r>
            <w:r w:rsidRPr="001D7066">
              <w:rPr>
                <w:sz w:val="20"/>
                <w:szCs w:val="20"/>
              </w:rPr>
              <w:br/>
              <w:t>(w nawiasie K – konkurs, O – operacja własna, G – projekt grantowy)</w:t>
            </w:r>
          </w:p>
        </w:tc>
        <w:tc>
          <w:tcPr>
            <w:tcW w:w="1134" w:type="dxa"/>
            <w:vAlign w:val="center"/>
          </w:tcPr>
          <w:p w14:paraId="7FAADB92" w14:textId="77777777" w:rsidR="00893F8F" w:rsidRPr="001D7066" w:rsidRDefault="00893F8F" w:rsidP="00FA3F73">
            <w:pPr>
              <w:jc w:val="center"/>
              <w:rPr>
                <w:b/>
                <w:sz w:val="20"/>
                <w:szCs w:val="20"/>
              </w:rPr>
            </w:pPr>
            <w:r w:rsidRPr="001D7066">
              <w:rPr>
                <w:sz w:val="20"/>
                <w:szCs w:val="20"/>
              </w:rPr>
              <w:t>Liczba złożonych wniosków</w:t>
            </w:r>
          </w:p>
        </w:tc>
        <w:tc>
          <w:tcPr>
            <w:tcW w:w="1134" w:type="dxa"/>
            <w:vAlign w:val="center"/>
          </w:tcPr>
          <w:p w14:paraId="58B6612E" w14:textId="77777777" w:rsidR="00893F8F" w:rsidRPr="001D7066" w:rsidRDefault="00893F8F" w:rsidP="00FA3F73">
            <w:pPr>
              <w:jc w:val="center"/>
              <w:rPr>
                <w:b/>
                <w:sz w:val="20"/>
                <w:szCs w:val="20"/>
              </w:rPr>
            </w:pPr>
            <w:r w:rsidRPr="001D7066">
              <w:rPr>
                <w:sz w:val="20"/>
                <w:szCs w:val="20"/>
              </w:rPr>
              <w:t>Liczba wybranych wniosków*</w:t>
            </w:r>
          </w:p>
        </w:tc>
        <w:tc>
          <w:tcPr>
            <w:tcW w:w="1276" w:type="dxa"/>
            <w:vAlign w:val="center"/>
          </w:tcPr>
          <w:p w14:paraId="67BB0656" w14:textId="77777777" w:rsidR="00893F8F" w:rsidRPr="001D7066" w:rsidRDefault="00893F8F" w:rsidP="00FA3F73">
            <w:pPr>
              <w:jc w:val="center"/>
              <w:rPr>
                <w:bCs/>
                <w:sz w:val="20"/>
                <w:szCs w:val="20"/>
              </w:rPr>
            </w:pPr>
            <w:r w:rsidRPr="001D7066">
              <w:rPr>
                <w:sz w:val="20"/>
                <w:szCs w:val="20"/>
              </w:rPr>
              <w:t>Liczba podpisanych umów**</w:t>
            </w:r>
          </w:p>
        </w:tc>
        <w:tc>
          <w:tcPr>
            <w:tcW w:w="992" w:type="dxa"/>
            <w:vAlign w:val="center"/>
          </w:tcPr>
          <w:p w14:paraId="0CEF0F46" w14:textId="77777777" w:rsidR="00893F8F" w:rsidRPr="001D7066" w:rsidRDefault="00893F8F" w:rsidP="00FA3F73">
            <w:pPr>
              <w:jc w:val="center"/>
              <w:rPr>
                <w:bCs/>
                <w:sz w:val="20"/>
                <w:szCs w:val="20"/>
              </w:rPr>
            </w:pPr>
            <w:r w:rsidRPr="001D7066">
              <w:rPr>
                <w:sz w:val="20"/>
                <w:szCs w:val="20"/>
              </w:rPr>
              <w:t>Protesty złożone***</w:t>
            </w:r>
          </w:p>
        </w:tc>
        <w:tc>
          <w:tcPr>
            <w:tcW w:w="1417" w:type="dxa"/>
            <w:vAlign w:val="center"/>
          </w:tcPr>
          <w:p w14:paraId="4A29B7D6" w14:textId="77777777" w:rsidR="00893F8F" w:rsidRPr="001D7066" w:rsidRDefault="00893F8F" w:rsidP="00FA3F73">
            <w:pPr>
              <w:jc w:val="center"/>
              <w:rPr>
                <w:b/>
                <w:sz w:val="20"/>
                <w:szCs w:val="20"/>
              </w:rPr>
            </w:pPr>
            <w:r w:rsidRPr="001D7066">
              <w:rPr>
                <w:sz w:val="20"/>
                <w:szCs w:val="20"/>
              </w:rPr>
              <w:t>Protesty / odwołania uwzględnione</w:t>
            </w:r>
          </w:p>
        </w:tc>
      </w:tr>
      <w:tr w:rsidR="00893F8F" w14:paraId="205811AC" w14:textId="77777777" w:rsidTr="009602DE">
        <w:trPr>
          <w:trHeight w:val="399"/>
        </w:trPr>
        <w:tc>
          <w:tcPr>
            <w:tcW w:w="1413" w:type="dxa"/>
            <w:vAlign w:val="center"/>
          </w:tcPr>
          <w:p w14:paraId="35CA8CF3" w14:textId="77777777" w:rsidR="00893F8F" w:rsidRPr="004812F5" w:rsidRDefault="00893F8F" w:rsidP="00FA3F73">
            <w:pPr>
              <w:spacing w:before="40" w:after="40" w:line="240" w:lineRule="auto"/>
              <w:jc w:val="center"/>
              <w:rPr>
                <w:sz w:val="20"/>
                <w:szCs w:val="20"/>
              </w:rPr>
            </w:pPr>
            <w:r w:rsidRPr="004812F5">
              <w:rPr>
                <w:sz w:val="20"/>
                <w:szCs w:val="20"/>
              </w:rPr>
              <w:t>16</w:t>
            </w:r>
            <w:r>
              <w:rPr>
                <w:sz w:val="20"/>
                <w:szCs w:val="20"/>
              </w:rPr>
              <w:t>-30.1</w:t>
            </w:r>
            <w:r w:rsidRPr="004812F5">
              <w:rPr>
                <w:sz w:val="20"/>
                <w:szCs w:val="20"/>
              </w:rPr>
              <w:t>2.</w:t>
            </w:r>
            <w:r>
              <w:rPr>
                <w:sz w:val="20"/>
                <w:szCs w:val="20"/>
              </w:rPr>
              <w:t xml:space="preserve"> </w:t>
            </w:r>
            <w:r w:rsidRPr="004812F5">
              <w:rPr>
                <w:sz w:val="20"/>
                <w:szCs w:val="20"/>
              </w:rPr>
              <w:t>2016</w:t>
            </w:r>
          </w:p>
        </w:tc>
        <w:tc>
          <w:tcPr>
            <w:tcW w:w="6804" w:type="dxa"/>
          </w:tcPr>
          <w:p w14:paraId="368E0511" w14:textId="77777777" w:rsidR="00893F8F" w:rsidRPr="004812F5" w:rsidRDefault="00893F8F" w:rsidP="00FA3F73">
            <w:pPr>
              <w:spacing w:before="40" w:after="40" w:line="240" w:lineRule="auto"/>
              <w:rPr>
                <w:sz w:val="20"/>
                <w:szCs w:val="20"/>
              </w:rPr>
            </w:pPr>
            <w:r w:rsidRPr="004812F5">
              <w:rPr>
                <w:sz w:val="20"/>
                <w:szCs w:val="20"/>
              </w:rPr>
              <w:t xml:space="preserve">1.1.5: Tworzenie nowych podmiotów gospodarczych </w:t>
            </w:r>
            <w:r>
              <w:rPr>
                <w:sz w:val="20"/>
                <w:szCs w:val="20"/>
              </w:rPr>
              <w:br/>
            </w:r>
            <w:r w:rsidRPr="004812F5">
              <w:rPr>
                <w:sz w:val="20"/>
                <w:szCs w:val="20"/>
              </w:rPr>
              <w:t>z branży innej niż turystyczna i okołoturystyczna</w:t>
            </w:r>
            <w:r>
              <w:rPr>
                <w:sz w:val="20"/>
                <w:szCs w:val="20"/>
              </w:rPr>
              <w:t xml:space="preserve"> </w:t>
            </w:r>
            <w:r w:rsidRPr="004812F5">
              <w:rPr>
                <w:sz w:val="20"/>
                <w:szCs w:val="20"/>
              </w:rPr>
              <w:t>(K)</w:t>
            </w:r>
          </w:p>
        </w:tc>
        <w:tc>
          <w:tcPr>
            <w:tcW w:w="1134" w:type="dxa"/>
            <w:vAlign w:val="center"/>
          </w:tcPr>
          <w:p w14:paraId="01653F43" w14:textId="77777777" w:rsidR="00893F8F" w:rsidRPr="004812F5" w:rsidRDefault="00893F8F" w:rsidP="00FA3F73">
            <w:pPr>
              <w:spacing w:before="40" w:after="40" w:line="240" w:lineRule="auto"/>
              <w:jc w:val="center"/>
              <w:rPr>
                <w:sz w:val="20"/>
                <w:szCs w:val="20"/>
              </w:rPr>
            </w:pPr>
            <w:r w:rsidRPr="004812F5">
              <w:rPr>
                <w:sz w:val="20"/>
                <w:szCs w:val="20"/>
              </w:rPr>
              <w:t>7</w:t>
            </w:r>
          </w:p>
        </w:tc>
        <w:tc>
          <w:tcPr>
            <w:tcW w:w="1134" w:type="dxa"/>
            <w:vAlign w:val="center"/>
          </w:tcPr>
          <w:p w14:paraId="243897E7" w14:textId="77777777" w:rsidR="00893F8F" w:rsidRDefault="00893F8F" w:rsidP="00FA3F73">
            <w:pPr>
              <w:spacing w:before="40" w:after="40" w:line="240" w:lineRule="auto"/>
              <w:jc w:val="center"/>
            </w:pPr>
            <w:r>
              <w:t>4</w:t>
            </w:r>
          </w:p>
        </w:tc>
        <w:tc>
          <w:tcPr>
            <w:tcW w:w="1276" w:type="dxa"/>
            <w:vAlign w:val="center"/>
          </w:tcPr>
          <w:p w14:paraId="2A2832FD" w14:textId="77777777" w:rsidR="00893F8F" w:rsidRDefault="00893F8F" w:rsidP="00FA3F73">
            <w:pPr>
              <w:spacing w:before="40" w:after="40" w:line="240" w:lineRule="auto"/>
              <w:jc w:val="center"/>
            </w:pPr>
            <w:r>
              <w:t>3</w:t>
            </w:r>
          </w:p>
        </w:tc>
        <w:tc>
          <w:tcPr>
            <w:tcW w:w="992" w:type="dxa"/>
            <w:vAlign w:val="center"/>
          </w:tcPr>
          <w:p w14:paraId="6338F07B" w14:textId="77777777" w:rsidR="00893F8F" w:rsidRDefault="00893F8F" w:rsidP="00FA3F73">
            <w:pPr>
              <w:spacing w:before="40" w:after="40" w:line="240" w:lineRule="auto"/>
              <w:jc w:val="center"/>
            </w:pPr>
            <w:r>
              <w:t>0</w:t>
            </w:r>
          </w:p>
        </w:tc>
        <w:tc>
          <w:tcPr>
            <w:tcW w:w="1417" w:type="dxa"/>
            <w:vAlign w:val="center"/>
          </w:tcPr>
          <w:p w14:paraId="1A6E9BB4" w14:textId="77777777" w:rsidR="00893F8F" w:rsidRDefault="00893F8F" w:rsidP="00FA3F73">
            <w:pPr>
              <w:spacing w:before="40" w:after="40" w:line="240" w:lineRule="auto"/>
              <w:jc w:val="center"/>
            </w:pPr>
            <w:r>
              <w:t>0</w:t>
            </w:r>
          </w:p>
        </w:tc>
      </w:tr>
      <w:tr w:rsidR="00893F8F" w14:paraId="2C4352B1" w14:textId="77777777" w:rsidTr="009602DE">
        <w:trPr>
          <w:trHeight w:val="420"/>
        </w:trPr>
        <w:tc>
          <w:tcPr>
            <w:tcW w:w="1413" w:type="dxa"/>
            <w:vAlign w:val="center"/>
          </w:tcPr>
          <w:p w14:paraId="6DAABFAF" w14:textId="77777777" w:rsidR="00893F8F" w:rsidRPr="004812F5" w:rsidRDefault="00893F8F" w:rsidP="00FA3F73">
            <w:pPr>
              <w:spacing w:before="40" w:after="40" w:line="240" w:lineRule="auto"/>
              <w:jc w:val="center"/>
              <w:rPr>
                <w:sz w:val="20"/>
                <w:szCs w:val="20"/>
              </w:rPr>
            </w:pPr>
            <w:r w:rsidRPr="002D1586">
              <w:rPr>
                <w:sz w:val="20"/>
                <w:szCs w:val="20"/>
              </w:rPr>
              <w:t>16-30.12. 2016</w:t>
            </w:r>
          </w:p>
        </w:tc>
        <w:tc>
          <w:tcPr>
            <w:tcW w:w="6804" w:type="dxa"/>
          </w:tcPr>
          <w:p w14:paraId="4A88925C" w14:textId="77777777" w:rsidR="00893F8F" w:rsidRPr="004812F5" w:rsidRDefault="00893F8F" w:rsidP="00FA3F73">
            <w:pPr>
              <w:spacing w:before="40" w:after="40" w:line="240" w:lineRule="auto"/>
              <w:rPr>
                <w:sz w:val="20"/>
                <w:szCs w:val="20"/>
              </w:rPr>
            </w:pPr>
            <w:r w:rsidRPr="004812F5">
              <w:rPr>
                <w:sz w:val="20"/>
                <w:szCs w:val="20"/>
              </w:rPr>
              <w:t>1.1.6 : Tworzenie nowych podmiotów gospodarczych przez osoby do 29. roku życia</w:t>
            </w:r>
            <w:r>
              <w:rPr>
                <w:sz w:val="20"/>
                <w:szCs w:val="20"/>
              </w:rPr>
              <w:t xml:space="preserve"> </w:t>
            </w:r>
            <w:r w:rsidRPr="004812F5">
              <w:rPr>
                <w:sz w:val="20"/>
                <w:szCs w:val="20"/>
              </w:rPr>
              <w:t>(K)</w:t>
            </w:r>
          </w:p>
        </w:tc>
        <w:tc>
          <w:tcPr>
            <w:tcW w:w="1134" w:type="dxa"/>
            <w:vAlign w:val="center"/>
          </w:tcPr>
          <w:p w14:paraId="7463C1F0" w14:textId="77777777" w:rsidR="00893F8F" w:rsidRPr="004812F5" w:rsidRDefault="00893F8F" w:rsidP="00FA3F73">
            <w:pPr>
              <w:spacing w:before="40" w:after="40" w:line="240" w:lineRule="auto"/>
              <w:jc w:val="center"/>
              <w:rPr>
                <w:sz w:val="20"/>
                <w:szCs w:val="20"/>
              </w:rPr>
            </w:pPr>
            <w:r w:rsidRPr="004812F5">
              <w:rPr>
                <w:sz w:val="20"/>
                <w:szCs w:val="20"/>
              </w:rPr>
              <w:t>9</w:t>
            </w:r>
          </w:p>
        </w:tc>
        <w:tc>
          <w:tcPr>
            <w:tcW w:w="1134" w:type="dxa"/>
            <w:vAlign w:val="center"/>
          </w:tcPr>
          <w:p w14:paraId="32141152" w14:textId="77777777" w:rsidR="00893F8F" w:rsidRDefault="00893F8F" w:rsidP="00FA3F73">
            <w:pPr>
              <w:spacing w:before="40" w:after="40" w:line="240" w:lineRule="auto"/>
              <w:jc w:val="center"/>
            </w:pPr>
            <w:r>
              <w:t>5</w:t>
            </w:r>
          </w:p>
        </w:tc>
        <w:tc>
          <w:tcPr>
            <w:tcW w:w="1276" w:type="dxa"/>
            <w:vAlign w:val="center"/>
          </w:tcPr>
          <w:p w14:paraId="46E93774" w14:textId="77777777" w:rsidR="00893F8F" w:rsidRDefault="00893F8F" w:rsidP="00FA3F73">
            <w:pPr>
              <w:spacing w:before="40" w:after="40" w:line="240" w:lineRule="auto"/>
              <w:jc w:val="center"/>
            </w:pPr>
            <w:r>
              <w:t>2</w:t>
            </w:r>
          </w:p>
        </w:tc>
        <w:tc>
          <w:tcPr>
            <w:tcW w:w="992" w:type="dxa"/>
            <w:vAlign w:val="center"/>
          </w:tcPr>
          <w:p w14:paraId="7C012D9C" w14:textId="77777777" w:rsidR="00893F8F" w:rsidRDefault="00893F8F" w:rsidP="00FA3F73">
            <w:pPr>
              <w:spacing w:before="40" w:after="40" w:line="240" w:lineRule="auto"/>
              <w:jc w:val="center"/>
            </w:pPr>
            <w:r>
              <w:t>3</w:t>
            </w:r>
          </w:p>
        </w:tc>
        <w:tc>
          <w:tcPr>
            <w:tcW w:w="1417" w:type="dxa"/>
            <w:vAlign w:val="center"/>
          </w:tcPr>
          <w:p w14:paraId="543FBD05" w14:textId="77777777" w:rsidR="00893F8F" w:rsidRDefault="00893F8F" w:rsidP="00FA3F73">
            <w:pPr>
              <w:spacing w:before="40" w:after="40" w:line="240" w:lineRule="auto"/>
              <w:jc w:val="center"/>
            </w:pPr>
            <w:r>
              <w:t>0</w:t>
            </w:r>
          </w:p>
        </w:tc>
      </w:tr>
      <w:tr w:rsidR="00893F8F" w14:paraId="73E7378D" w14:textId="77777777" w:rsidTr="009602DE">
        <w:trPr>
          <w:trHeight w:val="399"/>
        </w:trPr>
        <w:tc>
          <w:tcPr>
            <w:tcW w:w="1413" w:type="dxa"/>
            <w:vAlign w:val="center"/>
          </w:tcPr>
          <w:p w14:paraId="2DC81D07" w14:textId="77777777" w:rsidR="00893F8F" w:rsidRPr="004812F5" w:rsidRDefault="00893F8F" w:rsidP="00FA3F73">
            <w:pPr>
              <w:spacing w:before="40" w:after="40" w:line="240" w:lineRule="auto"/>
              <w:jc w:val="center"/>
              <w:rPr>
                <w:sz w:val="20"/>
                <w:szCs w:val="20"/>
              </w:rPr>
            </w:pPr>
            <w:r w:rsidRPr="002D1586">
              <w:rPr>
                <w:sz w:val="20"/>
                <w:szCs w:val="20"/>
              </w:rPr>
              <w:t>16-30.12. 2016</w:t>
            </w:r>
          </w:p>
        </w:tc>
        <w:tc>
          <w:tcPr>
            <w:tcW w:w="6804" w:type="dxa"/>
          </w:tcPr>
          <w:p w14:paraId="710E6F61" w14:textId="77777777" w:rsidR="00893F8F" w:rsidRPr="004812F5" w:rsidRDefault="00893F8F" w:rsidP="00FA3F73">
            <w:pPr>
              <w:spacing w:before="40" w:after="40" w:line="240" w:lineRule="auto"/>
              <w:rPr>
                <w:sz w:val="20"/>
                <w:szCs w:val="20"/>
              </w:rPr>
            </w:pPr>
            <w:r w:rsidRPr="004812F5">
              <w:rPr>
                <w:sz w:val="20"/>
                <w:szCs w:val="20"/>
              </w:rPr>
              <w:t>1.1.7: Tworzenie nowych podmiotów gospodarczych branży turystycznej i okołoturystycznej, w tym: Działania mające wpływ na ochronę środowiska i/lub przeciwdziałające zmianom klimatu i/lub działania ukierunkowane na innowacje (K)</w:t>
            </w:r>
          </w:p>
        </w:tc>
        <w:tc>
          <w:tcPr>
            <w:tcW w:w="1134" w:type="dxa"/>
            <w:vAlign w:val="center"/>
          </w:tcPr>
          <w:p w14:paraId="51D3D446" w14:textId="77777777" w:rsidR="00893F8F" w:rsidRPr="004812F5" w:rsidRDefault="00893F8F" w:rsidP="00FA3F73">
            <w:pPr>
              <w:spacing w:before="40" w:after="40" w:line="240" w:lineRule="auto"/>
              <w:jc w:val="center"/>
              <w:rPr>
                <w:sz w:val="20"/>
                <w:szCs w:val="20"/>
              </w:rPr>
            </w:pPr>
            <w:r w:rsidRPr="004812F5">
              <w:rPr>
                <w:sz w:val="20"/>
                <w:szCs w:val="20"/>
              </w:rPr>
              <w:t>11</w:t>
            </w:r>
          </w:p>
        </w:tc>
        <w:tc>
          <w:tcPr>
            <w:tcW w:w="1134" w:type="dxa"/>
            <w:vAlign w:val="center"/>
          </w:tcPr>
          <w:p w14:paraId="46835AF8" w14:textId="77777777" w:rsidR="00893F8F" w:rsidRDefault="00893F8F" w:rsidP="00FA3F73">
            <w:pPr>
              <w:spacing w:before="40" w:after="40" w:line="240" w:lineRule="auto"/>
              <w:jc w:val="center"/>
            </w:pPr>
            <w:r>
              <w:t>6</w:t>
            </w:r>
          </w:p>
        </w:tc>
        <w:tc>
          <w:tcPr>
            <w:tcW w:w="1276" w:type="dxa"/>
            <w:vAlign w:val="center"/>
          </w:tcPr>
          <w:p w14:paraId="3845B842" w14:textId="77777777" w:rsidR="00893F8F" w:rsidRDefault="00893F8F" w:rsidP="00FA3F73">
            <w:pPr>
              <w:spacing w:before="40" w:after="40" w:line="240" w:lineRule="auto"/>
              <w:jc w:val="center"/>
            </w:pPr>
            <w:r>
              <w:t>4</w:t>
            </w:r>
          </w:p>
        </w:tc>
        <w:tc>
          <w:tcPr>
            <w:tcW w:w="992" w:type="dxa"/>
            <w:vAlign w:val="center"/>
          </w:tcPr>
          <w:p w14:paraId="65BA7F7C" w14:textId="77777777" w:rsidR="00893F8F" w:rsidRDefault="00893F8F" w:rsidP="00FA3F73">
            <w:pPr>
              <w:spacing w:before="40" w:after="40" w:line="240" w:lineRule="auto"/>
              <w:jc w:val="center"/>
            </w:pPr>
            <w:r>
              <w:t>3</w:t>
            </w:r>
          </w:p>
        </w:tc>
        <w:tc>
          <w:tcPr>
            <w:tcW w:w="1417" w:type="dxa"/>
            <w:vAlign w:val="center"/>
          </w:tcPr>
          <w:p w14:paraId="3EB9AB23" w14:textId="77777777" w:rsidR="00893F8F" w:rsidRDefault="00893F8F" w:rsidP="00FA3F73">
            <w:pPr>
              <w:spacing w:before="40" w:after="40" w:line="240" w:lineRule="auto"/>
              <w:jc w:val="center"/>
            </w:pPr>
            <w:r>
              <w:t>0</w:t>
            </w:r>
          </w:p>
        </w:tc>
      </w:tr>
      <w:tr w:rsidR="00893F8F" w:rsidRPr="00BE52C4" w14:paraId="61DC0530" w14:textId="77777777" w:rsidTr="009602DE">
        <w:trPr>
          <w:trHeight w:val="420"/>
        </w:trPr>
        <w:tc>
          <w:tcPr>
            <w:tcW w:w="1413" w:type="dxa"/>
            <w:vAlign w:val="center"/>
          </w:tcPr>
          <w:p w14:paraId="084B1443" w14:textId="77777777" w:rsidR="00893F8F" w:rsidRPr="004812F5" w:rsidRDefault="00893F8F" w:rsidP="00FA3F73">
            <w:pPr>
              <w:spacing w:before="40" w:after="40" w:line="240" w:lineRule="auto"/>
              <w:jc w:val="center"/>
              <w:rPr>
                <w:sz w:val="20"/>
                <w:szCs w:val="20"/>
              </w:rPr>
            </w:pPr>
            <w:r w:rsidRPr="004812F5">
              <w:rPr>
                <w:sz w:val="20"/>
                <w:szCs w:val="20"/>
              </w:rPr>
              <w:t>22.06</w:t>
            </w:r>
            <w:r>
              <w:rPr>
                <w:sz w:val="20"/>
                <w:szCs w:val="20"/>
              </w:rPr>
              <w:t xml:space="preserve">-11.07. </w:t>
            </w:r>
            <w:r w:rsidRPr="004812F5">
              <w:rPr>
                <w:sz w:val="20"/>
                <w:szCs w:val="20"/>
              </w:rPr>
              <w:t>2017</w:t>
            </w:r>
          </w:p>
        </w:tc>
        <w:tc>
          <w:tcPr>
            <w:tcW w:w="6804" w:type="dxa"/>
          </w:tcPr>
          <w:p w14:paraId="43550184" w14:textId="77777777" w:rsidR="00893F8F" w:rsidRPr="004812F5" w:rsidRDefault="00893F8F" w:rsidP="00FA3F73">
            <w:pPr>
              <w:spacing w:before="40" w:after="40" w:line="240" w:lineRule="auto"/>
              <w:rPr>
                <w:sz w:val="20"/>
                <w:szCs w:val="20"/>
              </w:rPr>
            </w:pPr>
            <w:r w:rsidRPr="004812F5">
              <w:rPr>
                <w:sz w:val="20"/>
                <w:szCs w:val="20"/>
              </w:rPr>
              <w:t>1.1.2. Rozwój infrastruktury niekomercyjnej wspierającej atrakcyjność turystyczną obszaru LGD (K)</w:t>
            </w:r>
          </w:p>
        </w:tc>
        <w:tc>
          <w:tcPr>
            <w:tcW w:w="1134" w:type="dxa"/>
            <w:vAlign w:val="center"/>
          </w:tcPr>
          <w:p w14:paraId="2F28011E" w14:textId="77777777" w:rsidR="00893F8F" w:rsidRPr="004812F5" w:rsidRDefault="00893F8F" w:rsidP="00FA3F73">
            <w:pPr>
              <w:spacing w:before="40" w:after="40" w:line="240" w:lineRule="auto"/>
              <w:jc w:val="center"/>
              <w:rPr>
                <w:sz w:val="20"/>
                <w:szCs w:val="20"/>
              </w:rPr>
            </w:pPr>
            <w:r w:rsidRPr="004812F5">
              <w:rPr>
                <w:sz w:val="20"/>
                <w:szCs w:val="20"/>
              </w:rPr>
              <w:t>11</w:t>
            </w:r>
          </w:p>
        </w:tc>
        <w:tc>
          <w:tcPr>
            <w:tcW w:w="1134" w:type="dxa"/>
            <w:vAlign w:val="center"/>
          </w:tcPr>
          <w:p w14:paraId="2CBF9F69" w14:textId="77777777" w:rsidR="00893F8F" w:rsidRPr="00BE52C4" w:rsidRDefault="00893F8F" w:rsidP="00FA3F73">
            <w:pPr>
              <w:spacing w:before="40" w:after="40" w:line="240" w:lineRule="auto"/>
              <w:jc w:val="center"/>
            </w:pPr>
            <w:r>
              <w:t>11</w:t>
            </w:r>
          </w:p>
        </w:tc>
        <w:tc>
          <w:tcPr>
            <w:tcW w:w="1276" w:type="dxa"/>
            <w:vAlign w:val="center"/>
          </w:tcPr>
          <w:p w14:paraId="4E534BDF" w14:textId="77777777" w:rsidR="00893F8F" w:rsidRPr="00BE52C4" w:rsidRDefault="00893F8F" w:rsidP="00FA3F73">
            <w:pPr>
              <w:spacing w:before="40" w:after="40" w:line="240" w:lineRule="auto"/>
              <w:jc w:val="center"/>
            </w:pPr>
            <w:r>
              <w:t>11</w:t>
            </w:r>
          </w:p>
        </w:tc>
        <w:tc>
          <w:tcPr>
            <w:tcW w:w="992" w:type="dxa"/>
            <w:vAlign w:val="center"/>
          </w:tcPr>
          <w:p w14:paraId="6C9283D9" w14:textId="77777777" w:rsidR="00893F8F" w:rsidRPr="00BE52C4" w:rsidRDefault="00893F8F" w:rsidP="00FA3F73">
            <w:pPr>
              <w:spacing w:before="40" w:after="40" w:line="240" w:lineRule="auto"/>
              <w:jc w:val="center"/>
            </w:pPr>
            <w:r>
              <w:t>0</w:t>
            </w:r>
          </w:p>
        </w:tc>
        <w:tc>
          <w:tcPr>
            <w:tcW w:w="1417" w:type="dxa"/>
            <w:vAlign w:val="center"/>
          </w:tcPr>
          <w:p w14:paraId="4BD913DE" w14:textId="77777777" w:rsidR="00893F8F" w:rsidRPr="00BE52C4" w:rsidRDefault="00893F8F" w:rsidP="00FA3F73">
            <w:pPr>
              <w:spacing w:before="40" w:after="40" w:line="240" w:lineRule="auto"/>
              <w:jc w:val="center"/>
            </w:pPr>
            <w:r>
              <w:t>0</w:t>
            </w:r>
          </w:p>
        </w:tc>
      </w:tr>
      <w:tr w:rsidR="00893F8F" w14:paraId="4B59690C" w14:textId="77777777" w:rsidTr="009602DE">
        <w:trPr>
          <w:trHeight w:val="420"/>
        </w:trPr>
        <w:tc>
          <w:tcPr>
            <w:tcW w:w="1413" w:type="dxa"/>
            <w:vAlign w:val="center"/>
          </w:tcPr>
          <w:p w14:paraId="50BFDE99" w14:textId="77777777" w:rsidR="00893F8F" w:rsidRPr="004812F5" w:rsidRDefault="00893F8F" w:rsidP="00FA3F73">
            <w:pPr>
              <w:spacing w:before="40" w:after="40" w:line="240" w:lineRule="auto"/>
              <w:jc w:val="center"/>
              <w:rPr>
                <w:sz w:val="20"/>
                <w:szCs w:val="20"/>
              </w:rPr>
            </w:pPr>
            <w:r w:rsidRPr="00B30171">
              <w:rPr>
                <w:sz w:val="20"/>
                <w:szCs w:val="20"/>
              </w:rPr>
              <w:t>22.06-11.07. 2017</w:t>
            </w:r>
          </w:p>
        </w:tc>
        <w:tc>
          <w:tcPr>
            <w:tcW w:w="6804" w:type="dxa"/>
          </w:tcPr>
          <w:p w14:paraId="6BCB7D74" w14:textId="77777777" w:rsidR="00893F8F" w:rsidRPr="004812F5" w:rsidRDefault="00893F8F" w:rsidP="00FA3F73">
            <w:pPr>
              <w:spacing w:before="40" w:after="40" w:line="240" w:lineRule="auto"/>
              <w:rPr>
                <w:sz w:val="20"/>
                <w:szCs w:val="20"/>
              </w:rPr>
            </w:pPr>
            <w:r w:rsidRPr="004812F5">
              <w:rPr>
                <w:sz w:val="20"/>
                <w:szCs w:val="20"/>
              </w:rPr>
              <w:t>1.1.7. Tworzenie nowych podmiotów gospodarczych branży turystycznej i okołoturystycznej, w tym: Działania mające wpływ na ochronę środowiska i/lub przeciwdziałające zmianom klimatu i/lub działania ukierunkowane na innowacje</w:t>
            </w:r>
            <w:r w:rsidRPr="004812F5">
              <w:rPr>
                <w:color w:val="000000" w:themeColor="text1"/>
                <w:sz w:val="20"/>
                <w:szCs w:val="20"/>
              </w:rPr>
              <w:t xml:space="preserve"> (K)</w:t>
            </w:r>
          </w:p>
        </w:tc>
        <w:tc>
          <w:tcPr>
            <w:tcW w:w="1134" w:type="dxa"/>
            <w:vAlign w:val="center"/>
          </w:tcPr>
          <w:p w14:paraId="7898BE3A" w14:textId="77777777" w:rsidR="00893F8F" w:rsidRPr="004812F5" w:rsidRDefault="00893F8F" w:rsidP="00FA3F73">
            <w:pPr>
              <w:spacing w:before="40" w:after="40" w:line="240" w:lineRule="auto"/>
              <w:jc w:val="center"/>
              <w:rPr>
                <w:sz w:val="20"/>
                <w:szCs w:val="20"/>
              </w:rPr>
            </w:pPr>
            <w:r w:rsidRPr="004812F5">
              <w:rPr>
                <w:sz w:val="20"/>
                <w:szCs w:val="20"/>
              </w:rPr>
              <w:t>7</w:t>
            </w:r>
          </w:p>
        </w:tc>
        <w:tc>
          <w:tcPr>
            <w:tcW w:w="1134" w:type="dxa"/>
            <w:vAlign w:val="center"/>
          </w:tcPr>
          <w:p w14:paraId="16C6B747" w14:textId="77777777" w:rsidR="00893F8F" w:rsidRDefault="00893F8F" w:rsidP="00FA3F73">
            <w:pPr>
              <w:spacing w:before="40" w:after="40" w:line="240" w:lineRule="auto"/>
              <w:jc w:val="center"/>
            </w:pPr>
            <w:r>
              <w:t>7</w:t>
            </w:r>
          </w:p>
        </w:tc>
        <w:tc>
          <w:tcPr>
            <w:tcW w:w="1276" w:type="dxa"/>
            <w:vAlign w:val="center"/>
          </w:tcPr>
          <w:p w14:paraId="6071CA2D" w14:textId="77777777" w:rsidR="00893F8F" w:rsidRDefault="00893F8F" w:rsidP="00FA3F73">
            <w:pPr>
              <w:spacing w:before="40" w:after="40" w:line="240" w:lineRule="auto"/>
              <w:jc w:val="center"/>
            </w:pPr>
            <w:r>
              <w:t>1</w:t>
            </w:r>
          </w:p>
        </w:tc>
        <w:tc>
          <w:tcPr>
            <w:tcW w:w="992" w:type="dxa"/>
            <w:vAlign w:val="center"/>
          </w:tcPr>
          <w:p w14:paraId="086600B6" w14:textId="77777777" w:rsidR="00893F8F" w:rsidRDefault="00893F8F" w:rsidP="00FA3F73">
            <w:pPr>
              <w:spacing w:before="40" w:after="40" w:line="240" w:lineRule="auto"/>
              <w:jc w:val="center"/>
            </w:pPr>
            <w:r>
              <w:t>0</w:t>
            </w:r>
          </w:p>
        </w:tc>
        <w:tc>
          <w:tcPr>
            <w:tcW w:w="1417" w:type="dxa"/>
            <w:vAlign w:val="center"/>
          </w:tcPr>
          <w:p w14:paraId="4C35E9DC" w14:textId="77777777" w:rsidR="00893F8F" w:rsidRDefault="00893F8F" w:rsidP="00FA3F73">
            <w:pPr>
              <w:spacing w:before="40" w:after="40" w:line="240" w:lineRule="auto"/>
              <w:jc w:val="center"/>
            </w:pPr>
            <w:r>
              <w:t>0</w:t>
            </w:r>
          </w:p>
        </w:tc>
      </w:tr>
      <w:tr w:rsidR="00893F8F" w14:paraId="49E5B80F" w14:textId="77777777" w:rsidTr="009602DE">
        <w:trPr>
          <w:trHeight w:val="420"/>
        </w:trPr>
        <w:tc>
          <w:tcPr>
            <w:tcW w:w="1413" w:type="dxa"/>
            <w:vAlign w:val="center"/>
          </w:tcPr>
          <w:p w14:paraId="401FE02E" w14:textId="77777777" w:rsidR="00893F8F" w:rsidRPr="004812F5" w:rsidRDefault="00893F8F" w:rsidP="00FA3F73">
            <w:pPr>
              <w:spacing w:before="40" w:after="40" w:line="240" w:lineRule="auto"/>
              <w:jc w:val="center"/>
              <w:rPr>
                <w:sz w:val="20"/>
                <w:szCs w:val="20"/>
              </w:rPr>
            </w:pPr>
            <w:r w:rsidRPr="00B30171">
              <w:rPr>
                <w:sz w:val="20"/>
                <w:szCs w:val="20"/>
              </w:rPr>
              <w:t>22.06-11.07. 2017</w:t>
            </w:r>
          </w:p>
        </w:tc>
        <w:tc>
          <w:tcPr>
            <w:tcW w:w="6804" w:type="dxa"/>
          </w:tcPr>
          <w:p w14:paraId="21E810FD" w14:textId="77777777" w:rsidR="00893F8F" w:rsidRPr="004812F5" w:rsidRDefault="00893F8F" w:rsidP="00FA3F73">
            <w:pPr>
              <w:spacing w:before="40" w:after="40" w:line="240" w:lineRule="auto"/>
              <w:rPr>
                <w:sz w:val="20"/>
                <w:szCs w:val="20"/>
              </w:rPr>
            </w:pPr>
            <w:r w:rsidRPr="004812F5">
              <w:rPr>
                <w:sz w:val="20"/>
                <w:szCs w:val="20"/>
              </w:rPr>
              <w:t>1.1.3. Rozwój podmiotów gospodarczych ważnych dla rozwoju regionu (K)</w:t>
            </w:r>
          </w:p>
        </w:tc>
        <w:tc>
          <w:tcPr>
            <w:tcW w:w="1134" w:type="dxa"/>
            <w:vAlign w:val="center"/>
          </w:tcPr>
          <w:p w14:paraId="5EE0904D" w14:textId="77777777" w:rsidR="00893F8F" w:rsidRPr="004812F5" w:rsidRDefault="00893F8F" w:rsidP="00FA3F73">
            <w:pPr>
              <w:spacing w:before="40" w:after="40" w:line="240" w:lineRule="auto"/>
              <w:jc w:val="center"/>
              <w:rPr>
                <w:sz w:val="20"/>
                <w:szCs w:val="20"/>
              </w:rPr>
            </w:pPr>
            <w:r w:rsidRPr="004812F5">
              <w:rPr>
                <w:sz w:val="20"/>
                <w:szCs w:val="20"/>
              </w:rPr>
              <w:t>12</w:t>
            </w:r>
          </w:p>
        </w:tc>
        <w:tc>
          <w:tcPr>
            <w:tcW w:w="1134" w:type="dxa"/>
            <w:vAlign w:val="center"/>
          </w:tcPr>
          <w:p w14:paraId="680CC45E" w14:textId="77777777" w:rsidR="00893F8F" w:rsidRDefault="00893F8F" w:rsidP="00FA3F73">
            <w:pPr>
              <w:spacing w:before="40" w:after="40" w:line="240" w:lineRule="auto"/>
              <w:jc w:val="center"/>
            </w:pPr>
            <w:r>
              <w:t>9</w:t>
            </w:r>
          </w:p>
        </w:tc>
        <w:tc>
          <w:tcPr>
            <w:tcW w:w="1276" w:type="dxa"/>
            <w:vAlign w:val="center"/>
          </w:tcPr>
          <w:p w14:paraId="4CD647A7" w14:textId="77777777" w:rsidR="00893F8F" w:rsidRDefault="00893F8F" w:rsidP="00FA3F73">
            <w:pPr>
              <w:spacing w:before="40" w:after="40" w:line="240" w:lineRule="auto"/>
              <w:jc w:val="center"/>
            </w:pPr>
            <w:r>
              <w:t>2</w:t>
            </w:r>
          </w:p>
        </w:tc>
        <w:tc>
          <w:tcPr>
            <w:tcW w:w="992" w:type="dxa"/>
            <w:vAlign w:val="center"/>
          </w:tcPr>
          <w:p w14:paraId="5387B506" w14:textId="77777777" w:rsidR="00893F8F" w:rsidRDefault="00893F8F" w:rsidP="00FA3F73">
            <w:pPr>
              <w:spacing w:before="40" w:after="40" w:line="240" w:lineRule="auto"/>
              <w:jc w:val="center"/>
            </w:pPr>
            <w:r>
              <w:t>1</w:t>
            </w:r>
          </w:p>
        </w:tc>
        <w:tc>
          <w:tcPr>
            <w:tcW w:w="1417" w:type="dxa"/>
            <w:vAlign w:val="center"/>
          </w:tcPr>
          <w:p w14:paraId="18387B7A" w14:textId="77777777" w:rsidR="00893F8F" w:rsidRDefault="00893F8F" w:rsidP="00FA3F73">
            <w:pPr>
              <w:spacing w:before="40" w:after="40" w:line="240" w:lineRule="auto"/>
              <w:jc w:val="center"/>
            </w:pPr>
            <w:r>
              <w:t>1</w:t>
            </w:r>
          </w:p>
        </w:tc>
      </w:tr>
      <w:tr w:rsidR="00893F8F" w14:paraId="1CBE30F0" w14:textId="77777777" w:rsidTr="009602DE">
        <w:trPr>
          <w:trHeight w:val="420"/>
        </w:trPr>
        <w:tc>
          <w:tcPr>
            <w:tcW w:w="1413" w:type="dxa"/>
            <w:vAlign w:val="center"/>
          </w:tcPr>
          <w:p w14:paraId="0CD2EEE5" w14:textId="77777777" w:rsidR="00893F8F" w:rsidRPr="004812F5" w:rsidRDefault="00893F8F" w:rsidP="00FA3F73">
            <w:pPr>
              <w:spacing w:before="40" w:after="40" w:line="240" w:lineRule="auto"/>
              <w:jc w:val="center"/>
              <w:rPr>
                <w:sz w:val="20"/>
                <w:szCs w:val="20"/>
              </w:rPr>
            </w:pPr>
            <w:r w:rsidRPr="00B30171">
              <w:rPr>
                <w:sz w:val="20"/>
                <w:szCs w:val="20"/>
              </w:rPr>
              <w:t>22.06-11.07. 2017</w:t>
            </w:r>
          </w:p>
        </w:tc>
        <w:tc>
          <w:tcPr>
            <w:tcW w:w="6804" w:type="dxa"/>
          </w:tcPr>
          <w:p w14:paraId="132379B2" w14:textId="77777777" w:rsidR="00893F8F" w:rsidRPr="004812F5" w:rsidRDefault="00893F8F" w:rsidP="00FA3F73">
            <w:pPr>
              <w:spacing w:before="40" w:after="40" w:line="240" w:lineRule="auto"/>
              <w:rPr>
                <w:sz w:val="20"/>
                <w:szCs w:val="20"/>
              </w:rPr>
            </w:pPr>
            <w:r w:rsidRPr="004812F5">
              <w:rPr>
                <w:sz w:val="20"/>
                <w:szCs w:val="20"/>
              </w:rPr>
              <w:t>1.1.4. Rozwój działalności turystycznych i okołoturystycznych Beskidu Wyspowego, w tym: Działania mające wpływ na ochronę środowiska i/lub przeciwdziałające zmianom klimatu i/lub działania ukierunkowane na innowacje (K)</w:t>
            </w:r>
          </w:p>
        </w:tc>
        <w:tc>
          <w:tcPr>
            <w:tcW w:w="1134" w:type="dxa"/>
            <w:vAlign w:val="center"/>
          </w:tcPr>
          <w:p w14:paraId="53006579" w14:textId="77777777" w:rsidR="00893F8F" w:rsidRPr="004812F5" w:rsidRDefault="00893F8F" w:rsidP="00FA3F73">
            <w:pPr>
              <w:spacing w:before="40" w:after="40" w:line="240" w:lineRule="auto"/>
              <w:jc w:val="center"/>
              <w:rPr>
                <w:sz w:val="20"/>
                <w:szCs w:val="20"/>
              </w:rPr>
            </w:pPr>
            <w:r w:rsidRPr="004812F5">
              <w:rPr>
                <w:sz w:val="20"/>
                <w:szCs w:val="20"/>
              </w:rPr>
              <w:t>7</w:t>
            </w:r>
          </w:p>
        </w:tc>
        <w:tc>
          <w:tcPr>
            <w:tcW w:w="1134" w:type="dxa"/>
            <w:vAlign w:val="center"/>
          </w:tcPr>
          <w:p w14:paraId="5141BB8E" w14:textId="77777777" w:rsidR="00893F8F" w:rsidRDefault="00893F8F" w:rsidP="00FA3F73">
            <w:pPr>
              <w:spacing w:before="40" w:after="40" w:line="240" w:lineRule="auto"/>
              <w:jc w:val="center"/>
            </w:pPr>
            <w:r>
              <w:t>6</w:t>
            </w:r>
          </w:p>
        </w:tc>
        <w:tc>
          <w:tcPr>
            <w:tcW w:w="1276" w:type="dxa"/>
            <w:vAlign w:val="center"/>
          </w:tcPr>
          <w:p w14:paraId="61C5264D" w14:textId="77777777" w:rsidR="00893F8F" w:rsidRDefault="00893F8F" w:rsidP="00FA3F73">
            <w:pPr>
              <w:spacing w:before="40" w:after="40" w:line="240" w:lineRule="auto"/>
              <w:jc w:val="center"/>
            </w:pPr>
            <w:r>
              <w:t>2</w:t>
            </w:r>
          </w:p>
        </w:tc>
        <w:tc>
          <w:tcPr>
            <w:tcW w:w="992" w:type="dxa"/>
            <w:vAlign w:val="center"/>
          </w:tcPr>
          <w:p w14:paraId="635B5181" w14:textId="77777777" w:rsidR="00893F8F" w:rsidRDefault="00893F8F" w:rsidP="00FA3F73">
            <w:pPr>
              <w:spacing w:before="40" w:after="40" w:line="240" w:lineRule="auto"/>
              <w:jc w:val="center"/>
            </w:pPr>
            <w:r>
              <w:t>0</w:t>
            </w:r>
          </w:p>
        </w:tc>
        <w:tc>
          <w:tcPr>
            <w:tcW w:w="1417" w:type="dxa"/>
            <w:vAlign w:val="center"/>
          </w:tcPr>
          <w:p w14:paraId="4152B388" w14:textId="77777777" w:rsidR="00893F8F" w:rsidRDefault="00893F8F" w:rsidP="00FA3F73">
            <w:pPr>
              <w:spacing w:before="40" w:after="40" w:line="240" w:lineRule="auto"/>
              <w:jc w:val="center"/>
            </w:pPr>
            <w:r>
              <w:t>0</w:t>
            </w:r>
          </w:p>
        </w:tc>
      </w:tr>
      <w:tr w:rsidR="00893F8F" w14:paraId="24F1A4A4" w14:textId="77777777" w:rsidTr="009602DE">
        <w:trPr>
          <w:trHeight w:val="420"/>
        </w:trPr>
        <w:tc>
          <w:tcPr>
            <w:tcW w:w="1413" w:type="dxa"/>
            <w:vAlign w:val="center"/>
          </w:tcPr>
          <w:p w14:paraId="47683A6F" w14:textId="77777777" w:rsidR="00893F8F" w:rsidRPr="004812F5" w:rsidRDefault="00893F8F" w:rsidP="00FA3F73">
            <w:pPr>
              <w:spacing w:before="40" w:after="40" w:line="240" w:lineRule="auto"/>
              <w:jc w:val="center"/>
              <w:rPr>
                <w:sz w:val="20"/>
                <w:szCs w:val="20"/>
              </w:rPr>
            </w:pPr>
            <w:r w:rsidRPr="004812F5">
              <w:rPr>
                <w:sz w:val="20"/>
                <w:szCs w:val="20"/>
              </w:rPr>
              <w:t>08</w:t>
            </w:r>
            <w:r>
              <w:rPr>
                <w:sz w:val="20"/>
                <w:szCs w:val="20"/>
              </w:rPr>
              <w:t>-22.</w:t>
            </w:r>
            <w:r w:rsidRPr="004812F5">
              <w:rPr>
                <w:sz w:val="20"/>
                <w:szCs w:val="20"/>
              </w:rPr>
              <w:t xml:space="preserve">01.2018 </w:t>
            </w:r>
          </w:p>
        </w:tc>
        <w:tc>
          <w:tcPr>
            <w:tcW w:w="6804" w:type="dxa"/>
          </w:tcPr>
          <w:p w14:paraId="04968699" w14:textId="77777777" w:rsidR="00893F8F" w:rsidRPr="004812F5" w:rsidRDefault="00893F8F" w:rsidP="00FA3F73">
            <w:pPr>
              <w:spacing w:before="40" w:after="40" w:line="240" w:lineRule="auto"/>
              <w:rPr>
                <w:sz w:val="20"/>
                <w:szCs w:val="20"/>
              </w:rPr>
            </w:pPr>
            <w:r w:rsidRPr="004812F5">
              <w:rPr>
                <w:sz w:val="20"/>
                <w:szCs w:val="20"/>
              </w:rPr>
              <w:t>1.1.3 Rozwój podmiotów gospodarczych ważnych dla rozwoju regionu (K)</w:t>
            </w:r>
          </w:p>
        </w:tc>
        <w:tc>
          <w:tcPr>
            <w:tcW w:w="1134" w:type="dxa"/>
            <w:vAlign w:val="center"/>
          </w:tcPr>
          <w:p w14:paraId="1DB65FFE" w14:textId="77777777" w:rsidR="00893F8F" w:rsidRPr="004812F5" w:rsidRDefault="00893F8F" w:rsidP="00FA3F73">
            <w:pPr>
              <w:spacing w:before="40" w:after="40" w:line="240" w:lineRule="auto"/>
              <w:jc w:val="center"/>
              <w:rPr>
                <w:sz w:val="20"/>
                <w:szCs w:val="20"/>
              </w:rPr>
            </w:pPr>
            <w:r w:rsidRPr="004812F5">
              <w:rPr>
                <w:sz w:val="20"/>
                <w:szCs w:val="20"/>
              </w:rPr>
              <w:t>7</w:t>
            </w:r>
          </w:p>
        </w:tc>
        <w:tc>
          <w:tcPr>
            <w:tcW w:w="1134" w:type="dxa"/>
            <w:vAlign w:val="center"/>
          </w:tcPr>
          <w:p w14:paraId="788D66E4" w14:textId="77777777" w:rsidR="00893F8F" w:rsidRDefault="00893F8F" w:rsidP="00FA3F73">
            <w:pPr>
              <w:spacing w:before="40" w:after="40" w:line="240" w:lineRule="auto"/>
              <w:jc w:val="center"/>
            </w:pPr>
            <w:r>
              <w:t>7</w:t>
            </w:r>
          </w:p>
        </w:tc>
        <w:tc>
          <w:tcPr>
            <w:tcW w:w="1276" w:type="dxa"/>
            <w:vAlign w:val="center"/>
          </w:tcPr>
          <w:p w14:paraId="63B12DF0" w14:textId="77777777" w:rsidR="00893F8F" w:rsidRDefault="00893F8F" w:rsidP="00FA3F73">
            <w:pPr>
              <w:spacing w:before="40" w:after="40" w:line="240" w:lineRule="auto"/>
              <w:jc w:val="center"/>
            </w:pPr>
            <w:r>
              <w:t>4</w:t>
            </w:r>
          </w:p>
        </w:tc>
        <w:tc>
          <w:tcPr>
            <w:tcW w:w="992" w:type="dxa"/>
            <w:vAlign w:val="center"/>
          </w:tcPr>
          <w:p w14:paraId="1F3C4CCC" w14:textId="77777777" w:rsidR="00893F8F" w:rsidRDefault="00893F8F" w:rsidP="00FA3F73">
            <w:pPr>
              <w:spacing w:before="40" w:after="40" w:line="240" w:lineRule="auto"/>
              <w:jc w:val="center"/>
            </w:pPr>
            <w:r>
              <w:t>0</w:t>
            </w:r>
          </w:p>
        </w:tc>
        <w:tc>
          <w:tcPr>
            <w:tcW w:w="1417" w:type="dxa"/>
            <w:vAlign w:val="center"/>
          </w:tcPr>
          <w:p w14:paraId="675AE435" w14:textId="77777777" w:rsidR="00893F8F" w:rsidRDefault="00893F8F" w:rsidP="00FA3F73">
            <w:pPr>
              <w:spacing w:before="40" w:after="40" w:line="240" w:lineRule="auto"/>
              <w:jc w:val="center"/>
            </w:pPr>
            <w:r>
              <w:t>0</w:t>
            </w:r>
          </w:p>
        </w:tc>
      </w:tr>
      <w:tr w:rsidR="00893F8F" w14:paraId="4A6E7FB5" w14:textId="77777777" w:rsidTr="009602DE">
        <w:trPr>
          <w:trHeight w:val="420"/>
        </w:trPr>
        <w:tc>
          <w:tcPr>
            <w:tcW w:w="1413" w:type="dxa"/>
            <w:vAlign w:val="center"/>
          </w:tcPr>
          <w:p w14:paraId="6545E3D2" w14:textId="77777777" w:rsidR="00893F8F" w:rsidRPr="004812F5" w:rsidRDefault="00893F8F" w:rsidP="00FA3F73">
            <w:pPr>
              <w:spacing w:before="40" w:after="40" w:line="240" w:lineRule="auto"/>
              <w:jc w:val="center"/>
              <w:rPr>
                <w:sz w:val="20"/>
                <w:szCs w:val="20"/>
              </w:rPr>
            </w:pPr>
            <w:r w:rsidRPr="004812F5">
              <w:rPr>
                <w:sz w:val="20"/>
                <w:szCs w:val="20"/>
              </w:rPr>
              <w:t>08</w:t>
            </w:r>
            <w:r>
              <w:rPr>
                <w:sz w:val="20"/>
                <w:szCs w:val="20"/>
              </w:rPr>
              <w:t>-22.</w:t>
            </w:r>
            <w:r w:rsidRPr="004812F5">
              <w:rPr>
                <w:sz w:val="20"/>
                <w:szCs w:val="20"/>
              </w:rPr>
              <w:t xml:space="preserve">01.2018 </w:t>
            </w:r>
          </w:p>
        </w:tc>
        <w:tc>
          <w:tcPr>
            <w:tcW w:w="6804" w:type="dxa"/>
          </w:tcPr>
          <w:p w14:paraId="4541CAA0" w14:textId="77777777" w:rsidR="00893F8F" w:rsidRPr="004812F5" w:rsidRDefault="00893F8F" w:rsidP="00FA3F73">
            <w:pPr>
              <w:spacing w:before="40" w:after="40" w:line="240" w:lineRule="auto"/>
              <w:rPr>
                <w:sz w:val="20"/>
                <w:szCs w:val="20"/>
              </w:rPr>
            </w:pPr>
            <w:r w:rsidRPr="004812F5">
              <w:rPr>
                <w:sz w:val="20"/>
                <w:szCs w:val="20"/>
              </w:rPr>
              <w:t>1.1.4 Rozwój działalności turystycznych i okołoturystycznych Beskidu Wyspowego w tym: Działania mające wpływ na ochronę środowiska i/lub przeciwdziałające zmianom klimatu i/lub działania ukierunkowane na innowacje (K)</w:t>
            </w:r>
          </w:p>
        </w:tc>
        <w:tc>
          <w:tcPr>
            <w:tcW w:w="1134" w:type="dxa"/>
            <w:vAlign w:val="center"/>
          </w:tcPr>
          <w:p w14:paraId="08074614" w14:textId="77777777" w:rsidR="00893F8F" w:rsidRPr="004812F5" w:rsidRDefault="00893F8F" w:rsidP="00FA3F73">
            <w:pPr>
              <w:spacing w:before="40" w:after="40" w:line="240" w:lineRule="auto"/>
              <w:jc w:val="center"/>
              <w:rPr>
                <w:sz w:val="20"/>
                <w:szCs w:val="20"/>
              </w:rPr>
            </w:pPr>
            <w:r w:rsidRPr="004812F5">
              <w:rPr>
                <w:sz w:val="20"/>
                <w:szCs w:val="20"/>
              </w:rPr>
              <w:t>4</w:t>
            </w:r>
          </w:p>
        </w:tc>
        <w:tc>
          <w:tcPr>
            <w:tcW w:w="1134" w:type="dxa"/>
            <w:vAlign w:val="center"/>
          </w:tcPr>
          <w:p w14:paraId="1A181A9A" w14:textId="77777777" w:rsidR="00893F8F" w:rsidRDefault="00893F8F" w:rsidP="00FA3F73">
            <w:pPr>
              <w:spacing w:before="40" w:after="40" w:line="240" w:lineRule="auto"/>
              <w:jc w:val="center"/>
            </w:pPr>
            <w:r>
              <w:t>4</w:t>
            </w:r>
          </w:p>
        </w:tc>
        <w:tc>
          <w:tcPr>
            <w:tcW w:w="1276" w:type="dxa"/>
            <w:vAlign w:val="center"/>
          </w:tcPr>
          <w:p w14:paraId="29C1354D" w14:textId="77777777" w:rsidR="00893F8F" w:rsidRDefault="00893F8F" w:rsidP="00FA3F73">
            <w:pPr>
              <w:spacing w:before="40" w:after="40" w:line="240" w:lineRule="auto"/>
              <w:jc w:val="center"/>
            </w:pPr>
            <w:r>
              <w:t>3</w:t>
            </w:r>
          </w:p>
        </w:tc>
        <w:tc>
          <w:tcPr>
            <w:tcW w:w="992" w:type="dxa"/>
            <w:vAlign w:val="center"/>
          </w:tcPr>
          <w:p w14:paraId="74269D04" w14:textId="77777777" w:rsidR="00893F8F" w:rsidRDefault="00893F8F" w:rsidP="00FA3F73">
            <w:pPr>
              <w:spacing w:before="40" w:after="40" w:line="240" w:lineRule="auto"/>
              <w:jc w:val="center"/>
            </w:pPr>
            <w:r>
              <w:t>0</w:t>
            </w:r>
          </w:p>
        </w:tc>
        <w:tc>
          <w:tcPr>
            <w:tcW w:w="1417" w:type="dxa"/>
            <w:vAlign w:val="center"/>
          </w:tcPr>
          <w:p w14:paraId="08629EB0" w14:textId="77777777" w:rsidR="00893F8F" w:rsidRDefault="00893F8F" w:rsidP="00FA3F73">
            <w:pPr>
              <w:spacing w:before="40" w:after="40" w:line="240" w:lineRule="auto"/>
              <w:jc w:val="center"/>
            </w:pPr>
            <w:r>
              <w:t>0</w:t>
            </w:r>
          </w:p>
        </w:tc>
      </w:tr>
    </w:tbl>
    <w:p w14:paraId="0C261E52" w14:textId="77777777" w:rsidR="00893F8F" w:rsidRDefault="00893F8F" w:rsidP="00893F8F"/>
    <w:tbl>
      <w:tblPr>
        <w:tblW w:w="14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6804"/>
        <w:gridCol w:w="1134"/>
        <w:gridCol w:w="1134"/>
        <w:gridCol w:w="1276"/>
        <w:gridCol w:w="992"/>
        <w:gridCol w:w="1417"/>
      </w:tblGrid>
      <w:tr w:rsidR="00893F8F" w14:paraId="4353A55E" w14:textId="77777777" w:rsidTr="009602DE">
        <w:trPr>
          <w:trHeight w:val="420"/>
        </w:trPr>
        <w:tc>
          <w:tcPr>
            <w:tcW w:w="1413" w:type="dxa"/>
            <w:vAlign w:val="center"/>
          </w:tcPr>
          <w:p w14:paraId="2D65E1EB" w14:textId="77777777" w:rsidR="00893F8F" w:rsidRPr="004812F5" w:rsidRDefault="00893F8F" w:rsidP="00FA3F73">
            <w:pPr>
              <w:spacing w:before="40" w:after="40" w:line="240" w:lineRule="auto"/>
              <w:jc w:val="center"/>
              <w:rPr>
                <w:sz w:val="20"/>
                <w:szCs w:val="20"/>
              </w:rPr>
            </w:pPr>
            <w:r w:rsidRPr="004812F5">
              <w:rPr>
                <w:sz w:val="20"/>
                <w:szCs w:val="20"/>
              </w:rPr>
              <w:lastRenderedPageBreak/>
              <w:t>13.02</w:t>
            </w:r>
            <w:r>
              <w:rPr>
                <w:sz w:val="20"/>
                <w:szCs w:val="20"/>
              </w:rPr>
              <w:t xml:space="preserve">-14.03. </w:t>
            </w:r>
            <w:r w:rsidRPr="004812F5">
              <w:rPr>
                <w:sz w:val="20"/>
                <w:szCs w:val="20"/>
              </w:rPr>
              <w:t>2018</w:t>
            </w:r>
          </w:p>
        </w:tc>
        <w:tc>
          <w:tcPr>
            <w:tcW w:w="6804" w:type="dxa"/>
          </w:tcPr>
          <w:p w14:paraId="3898BBB4" w14:textId="77777777" w:rsidR="00893F8F" w:rsidRPr="004812F5" w:rsidRDefault="00893F8F" w:rsidP="00FA3F73">
            <w:pPr>
              <w:spacing w:before="40" w:after="40" w:line="240" w:lineRule="auto"/>
              <w:rPr>
                <w:sz w:val="20"/>
                <w:szCs w:val="20"/>
              </w:rPr>
            </w:pPr>
            <w:r w:rsidRPr="004812F5">
              <w:rPr>
                <w:sz w:val="20"/>
                <w:szCs w:val="20"/>
              </w:rPr>
              <w:t>1.2.2 Wydarzenie podsumowujące i nagradzające najaktywniejszych mieszkańców (O)</w:t>
            </w:r>
          </w:p>
        </w:tc>
        <w:tc>
          <w:tcPr>
            <w:tcW w:w="1134" w:type="dxa"/>
            <w:vAlign w:val="center"/>
          </w:tcPr>
          <w:p w14:paraId="5665BF3B" w14:textId="77777777" w:rsidR="00893F8F" w:rsidRPr="004812F5" w:rsidRDefault="00893F8F" w:rsidP="00FA3F73">
            <w:pPr>
              <w:spacing w:before="40" w:after="40" w:line="240" w:lineRule="auto"/>
              <w:jc w:val="center"/>
              <w:rPr>
                <w:sz w:val="20"/>
                <w:szCs w:val="20"/>
              </w:rPr>
            </w:pPr>
            <w:r w:rsidRPr="004812F5">
              <w:rPr>
                <w:sz w:val="20"/>
                <w:szCs w:val="20"/>
              </w:rPr>
              <w:t>1</w:t>
            </w:r>
          </w:p>
        </w:tc>
        <w:tc>
          <w:tcPr>
            <w:tcW w:w="1134" w:type="dxa"/>
            <w:vAlign w:val="center"/>
          </w:tcPr>
          <w:p w14:paraId="18662848" w14:textId="77777777" w:rsidR="00893F8F" w:rsidRDefault="00893F8F" w:rsidP="00FA3F73">
            <w:pPr>
              <w:spacing w:before="40" w:after="40" w:line="240" w:lineRule="auto"/>
              <w:jc w:val="center"/>
            </w:pPr>
            <w:r>
              <w:t>1</w:t>
            </w:r>
          </w:p>
        </w:tc>
        <w:tc>
          <w:tcPr>
            <w:tcW w:w="1276" w:type="dxa"/>
            <w:vAlign w:val="center"/>
          </w:tcPr>
          <w:p w14:paraId="22241093" w14:textId="77777777" w:rsidR="00893F8F" w:rsidRDefault="00893F8F" w:rsidP="00FA3F73">
            <w:pPr>
              <w:spacing w:before="40" w:after="40" w:line="240" w:lineRule="auto"/>
              <w:jc w:val="center"/>
            </w:pPr>
            <w:r>
              <w:t>1</w:t>
            </w:r>
          </w:p>
        </w:tc>
        <w:tc>
          <w:tcPr>
            <w:tcW w:w="992" w:type="dxa"/>
            <w:vAlign w:val="center"/>
          </w:tcPr>
          <w:p w14:paraId="5C9C96A4" w14:textId="77777777" w:rsidR="00893F8F" w:rsidRDefault="00893F8F" w:rsidP="00FA3F73">
            <w:pPr>
              <w:spacing w:before="40" w:after="40" w:line="240" w:lineRule="auto"/>
              <w:jc w:val="center"/>
            </w:pPr>
            <w:r>
              <w:t>0</w:t>
            </w:r>
          </w:p>
        </w:tc>
        <w:tc>
          <w:tcPr>
            <w:tcW w:w="1417" w:type="dxa"/>
            <w:vAlign w:val="center"/>
          </w:tcPr>
          <w:p w14:paraId="7E4BF71A" w14:textId="77777777" w:rsidR="00893F8F" w:rsidRDefault="00893F8F" w:rsidP="00FA3F73">
            <w:pPr>
              <w:spacing w:before="40" w:after="40" w:line="240" w:lineRule="auto"/>
              <w:jc w:val="center"/>
            </w:pPr>
            <w:r>
              <w:t>0</w:t>
            </w:r>
          </w:p>
        </w:tc>
      </w:tr>
      <w:tr w:rsidR="00893F8F" w14:paraId="6EAD49BE" w14:textId="77777777" w:rsidTr="009602DE">
        <w:trPr>
          <w:trHeight w:val="420"/>
        </w:trPr>
        <w:tc>
          <w:tcPr>
            <w:tcW w:w="1413" w:type="dxa"/>
            <w:vAlign w:val="center"/>
          </w:tcPr>
          <w:p w14:paraId="7AFBE9FA" w14:textId="77777777" w:rsidR="00893F8F" w:rsidRPr="004812F5" w:rsidRDefault="00893F8F" w:rsidP="00FA3F73">
            <w:pPr>
              <w:spacing w:before="40" w:after="40" w:line="240" w:lineRule="auto"/>
              <w:jc w:val="center"/>
              <w:rPr>
                <w:sz w:val="20"/>
                <w:szCs w:val="20"/>
              </w:rPr>
            </w:pPr>
            <w:r w:rsidRPr="004812F5">
              <w:rPr>
                <w:sz w:val="20"/>
                <w:szCs w:val="20"/>
              </w:rPr>
              <w:t>03</w:t>
            </w:r>
            <w:r>
              <w:rPr>
                <w:sz w:val="20"/>
                <w:szCs w:val="20"/>
              </w:rPr>
              <w:t>-17.</w:t>
            </w:r>
            <w:r w:rsidRPr="004812F5">
              <w:rPr>
                <w:sz w:val="20"/>
                <w:szCs w:val="20"/>
              </w:rPr>
              <w:t xml:space="preserve">04.2018 </w:t>
            </w:r>
          </w:p>
        </w:tc>
        <w:tc>
          <w:tcPr>
            <w:tcW w:w="6804" w:type="dxa"/>
          </w:tcPr>
          <w:p w14:paraId="2D4C0C10" w14:textId="77777777" w:rsidR="00893F8F" w:rsidRPr="004812F5" w:rsidRDefault="00893F8F" w:rsidP="00FA3F73">
            <w:pPr>
              <w:spacing w:before="40" w:after="40" w:line="240" w:lineRule="auto"/>
              <w:rPr>
                <w:sz w:val="20"/>
                <w:szCs w:val="20"/>
              </w:rPr>
            </w:pPr>
            <w:r w:rsidRPr="004812F5">
              <w:rPr>
                <w:sz w:val="20"/>
                <w:szCs w:val="20"/>
              </w:rPr>
              <w:t>1.1.8 Publikacje dotyczące obszaru LGD</w:t>
            </w:r>
            <w:r>
              <w:rPr>
                <w:sz w:val="20"/>
                <w:szCs w:val="20"/>
              </w:rPr>
              <w:t xml:space="preserve"> </w:t>
            </w:r>
            <w:r w:rsidRPr="004812F5">
              <w:rPr>
                <w:sz w:val="20"/>
                <w:szCs w:val="20"/>
              </w:rPr>
              <w:t>(K)</w:t>
            </w:r>
          </w:p>
        </w:tc>
        <w:tc>
          <w:tcPr>
            <w:tcW w:w="1134" w:type="dxa"/>
            <w:vAlign w:val="center"/>
          </w:tcPr>
          <w:p w14:paraId="59779F8C" w14:textId="77777777" w:rsidR="00893F8F" w:rsidRPr="004812F5" w:rsidRDefault="00893F8F" w:rsidP="00FA3F73">
            <w:pPr>
              <w:spacing w:before="40" w:after="40" w:line="240" w:lineRule="auto"/>
              <w:jc w:val="center"/>
              <w:rPr>
                <w:sz w:val="20"/>
                <w:szCs w:val="20"/>
              </w:rPr>
            </w:pPr>
            <w:r w:rsidRPr="004812F5">
              <w:rPr>
                <w:sz w:val="20"/>
                <w:szCs w:val="20"/>
              </w:rPr>
              <w:t>5</w:t>
            </w:r>
          </w:p>
        </w:tc>
        <w:tc>
          <w:tcPr>
            <w:tcW w:w="1134" w:type="dxa"/>
            <w:vAlign w:val="center"/>
          </w:tcPr>
          <w:p w14:paraId="5D30A09D" w14:textId="77777777" w:rsidR="00893F8F" w:rsidRDefault="00893F8F" w:rsidP="00FA3F73">
            <w:pPr>
              <w:spacing w:before="40" w:after="40" w:line="240" w:lineRule="auto"/>
              <w:jc w:val="center"/>
            </w:pPr>
            <w:r>
              <w:t>5</w:t>
            </w:r>
          </w:p>
        </w:tc>
        <w:tc>
          <w:tcPr>
            <w:tcW w:w="1276" w:type="dxa"/>
            <w:vAlign w:val="center"/>
          </w:tcPr>
          <w:p w14:paraId="2D8E9050" w14:textId="77777777" w:rsidR="00893F8F" w:rsidRDefault="00893F8F" w:rsidP="00FA3F73">
            <w:pPr>
              <w:spacing w:before="40" w:after="40" w:line="240" w:lineRule="auto"/>
              <w:jc w:val="center"/>
            </w:pPr>
            <w:r>
              <w:t>5</w:t>
            </w:r>
          </w:p>
        </w:tc>
        <w:tc>
          <w:tcPr>
            <w:tcW w:w="992" w:type="dxa"/>
            <w:vAlign w:val="center"/>
          </w:tcPr>
          <w:p w14:paraId="51430868" w14:textId="77777777" w:rsidR="00893F8F" w:rsidRDefault="00893F8F" w:rsidP="00FA3F73">
            <w:pPr>
              <w:spacing w:before="40" w:after="40" w:line="240" w:lineRule="auto"/>
              <w:jc w:val="center"/>
            </w:pPr>
            <w:r>
              <w:t>0</w:t>
            </w:r>
          </w:p>
        </w:tc>
        <w:tc>
          <w:tcPr>
            <w:tcW w:w="1417" w:type="dxa"/>
            <w:vAlign w:val="center"/>
          </w:tcPr>
          <w:p w14:paraId="13A6523A" w14:textId="77777777" w:rsidR="00893F8F" w:rsidRDefault="00893F8F" w:rsidP="00FA3F73">
            <w:pPr>
              <w:spacing w:before="40" w:after="40" w:line="240" w:lineRule="auto"/>
              <w:jc w:val="center"/>
            </w:pPr>
            <w:r>
              <w:t>0</w:t>
            </w:r>
          </w:p>
        </w:tc>
      </w:tr>
      <w:tr w:rsidR="00893F8F" w14:paraId="51B5C33D" w14:textId="77777777" w:rsidTr="009602DE">
        <w:trPr>
          <w:trHeight w:val="420"/>
        </w:trPr>
        <w:tc>
          <w:tcPr>
            <w:tcW w:w="1413" w:type="dxa"/>
            <w:vAlign w:val="center"/>
          </w:tcPr>
          <w:p w14:paraId="08F2F397" w14:textId="77777777" w:rsidR="00893F8F" w:rsidRPr="004812F5" w:rsidRDefault="00893F8F" w:rsidP="00FA3F73">
            <w:pPr>
              <w:spacing w:before="40" w:after="40" w:line="240" w:lineRule="auto"/>
              <w:jc w:val="center"/>
              <w:rPr>
                <w:sz w:val="20"/>
                <w:szCs w:val="20"/>
              </w:rPr>
            </w:pPr>
            <w:r w:rsidRPr="00D535D3">
              <w:rPr>
                <w:sz w:val="20"/>
                <w:szCs w:val="20"/>
              </w:rPr>
              <w:t>03-17.04.2018</w:t>
            </w:r>
          </w:p>
        </w:tc>
        <w:tc>
          <w:tcPr>
            <w:tcW w:w="6804" w:type="dxa"/>
          </w:tcPr>
          <w:p w14:paraId="6B779B2E" w14:textId="77777777" w:rsidR="00893F8F" w:rsidRPr="004812F5" w:rsidRDefault="00893F8F" w:rsidP="00FA3F73">
            <w:pPr>
              <w:spacing w:before="40" w:after="40" w:line="240" w:lineRule="auto"/>
              <w:rPr>
                <w:sz w:val="20"/>
                <w:szCs w:val="20"/>
              </w:rPr>
            </w:pPr>
            <w:r w:rsidRPr="004812F5">
              <w:rPr>
                <w:sz w:val="20"/>
                <w:szCs w:val="20"/>
              </w:rPr>
              <w:t>1.2.3  Kultywowanie dziedzictwa kulinarnego regionu (K)</w:t>
            </w:r>
          </w:p>
        </w:tc>
        <w:tc>
          <w:tcPr>
            <w:tcW w:w="1134" w:type="dxa"/>
            <w:vAlign w:val="center"/>
          </w:tcPr>
          <w:p w14:paraId="66891DCF" w14:textId="77777777" w:rsidR="00893F8F" w:rsidRPr="004812F5" w:rsidRDefault="00893F8F" w:rsidP="00FA3F73">
            <w:pPr>
              <w:spacing w:before="40" w:after="40" w:line="240" w:lineRule="auto"/>
              <w:jc w:val="center"/>
              <w:rPr>
                <w:sz w:val="20"/>
                <w:szCs w:val="20"/>
              </w:rPr>
            </w:pPr>
            <w:r w:rsidRPr="004812F5">
              <w:rPr>
                <w:sz w:val="20"/>
                <w:szCs w:val="20"/>
              </w:rPr>
              <w:t>5</w:t>
            </w:r>
          </w:p>
        </w:tc>
        <w:tc>
          <w:tcPr>
            <w:tcW w:w="1134" w:type="dxa"/>
            <w:vAlign w:val="center"/>
          </w:tcPr>
          <w:p w14:paraId="35496FD5" w14:textId="77777777" w:rsidR="00893F8F" w:rsidRDefault="00893F8F" w:rsidP="00FA3F73">
            <w:pPr>
              <w:spacing w:before="40" w:after="40" w:line="240" w:lineRule="auto"/>
              <w:jc w:val="center"/>
            </w:pPr>
            <w:r>
              <w:t>5</w:t>
            </w:r>
          </w:p>
        </w:tc>
        <w:tc>
          <w:tcPr>
            <w:tcW w:w="1276" w:type="dxa"/>
            <w:vAlign w:val="center"/>
          </w:tcPr>
          <w:p w14:paraId="5D540BDA" w14:textId="77777777" w:rsidR="00893F8F" w:rsidRDefault="00893F8F" w:rsidP="00FA3F73">
            <w:pPr>
              <w:spacing w:before="40" w:after="40" w:line="240" w:lineRule="auto"/>
              <w:jc w:val="center"/>
            </w:pPr>
            <w:r>
              <w:t>4</w:t>
            </w:r>
          </w:p>
        </w:tc>
        <w:tc>
          <w:tcPr>
            <w:tcW w:w="992" w:type="dxa"/>
            <w:vAlign w:val="center"/>
          </w:tcPr>
          <w:p w14:paraId="7C57A35A" w14:textId="77777777" w:rsidR="00893F8F" w:rsidRDefault="00893F8F" w:rsidP="00FA3F73">
            <w:pPr>
              <w:spacing w:before="40" w:after="40" w:line="240" w:lineRule="auto"/>
              <w:jc w:val="center"/>
            </w:pPr>
            <w:r>
              <w:t>0</w:t>
            </w:r>
          </w:p>
        </w:tc>
        <w:tc>
          <w:tcPr>
            <w:tcW w:w="1417" w:type="dxa"/>
            <w:vAlign w:val="center"/>
          </w:tcPr>
          <w:p w14:paraId="4922A8E2" w14:textId="77777777" w:rsidR="00893F8F" w:rsidRDefault="00893F8F" w:rsidP="00FA3F73">
            <w:pPr>
              <w:spacing w:before="40" w:after="40" w:line="240" w:lineRule="auto"/>
              <w:jc w:val="center"/>
            </w:pPr>
            <w:r>
              <w:t>0</w:t>
            </w:r>
          </w:p>
        </w:tc>
      </w:tr>
      <w:tr w:rsidR="00893F8F" w14:paraId="4858A24C" w14:textId="77777777" w:rsidTr="009602DE">
        <w:trPr>
          <w:trHeight w:val="420"/>
        </w:trPr>
        <w:tc>
          <w:tcPr>
            <w:tcW w:w="1413" w:type="dxa"/>
            <w:vAlign w:val="center"/>
          </w:tcPr>
          <w:p w14:paraId="450FCC88" w14:textId="77777777" w:rsidR="00893F8F" w:rsidRPr="004812F5" w:rsidRDefault="00893F8F" w:rsidP="00FA3F73">
            <w:pPr>
              <w:spacing w:before="40" w:after="40" w:line="240" w:lineRule="auto"/>
              <w:jc w:val="center"/>
              <w:rPr>
                <w:sz w:val="20"/>
                <w:szCs w:val="20"/>
              </w:rPr>
            </w:pPr>
            <w:r w:rsidRPr="00D535D3">
              <w:rPr>
                <w:sz w:val="20"/>
                <w:szCs w:val="20"/>
              </w:rPr>
              <w:t>03-17.04.2018</w:t>
            </w:r>
          </w:p>
        </w:tc>
        <w:tc>
          <w:tcPr>
            <w:tcW w:w="6804" w:type="dxa"/>
          </w:tcPr>
          <w:p w14:paraId="0A26614A" w14:textId="77777777" w:rsidR="00893F8F" w:rsidRPr="004812F5" w:rsidRDefault="00893F8F" w:rsidP="00FA3F73">
            <w:pPr>
              <w:spacing w:before="40" w:after="40" w:line="240" w:lineRule="auto"/>
              <w:rPr>
                <w:sz w:val="20"/>
                <w:szCs w:val="20"/>
              </w:rPr>
            </w:pPr>
            <w:r w:rsidRPr="004812F5">
              <w:rPr>
                <w:sz w:val="20"/>
                <w:szCs w:val="20"/>
              </w:rPr>
              <w:t>1.2.6. Tworzenie infrastruktury niezbędnej do propagowania zdrowego stylu życia (K)</w:t>
            </w:r>
          </w:p>
        </w:tc>
        <w:tc>
          <w:tcPr>
            <w:tcW w:w="1134" w:type="dxa"/>
            <w:vAlign w:val="center"/>
          </w:tcPr>
          <w:p w14:paraId="7D6F0C3A" w14:textId="77777777" w:rsidR="00893F8F" w:rsidRPr="004812F5" w:rsidRDefault="00893F8F" w:rsidP="00FA3F73">
            <w:pPr>
              <w:spacing w:before="40" w:after="40" w:line="240" w:lineRule="auto"/>
              <w:jc w:val="center"/>
              <w:rPr>
                <w:sz w:val="20"/>
                <w:szCs w:val="20"/>
              </w:rPr>
            </w:pPr>
            <w:r w:rsidRPr="004812F5">
              <w:rPr>
                <w:sz w:val="20"/>
                <w:szCs w:val="20"/>
              </w:rPr>
              <w:t>6</w:t>
            </w:r>
          </w:p>
        </w:tc>
        <w:tc>
          <w:tcPr>
            <w:tcW w:w="1134" w:type="dxa"/>
            <w:vAlign w:val="center"/>
          </w:tcPr>
          <w:p w14:paraId="2834FDB0" w14:textId="77777777" w:rsidR="00893F8F" w:rsidRDefault="00893F8F" w:rsidP="00FA3F73">
            <w:pPr>
              <w:spacing w:before="40" w:after="40" w:line="240" w:lineRule="auto"/>
              <w:jc w:val="center"/>
            </w:pPr>
            <w:r>
              <w:t>6</w:t>
            </w:r>
          </w:p>
        </w:tc>
        <w:tc>
          <w:tcPr>
            <w:tcW w:w="1276" w:type="dxa"/>
            <w:vAlign w:val="center"/>
          </w:tcPr>
          <w:p w14:paraId="13F52314" w14:textId="77777777" w:rsidR="00893F8F" w:rsidRDefault="00893F8F" w:rsidP="00FA3F73">
            <w:pPr>
              <w:spacing w:before="40" w:after="40" w:line="240" w:lineRule="auto"/>
              <w:jc w:val="center"/>
            </w:pPr>
            <w:r>
              <w:t>5</w:t>
            </w:r>
          </w:p>
        </w:tc>
        <w:tc>
          <w:tcPr>
            <w:tcW w:w="992" w:type="dxa"/>
            <w:vAlign w:val="center"/>
          </w:tcPr>
          <w:p w14:paraId="3E4F7D73" w14:textId="77777777" w:rsidR="00893F8F" w:rsidRDefault="00893F8F" w:rsidP="00FA3F73">
            <w:pPr>
              <w:spacing w:before="40" w:after="40" w:line="240" w:lineRule="auto"/>
              <w:jc w:val="center"/>
            </w:pPr>
            <w:r>
              <w:t>0</w:t>
            </w:r>
          </w:p>
        </w:tc>
        <w:tc>
          <w:tcPr>
            <w:tcW w:w="1417" w:type="dxa"/>
            <w:vAlign w:val="center"/>
          </w:tcPr>
          <w:p w14:paraId="0A8C6DB0" w14:textId="77777777" w:rsidR="00893F8F" w:rsidRDefault="00893F8F" w:rsidP="00FA3F73">
            <w:pPr>
              <w:spacing w:before="40" w:after="40" w:line="240" w:lineRule="auto"/>
              <w:jc w:val="center"/>
            </w:pPr>
            <w:r>
              <w:t>0</w:t>
            </w:r>
          </w:p>
        </w:tc>
      </w:tr>
      <w:tr w:rsidR="00893F8F" w14:paraId="2D257475" w14:textId="77777777" w:rsidTr="009602DE">
        <w:trPr>
          <w:trHeight w:val="420"/>
        </w:trPr>
        <w:tc>
          <w:tcPr>
            <w:tcW w:w="1413" w:type="dxa"/>
            <w:vAlign w:val="center"/>
          </w:tcPr>
          <w:p w14:paraId="0B5721A4" w14:textId="77777777" w:rsidR="00893F8F" w:rsidRPr="004812F5" w:rsidRDefault="00893F8F" w:rsidP="00FA3F73">
            <w:pPr>
              <w:spacing w:before="40" w:after="40" w:line="240" w:lineRule="auto"/>
              <w:jc w:val="center"/>
              <w:rPr>
                <w:sz w:val="20"/>
                <w:szCs w:val="20"/>
              </w:rPr>
            </w:pPr>
            <w:r w:rsidRPr="00D535D3">
              <w:rPr>
                <w:sz w:val="20"/>
                <w:szCs w:val="20"/>
              </w:rPr>
              <w:t>03-17.04.2018</w:t>
            </w:r>
          </w:p>
        </w:tc>
        <w:tc>
          <w:tcPr>
            <w:tcW w:w="6804" w:type="dxa"/>
          </w:tcPr>
          <w:p w14:paraId="28B256DD" w14:textId="77777777" w:rsidR="00893F8F" w:rsidRPr="004812F5" w:rsidRDefault="00893F8F" w:rsidP="00FA3F73">
            <w:pPr>
              <w:spacing w:before="40" w:after="40" w:line="240" w:lineRule="auto"/>
              <w:rPr>
                <w:sz w:val="20"/>
                <w:szCs w:val="20"/>
              </w:rPr>
            </w:pPr>
            <w:r w:rsidRPr="004812F5">
              <w:rPr>
                <w:sz w:val="20"/>
                <w:szCs w:val="20"/>
              </w:rPr>
              <w:t>1.2.8. Zachowanie i promocja muzycznego dziedzictwa obszaru LGD (K)</w:t>
            </w:r>
          </w:p>
        </w:tc>
        <w:tc>
          <w:tcPr>
            <w:tcW w:w="1134" w:type="dxa"/>
            <w:vAlign w:val="center"/>
          </w:tcPr>
          <w:p w14:paraId="5CBB1E4C" w14:textId="77777777" w:rsidR="00893F8F" w:rsidRPr="004812F5" w:rsidRDefault="00893F8F" w:rsidP="00FA3F73">
            <w:pPr>
              <w:spacing w:before="40" w:after="40" w:line="240" w:lineRule="auto"/>
              <w:jc w:val="center"/>
              <w:rPr>
                <w:sz w:val="20"/>
                <w:szCs w:val="20"/>
              </w:rPr>
            </w:pPr>
            <w:r w:rsidRPr="004812F5">
              <w:rPr>
                <w:sz w:val="20"/>
                <w:szCs w:val="20"/>
              </w:rPr>
              <w:t>7</w:t>
            </w:r>
          </w:p>
        </w:tc>
        <w:tc>
          <w:tcPr>
            <w:tcW w:w="1134" w:type="dxa"/>
            <w:vAlign w:val="center"/>
          </w:tcPr>
          <w:p w14:paraId="1186246D" w14:textId="77777777" w:rsidR="00893F8F" w:rsidRDefault="00893F8F" w:rsidP="00FA3F73">
            <w:pPr>
              <w:spacing w:before="40" w:after="40" w:line="240" w:lineRule="auto"/>
              <w:jc w:val="center"/>
            </w:pPr>
            <w:r>
              <w:t>7</w:t>
            </w:r>
          </w:p>
        </w:tc>
        <w:tc>
          <w:tcPr>
            <w:tcW w:w="1276" w:type="dxa"/>
            <w:vAlign w:val="center"/>
          </w:tcPr>
          <w:p w14:paraId="623022C4" w14:textId="77777777" w:rsidR="00893F8F" w:rsidRDefault="00893F8F" w:rsidP="00FA3F73">
            <w:pPr>
              <w:spacing w:before="40" w:after="40" w:line="240" w:lineRule="auto"/>
              <w:jc w:val="center"/>
            </w:pPr>
            <w:r>
              <w:t>4</w:t>
            </w:r>
          </w:p>
        </w:tc>
        <w:tc>
          <w:tcPr>
            <w:tcW w:w="992" w:type="dxa"/>
            <w:vAlign w:val="center"/>
          </w:tcPr>
          <w:p w14:paraId="6BB2A9BE" w14:textId="77777777" w:rsidR="00893F8F" w:rsidRDefault="00893F8F" w:rsidP="00FA3F73">
            <w:pPr>
              <w:spacing w:before="40" w:after="40" w:line="240" w:lineRule="auto"/>
              <w:jc w:val="center"/>
            </w:pPr>
            <w:r>
              <w:t>0</w:t>
            </w:r>
          </w:p>
        </w:tc>
        <w:tc>
          <w:tcPr>
            <w:tcW w:w="1417" w:type="dxa"/>
            <w:vAlign w:val="center"/>
          </w:tcPr>
          <w:p w14:paraId="4026D77C" w14:textId="77777777" w:rsidR="00893F8F" w:rsidRDefault="00893F8F" w:rsidP="00FA3F73">
            <w:pPr>
              <w:spacing w:before="40" w:after="40" w:line="240" w:lineRule="auto"/>
              <w:jc w:val="center"/>
            </w:pPr>
            <w:r>
              <w:t>0</w:t>
            </w:r>
          </w:p>
        </w:tc>
      </w:tr>
      <w:tr w:rsidR="00893F8F" w14:paraId="34204A02" w14:textId="77777777" w:rsidTr="009602DE">
        <w:trPr>
          <w:trHeight w:val="420"/>
        </w:trPr>
        <w:tc>
          <w:tcPr>
            <w:tcW w:w="1413" w:type="dxa"/>
            <w:vAlign w:val="center"/>
          </w:tcPr>
          <w:p w14:paraId="10F18021" w14:textId="77777777" w:rsidR="00893F8F" w:rsidRPr="004812F5" w:rsidRDefault="00893F8F" w:rsidP="00FA3F73">
            <w:pPr>
              <w:spacing w:before="40" w:after="40" w:line="240" w:lineRule="auto"/>
              <w:jc w:val="center"/>
              <w:rPr>
                <w:sz w:val="20"/>
                <w:szCs w:val="20"/>
              </w:rPr>
            </w:pPr>
            <w:r w:rsidRPr="004812F5">
              <w:rPr>
                <w:sz w:val="20"/>
                <w:szCs w:val="20"/>
              </w:rPr>
              <w:t>10</w:t>
            </w:r>
            <w:r>
              <w:rPr>
                <w:sz w:val="20"/>
                <w:szCs w:val="20"/>
              </w:rPr>
              <w:t>-24.</w:t>
            </w:r>
            <w:r w:rsidRPr="004812F5">
              <w:rPr>
                <w:sz w:val="20"/>
                <w:szCs w:val="20"/>
              </w:rPr>
              <w:t xml:space="preserve">04.2018 </w:t>
            </w:r>
          </w:p>
        </w:tc>
        <w:tc>
          <w:tcPr>
            <w:tcW w:w="6804" w:type="dxa"/>
          </w:tcPr>
          <w:p w14:paraId="1BCD1A61" w14:textId="77777777" w:rsidR="00893F8F" w:rsidRPr="004812F5" w:rsidRDefault="00893F8F" w:rsidP="00FA3F73">
            <w:pPr>
              <w:spacing w:before="40" w:after="40" w:line="240" w:lineRule="auto"/>
              <w:rPr>
                <w:sz w:val="20"/>
                <w:szCs w:val="20"/>
              </w:rPr>
            </w:pPr>
            <w:r w:rsidRPr="004812F5">
              <w:rPr>
                <w:sz w:val="20"/>
                <w:szCs w:val="20"/>
              </w:rPr>
              <w:t>1.1.5: Tworzenie nowych podmiotów gospodarczych z branży innej niż turystyczna i okołoturystyczna (K)</w:t>
            </w:r>
          </w:p>
        </w:tc>
        <w:tc>
          <w:tcPr>
            <w:tcW w:w="1134" w:type="dxa"/>
            <w:vAlign w:val="center"/>
          </w:tcPr>
          <w:p w14:paraId="2679AB0B" w14:textId="77777777" w:rsidR="00893F8F" w:rsidRPr="004812F5" w:rsidRDefault="00893F8F" w:rsidP="00FA3F73">
            <w:pPr>
              <w:spacing w:before="40" w:after="40" w:line="240" w:lineRule="auto"/>
              <w:jc w:val="center"/>
              <w:rPr>
                <w:sz w:val="20"/>
                <w:szCs w:val="20"/>
              </w:rPr>
            </w:pPr>
            <w:r w:rsidRPr="004812F5">
              <w:rPr>
                <w:sz w:val="20"/>
                <w:szCs w:val="20"/>
              </w:rPr>
              <w:t>4</w:t>
            </w:r>
          </w:p>
        </w:tc>
        <w:tc>
          <w:tcPr>
            <w:tcW w:w="1134" w:type="dxa"/>
            <w:vAlign w:val="center"/>
          </w:tcPr>
          <w:p w14:paraId="24A39A7E" w14:textId="77777777" w:rsidR="00893F8F" w:rsidRDefault="00893F8F" w:rsidP="00FA3F73">
            <w:pPr>
              <w:spacing w:before="40" w:after="40" w:line="240" w:lineRule="auto"/>
              <w:jc w:val="center"/>
            </w:pPr>
            <w:r>
              <w:t>3</w:t>
            </w:r>
          </w:p>
        </w:tc>
        <w:tc>
          <w:tcPr>
            <w:tcW w:w="1276" w:type="dxa"/>
            <w:vAlign w:val="center"/>
          </w:tcPr>
          <w:p w14:paraId="336A90EB" w14:textId="77777777" w:rsidR="00893F8F" w:rsidRDefault="00893F8F" w:rsidP="00FA3F73">
            <w:pPr>
              <w:spacing w:before="40" w:after="40" w:line="240" w:lineRule="auto"/>
              <w:jc w:val="center"/>
            </w:pPr>
            <w:r>
              <w:t>1</w:t>
            </w:r>
          </w:p>
        </w:tc>
        <w:tc>
          <w:tcPr>
            <w:tcW w:w="992" w:type="dxa"/>
            <w:vAlign w:val="center"/>
          </w:tcPr>
          <w:p w14:paraId="1A46433E" w14:textId="77777777" w:rsidR="00893F8F" w:rsidRDefault="00893F8F" w:rsidP="00FA3F73">
            <w:pPr>
              <w:spacing w:before="40" w:after="40" w:line="240" w:lineRule="auto"/>
              <w:jc w:val="center"/>
            </w:pPr>
            <w:r>
              <w:t>0</w:t>
            </w:r>
          </w:p>
        </w:tc>
        <w:tc>
          <w:tcPr>
            <w:tcW w:w="1417" w:type="dxa"/>
            <w:vAlign w:val="center"/>
          </w:tcPr>
          <w:p w14:paraId="148E5A06" w14:textId="77777777" w:rsidR="00893F8F" w:rsidRDefault="00893F8F" w:rsidP="00FA3F73">
            <w:pPr>
              <w:spacing w:before="40" w:after="40" w:line="240" w:lineRule="auto"/>
              <w:jc w:val="center"/>
            </w:pPr>
            <w:r>
              <w:t>0</w:t>
            </w:r>
          </w:p>
        </w:tc>
      </w:tr>
      <w:tr w:rsidR="00893F8F" w14:paraId="039C5988" w14:textId="77777777" w:rsidTr="009602DE">
        <w:trPr>
          <w:trHeight w:val="420"/>
        </w:trPr>
        <w:tc>
          <w:tcPr>
            <w:tcW w:w="1413" w:type="dxa"/>
            <w:vAlign w:val="center"/>
          </w:tcPr>
          <w:p w14:paraId="55C4008C" w14:textId="77777777" w:rsidR="00893F8F" w:rsidRPr="004812F5" w:rsidRDefault="00893F8F" w:rsidP="00FA3F73">
            <w:pPr>
              <w:spacing w:before="40" w:after="40" w:line="240" w:lineRule="auto"/>
              <w:jc w:val="center"/>
              <w:rPr>
                <w:sz w:val="20"/>
                <w:szCs w:val="20"/>
              </w:rPr>
            </w:pPr>
            <w:r w:rsidRPr="00FA6CB3">
              <w:rPr>
                <w:sz w:val="20"/>
                <w:szCs w:val="20"/>
              </w:rPr>
              <w:t>10-24.04.2018</w:t>
            </w:r>
          </w:p>
        </w:tc>
        <w:tc>
          <w:tcPr>
            <w:tcW w:w="6804" w:type="dxa"/>
          </w:tcPr>
          <w:p w14:paraId="5B55E22F" w14:textId="77777777" w:rsidR="00893F8F" w:rsidRPr="004812F5" w:rsidRDefault="00893F8F" w:rsidP="00FA3F73">
            <w:pPr>
              <w:spacing w:before="40" w:after="40" w:line="240" w:lineRule="auto"/>
              <w:rPr>
                <w:sz w:val="20"/>
                <w:szCs w:val="20"/>
              </w:rPr>
            </w:pPr>
            <w:r w:rsidRPr="004812F5">
              <w:rPr>
                <w:sz w:val="20"/>
                <w:szCs w:val="20"/>
              </w:rPr>
              <w:t>1.1.6: Tworzenie nowych podmiotów gospodarczych przez osoby do 29. roku życia (K)</w:t>
            </w:r>
          </w:p>
        </w:tc>
        <w:tc>
          <w:tcPr>
            <w:tcW w:w="1134" w:type="dxa"/>
            <w:vAlign w:val="center"/>
          </w:tcPr>
          <w:p w14:paraId="08D3116D" w14:textId="77777777" w:rsidR="00893F8F" w:rsidRPr="004812F5" w:rsidRDefault="00893F8F" w:rsidP="00FA3F73">
            <w:pPr>
              <w:spacing w:before="40" w:after="40" w:line="240" w:lineRule="auto"/>
              <w:jc w:val="center"/>
              <w:rPr>
                <w:sz w:val="20"/>
                <w:szCs w:val="20"/>
              </w:rPr>
            </w:pPr>
            <w:r w:rsidRPr="004812F5">
              <w:rPr>
                <w:sz w:val="20"/>
                <w:szCs w:val="20"/>
              </w:rPr>
              <w:t>2</w:t>
            </w:r>
          </w:p>
        </w:tc>
        <w:tc>
          <w:tcPr>
            <w:tcW w:w="1134" w:type="dxa"/>
            <w:vAlign w:val="center"/>
          </w:tcPr>
          <w:p w14:paraId="245028BD" w14:textId="77777777" w:rsidR="00893F8F" w:rsidRDefault="00893F8F" w:rsidP="00FA3F73">
            <w:pPr>
              <w:spacing w:before="40" w:after="40" w:line="240" w:lineRule="auto"/>
              <w:jc w:val="center"/>
            </w:pPr>
            <w:r>
              <w:t>2</w:t>
            </w:r>
          </w:p>
        </w:tc>
        <w:tc>
          <w:tcPr>
            <w:tcW w:w="1276" w:type="dxa"/>
            <w:vAlign w:val="center"/>
          </w:tcPr>
          <w:p w14:paraId="32379F98" w14:textId="77777777" w:rsidR="00893F8F" w:rsidRDefault="00893F8F" w:rsidP="00FA3F73">
            <w:pPr>
              <w:spacing w:before="40" w:after="40" w:line="240" w:lineRule="auto"/>
              <w:jc w:val="center"/>
            </w:pPr>
            <w:r>
              <w:t>1</w:t>
            </w:r>
          </w:p>
        </w:tc>
        <w:tc>
          <w:tcPr>
            <w:tcW w:w="992" w:type="dxa"/>
            <w:vAlign w:val="center"/>
          </w:tcPr>
          <w:p w14:paraId="1AF26842" w14:textId="77777777" w:rsidR="00893F8F" w:rsidRDefault="00893F8F" w:rsidP="00FA3F73">
            <w:pPr>
              <w:spacing w:before="40" w:after="40" w:line="240" w:lineRule="auto"/>
              <w:jc w:val="center"/>
            </w:pPr>
            <w:r>
              <w:t>0</w:t>
            </w:r>
          </w:p>
        </w:tc>
        <w:tc>
          <w:tcPr>
            <w:tcW w:w="1417" w:type="dxa"/>
            <w:vAlign w:val="center"/>
          </w:tcPr>
          <w:p w14:paraId="60965DE1" w14:textId="77777777" w:rsidR="00893F8F" w:rsidRDefault="00893F8F" w:rsidP="00FA3F73">
            <w:pPr>
              <w:spacing w:before="40" w:after="40" w:line="240" w:lineRule="auto"/>
              <w:jc w:val="center"/>
            </w:pPr>
            <w:r>
              <w:t>0</w:t>
            </w:r>
          </w:p>
        </w:tc>
      </w:tr>
      <w:tr w:rsidR="00893F8F" w14:paraId="37785A89" w14:textId="77777777" w:rsidTr="009602DE">
        <w:trPr>
          <w:trHeight w:val="420"/>
        </w:trPr>
        <w:tc>
          <w:tcPr>
            <w:tcW w:w="1413" w:type="dxa"/>
            <w:vAlign w:val="center"/>
          </w:tcPr>
          <w:p w14:paraId="20237340" w14:textId="77777777" w:rsidR="00893F8F" w:rsidRPr="004812F5" w:rsidRDefault="00893F8F" w:rsidP="00FA3F73">
            <w:pPr>
              <w:spacing w:before="40" w:after="40" w:line="240" w:lineRule="auto"/>
              <w:jc w:val="center"/>
              <w:rPr>
                <w:sz w:val="20"/>
                <w:szCs w:val="20"/>
              </w:rPr>
            </w:pPr>
            <w:r w:rsidRPr="00FA6CB3">
              <w:rPr>
                <w:sz w:val="20"/>
                <w:szCs w:val="20"/>
              </w:rPr>
              <w:t>10-24.04.2018</w:t>
            </w:r>
          </w:p>
        </w:tc>
        <w:tc>
          <w:tcPr>
            <w:tcW w:w="6804" w:type="dxa"/>
          </w:tcPr>
          <w:p w14:paraId="0B09249C" w14:textId="77777777" w:rsidR="00893F8F" w:rsidRPr="004812F5" w:rsidRDefault="00893F8F" w:rsidP="00FA3F73">
            <w:pPr>
              <w:spacing w:before="40" w:after="40" w:line="240" w:lineRule="auto"/>
              <w:rPr>
                <w:sz w:val="20"/>
                <w:szCs w:val="20"/>
              </w:rPr>
            </w:pPr>
            <w:r w:rsidRPr="004812F5">
              <w:rPr>
                <w:sz w:val="20"/>
                <w:szCs w:val="20"/>
              </w:rPr>
              <w:t>1.1.7: Tworzenie nowych podmiotów gospodarczych branży turystycznej i okołoturystycznej, w tym: Działania mające wpływ na ochronę środowiska i/lub przeciwdziałające zmianom klimatu i/lub działania ukierunkowane na innowacje (K)</w:t>
            </w:r>
          </w:p>
        </w:tc>
        <w:tc>
          <w:tcPr>
            <w:tcW w:w="1134" w:type="dxa"/>
            <w:vAlign w:val="center"/>
          </w:tcPr>
          <w:p w14:paraId="78CE3DA6" w14:textId="77777777" w:rsidR="00893F8F" w:rsidRPr="004812F5" w:rsidRDefault="00893F8F" w:rsidP="00FA3F73">
            <w:pPr>
              <w:spacing w:before="40" w:after="40" w:line="240" w:lineRule="auto"/>
              <w:jc w:val="center"/>
              <w:rPr>
                <w:sz w:val="20"/>
                <w:szCs w:val="20"/>
              </w:rPr>
            </w:pPr>
            <w:r w:rsidRPr="004812F5">
              <w:rPr>
                <w:sz w:val="20"/>
                <w:szCs w:val="20"/>
              </w:rPr>
              <w:t>11</w:t>
            </w:r>
          </w:p>
        </w:tc>
        <w:tc>
          <w:tcPr>
            <w:tcW w:w="1134" w:type="dxa"/>
            <w:vAlign w:val="center"/>
          </w:tcPr>
          <w:p w14:paraId="1B20065D" w14:textId="77777777" w:rsidR="00893F8F" w:rsidRDefault="00893F8F" w:rsidP="00FA3F73">
            <w:pPr>
              <w:spacing w:before="40" w:after="40" w:line="240" w:lineRule="auto"/>
              <w:jc w:val="center"/>
            </w:pPr>
            <w:r>
              <w:t>11</w:t>
            </w:r>
          </w:p>
        </w:tc>
        <w:tc>
          <w:tcPr>
            <w:tcW w:w="1276" w:type="dxa"/>
            <w:vAlign w:val="center"/>
          </w:tcPr>
          <w:p w14:paraId="36A0D768" w14:textId="77777777" w:rsidR="00893F8F" w:rsidRDefault="00893F8F" w:rsidP="00FA3F73">
            <w:pPr>
              <w:spacing w:before="40" w:after="40" w:line="240" w:lineRule="auto"/>
              <w:jc w:val="center"/>
            </w:pPr>
            <w:r>
              <w:t>4</w:t>
            </w:r>
          </w:p>
        </w:tc>
        <w:tc>
          <w:tcPr>
            <w:tcW w:w="992" w:type="dxa"/>
            <w:vAlign w:val="center"/>
          </w:tcPr>
          <w:p w14:paraId="53747E68" w14:textId="77777777" w:rsidR="00893F8F" w:rsidRDefault="00893F8F" w:rsidP="00FA3F73">
            <w:pPr>
              <w:spacing w:before="40" w:after="40" w:line="240" w:lineRule="auto"/>
              <w:jc w:val="center"/>
            </w:pPr>
            <w:r>
              <w:t>1</w:t>
            </w:r>
          </w:p>
        </w:tc>
        <w:tc>
          <w:tcPr>
            <w:tcW w:w="1417" w:type="dxa"/>
            <w:vAlign w:val="center"/>
          </w:tcPr>
          <w:p w14:paraId="37223C84" w14:textId="77777777" w:rsidR="00893F8F" w:rsidRDefault="00893F8F" w:rsidP="00FA3F73">
            <w:pPr>
              <w:spacing w:before="40" w:after="40" w:line="240" w:lineRule="auto"/>
              <w:jc w:val="center"/>
            </w:pPr>
            <w:r>
              <w:t>0</w:t>
            </w:r>
          </w:p>
        </w:tc>
      </w:tr>
      <w:tr w:rsidR="00893F8F" w14:paraId="3F5C3E6B" w14:textId="77777777" w:rsidTr="009602DE">
        <w:trPr>
          <w:trHeight w:val="420"/>
        </w:trPr>
        <w:tc>
          <w:tcPr>
            <w:tcW w:w="1413" w:type="dxa"/>
            <w:vAlign w:val="center"/>
          </w:tcPr>
          <w:p w14:paraId="1F3617A8" w14:textId="77777777" w:rsidR="00893F8F" w:rsidRPr="004812F5" w:rsidRDefault="00893F8F" w:rsidP="00FA3F73">
            <w:pPr>
              <w:spacing w:before="40" w:after="40" w:line="240" w:lineRule="auto"/>
              <w:jc w:val="center"/>
              <w:rPr>
                <w:sz w:val="20"/>
                <w:szCs w:val="20"/>
              </w:rPr>
            </w:pPr>
            <w:r w:rsidRPr="004812F5">
              <w:rPr>
                <w:sz w:val="20"/>
                <w:szCs w:val="20"/>
              </w:rPr>
              <w:t>16.08</w:t>
            </w:r>
            <w:r>
              <w:rPr>
                <w:sz w:val="20"/>
                <w:szCs w:val="20"/>
              </w:rPr>
              <w:t xml:space="preserve">-14.09. </w:t>
            </w:r>
            <w:r w:rsidRPr="004812F5">
              <w:rPr>
                <w:sz w:val="20"/>
                <w:szCs w:val="20"/>
              </w:rPr>
              <w:t>2018</w:t>
            </w:r>
          </w:p>
        </w:tc>
        <w:tc>
          <w:tcPr>
            <w:tcW w:w="6804" w:type="dxa"/>
          </w:tcPr>
          <w:p w14:paraId="7936525B" w14:textId="77777777" w:rsidR="00893F8F" w:rsidRPr="004812F5" w:rsidRDefault="00893F8F" w:rsidP="00FA3F73">
            <w:pPr>
              <w:spacing w:before="40" w:after="40" w:line="240" w:lineRule="auto"/>
              <w:rPr>
                <w:sz w:val="20"/>
                <w:szCs w:val="20"/>
              </w:rPr>
            </w:pPr>
            <w:r w:rsidRPr="004812F5">
              <w:rPr>
                <w:sz w:val="20"/>
                <w:szCs w:val="20"/>
              </w:rPr>
              <w:t>1.2.9 Inkubator organizacji pozarządowych – wsparcie doradcze  (O)</w:t>
            </w:r>
          </w:p>
        </w:tc>
        <w:tc>
          <w:tcPr>
            <w:tcW w:w="1134" w:type="dxa"/>
            <w:vAlign w:val="center"/>
          </w:tcPr>
          <w:p w14:paraId="34027474" w14:textId="77777777" w:rsidR="00893F8F" w:rsidRPr="004812F5" w:rsidRDefault="00893F8F" w:rsidP="00FA3F73">
            <w:pPr>
              <w:spacing w:before="40" w:after="40" w:line="240" w:lineRule="auto"/>
              <w:jc w:val="center"/>
              <w:rPr>
                <w:sz w:val="20"/>
                <w:szCs w:val="20"/>
              </w:rPr>
            </w:pPr>
            <w:r w:rsidRPr="004812F5">
              <w:rPr>
                <w:sz w:val="20"/>
                <w:szCs w:val="20"/>
              </w:rPr>
              <w:t>1</w:t>
            </w:r>
          </w:p>
        </w:tc>
        <w:tc>
          <w:tcPr>
            <w:tcW w:w="1134" w:type="dxa"/>
            <w:vAlign w:val="center"/>
          </w:tcPr>
          <w:p w14:paraId="5D3A68AB" w14:textId="77777777" w:rsidR="00893F8F" w:rsidRDefault="00893F8F" w:rsidP="00FA3F73">
            <w:pPr>
              <w:spacing w:before="40" w:after="40" w:line="240" w:lineRule="auto"/>
              <w:jc w:val="center"/>
            </w:pPr>
            <w:r>
              <w:t>1</w:t>
            </w:r>
          </w:p>
        </w:tc>
        <w:tc>
          <w:tcPr>
            <w:tcW w:w="1276" w:type="dxa"/>
            <w:vAlign w:val="center"/>
          </w:tcPr>
          <w:p w14:paraId="24CE62DB" w14:textId="77777777" w:rsidR="00893F8F" w:rsidRDefault="00893F8F" w:rsidP="00FA3F73">
            <w:pPr>
              <w:spacing w:before="40" w:after="40" w:line="240" w:lineRule="auto"/>
              <w:jc w:val="center"/>
            </w:pPr>
            <w:r>
              <w:t>1</w:t>
            </w:r>
          </w:p>
        </w:tc>
        <w:tc>
          <w:tcPr>
            <w:tcW w:w="992" w:type="dxa"/>
            <w:vAlign w:val="center"/>
          </w:tcPr>
          <w:p w14:paraId="1CB33344" w14:textId="77777777" w:rsidR="00893F8F" w:rsidRDefault="00893F8F" w:rsidP="00FA3F73">
            <w:pPr>
              <w:spacing w:before="40" w:after="40" w:line="240" w:lineRule="auto"/>
              <w:jc w:val="center"/>
            </w:pPr>
            <w:r>
              <w:t>0</w:t>
            </w:r>
          </w:p>
        </w:tc>
        <w:tc>
          <w:tcPr>
            <w:tcW w:w="1417" w:type="dxa"/>
            <w:vAlign w:val="center"/>
          </w:tcPr>
          <w:p w14:paraId="21C28B07" w14:textId="77777777" w:rsidR="00893F8F" w:rsidRDefault="00893F8F" w:rsidP="00FA3F73">
            <w:pPr>
              <w:spacing w:before="40" w:after="40" w:line="240" w:lineRule="auto"/>
              <w:jc w:val="center"/>
            </w:pPr>
            <w:r>
              <w:t>0</w:t>
            </w:r>
          </w:p>
        </w:tc>
      </w:tr>
      <w:tr w:rsidR="00893F8F" w14:paraId="5D10702F" w14:textId="77777777" w:rsidTr="009602DE">
        <w:trPr>
          <w:trHeight w:val="420"/>
        </w:trPr>
        <w:tc>
          <w:tcPr>
            <w:tcW w:w="1413" w:type="dxa"/>
            <w:vAlign w:val="center"/>
          </w:tcPr>
          <w:p w14:paraId="50D37586" w14:textId="77777777" w:rsidR="00893F8F" w:rsidRPr="004812F5" w:rsidRDefault="00893F8F" w:rsidP="00FA3F73">
            <w:pPr>
              <w:spacing w:before="40" w:after="40" w:line="240" w:lineRule="auto"/>
              <w:jc w:val="center"/>
              <w:rPr>
                <w:sz w:val="20"/>
                <w:szCs w:val="20"/>
              </w:rPr>
            </w:pPr>
            <w:r w:rsidRPr="004812F5">
              <w:rPr>
                <w:sz w:val="20"/>
                <w:szCs w:val="20"/>
              </w:rPr>
              <w:t>01</w:t>
            </w:r>
            <w:r>
              <w:rPr>
                <w:sz w:val="20"/>
                <w:szCs w:val="20"/>
              </w:rPr>
              <w:t>-15</w:t>
            </w:r>
            <w:r w:rsidRPr="004812F5">
              <w:rPr>
                <w:sz w:val="20"/>
                <w:szCs w:val="20"/>
              </w:rPr>
              <w:t xml:space="preserve">.10.2019 </w:t>
            </w:r>
          </w:p>
        </w:tc>
        <w:tc>
          <w:tcPr>
            <w:tcW w:w="6804" w:type="dxa"/>
          </w:tcPr>
          <w:p w14:paraId="5B5069AC" w14:textId="77777777" w:rsidR="00893F8F" w:rsidRPr="004812F5" w:rsidRDefault="00893F8F" w:rsidP="00FA3F73">
            <w:pPr>
              <w:spacing w:before="40" w:after="40" w:line="240" w:lineRule="auto"/>
              <w:rPr>
                <w:sz w:val="20"/>
                <w:szCs w:val="20"/>
              </w:rPr>
            </w:pPr>
            <w:r w:rsidRPr="004812F5">
              <w:rPr>
                <w:sz w:val="20"/>
                <w:szCs w:val="20"/>
              </w:rPr>
              <w:t>1.1.3: Rozwój podmiotów gospodarczych ważnych dla rozwoju regionu (K)</w:t>
            </w:r>
          </w:p>
        </w:tc>
        <w:tc>
          <w:tcPr>
            <w:tcW w:w="1134" w:type="dxa"/>
            <w:vAlign w:val="center"/>
          </w:tcPr>
          <w:p w14:paraId="36F2DD14" w14:textId="77777777" w:rsidR="00893F8F" w:rsidRPr="004812F5" w:rsidRDefault="00893F8F" w:rsidP="00FA3F73">
            <w:pPr>
              <w:spacing w:before="40" w:after="40" w:line="240" w:lineRule="auto"/>
              <w:jc w:val="center"/>
              <w:rPr>
                <w:sz w:val="20"/>
                <w:szCs w:val="20"/>
              </w:rPr>
            </w:pPr>
            <w:r w:rsidRPr="004812F5">
              <w:rPr>
                <w:sz w:val="20"/>
                <w:szCs w:val="20"/>
              </w:rPr>
              <w:t>7</w:t>
            </w:r>
          </w:p>
        </w:tc>
        <w:tc>
          <w:tcPr>
            <w:tcW w:w="1134" w:type="dxa"/>
            <w:vAlign w:val="center"/>
          </w:tcPr>
          <w:p w14:paraId="1E1809D5" w14:textId="77777777" w:rsidR="00893F8F" w:rsidRDefault="00893F8F" w:rsidP="00FA3F73">
            <w:pPr>
              <w:spacing w:before="40" w:after="40" w:line="240" w:lineRule="auto"/>
              <w:jc w:val="center"/>
            </w:pPr>
            <w:r>
              <w:t>7</w:t>
            </w:r>
          </w:p>
        </w:tc>
        <w:tc>
          <w:tcPr>
            <w:tcW w:w="1276" w:type="dxa"/>
            <w:vAlign w:val="center"/>
          </w:tcPr>
          <w:p w14:paraId="1B3DE162" w14:textId="77777777" w:rsidR="00893F8F" w:rsidRDefault="00893F8F" w:rsidP="00FA3F73">
            <w:pPr>
              <w:spacing w:before="40" w:after="40" w:line="240" w:lineRule="auto"/>
              <w:jc w:val="center"/>
            </w:pPr>
            <w:r>
              <w:t>6</w:t>
            </w:r>
          </w:p>
        </w:tc>
        <w:tc>
          <w:tcPr>
            <w:tcW w:w="992" w:type="dxa"/>
            <w:vAlign w:val="center"/>
          </w:tcPr>
          <w:p w14:paraId="2FFC3E80" w14:textId="77777777" w:rsidR="00893F8F" w:rsidRDefault="00893F8F" w:rsidP="00FA3F73">
            <w:pPr>
              <w:spacing w:before="40" w:after="40" w:line="240" w:lineRule="auto"/>
              <w:jc w:val="center"/>
            </w:pPr>
            <w:r>
              <w:t>0</w:t>
            </w:r>
          </w:p>
        </w:tc>
        <w:tc>
          <w:tcPr>
            <w:tcW w:w="1417" w:type="dxa"/>
            <w:vAlign w:val="center"/>
          </w:tcPr>
          <w:p w14:paraId="7AF67C6E" w14:textId="77777777" w:rsidR="00893F8F" w:rsidRDefault="00893F8F" w:rsidP="00FA3F73">
            <w:pPr>
              <w:spacing w:before="40" w:after="40" w:line="240" w:lineRule="auto"/>
              <w:jc w:val="center"/>
            </w:pPr>
            <w:r>
              <w:t>0</w:t>
            </w:r>
          </w:p>
        </w:tc>
      </w:tr>
      <w:tr w:rsidR="00893F8F" w14:paraId="2BDE4475" w14:textId="77777777" w:rsidTr="009602DE">
        <w:trPr>
          <w:trHeight w:val="420"/>
        </w:trPr>
        <w:tc>
          <w:tcPr>
            <w:tcW w:w="1413" w:type="dxa"/>
            <w:vAlign w:val="center"/>
          </w:tcPr>
          <w:p w14:paraId="5AACAE63" w14:textId="77777777" w:rsidR="00893F8F" w:rsidRPr="004812F5" w:rsidRDefault="00893F8F" w:rsidP="00FA3F73">
            <w:pPr>
              <w:spacing w:before="40" w:after="40" w:line="240" w:lineRule="auto"/>
              <w:jc w:val="center"/>
              <w:rPr>
                <w:sz w:val="20"/>
                <w:szCs w:val="20"/>
              </w:rPr>
            </w:pPr>
            <w:r w:rsidRPr="00655C73">
              <w:rPr>
                <w:sz w:val="20"/>
                <w:szCs w:val="20"/>
              </w:rPr>
              <w:t>01-15.10.2019</w:t>
            </w:r>
          </w:p>
        </w:tc>
        <w:tc>
          <w:tcPr>
            <w:tcW w:w="6804" w:type="dxa"/>
          </w:tcPr>
          <w:p w14:paraId="2DAAFAB6" w14:textId="77777777" w:rsidR="00893F8F" w:rsidRPr="004812F5" w:rsidRDefault="00893F8F" w:rsidP="00FA3F73">
            <w:pPr>
              <w:spacing w:before="40" w:after="40" w:line="240" w:lineRule="auto"/>
              <w:rPr>
                <w:sz w:val="20"/>
                <w:szCs w:val="20"/>
              </w:rPr>
            </w:pPr>
            <w:r w:rsidRPr="004812F5">
              <w:rPr>
                <w:sz w:val="20"/>
                <w:szCs w:val="20"/>
              </w:rPr>
              <w:t>1.1.4 Rozwój działalności turystycznych i okołoturystycznych Beskidu Wyspowego w tym: Działania mające wpływ na ochronę środowiska i/lub przeciwdziałające zmianom klimatu i/lub działania ukierunkowane na innowacje (K)</w:t>
            </w:r>
          </w:p>
        </w:tc>
        <w:tc>
          <w:tcPr>
            <w:tcW w:w="1134" w:type="dxa"/>
            <w:vAlign w:val="center"/>
          </w:tcPr>
          <w:p w14:paraId="1360DD6E" w14:textId="77777777" w:rsidR="00893F8F" w:rsidRPr="004812F5" w:rsidRDefault="00893F8F" w:rsidP="00FA3F73">
            <w:pPr>
              <w:spacing w:before="40" w:after="40" w:line="240" w:lineRule="auto"/>
              <w:jc w:val="center"/>
              <w:rPr>
                <w:sz w:val="20"/>
                <w:szCs w:val="20"/>
              </w:rPr>
            </w:pPr>
            <w:r w:rsidRPr="004812F5">
              <w:rPr>
                <w:sz w:val="20"/>
                <w:szCs w:val="20"/>
              </w:rPr>
              <w:t>3</w:t>
            </w:r>
          </w:p>
        </w:tc>
        <w:tc>
          <w:tcPr>
            <w:tcW w:w="1134" w:type="dxa"/>
            <w:vAlign w:val="center"/>
          </w:tcPr>
          <w:p w14:paraId="061B791D" w14:textId="77777777" w:rsidR="00893F8F" w:rsidRDefault="00893F8F" w:rsidP="00FA3F73">
            <w:pPr>
              <w:spacing w:before="40" w:after="40" w:line="240" w:lineRule="auto"/>
              <w:jc w:val="center"/>
            </w:pPr>
            <w:r>
              <w:t>3</w:t>
            </w:r>
          </w:p>
        </w:tc>
        <w:tc>
          <w:tcPr>
            <w:tcW w:w="1276" w:type="dxa"/>
            <w:vAlign w:val="center"/>
          </w:tcPr>
          <w:p w14:paraId="67021131" w14:textId="77777777" w:rsidR="00893F8F" w:rsidRDefault="00893F8F" w:rsidP="00FA3F73">
            <w:pPr>
              <w:spacing w:before="40" w:after="40" w:line="240" w:lineRule="auto"/>
              <w:jc w:val="center"/>
            </w:pPr>
            <w:r>
              <w:t>2</w:t>
            </w:r>
          </w:p>
        </w:tc>
        <w:tc>
          <w:tcPr>
            <w:tcW w:w="992" w:type="dxa"/>
            <w:vAlign w:val="center"/>
          </w:tcPr>
          <w:p w14:paraId="555A85D4" w14:textId="77777777" w:rsidR="00893F8F" w:rsidRDefault="00893F8F" w:rsidP="00FA3F73">
            <w:pPr>
              <w:spacing w:before="40" w:after="40" w:line="240" w:lineRule="auto"/>
              <w:jc w:val="center"/>
            </w:pPr>
            <w:r>
              <w:t>0</w:t>
            </w:r>
          </w:p>
        </w:tc>
        <w:tc>
          <w:tcPr>
            <w:tcW w:w="1417" w:type="dxa"/>
            <w:vAlign w:val="center"/>
          </w:tcPr>
          <w:p w14:paraId="0CCCE79E" w14:textId="77777777" w:rsidR="00893F8F" w:rsidRDefault="00893F8F" w:rsidP="00FA3F73">
            <w:pPr>
              <w:spacing w:before="40" w:after="40" w:line="240" w:lineRule="auto"/>
              <w:jc w:val="center"/>
            </w:pPr>
            <w:r>
              <w:t>0</w:t>
            </w:r>
          </w:p>
        </w:tc>
      </w:tr>
      <w:tr w:rsidR="00893F8F" w14:paraId="60FA9E1A" w14:textId="77777777" w:rsidTr="009602DE">
        <w:trPr>
          <w:trHeight w:val="420"/>
        </w:trPr>
        <w:tc>
          <w:tcPr>
            <w:tcW w:w="1413" w:type="dxa"/>
            <w:vAlign w:val="center"/>
          </w:tcPr>
          <w:p w14:paraId="1FE8B2E7" w14:textId="77777777" w:rsidR="00893F8F" w:rsidRPr="004812F5" w:rsidRDefault="00893F8F" w:rsidP="00FA3F73">
            <w:pPr>
              <w:spacing w:before="40" w:after="40" w:line="240" w:lineRule="auto"/>
              <w:jc w:val="center"/>
              <w:rPr>
                <w:sz w:val="20"/>
                <w:szCs w:val="20"/>
              </w:rPr>
            </w:pPr>
            <w:r w:rsidRPr="00655C73">
              <w:rPr>
                <w:sz w:val="20"/>
                <w:szCs w:val="20"/>
              </w:rPr>
              <w:t>01-15.10.2019</w:t>
            </w:r>
          </w:p>
        </w:tc>
        <w:tc>
          <w:tcPr>
            <w:tcW w:w="6804" w:type="dxa"/>
          </w:tcPr>
          <w:p w14:paraId="3D24170B" w14:textId="77777777" w:rsidR="00893F8F" w:rsidRPr="004812F5" w:rsidRDefault="00893F8F" w:rsidP="00FA3F73">
            <w:pPr>
              <w:spacing w:before="40" w:after="40" w:line="240" w:lineRule="auto"/>
              <w:rPr>
                <w:sz w:val="20"/>
                <w:szCs w:val="20"/>
              </w:rPr>
            </w:pPr>
            <w:r w:rsidRPr="004812F5">
              <w:rPr>
                <w:sz w:val="20"/>
                <w:szCs w:val="20"/>
              </w:rPr>
              <w:t>1.1.7: Tworzenie nowych podmiotów gospodarczych branży turystycznej i okołoturystycznej, w tym: Działania mające wpływ na ochronę środowiska i/lub przeciwdziałające zmianom klimatu i/lub działania ukierunkowane na innowacje  (K)</w:t>
            </w:r>
          </w:p>
        </w:tc>
        <w:tc>
          <w:tcPr>
            <w:tcW w:w="1134" w:type="dxa"/>
            <w:vAlign w:val="center"/>
          </w:tcPr>
          <w:p w14:paraId="2C94D3A5" w14:textId="77777777" w:rsidR="00893F8F" w:rsidRPr="004812F5" w:rsidRDefault="00893F8F" w:rsidP="00FA3F73">
            <w:pPr>
              <w:spacing w:before="40" w:after="40" w:line="240" w:lineRule="auto"/>
              <w:jc w:val="center"/>
              <w:rPr>
                <w:sz w:val="20"/>
                <w:szCs w:val="20"/>
              </w:rPr>
            </w:pPr>
            <w:r w:rsidRPr="004812F5">
              <w:rPr>
                <w:sz w:val="20"/>
                <w:szCs w:val="20"/>
              </w:rPr>
              <w:t>3</w:t>
            </w:r>
          </w:p>
        </w:tc>
        <w:tc>
          <w:tcPr>
            <w:tcW w:w="1134" w:type="dxa"/>
            <w:vAlign w:val="center"/>
          </w:tcPr>
          <w:p w14:paraId="648821D4" w14:textId="77777777" w:rsidR="00893F8F" w:rsidRDefault="00893F8F" w:rsidP="00FA3F73">
            <w:pPr>
              <w:spacing w:before="40" w:after="40" w:line="240" w:lineRule="auto"/>
              <w:jc w:val="center"/>
            </w:pPr>
            <w:r>
              <w:t>3</w:t>
            </w:r>
          </w:p>
        </w:tc>
        <w:tc>
          <w:tcPr>
            <w:tcW w:w="1276" w:type="dxa"/>
            <w:vAlign w:val="center"/>
          </w:tcPr>
          <w:p w14:paraId="5586A765" w14:textId="77777777" w:rsidR="00893F8F" w:rsidRDefault="00893F8F" w:rsidP="00FA3F73">
            <w:pPr>
              <w:spacing w:before="40" w:after="40" w:line="240" w:lineRule="auto"/>
              <w:jc w:val="center"/>
            </w:pPr>
            <w:r>
              <w:t>3</w:t>
            </w:r>
          </w:p>
        </w:tc>
        <w:tc>
          <w:tcPr>
            <w:tcW w:w="992" w:type="dxa"/>
            <w:vAlign w:val="center"/>
          </w:tcPr>
          <w:p w14:paraId="29D09E51" w14:textId="77777777" w:rsidR="00893F8F" w:rsidRDefault="00893F8F" w:rsidP="00FA3F73">
            <w:pPr>
              <w:spacing w:before="40" w:after="40" w:line="240" w:lineRule="auto"/>
              <w:jc w:val="center"/>
            </w:pPr>
            <w:r>
              <w:t>0</w:t>
            </w:r>
          </w:p>
        </w:tc>
        <w:tc>
          <w:tcPr>
            <w:tcW w:w="1417" w:type="dxa"/>
            <w:vAlign w:val="center"/>
          </w:tcPr>
          <w:p w14:paraId="43564DFC" w14:textId="77777777" w:rsidR="00893F8F" w:rsidRDefault="00893F8F" w:rsidP="00FA3F73">
            <w:pPr>
              <w:spacing w:before="40" w:after="40" w:line="240" w:lineRule="auto"/>
              <w:jc w:val="center"/>
            </w:pPr>
            <w:r>
              <w:t>0</w:t>
            </w:r>
          </w:p>
        </w:tc>
      </w:tr>
      <w:tr w:rsidR="00893F8F" w14:paraId="773F7D6E" w14:textId="77777777" w:rsidTr="009602DE">
        <w:trPr>
          <w:trHeight w:val="420"/>
        </w:trPr>
        <w:tc>
          <w:tcPr>
            <w:tcW w:w="1413" w:type="dxa"/>
            <w:vAlign w:val="center"/>
          </w:tcPr>
          <w:p w14:paraId="09903852" w14:textId="77777777" w:rsidR="00893F8F" w:rsidRPr="004812F5" w:rsidRDefault="00893F8F" w:rsidP="00FA3F73">
            <w:pPr>
              <w:spacing w:before="40" w:after="40" w:line="240" w:lineRule="auto"/>
              <w:jc w:val="center"/>
              <w:rPr>
                <w:sz w:val="20"/>
                <w:szCs w:val="20"/>
              </w:rPr>
            </w:pPr>
            <w:r w:rsidRPr="004812F5">
              <w:rPr>
                <w:sz w:val="20"/>
                <w:szCs w:val="20"/>
              </w:rPr>
              <w:t>01</w:t>
            </w:r>
            <w:r>
              <w:rPr>
                <w:sz w:val="20"/>
                <w:szCs w:val="20"/>
              </w:rPr>
              <w:t>-21</w:t>
            </w:r>
            <w:r w:rsidRPr="004812F5">
              <w:rPr>
                <w:sz w:val="20"/>
                <w:szCs w:val="20"/>
              </w:rPr>
              <w:t>.10.</w:t>
            </w:r>
            <w:r>
              <w:rPr>
                <w:sz w:val="20"/>
                <w:szCs w:val="20"/>
              </w:rPr>
              <w:t xml:space="preserve"> </w:t>
            </w:r>
            <w:r w:rsidRPr="004812F5">
              <w:rPr>
                <w:sz w:val="20"/>
                <w:szCs w:val="20"/>
              </w:rPr>
              <w:t xml:space="preserve">2019 </w:t>
            </w:r>
          </w:p>
        </w:tc>
        <w:tc>
          <w:tcPr>
            <w:tcW w:w="6804" w:type="dxa"/>
          </w:tcPr>
          <w:p w14:paraId="7CCD5257" w14:textId="77777777" w:rsidR="00893F8F" w:rsidRPr="004812F5" w:rsidRDefault="00893F8F" w:rsidP="00FA3F73">
            <w:pPr>
              <w:spacing w:before="40" w:after="40" w:line="240" w:lineRule="auto"/>
              <w:rPr>
                <w:sz w:val="20"/>
                <w:szCs w:val="20"/>
              </w:rPr>
            </w:pPr>
            <w:r w:rsidRPr="004812F5">
              <w:rPr>
                <w:sz w:val="20"/>
                <w:szCs w:val="20"/>
              </w:rPr>
              <w:t>1.1.9 Rozwój niekomercyjnej infrastruktury turystyczno- rekreacyjnej (K)</w:t>
            </w:r>
          </w:p>
        </w:tc>
        <w:tc>
          <w:tcPr>
            <w:tcW w:w="1134" w:type="dxa"/>
            <w:vAlign w:val="center"/>
          </w:tcPr>
          <w:p w14:paraId="6BDCC86B" w14:textId="77777777" w:rsidR="00893F8F" w:rsidRPr="004812F5" w:rsidRDefault="00893F8F" w:rsidP="00FA3F73">
            <w:pPr>
              <w:spacing w:before="40" w:after="40" w:line="240" w:lineRule="auto"/>
              <w:jc w:val="center"/>
              <w:rPr>
                <w:sz w:val="20"/>
                <w:szCs w:val="20"/>
              </w:rPr>
            </w:pPr>
            <w:r w:rsidRPr="004812F5">
              <w:rPr>
                <w:sz w:val="20"/>
                <w:szCs w:val="20"/>
              </w:rPr>
              <w:t>6</w:t>
            </w:r>
          </w:p>
        </w:tc>
        <w:tc>
          <w:tcPr>
            <w:tcW w:w="1134" w:type="dxa"/>
            <w:vAlign w:val="center"/>
          </w:tcPr>
          <w:p w14:paraId="1001919B" w14:textId="77777777" w:rsidR="00893F8F" w:rsidRDefault="00893F8F" w:rsidP="00FA3F73">
            <w:pPr>
              <w:spacing w:before="40" w:after="40" w:line="240" w:lineRule="auto"/>
              <w:jc w:val="center"/>
            </w:pPr>
            <w:r>
              <w:t>6</w:t>
            </w:r>
          </w:p>
        </w:tc>
        <w:tc>
          <w:tcPr>
            <w:tcW w:w="1276" w:type="dxa"/>
            <w:vAlign w:val="center"/>
          </w:tcPr>
          <w:p w14:paraId="273BADF8" w14:textId="77777777" w:rsidR="00893F8F" w:rsidRDefault="00893F8F" w:rsidP="00FA3F73">
            <w:pPr>
              <w:spacing w:before="40" w:after="40" w:line="240" w:lineRule="auto"/>
              <w:jc w:val="center"/>
            </w:pPr>
            <w:r>
              <w:t>3</w:t>
            </w:r>
          </w:p>
        </w:tc>
        <w:tc>
          <w:tcPr>
            <w:tcW w:w="992" w:type="dxa"/>
            <w:vAlign w:val="center"/>
          </w:tcPr>
          <w:p w14:paraId="378DC196" w14:textId="77777777" w:rsidR="00893F8F" w:rsidRDefault="00893F8F" w:rsidP="00FA3F73">
            <w:pPr>
              <w:spacing w:before="40" w:after="40" w:line="240" w:lineRule="auto"/>
              <w:jc w:val="center"/>
            </w:pPr>
            <w:r>
              <w:t>0</w:t>
            </w:r>
          </w:p>
        </w:tc>
        <w:tc>
          <w:tcPr>
            <w:tcW w:w="1417" w:type="dxa"/>
            <w:vAlign w:val="center"/>
          </w:tcPr>
          <w:p w14:paraId="54485DB3" w14:textId="77777777" w:rsidR="00893F8F" w:rsidRDefault="00893F8F" w:rsidP="00FA3F73">
            <w:pPr>
              <w:spacing w:before="40" w:after="40" w:line="240" w:lineRule="auto"/>
              <w:jc w:val="center"/>
            </w:pPr>
            <w:r>
              <w:t>0</w:t>
            </w:r>
          </w:p>
        </w:tc>
      </w:tr>
      <w:tr w:rsidR="00893F8F" w14:paraId="6C537EA5" w14:textId="77777777" w:rsidTr="009602DE">
        <w:trPr>
          <w:trHeight w:val="420"/>
        </w:trPr>
        <w:tc>
          <w:tcPr>
            <w:tcW w:w="1413" w:type="dxa"/>
          </w:tcPr>
          <w:p w14:paraId="59BBEA42" w14:textId="77777777" w:rsidR="00893F8F" w:rsidRPr="004812F5" w:rsidRDefault="00893F8F" w:rsidP="00FA3F73">
            <w:pPr>
              <w:spacing w:before="40" w:after="40" w:line="240" w:lineRule="auto"/>
              <w:jc w:val="center"/>
              <w:rPr>
                <w:sz w:val="20"/>
                <w:szCs w:val="20"/>
              </w:rPr>
            </w:pPr>
            <w:r w:rsidRPr="00722480">
              <w:rPr>
                <w:sz w:val="20"/>
                <w:szCs w:val="20"/>
              </w:rPr>
              <w:t xml:space="preserve">01-21.10. 2019 </w:t>
            </w:r>
          </w:p>
        </w:tc>
        <w:tc>
          <w:tcPr>
            <w:tcW w:w="6804" w:type="dxa"/>
            <w:vAlign w:val="center"/>
          </w:tcPr>
          <w:p w14:paraId="1916C537" w14:textId="77777777" w:rsidR="00893F8F" w:rsidRPr="004812F5" w:rsidRDefault="00893F8F" w:rsidP="00FA3F73">
            <w:pPr>
              <w:spacing w:before="40" w:after="40" w:line="240" w:lineRule="auto"/>
              <w:rPr>
                <w:sz w:val="20"/>
                <w:szCs w:val="20"/>
              </w:rPr>
            </w:pPr>
            <w:r w:rsidRPr="004812F5">
              <w:rPr>
                <w:sz w:val="20"/>
                <w:szCs w:val="20"/>
              </w:rPr>
              <w:t>1.1.10 Szlaki tematyczne Beskidu Wyspowego (K)</w:t>
            </w:r>
          </w:p>
        </w:tc>
        <w:tc>
          <w:tcPr>
            <w:tcW w:w="1134" w:type="dxa"/>
            <w:vAlign w:val="center"/>
          </w:tcPr>
          <w:p w14:paraId="19987D4A" w14:textId="77777777" w:rsidR="00893F8F" w:rsidRPr="004812F5" w:rsidRDefault="00893F8F" w:rsidP="00FA3F73">
            <w:pPr>
              <w:spacing w:before="40" w:after="40" w:line="240" w:lineRule="auto"/>
              <w:jc w:val="center"/>
              <w:rPr>
                <w:sz w:val="20"/>
                <w:szCs w:val="20"/>
              </w:rPr>
            </w:pPr>
            <w:r w:rsidRPr="004812F5">
              <w:rPr>
                <w:sz w:val="20"/>
                <w:szCs w:val="20"/>
              </w:rPr>
              <w:t>2</w:t>
            </w:r>
          </w:p>
        </w:tc>
        <w:tc>
          <w:tcPr>
            <w:tcW w:w="1134" w:type="dxa"/>
            <w:vAlign w:val="center"/>
          </w:tcPr>
          <w:p w14:paraId="0A0B3D1A" w14:textId="77777777" w:rsidR="00893F8F" w:rsidRDefault="00893F8F" w:rsidP="00FA3F73">
            <w:pPr>
              <w:spacing w:before="40" w:after="40" w:line="240" w:lineRule="auto"/>
              <w:jc w:val="center"/>
            </w:pPr>
            <w:r>
              <w:t>2</w:t>
            </w:r>
          </w:p>
        </w:tc>
        <w:tc>
          <w:tcPr>
            <w:tcW w:w="1276" w:type="dxa"/>
            <w:vAlign w:val="center"/>
          </w:tcPr>
          <w:p w14:paraId="6C33D147" w14:textId="77777777" w:rsidR="00893F8F" w:rsidRDefault="00893F8F" w:rsidP="00FA3F73">
            <w:pPr>
              <w:spacing w:before="40" w:after="40" w:line="240" w:lineRule="auto"/>
              <w:jc w:val="center"/>
            </w:pPr>
            <w:r>
              <w:t>1</w:t>
            </w:r>
          </w:p>
        </w:tc>
        <w:tc>
          <w:tcPr>
            <w:tcW w:w="992" w:type="dxa"/>
            <w:vAlign w:val="center"/>
          </w:tcPr>
          <w:p w14:paraId="1AF091E6" w14:textId="77777777" w:rsidR="00893F8F" w:rsidRDefault="00893F8F" w:rsidP="00FA3F73">
            <w:pPr>
              <w:spacing w:before="40" w:after="40" w:line="240" w:lineRule="auto"/>
              <w:jc w:val="center"/>
            </w:pPr>
            <w:r>
              <w:t>0</w:t>
            </w:r>
          </w:p>
        </w:tc>
        <w:tc>
          <w:tcPr>
            <w:tcW w:w="1417" w:type="dxa"/>
            <w:vAlign w:val="center"/>
          </w:tcPr>
          <w:p w14:paraId="1A19D6D6" w14:textId="77777777" w:rsidR="00893F8F" w:rsidRDefault="00893F8F" w:rsidP="00FA3F73">
            <w:pPr>
              <w:spacing w:before="40" w:after="40" w:line="240" w:lineRule="auto"/>
              <w:jc w:val="center"/>
            </w:pPr>
            <w:r>
              <w:t>0</w:t>
            </w:r>
          </w:p>
        </w:tc>
      </w:tr>
      <w:tr w:rsidR="00893F8F" w14:paraId="18B18922" w14:textId="77777777" w:rsidTr="009602DE">
        <w:trPr>
          <w:trHeight w:val="420"/>
        </w:trPr>
        <w:tc>
          <w:tcPr>
            <w:tcW w:w="1413" w:type="dxa"/>
          </w:tcPr>
          <w:p w14:paraId="5A2E74E7" w14:textId="77777777" w:rsidR="00893F8F" w:rsidRPr="004812F5" w:rsidRDefault="00893F8F" w:rsidP="00FA3F73">
            <w:pPr>
              <w:spacing w:before="40" w:after="40" w:line="240" w:lineRule="auto"/>
              <w:jc w:val="center"/>
              <w:rPr>
                <w:sz w:val="20"/>
                <w:szCs w:val="20"/>
              </w:rPr>
            </w:pPr>
            <w:r w:rsidRPr="00722480">
              <w:rPr>
                <w:sz w:val="20"/>
                <w:szCs w:val="20"/>
              </w:rPr>
              <w:lastRenderedPageBreak/>
              <w:t xml:space="preserve">01-21.10. 2019 </w:t>
            </w:r>
          </w:p>
        </w:tc>
        <w:tc>
          <w:tcPr>
            <w:tcW w:w="6804" w:type="dxa"/>
            <w:vAlign w:val="center"/>
          </w:tcPr>
          <w:p w14:paraId="4347B096" w14:textId="77777777" w:rsidR="00893F8F" w:rsidRPr="004812F5" w:rsidRDefault="00893F8F" w:rsidP="00FA3F73">
            <w:pPr>
              <w:spacing w:before="40" w:after="40" w:line="240" w:lineRule="auto"/>
              <w:rPr>
                <w:sz w:val="20"/>
                <w:szCs w:val="20"/>
              </w:rPr>
            </w:pPr>
            <w:r w:rsidRPr="004812F5">
              <w:rPr>
                <w:sz w:val="20"/>
                <w:szCs w:val="20"/>
              </w:rPr>
              <w:t>1.1.11. Promocja i udostępnianie produktów lokalnych (K)</w:t>
            </w:r>
          </w:p>
        </w:tc>
        <w:tc>
          <w:tcPr>
            <w:tcW w:w="1134" w:type="dxa"/>
            <w:vAlign w:val="center"/>
          </w:tcPr>
          <w:p w14:paraId="304E4F32" w14:textId="77777777" w:rsidR="00893F8F" w:rsidRPr="004812F5" w:rsidRDefault="00893F8F" w:rsidP="00FA3F73">
            <w:pPr>
              <w:spacing w:before="40" w:after="40" w:line="240" w:lineRule="auto"/>
              <w:jc w:val="center"/>
              <w:rPr>
                <w:sz w:val="20"/>
                <w:szCs w:val="20"/>
              </w:rPr>
            </w:pPr>
            <w:r w:rsidRPr="004812F5">
              <w:rPr>
                <w:sz w:val="20"/>
                <w:szCs w:val="20"/>
              </w:rPr>
              <w:t>4</w:t>
            </w:r>
          </w:p>
        </w:tc>
        <w:tc>
          <w:tcPr>
            <w:tcW w:w="1134" w:type="dxa"/>
            <w:vAlign w:val="center"/>
          </w:tcPr>
          <w:p w14:paraId="47410FCC" w14:textId="77777777" w:rsidR="00893F8F" w:rsidRDefault="00893F8F" w:rsidP="00FA3F73">
            <w:pPr>
              <w:spacing w:before="40" w:after="40" w:line="240" w:lineRule="auto"/>
              <w:jc w:val="center"/>
            </w:pPr>
            <w:r>
              <w:t>4</w:t>
            </w:r>
          </w:p>
        </w:tc>
        <w:tc>
          <w:tcPr>
            <w:tcW w:w="1276" w:type="dxa"/>
            <w:vAlign w:val="center"/>
          </w:tcPr>
          <w:p w14:paraId="2607EEC3" w14:textId="77777777" w:rsidR="00893F8F" w:rsidRDefault="00893F8F" w:rsidP="00FA3F73">
            <w:pPr>
              <w:spacing w:before="40" w:after="40" w:line="240" w:lineRule="auto"/>
              <w:jc w:val="center"/>
            </w:pPr>
            <w:r>
              <w:t>4</w:t>
            </w:r>
          </w:p>
        </w:tc>
        <w:tc>
          <w:tcPr>
            <w:tcW w:w="992" w:type="dxa"/>
            <w:vAlign w:val="center"/>
          </w:tcPr>
          <w:p w14:paraId="195F66AA" w14:textId="77777777" w:rsidR="00893F8F" w:rsidRDefault="00893F8F" w:rsidP="00FA3F73">
            <w:pPr>
              <w:spacing w:before="40" w:after="40" w:line="240" w:lineRule="auto"/>
              <w:jc w:val="center"/>
            </w:pPr>
            <w:r>
              <w:t>0</w:t>
            </w:r>
          </w:p>
        </w:tc>
        <w:tc>
          <w:tcPr>
            <w:tcW w:w="1417" w:type="dxa"/>
            <w:vAlign w:val="center"/>
          </w:tcPr>
          <w:p w14:paraId="7BF24798" w14:textId="77777777" w:rsidR="00893F8F" w:rsidRDefault="00893F8F" w:rsidP="00FA3F73">
            <w:pPr>
              <w:spacing w:before="40" w:after="40" w:line="240" w:lineRule="auto"/>
              <w:jc w:val="center"/>
            </w:pPr>
            <w:r>
              <w:t>0</w:t>
            </w:r>
          </w:p>
        </w:tc>
      </w:tr>
      <w:tr w:rsidR="00893F8F" w14:paraId="53ABDE27" w14:textId="77777777" w:rsidTr="009602DE">
        <w:trPr>
          <w:trHeight w:val="420"/>
        </w:trPr>
        <w:tc>
          <w:tcPr>
            <w:tcW w:w="1413" w:type="dxa"/>
            <w:vAlign w:val="center"/>
          </w:tcPr>
          <w:p w14:paraId="6DE69B04" w14:textId="77777777" w:rsidR="00893F8F" w:rsidRPr="004812F5" w:rsidRDefault="00893F8F" w:rsidP="00FA3F73">
            <w:pPr>
              <w:spacing w:before="40" w:after="40" w:line="240" w:lineRule="auto"/>
              <w:jc w:val="center"/>
              <w:rPr>
                <w:sz w:val="20"/>
                <w:szCs w:val="20"/>
              </w:rPr>
            </w:pPr>
            <w:r w:rsidRPr="00722480">
              <w:rPr>
                <w:sz w:val="20"/>
                <w:szCs w:val="20"/>
              </w:rPr>
              <w:t>01-21.10. 2019</w:t>
            </w:r>
          </w:p>
        </w:tc>
        <w:tc>
          <w:tcPr>
            <w:tcW w:w="6804" w:type="dxa"/>
          </w:tcPr>
          <w:p w14:paraId="42D5D519" w14:textId="77777777" w:rsidR="00893F8F" w:rsidRPr="004812F5" w:rsidRDefault="00893F8F" w:rsidP="00FA3F73">
            <w:pPr>
              <w:spacing w:before="40" w:after="40" w:line="240" w:lineRule="auto"/>
              <w:rPr>
                <w:sz w:val="20"/>
                <w:szCs w:val="20"/>
              </w:rPr>
            </w:pPr>
            <w:r w:rsidRPr="004812F5">
              <w:rPr>
                <w:sz w:val="20"/>
                <w:szCs w:val="20"/>
              </w:rPr>
              <w:t xml:space="preserve">1.2.1. Edukacja najmłodszych mieszkańców obszaru LGD, </w:t>
            </w:r>
            <w:r>
              <w:rPr>
                <w:sz w:val="20"/>
                <w:szCs w:val="20"/>
              </w:rPr>
              <w:br/>
            </w:r>
            <w:r w:rsidRPr="004812F5">
              <w:rPr>
                <w:sz w:val="20"/>
                <w:szCs w:val="20"/>
              </w:rPr>
              <w:t>w tym: Działania mające wpływ na ochronę środowiska i/lub przeciwdziałające zmianom klimatu (K)</w:t>
            </w:r>
          </w:p>
        </w:tc>
        <w:tc>
          <w:tcPr>
            <w:tcW w:w="1134" w:type="dxa"/>
            <w:vAlign w:val="center"/>
          </w:tcPr>
          <w:p w14:paraId="205D089C" w14:textId="77777777" w:rsidR="00893F8F" w:rsidRPr="004812F5" w:rsidRDefault="00893F8F" w:rsidP="00FA3F73">
            <w:pPr>
              <w:spacing w:before="40" w:after="40" w:line="240" w:lineRule="auto"/>
              <w:jc w:val="center"/>
              <w:rPr>
                <w:sz w:val="20"/>
                <w:szCs w:val="20"/>
              </w:rPr>
            </w:pPr>
            <w:r w:rsidRPr="004812F5">
              <w:rPr>
                <w:sz w:val="20"/>
                <w:szCs w:val="20"/>
              </w:rPr>
              <w:t>4</w:t>
            </w:r>
          </w:p>
        </w:tc>
        <w:tc>
          <w:tcPr>
            <w:tcW w:w="1134" w:type="dxa"/>
            <w:vAlign w:val="center"/>
          </w:tcPr>
          <w:p w14:paraId="2C200B0F" w14:textId="77777777" w:rsidR="00893F8F" w:rsidRDefault="00893F8F" w:rsidP="00FA3F73">
            <w:pPr>
              <w:spacing w:before="40" w:after="40" w:line="240" w:lineRule="auto"/>
              <w:jc w:val="center"/>
            </w:pPr>
            <w:r>
              <w:t>4</w:t>
            </w:r>
          </w:p>
        </w:tc>
        <w:tc>
          <w:tcPr>
            <w:tcW w:w="1276" w:type="dxa"/>
            <w:vAlign w:val="center"/>
          </w:tcPr>
          <w:p w14:paraId="645515BD" w14:textId="77777777" w:rsidR="00893F8F" w:rsidRDefault="00893F8F" w:rsidP="00FA3F73">
            <w:pPr>
              <w:spacing w:before="40" w:after="40" w:line="240" w:lineRule="auto"/>
              <w:jc w:val="center"/>
            </w:pPr>
            <w:r>
              <w:t>2</w:t>
            </w:r>
          </w:p>
        </w:tc>
        <w:tc>
          <w:tcPr>
            <w:tcW w:w="992" w:type="dxa"/>
            <w:vAlign w:val="center"/>
          </w:tcPr>
          <w:p w14:paraId="2F2FE4F4" w14:textId="77777777" w:rsidR="00893F8F" w:rsidRDefault="00893F8F" w:rsidP="00FA3F73">
            <w:pPr>
              <w:spacing w:before="40" w:after="40" w:line="240" w:lineRule="auto"/>
              <w:jc w:val="center"/>
            </w:pPr>
            <w:r>
              <w:t>0</w:t>
            </w:r>
          </w:p>
        </w:tc>
        <w:tc>
          <w:tcPr>
            <w:tcW w:w="1417" w:type="dxa"/>
            <w:vAlign w:val="center"/>
          </w:tcPr>
          <w:p w14:paraId="5B6F30B1" w14:textId="77777777" w:rsidR="00893F8F" w:rsidRDefault="00893F8F" w:rsidP="00FA3F73">
            <w:pPr>
              <w:spacing w:before="40" w:after="40" w:line="240" w:lineRule="auto"/>
              <w:jc w:val="center"/>
            </w:pPr>
            <w:r>
              <w:t>0</w:t>
            </w:r>
          </w:p>
        </w:tc>
      </w:tr>
      <w:tr w:rsidR="00893F8F" w14:paraId="0FBA9E80" w14:textId="77777777" w:rsidTr="009602DE">
        <w:trPr>
          <w:trHeight w:val="420"/>
        </w:trPr>
        <w:tc>
          <w:tcPr>
            <w:tcW w:w="1413" w:type="dxa"/>
          </w:tcPr>
          <w:p w14:paraId="03764E92" w14:textId="77777777" w:rsidR="00893F8F" w:rsidRPr="004812F5" w:rsidRDefault="00893F8F" w:rsidP="00FA3F73">
            <w:pPr>
              <w:spacing w:before="40" w:after="40" w:line="240" w:lineRule="auto"/>
              <w:jc w:val="center"/>
              <w:rPr>
                <w:sz w:val="20"/>
                <w:szCs w:val="20"/>
              </w:rPr>
            </w:pPr>
            <w:r w:rsidRPr="003408B8">
              <w:rPr>
                <w:sz w:val="20"/>
                <w:szCs w:val="20"/>
              </w:rPr>
              <w:t xml:space="preserve">01-21.10. 2019 </w:t>
            </w:r>
          </w:p>
        </w:tc>
        <w:tc>
          <w:tcPr>
            <w:tcW w:w="6804" w:type="dxa"/>
          </w:tcPr>
          <w:p w14:paraId="6CB0E6B1" w14:textId="77777777" w:rsidR="00893F8F" w:rsidRPr="004812F5" w:rsidRDefault="00893F8F" w:rsidP="00FA3F73">
            <w:pPr>
              <w:spacing w:before="40" w:after="40" w:line="240" w:lineRule="auto"/>
              <w:rPr>
                <w:sz w:val="20"/>
                <w:szCs w:val="20"/>
              </w:rPr>
            </w:pPr>
            <w:r w:rsidRPr="004812F5">
              <w:rPr>
                <w:sz w:val="20"/>
                <w:szCs w:val="20"/>
              </w:rPr>
              <w:t>1.2.4 Edukacja i promocja w zakresie dziedzictwa rękodzielniczego (K)</w:t>
            </w:r>
          </w:p>
        </w:tc>
        <w:tc>
          <w:tcPr>
            <w:tcW w:w="1134" w:type="dxa"/>
            <w:vAlign w:val="center"/>
          </w:tcPr>
          <w:p w14:paraId="598F0238" w14:textId="77777777" w:rsidR="00893F8F" w:rsidRPr="004812F5" w:rsidRDefault="00893F8F" w:rsidP="00FA3F73">
            <w:pPr>
              <w:spacing w:before="40" w:after="40" w:line="240" w:lineRule="auto"/>
              <w:jc w:val="center"/>
              <w:rPr>
                <w:sz w:val="20"/>
                <w:szCs w:val="20"/>
              </w:rPr>
            </w:pPr>
            <w:r w:rsidRPr="004812F5">
              <w:rPr>
                <w:sz w:val="20"/>
                <w:szCs w:val="20"/>
              </w:rPr>
              <w:t>3</w:t>
            </w:r>
          </w:p>
        </w:tc>
        <w:tc>
          <w:tcPr>
            <w:tcW w:w="1134" w:type="dxa"/>
            <w:vAlign w:val="center"/>
          </w:tcPr>
          <w:p w14:paraId="5E550A2A" w14:textId="77777777" w:rsidR="00893F8F" w:rsidRDefault="00893F8F" w:rsidP="00FA3F73">
            <w:pPr>
              <w:spacing w:before="40" w:after="40" w:line="240" w:lineRule="auto"/>
              <w:jc w:val="center"/>
            </w:pPr>
            <w:r>
              <w:t>3</w:t>
            </w:r>
          </w:p>
        </w:tc>
        <w:tc>
          <w:tcPr>
            <w:tcW w:w="1276" w:type="dxa"/>
            <w:vAlign w:val="center"/>
          </w:tcPr>
          <w:p w14:paraId="7F73D5B4" w14:textId="77777777" w:rsidR="00893F8F" w:rsidRDefault="00893F8F" w:rsidP="00FA3F73">
            <w:pPr>
              <w:spacing w:before="40" w:after="40" w:line="240" w:lineRule="auto"/>
              <w:jc w:val="center"/>
            </w:pPr>
            <w:r>
              <w:t>2</w:t>
            </w:r>
          </w:p>
        </w:tc>
        <w:tc>
          <w:tcPr>
            <w:tcW w:w="992" w:type="dxa"/>
            <w:vAlign w:val="center"/>
          </w:tcPr>
          <w:p w14:paraId="19DA628A" w14:textId="77777777" w:rsidR="00893F8F" w:rsidRDefault="00893F8F" w:rsidP="00FA3F73">
            <w:pPr>
              <w:spacing w:before="40" w:after="40" w:line="240" w:lineRule="auto"/>
              <w:jc w:val="center"/>
            </w:pPr>
            <w:r>
              <w:t>0</w:t>
            </w:r>
          </w:p>
        </w:tc>
        <w:tc>
          <w:tcPr>
            <w:tcW w:w="1417" w:type="dxa"/>
            <w:vAlign w:val="center"/>
          </w:tcPr>
          <w:p w14:paraId="6A02FD41" w14:textId="77777777" w:rsidR="00893F8F" w:rsidRDefault="00893F8F" w:rsidP="00FA3F73">
            <w:pPr>
              <w:spacing w:before="40" w:after="40" w:line="240" w:lineRule="auto"/>
              <w:jc w:val="center"/>
            </w:pPr>
            <w:r>
              <w:t>0</w:t>
            </w:r>
          </w:p>
        </w:tc>
      </w:tr>
      <w:tr w:rsidR="00893F8F" w14:paraId="0C8F624F" w14:textId="77777777" w:rsidTr="009602DE">
        <w:trPr>
          <w:trHeight w:val="420"/>
        </w:trPr>
        <w:tc>
          <w:tcPr>
            <w:tcW w:w="1413" w:type="dxa"/>
          </w:tcPr>
          <w:p w14:paraId="055F5FF5" w14:textId="77777777" w:rsidR="00893F8F" w:rsidRPr="004812F5" w:rsidRDefault="00893F8F" w:rsidP="00FA3F73">
            <w:pPr>
              <w:spacing w:before="40" w:after="40" w:line="240" w:lineRule="auto"/>
              <w:jc w:val="center"/>
              <w:rPr>
                <w:sz w:val="20"/>
                <w:szCs w:val="20"/>
              </w:rPr>
            </w:pPr>
            <w:r w:rsidRPr="003408B8">
              <w:rPr>
                <w:sz w:val="20"/>
                <w:szCs w:val="20"/>
              </w:rPr>
              <w:t xml:space="preserve">01-21.10. 2019 </w:t>
            </w:r>
          </w:p>
        </w:tc>
        <w:tc>
          <w:tcPr>
            <w:tcW w:w="6804" w:type="dxa"/>
            <w:vAlign w:val="center"/>
          </w:tcPr>
          <w:p w14:paraId="36F0EA1C" w14:textId="77777777" w:rsidR="00893F8F" w:rsidRPr="004812F5" w:rsidRDefault="00893F8F" w:rsidP="00FA3F73">
            <w:pPr>
              <w:spacing w:before="40" w:after="40" w:line="240" w:lineRule="auto"/>
              <w:rPr>
                <w:sz w:val="20"/>
                <w:szCs w:val="20"/>
              </w:rPr>
            </w:pPr>
            <w:r w:rsidRPr="004812F5">
              <w:rPr>
                <w:sz w:val="20"/>
                <w:szCs w:val="20"/>
              </w:rPr>
              <w:t>1.2.7 Zagospodarowanie czasu wolnego mieszkańcom (K)</w:t>
            </w:r>
          </w:p>
        </w:tc>
        <w:tc>
          <w:tcPr>
            <w:tcW w:w="1134" w:type="dxa"/>
            <w:vAlign w:val="center"/>
          </w:tcPr>
          <w:p w14:paraId="5351FF2D" w14:textId="77777777" w:rsidR="00893F8F" w:rsidRPr="004812F5" w:rsidRDefault="00893F8F" w:rsidP="00FA3F73">
            <w:pPr>
              <w:spacing w:before="40" w:after="40" w:line="240" w:lineRule="auto"/>
              <w:jc w:val="center"/>
              <w:rPr>
                <w:sz w:val="20"/>
                <w:szCs w:val="20"/>
              </w:rPr>
            </w:pPr>
            <w:r w:rsidRPr="004812F5">
              <w:rPr>
                <w:sz w:val="20"/>
                <w:szCs w:val="20"/>
              </w:rPr>
              <w:t>3</w:t>
            </w:r>
          </w:p>
        </w:tc>
        <w:tc>
          <w:tcPr>
            <w:tcW w:w="1134" w:type="dxa"/>
            <w:vAlign w:val="center"/>
          </w:tcPr>
          <w:p w14:paraId="0BB7345F" w14:textId="77777777" w:rsidR="00893F8F" w:rsidRDefault="00893F8F" w:rsidP="00FA3F73">
            <w:pPr>
              <w:spacing w:before="40" w:after="40" w:line="240" w:lineRule="auto"/>
              <w:jc w:val="center"/>
            </w:pPr>
            <w:r>
              <w:t>3</w:t>
            </w:r>
          </w:p>
        </w:tc>
        <w:tc>
          <w:tcPr>
            <w:tcW w:w="1276" w:type="dxa"/>
            <w:vAlign w:val="center"/>
          </w:tcPr>
          <w:p w14:paraId="0E60DDE2" w14:textId="77777777" w:rsidR="00893F8F" w:rsidRDefault="00893F8F" w:rsidP="00FA3F73">
            <w:pPr>
              <w:spacing w:before="40" w:after="40" w:line="240" w:lineRule="auto"/>
              <w:jc w:val="center"/>
            </w:pPr>
            <w:r>
              <w:t>3</w:t>
            </w:r>
          </w:p>
        </w:tc>
        <w:tc>
          <w:tcPr>
            <w:tcW w:w="992" w:type="dxa"/>
            <w:vAlign w:val="center"/>
          </w:tcPr>
          <w:p w14:paraId="352CD183" w14:textId="77777777" w:rsidR="00893F8F" w:rsidRDefault="00893F8F" w:rsidP="00FA3F73">
            <w:pPr>
              <w:spacing w:before="40" w:after="40" w:line="240" w:lineRule="auto"/>
              <w:jc w:val="center"/>
            </w:pPr>
            <w:r>
              <w:t>0</w:t>
            </w:r>
          </w:p>
        </w:tc>
        <w:tc>
          <w:tcPr>
            <w:tcW w:w="1417" w:type="dxa"/>
            <w:vAlign w:val="center"/>
          </w:tcPr>
          <w:p w14:paraId="136E6117" w14:textId="77777777" w:rsidR="00893F8F" w:rsidRDefault="00893F8F" w:rsidP="00FA3F73">
            <w:pPr>
              <w:spacing w:before="40" w:after="40" w:line="240" w:lineRule="auto"/>
              <w:jc w:val="center"/>
            </w:pPr>
            <w:r>
              <w:t>0</w:t>
            </w:r>
          </w:p>
        </w:tc>
      </w:tr>
      <w:tr w:rsidR="00893F8F" w14:paraId="66DDC8EC" w14:textId="77777777" w:rsidTr="009602DE">
        <w:trPr>
          <w:trHeight w:val="420"/>
        </w:trPr>
        <w:tc>
          <w:tcPr>
            <w:tcW w:w="1413" w:type="dxa"/>
            <w:vAlign w:val="center"/>
          </w:tcPr>
          <w:p w14:paraId="73BB37F4" w14:textId="77777777" w:rsidR="00893F8F" w:rsidRPr="004812F5" w:rsidRDefault="00893F8F" w:rsidP="00FA3F73">
            <w:pPr>
              <w:spacing w:before="40" w:after="40" w:line="240" w:lineRule="auto"/>
              <w:jc w:val="center"/>
              <w:rPr>
                <w:sz w:val="20"/>
                <w:szCs w:val="20"/>
              </w:rPr>
            </w:pPr>
            <w:r w:rsidRPr="004812F5">
              <w:rPr>
                <w:sz w:val="20"/>
                <w:szCs w:val="20"/>
              </w:rPr>
              <w:t>24.02</w:t>
            </w:r>
            <w:r>
              <w:rPr>
                <w:sz w:val="20"/>
                <w:szCs w:val="20"/>
              </w:rPr>
              <w:t>-10.03</w:t>
            </w:r>
            <w:r w:rsidRPr="004812F5">
              <w:rPr>
                <w:sz w:val="20"/>
                <w:szCs w:val="20"/>
              </w:rPr>
              <w:t>.</w:t>
            </w:r>
            <w:r>
              <w:rPr>
                <w:sz w:val="20"/>
                <w:szCs w:val="20"/>
              </w:rPr>
              <w:t xml:space="preserve"> </w:t>
            </w:r>
            <w:r w:rsidRPr="004812F5">
              <w:rPr>
                <w:sz w:val="20"/>
                <w:szCs w:val="20"/>
              </w:rPr>
              <w:t>2020</w:t>
            </w:r>
          </w:p>
        </w:tc>
        <w:tc>
          <w:tcPr>
            <w:tcW w:w="6804" w:type="dxa"/>
          </w:tcPr>
          <w:p w14:paraId="705E81E0" w14:textId="77777777" w:rsidR="00893F8F" w:rsidRPr="004812F5" w:rsidRDefault="00893F8F" w:rsidP="00FA3F73">
            <w:pPr>
              <w:spacing w:before="40" w:after="40" w:line="240" w:lineRule="auto"/>
              <w:rPr>
                <w:sz w:val="20"/>
                <w:szCs w:val="20"/>
              </w:rPr>
            </w:pPr>
            <w:r w:rsidRPr="004812F5">
              <w:rPr>
                <w:sz w:val="20"/>
                <w:szCs w:val="20"/>
              </w:rPr>
              <w:t xml:space="preserve">1.1.7: Tworzenie nowych podmiotów gospodarczych branży turystycznej i okołoturystycznej, w tym: Działania mające wpływ na ochronę środowiska i/lub przeciwdziałające zmianom klimatu i/lub działania ukierunkowane na innowacje (K) </w:t>
            </w:r>
          </w:p>
        </w:tc>
        <w:tc>
          <w:tcPr>
            <w:tcW w:w="1134" w:type="dxa"/>
            <w:vAlign w:val="center"/>
          </w:tcPr>
          <w:p w14:paraId="74A9607D" w14:textId="77777777" w:rsidR="00893F8F" w:rsidRPr="004812F5" w:rsidRDefault="00893F8F" w:rsidP="00FA3F73">
            <w:pPr>
              <w:spacing w:before="40" w:after="40" w:line="240" w:lineRule="auto"/>
              <w:jc w:val="center"/>
              <w:rPr>
                <w:sz w:val="20"/>
                <w:szCs w:val="20"/>
              </w:rPr>
            </w:pPr>
            <w:r w:rsidRPr="004812F5">
              <w:rPr>
                <w:sz w:val="20"/>
                <w:szCs w:val="20"/>
              </w:rPr>
              <w:t>6</w:t>
            </w:r>
          </w:p>
        </w:tc>
        <w:tc>
          <w:tcPr>
            <w:tcW w:w="1134" w:type="dxa"/>
            <w:vAlign w:val="center"/>
          </w:tcPr>
          <w:p w14:paraId="20E78DD4" w14:textId="77777777" w:rsidR="00893F8F" w:rsidRDefault="00893F8F" w:rsidP="00FA3F73">
            <w:pPr>
              <w:spacing w:before="40" w:after="40" w:line="240" w:lineRule="auto"/>
              <w:jc w:val="center"/>
            </w:pPr>
            <w:r>
              <w:t>6</w:t>
            </w:r>
          </w:p>
        </w:tc>
        <w:tc>
          <w:tcPr>
            <w:tcW w:w="1276" w:type="dxa"/>
            <w:vAlign w:val="center"/>
          </w:tcPr>
          <w:p w14:paraId="6E38BF93" w14:textId="77777777" w:rsidR="00893F8F" w:rsidRDefault="00893F8F" w:rsidP="00FA3F73">
            <w:pPr>
              <w:spacing w:before="40" w:after="40" w:line="240" w:lineRule="auto"/>
              <w:jc w:val="center"/>
            </w:pPr>
            <w:r>
              <w:t>4</w:t>
            </w:r>
          </w:p>
        </w:tc>
        <w:tc>
          <w:tcPr>
            <w:tcW w:w="992" w:type="dxa"/>
            <w:vAlign w:val="center"/>
          </w:tcPr>
          <w:p w14:paraId="121A6823" w14:textId="77777777" w:rsidR="00893F8F" w:rsidRDefault="00893F8F" w:rsidP="00FA3F73">
            <w:pPr>
              <w:spacing w:before="40" w:after="40" w:line="240" w:lineRule="auto"/>
              <w:jc w:val="center"/>
            </w:pPr>
            <w:r>
              <w:t>0</w:t>
            </w:r>
          </w:p>
        </w:tc>
        <w:tc>
          <w:tcPr>
            <w:tcW w:w="1417" w:type="dxa"/>
            <w:vAlign w:val="center"/>
          </w:tcPr>
          <w:p w14:paraId="1A19B267" w14:textId="77777777" w:rsidR="00893F8F" w:rsidRDefault="00893F8F" w:rsidP="00FA3F73">
            <w:pPr>
              <w:spacing w:before="40" w:after="40" w:line="240" w:lineRule="auto"/>
              <w:jc w:val="center"/>
            </w:pPr>
            <w:r>
              <w:t>0</w:t>
            </w:r>
          </w:p>
        </w:tc>
      </w:tr>
      <w:tr w:rsidR="00893F8F" w14:paraId="31831160" w14:textId="77777777" w:rsidTr="009602DE">
        <w:trPr>
          <w:trHeight w:val="420"/>
        </w:trPr>
        <w:tc>
          <w:tcPr>
            <w:tcW w:w="1413" w:type="dxa"/>
            <w:vAlign w:val="center"/>
          </w:tcPr>
          <w:p w14:paraId="6571E5B7" w14:textId="77777777" w:rsidR="00893F8F" w:rsidRPr="004812F5" w:rsidRDefault="00893F8F" w:rsidP="00FA3F73">
            <w:pPr>
              <w:spacing w:before="40" w:after="40" w:line="240" w:lineRule="auto"/>
              <w:jc w:val="center"/>
              <w:rPr>
                <w:sz w:val="20"/>
                <w:szCs w:val="20"/>
              </w:rPr>
            </w:pPr>
            <w:r w:rsidRPr="004812F5">
              <w:rPr>
                <w:sz w:val="20"/>
                <w:szCs w:val="20"/>
              </w:rPr>
              <w:t>24.02</w:t>
            </w:r>
            <w:r>
              <w:rPr>
                <w:sz w:val="20"/>
                <w:szCs w:val="20"/>
              </w:rPr>
              <w:t>-10.03</w:t>
            </w:r>
            <w:r w:rsidRPr="004812F5">
              <w:rPr>
                <w:sz w:val="20"/>
                <w:szCs w:val="20"/>
              </w:rPr>
              <w:t>.</w:t>
            </w:r>
            <w:r>
              <w:rPr>
                <w:sz w:val="20"/>
                <w:szCs w:val="20"/>
              </w:rPr>
              <w:t xml:space="preserve"> </w:t>
            </w:r>
            <w:r w:rsidRPr="004812F5">
              <w:rPr>
                <w:sz w:val="20"/>
                <w:szCs w:val="20"/>
              </w:rPr>
              <w:t>2020</w:t>
            </w:r>
          </w:p>
        </w:tc>
        <w:tc>
          <w:tcPr>
            <w:tcW w:w="6804" w:type="dxa"/>
            <w:vAlign w:val="center"/>
          </w:tcPr>
          <w:p w14:paraId="5D869178" w14:textId="77777777" w:rsidR="00893F8F" w:rsidRPr="004812F5" w:rsidRDefault="00893F8F" w:rsidP="00FA3F73">
            <w:pPr>
              <w:spacing w:before="40" w:after="40" w:line="240" w:lineRule="auto"/>
              <w:rPr>
                <w:sz w:val="20"/>
                <w:szCs w:val="20"/>
              </w:rPr>
            </w:pPr>
            <w:r w:rsidRPr="004812F5">
              <w:rPr>
                <w:sz w:val="20"/>
                <w:szCs w:val="20"/>
              </w:rPr>
              <w:t>1.1.10 Szlaki tematyczne Beskidu Wyspowego (K)</w:t>
            </w:r>
          </w:p>
        </w:tc>
        <w:tc>
          <w:tcPr>
            <w:tcW w:w="1134" w:type="dxa"/>
            <w:vAlign w:val="center"/>
          </w:tcPr>
          <w:p w14:paraId="0E878954" w14:textId="77777777" w:rsidR="00893F8F" w:rsidRPr="004812F5" w:rsidRDefault="00893F8F" w:rsidP="00FA3F73">
            <w:pPr>
              <w:spacing w:before="40" w:after="40" w:line="240" w:lineRule="auto"/>
              <w:jc w:val="center"/>
              <w:rPr>
                <w:sz w:val="20"/>
                <w:szCs w:val="20"/>
              </w:rPr>
            </w:pPr>
            <w:r w:rsidRPr="004812F5">
              <w:rPr>
                <w:sz w:val="20"/>
                <w:szCs w:val="20"/>
              </w:rPr>
              <w:t>3</w:t>
            </w:r>
          </w:p>
        </w:tc>
        <w:tc>
          <w:tcPr>
            <w:tcW w:w="1134" w:type="dxa"/>
            <w:vAlign w:val="center"/>
          </w:tcPr>
          <w:p w14:paraId="00AC221A" w14:textId="77777777" w:rsidR="00893F8F" w:rsidRDefault="00893F8F" w:rsidP="00FA3F73">
            <w:pPr>
              <w:spacing w:before="40" w:after="40" w:line="240" w:lineRule="auto"/>
              <w:jc w:val="center"/>
            </w:pPr>
            <w:r>
              <w:t>3</w:t>
            </w:r>
          </w:p>
        </w:tc>
        <w:tc>
          <w:tcPr>
            <w:tcW w:w="1276" w:type="dxa"/>
            <w:vAlign w:val="center"/>
          </w:tcPr>
          <w:p w14:paraId="66A4F6F7" w14:textId="77777777" w:rsidR="00893F8F" w:rsidRDefault="00893F8F" w:rsidP="00FA3F73">
            <w:pPr>
              <w:spacing w:before="40" w:after="40" w:line="240" w:lineRule="auto"/>
              <w:jc w:val="center"/>
            </w:pPr>
            <w:r>
              <w:t>0</w:t>
            </w:r>
          </w:p>
        </w:tc>
        <w:tc>
          <w:tcPr>
            <w:tcW w:w="992" w:type="dxa"/>
            <w:vAlign w:val="center"/>
          </w:tcPr>
          <w:p w14:paraId="61A3526C" w14:textId="77777777" w:rsidR="00893F8F" w:rsidRDefault="00893F8F" w:rsidP="00FA3F73">
            <w:pPr>
              <w:spacing w:before="40" w:after="40" w:line="240" w:lineRule="auto"/>
              <w:jc w:val="center"/>
            </w:pPr>
            <w:r>
              <w:t>0</w:t>
            </w:r>
          </w:p>
        </w:tc>
        <w:tc>
          <w:tcPr>
            <w:tcW w:w="1417" w:type="dxa"/>
            <w:vAlign w:val="center"/>
          </w:tcPr>
          <w:p w14:paraId="519DE5BB" w14:textId="77777777" w:rsidR="00893F8F" w:rsidRDefault="00893F8F" w:rsidP="00FA3F73">
            <w:pPr>
              <w:spacing w:before="40" w:after="40" w:line="240" w:lineRule="auto"/>
              <w:jc w:val="center"/>
            </w:pPr>
            <w:r>
              <w:t>0</w:t>
            </w:r>
          </w:p>
        </w:tc>
      </w:tr>
      <w:tr w:rsidR="00893F8F" w14:paraId="395C8F55" w14:textId="77777777" w:rsidTr="009602DE">
        <w:trPr>
          <w:trHeight w:val="420"/>
        </w:trPr>
        <w:tc>
          <w:tcPr>
            <w:tcW w:w="1413" w:type="dxa"/>
            <w:vAlign w:val="center"/>
          </w:tcPr>
          <w:p w14:paraId="0C3E4C92" w14:textId="77777777" w:rsidR="00893F8F" w:rsidRPr="004812F5" w:rsidRDefault="00893F8F" w:rsidP="00FA3F73">
            <w:pPr>
              <w:spacing w:before="40" w:after="40" w:line="240" w:lineRule="auto"/>
              <w:jc w:val="center"/>
              <w:rPr>
                <w:sz w:val="20"/>
                <w:szCs w:val="20"/>
              </w:rPr>
            </w:pPr>
            <w:r w:rsidRPr="004812F5">
              <w:rPr>
                <w:sz w:val="20"/>
                <w:szCs w:val="20"/>
              </w:rPr>
              <w:t>10</w:t>
            </w:r>
            <w:r>
              <w:rPr>
                <w:sz w:val="20"/>
                <w:szCs w:val="20"/>
              </w:rPr>
              <w:t>-24</w:t>
            </w:r>
            <w:r w:rsidRPr="004812F5">
              <w:rPr>
                <w:sz w:val="20"/>
                <w:szCs w:val="20"/>
              </w:rPr>
              <w:t xml:space="preserve">.07.2020 </w:t>
            </w:r>
          </w:p>
        </w:tc>
        <w:tc>
          <w:tcPr>
            <w:tcW w:w="6804" w:type="dxa"/>
          </w:tcPr>
          <w:p w14:paraId="4D0C3576" w14:textId="77777777" w:rsidR="00893F8F" w:rsidRPr="004812F5" w:rsidRDefault="00893F8F" w:rsidP="00FA3F73">
            <w:pPr>
              <w:spacing w:before="40" w:after="40" w:line="240" w:lineRule="auto"/>
              <w:rPr>
                <w:sz w:val="20"/>
                <w:szCs w:val="20"/>
              </w:rPr>
            </w:pPr>
            <w:r w:rsidRPr="004812F5">
              <w:rPr>
                <w:sz w:val="20"/>
                <w:szCs w:val="20"/>
              </w:rPr>
              <w:t>1.1.10 Szlaki tematyczne Beskidu Wyspowego (K)</w:t>
            </w:r>
          </w:p>
        </w:tc>
        <w:tc>
          <w:tcPr>
            <w:tcW w:w="1134" w:type="dxa"/>
            <w:vAlign w:val="center"/>
          </w:tcPr>
          <w:p w14:paraId="686BC116" w14:textId="77777777" w:rsidR="00893F8F" w:rsidRPr="004812F5" w:rsidRDefault="00893F8F" w:rsidP="00FA3F73">
            <w:pPr>
              <w:spacing w:before="40" w:after="40" w:line="240" w:lineRule="auto"/>
              <w:jc w:val="center"/>
              <w:rPr>
                <w:sz w:val="20"/>
                <w:szCs w:val="20"/>
              </w:rPr>
            </w:pPr>
            <w:r w:rsidRPr="004812F5">
              <w:rPr>
                <w:sz w:val="20"/>
                <w:szCs w:val="20"/>
              </w:rPr>
              <w:t>1</w:t>
            </w:r>
          </w:p>
        </w:tc>
        <w:tc>
          <w:tcPr>
            <w:tcW w:w="1134" w:type="dxa"/>
            <w:vAlign w:val="center"/>
          </w:tcPr>
          <w:p w14:paraId="08DB654D" w14:textId="77777777" w:rsidR="00893F8F" w:rsidRDefault="00893F8F" w:rsidP="00FA3F73">
            <w:pPr>
              <w:spacing w:before="40" w:after="40" w:line="240" w:lineRule="auto"/>
              <w:jc w:val="center"/>
            </w:pPr>
            <w:r>
              <w:t>1</w:t>
            </w:r>
          </w:p>
        </w:tc>
        <w:tc>
          <w:tcPr>
            <w:tcW w:w="1276" w:type="dxa"/>
            <w:vAlign w:val="center"/>
          </w:tcPr>
          <w:p w14:paraId="63C9FB8F" w14:textId="77777777" w:rsidR="00893F8F" w:rsidRDefault="00893F8F" w:rsidP="00FA3F73">
            <w:pPr>
              <w:spacing w:before="40" w:after="40" w:line="240" w:lineRule="auto"/>
              <w:jc w:val="center"/>
            </w:pPr>
            <w:r>
              <w:t>1</w:t>
            </w:r>
          </w:p>
        </w:tc>
        <w:tc>
          <w:tcPr>
            <w:tcW w:w="992" w:type="dxa"/>
            <w:vAlign w:val="center"/>
          </w:tcPr>
          <w:p w14:paraId="56C48CD1" w14:textId="77777777" w:rsidR="00893F8F" w:rsidRDefault="00893F8F" w:rsidP="00FA3F73">
            <w:pPr>
              <w:spacing w:before="40" w:after="40" w:line="240" w:lineRule="auto"/>
              <w:jc w:val="center"/>
            </w:pPr>
            <w:r>
              <w:t>0</w:t>
            </w:r>
          </w:p>
        </w:tc>
        <w:tc>
          <w:tcPr>
            <w:tcW w:w="1417" w:type="dxa"/>
            <w:vAlign w:val="center"/>
          </w:tcPr>
          <w:p w14:paraId="4D5B0F08" w14:textId="77777777" w:rsidR="00893F8F" w:rsidRDefault="00893F8F" w:rsidP="00FA3F73">
            <w:pPr>
              <w:spacing w:before="40" w:after="40" w:line="240" w:lineRule="auto"/>
              <w:jc w:val="center"/>
            </w:pPr>
            <w:r>
              <w:t>0</w:t>
            </w:r>
          </w:p>
        </w:tc>
      </w:tr>
      <w:tr w:rsidR="00893F8F" w14:paraId="62E1F97E" w14:textId="77777777" w:rsidTr="009602DE">
        <w:trPr>
          <w:trHeight w:val="420"/>
        </w:trPr>
        <w:tc>
          <w:tcPr>
            <w:tcW w:w="1413" w:type="dxa"/>
            <w:vAlign w:val="center"/>
          </w:tcPr>
          <w:p w14:paraId="2EF37929" w14:textId="77777777" w:rsidR="00893F8F" w:rsidRPr="004812F5" w:rsidRDefault="00893F8F" w:rsidP="00FA3F73">
            <w:pPr>
              <w:spacing w:before="40" w:after="40" w:line="240" w:lineRule="auto"/>
              <w:jc w:val="center"/>
              <w:rPr>
                <w:sz w:val="20"/>
                <w:szCs w:val="20"/>
              </w:rPr>
            </w:pPr>
            <w:r w:rsidRPr="004812F5">
              <w:rPr>
                <w:sz w:val="20"/>
                <w:szCs w:val="20"/>
              </w:rPr>
              <w:t>10</w:t>
            </w:r>
            <w:r>
              <w:rPr>
                <w:sz w:val="20"/>
                <w:szCs w:val="20"/>
              </w:rPr>
              <w:t>-24</w:t>
            </w:r>
            <w:r w:rsidRPr="004812F5">
              <w:rPr>
                <w:sz w:val="20"/>
                <w:szCs w:val="20"/>
              </w:rPr>
              <w:t>.07.2020</w:t>
            </w:r>
          </w:p>
        </w:tc>
        <w:tc>
          <w:tcPr>
            <w:tcW w:w="6804" w:type="dxa"/>
          </w:tcPr>
          <w:p w14:paraId="4D7BE619" w14:textId="77777777" w:rsidR="00893F8F" w:rsidRPr="004812F5" w:rsidRDefault="00893F8F" w:rsidP="00FA3F73">
            <w:pPr>
              <w:spacing w:before="40" w:after="40" w:line="240" w:lineRule="auto"/>
              <w:rPr>
                <w:sz w:val="20"/>
                <w:szCs w:val="20"/>
              </w:rPr>
            </w:pPr>
            <w:r w:rsidRPr="004812F5">
              <w:rPr>
                <w:sz w:val="20"/>
                <w:szCs w:val="20"/>
              </w:rPr>
              <w:t>1.1.9 Rozwój niekomercyjnej infrastruktury turystyczno- rekreacyjnej (K)</w:t>
            </w:r>
          </w:p>
        </w:tc>
        <w:tc>
          <w:tcPr>
            <w:tcW w:w="1134" w:type="dxa"/>
            <w:vAlign w:val="center"/>
          </w:tcPr>
          <w:p w14:paraId="25371C82" w14:textId="77777777" w:rsidR="00893F8F" w:rsidRPr="004812F5" w:rsidRDefault="00893F8F" w:rsidP="00FA3F73">
            <w:pPr>
              <w:spacing w:before="40" w:after="40" w:line="240" w:lineRule="auto"/>
              <w:jc w:val="center"/>
              <w:rPr>
                <w:sz w:val="20"/>
                <w:szCs w:val="20"/>
              </w:rPr>
            </w:pPr>
            <w:r w:rsidRPr="004812F5">
              <w:rPr>
                <w:sz w:val="20"/>
                <w:szCs w:val="20"/>
              </w:rPr>
              <w:t>3</w:t>
            </w:r>
          </w:p>
        </w:tc>
        <w:tc>
          <w:tcPr>
            <w:tcW w:w="1134" w:type="dxa"/>
            <w:vAlign w:val="center"/>
          </w:tcPr>
          <w:p w14:paraId="4E4D6F62" w14:textId="77777777" w:rsidR="00893F8F" w:rsidRDefault="00893F8F" w:rsidP="00FA3F73">
            <w:pPr>
              <w:spacing w:before="40" w:after="40" w:line="240" w:lineRule="auto"/>
              <w:jc w:val="center"/>
            </w:pPr>
            <w:r>
              <w:t>3</w:t>
            </w:r>
          </w:p>
        </w:tc>
        <w:tc>
          <w:tcPr>
            <w:tcW w:w="1276" w:type="dxa"/>
            <w:vAlign w:val="center"/>
          </w:tcPr>
          <w:p w14:paraId="0BB6D95F" w14:textId="77777777" w:rsidR="00893F8F" w:rsidRDefault="00893F8F" w:rsidP="00FA3F73">
            <w:pPr>
              <w:spacing w:before="40" w:after="40" w:line="240" w:lineRule="auto"/>
              <w:jc w:val="center"/>
            </w:pPr>
            <w:r>
              <w:t>2</w:t>
            </w:r>
          </w:p>
        </w:tc>
        <w:tc>
          <w:tcPr>
            <w:tcW w:w="992" w:type="dxa"/>
            <w:vAlign w:val="center"/>
          </w:tcPr>
          <w:p w14:paraId="00BDD207" w14:textId="77777777" w:rsidR="00893F8F" w:rsidRDefault="00893F8F" w:rsidP="00FA3F73">
            <w:pPr>
              <w:spacing w:before="40" w:after="40" w:line="240" w:lineRule="auto"/>
              <w:jc w:val="center"/>
            </w:pPr>
            <w:r>
              <w:t>0</w:t>
            </w:r>
          </w:p>
        </w:tc>
        <w:tc>
          <w:tcPr>
            <w:tcW w:w="1417" w:type="dxa"/>
            <w:vAlign w:val="center"/>
          </w:tcPr>
          <w:p w14:paraId="0D2F1915" w14:textId="77777777" w:rsidR="00893F8F" w:rsidRDefault="00893F8F" w:rsidP="00FA3F73">
            <w:pPr>
              <w:spacing w:before="40" w:after="40" w:line="240" w:lineRule="auto"/>
              <w:jc w:val="center"/>
            </w:pPr>
            <w:r>
              <w:t>0</w:t>
            </w:r>
          </w:p>
        </w:tc>
      </w:tr>
      <w:tr w:rsidR="00893F8F" w14:paraId="4D9063AA" w14:textId="77777777" w:rsidTr="009602DE">
        <w:trPr>
          <w:trHeight w:val="420"/>
        </w:trPr>
        <w:tc>
          <w:tcPr>
            <w:tcW w:w="1413" w:type="dxa"/>
            <w:vAlign w:val="center"/>
          </w:tcPr>
          <w:p w14:paraId="122D4B54" w14:textId="77777777" w:rsidR="00893F8F" w:rsidRPr="004812F5" w:rsidRDefault="00893F8F" w:rsidP="00FA3F73">
            <w:pPr>
              <w:spacing w:before="40" w:after="40" w:line="240" w:lineRule="auto"/>
              <w:jc w:val="center"/>
              <w:rPr>
                <w:sz w:val="20"/>
                <w:szCs w:val="20"/>
              </w:rPr>
            </w:pPr>
            <w:r w:rsidRPr="004812F5">
              <w:rPr>
                <w:sz w:val="20"/>
                <w:szCs w:val="20"/>
              </w:rPr>
              <w:t>14</w:t>
            </w:r>
            <w:r>
              <w:rPr>
                <w:sz w:val="20"/>
                <w:szCs w:val="20"/>
              </w:rPr>
              <w:t>-28</w:t>
            </w:r>
            <w:r w:rsidRPr="004812F5">
              <w:rPr>
                <w:sz w:val="20"/>
                <w:szCs w:val="20"/>
              </w:rPr>
              <w:t>.09.</w:t>
            </w:r>
            <w:r>
              <w:rPr>
                <w:sz w:val="20"/>
                <w:szCs w:val="20"/>
              </w:rPr>
              <w:t xml:space="preserve"> </w:t>
            </w:r>
            <w:r w:rsidRPr="004812F5">
              <w:rPr>
                <w:sz w:val="20"/>
                <w:szCs w:val="20"/>
              </w:rPr>
              <w:t xml:space="preserve">2020 </w:t>
            </w:r>
            <w:r>
              <w:rPr>
                <w:sz w:val="20"/>
                <w:szCs w:val="20"/>
              </w:rPr>
              <w:t xml:space="preserve"> </w:t>
            </w:r>
          </w:p>
        </w:tc>
        <w:tc>
          <w:tcPr>
            <w:tcW w:w="6804" w:type="dxa"/>
            <w:vAlign w:val="center"/>
          </w:tcPr>
          <w:p w14:paraId="6EAF8A90" w14:textId="77777777" w:rsidR="00893F8F" w:rsidRPr="004812F5" w:rsidRDefault="00893F8F" w:rsidP="00FA3F73">
            <w:pPr>
              <w:spacing w:before="40" w:after="40" w:line="240" w:lineRule="auto"/>
              <w:rPr>
                <w:sz w:val="20"/>
                <w:szCs w:val="20"/>
              </w:rPr>
            </w:pPr>
            <w:r w:rsidRPr="004812F5">
              <w:rPr>
                <w:sz w:val="20"/>
                <w:szCs w:val="20"/>
              </w:rPr>
              <w:t>1.1.8 Publikacje dotyczące obszaru LGD (K)</w:t>
            </w:r>
          </w:p>
        </w:tc>
        <w:tc>
          <w:tcPr>
            <w:tcW w:w="1134" w:type="dxa"/>
            <w:vAlign w:val="center"/>
          </w:tcPr>
          <w:p w14:paraId="5F63A73A" w14:textId="77777777" w:rsidR="00893F8F" w:rsidRPr="004812F5" w:rsidRDefault="00893F8F" w:rsidP="00FA3F73">
            <w:pPr>
              <w:spacing w:before="40" w:after="40" w:line="240" w:lineRule="auto"/>
              <w:jc w:val="center"/>
              <w:rPr>
                <w:sz w:val="20"/>
                <w:szCs w:val="20"/>
              </w:rPr>
            </w:pPr>
            <w:r w:rsidRPr="004812F5">
              <w:rPr>
                <w:sz w:val="20"/>
                <w:szCs w:val="20"/>
              </w:rPr>
              <w:t>2</w:t>
            </w:r>
          </w:p>
        </w:tc>
        <w:tc>
          <w:tcPr>
            <w:tcW w:w="1134" w:type="dxa"/>
            <w:vAlign w:val="center"/>
          </w:tcPr>
          <w:p w14:paraId="0D135216" w14:textId="77777777" w:rsidR="00893F8F" w:rsidRDefault="00893F8F" w:rsidP="00FA3F73">
            <w:pPr>
              <w:spacing w:before="40" w:after="40" w:line="240" w:lineRule="auto"/>
              <w:jc w:val="center"/>
            </w:pPr>
            <w:r>
              <w:t>2</w:t>
            </w:r>
          </w:p>
        </w:tc>
        <w:tc>
          <w:tcPr>
            <w:tcW w:w="1276" w:type="dxa"/>
            <w:vAlign w:val="center"/>
          </w:tcPr>
          <w:p w14:paraId="3940CCB1" w14:textId="77777777" w:rsidR="00893F8F" w:rsidRDefault="00893F8F" w:rsidP="00FA3F73">
            <w:pPr>
              <w:spacing w:before="40" w:after="40" w:line="240" w:lineRule="auto"/>
              <w:jc w:val="center"/>
            </w:pPr>
            <w:r>
              <w:t>2</w:t>
            </w:r>
          </w:p>
        </w:tc>
        <w:tc>
          <w:tcPr>
            <w:tcW w:w="992" w:type="dxa"/>
            <w:vAlign w:val="center"/>
          </w:tcPr>
          <w:p w14:paraId="05F96CB5" w14:textId="77777777" w:rsidR="00893F8F" w:rsidRDefault="00893F8F" w:rsidP="00FA3F73">
            <w:pPr>
              <w:spacing w:before="40" w:after="40" w:line="240" w:lineRule="auto"/>
              <w:jc w:val="center"/>
            </w:pPr>
            <w:r>
              <w:t>0</w:t>
            </w:r>
          </w:p>
        </w:tc>
        <w:tc>
          <w:tcPr>
            <w:tcW w:w="1417" w:type="dxa"/>
            <w:vAlign w:val="center"/>
          </w:tcPr>
          <w:p w14:paraId="4CCC1D64" w14:textId="77777777" w:rsidR="00893F8F" w:rsidRDefault="00893F8F" w:rsidP="00FA3F73">
            <w:pPr>
              <w:spacing w:before="40" w:after="40" w:line="240" w:lineRule="auto"/>
              <w:jc w:val="center"/>
            </w:pPr>
            <w:r>
              <w:t>0</w:t>
            </w:r>
          </w:p>
        </w:tc>
      </w:tr>
      <w:tr w:rsidR="00893F8F" w14:paraId="7B5FF095" w14:textId="77777777" w:rsidTr="009602DE">
        <w:trPr>
          <w:trHeight w:val="420"/>
        </w:trPr>
        <w:tc>
          <w:tcPr>
            <w:tcW w:w="1413" w:type="dxa"/>
            <w:vAlign w:val="center"/>
          </w:tcPr>
          <w:p w14:paraId="374C3E89" w14:textId="77777777" w:rsidR="00893F8F" w:rsidRPr="004812F5" w:rsidRDefault="00893F8F" w:rsidP="00FA3F73">
            <w:pPr>
              <w:spacing w:before="40" w:after="40" w:line="240" w:lineRule="auto"/>
              <w:jc w:val="center"/>
              <w:rPr>
                <w:sz w:val="20"/>
                <w:szCs w:val="20"/>
              </w:rPr>
            </w:pPr>
            <w:r w:rsidRPr="004812F5">
              <w:rPr>
                <w:sz w:val="20"/>
                <w:szCs w:val="20"/>
              </w:rPr>
              <w:t>04</w:t>
            </w:r>
            <w:r>
              <w:rPr>
                <w:sz w:val="20"/>
                <w:szCs w:val="20"/>
              </w:rPr>
              <w:t>-18</w:t>
            </w:r>
            <w:r w:rsidRPr="004812F5">
              <w:rPr>
                <w:sz w:val="20"/>
                <w:szCs w:val="20"/>
              </w:rPr>
              <w:t xml:space="preserve">.03.2021 </w:t>
            </w:r>
          </w:p>
        </w:tc>
        <w:tc>
          <w:tcPr>
            <w:tcW w:w="6804" w:type="dxa"/>
          </w:tcPr>
          <w:p w14:paraId="0307D614" w14:textId="77777777" w:rsidR="00893F8F" w:rsidRPr="004812F5" w:rsidRDefault="00893F8F" w:rsidP="00FA3F73">
            <w:pPr>
              <w:spacing w:before="40" w:after="40" w:line="240" w:lineRule="auto"/>
              <w:rPr>
                <w:sz w:val="20"/>
                <w:szCs w:val="20"/>
              </w:rPr>
            </w:pPr>
            <w:r w:rsidRPr="004812F5">
              <w:rPr>
                <w:sz w:val="20"/>
                <w:szCs w:val="20"/>
              </w:rPr>
              <w:t>1.1.10 Szlaki tematyczne Beskidu Wyspowego</w:t>
            </w:r>
            <w:r>
              <w:rPr>
                <w:sz w:val="20"/>
                <w:szCs w:val="20"/>
              </w:rPr>
              <w:t xml:space="preserve"> </w:t>
            </w:r>
            <w:r w:rsidRPr="004812F5">
              <w:rPr>
                <w:sz w:val="20"/>
                <w:szCs w:val="20"/>
              </w:rPr>
              <w:t xml:space="preserve"> (K)</w:t>
            </w:r>
          </w:p>
        </w:tc>
        <w:tc>
          <w:tcPr>
            <w:tcW w:w="1134" w:type="dxa"/>
            <w:vAlign w:val="center"/>
          </w:tcPr>
          <w:p w14:paraId="5EAC7B9B" w14:textId="77777777" w:rsidR="00893F8F" w:rsidRPr="004812F5" w:rsidRDefault="00893F8F" w:rsidP="00FA3F73">
            <w:pPr>
              <w:spacing w:before="40" w:after="40" w:line="240" w:lineRule="auto"/>
              <w:jc w:val="center"/>
              <w:rPr>
                <w:sz w:val="20"/>
                <w:szCs w:val="20"/>
              </w:rPr>
            </w:pPr>
            <w:r w:rsidRPr="004812F5">
              <w:rPr>
                <w:sz w:val="20"/>
                <w:szCs w:val="20"/>
              </w:rPr>
              <w:t>3</w:t>
            </w:r>
          </w:p>
        </w:tc>
        <w:tc>
          <w:tcPr>
            <w:tcW w:w="1134" w:type="dxa"/>
            <w:vAlign w:val="center"/>
          </w:tcPr>
          <w:p w14:paraId="1A0EC7F3" w14:textId="77777777" w:rsidR="00893F8F" w:rsidRDefault="00893F8F" w:rsidP="00FA3F73">
            <w:pPr>
              <w:spacing w:before="40" w:after="40" w:line="240" w:lineRule="auto"/>
              <w:jc w:val="center"/>
            </w:pPr>
            <w:r>
              <w:t>3</w:t>
            </w:r>
          </w:p>
        </w:tc>
        <w:tc>
          <w:tcPr>
            <w:tcW w:w="1276" w:type="dxa"/>
            <w:vAlign w:val="center"/>
          </w:tcPr>
          <w:p w14:paraId="44196934" w14:textId="77777777" w:rsidR="00893F8F" w:rsidRDefault="00893F8F" w:rsidP="00FA3F73">
            <w:pPr>
              <w:spacing w:before="40" w:after="40" w:line="240" w:lineRule="auto"/>
              <w:jc w:val="center"/>
            </w:pPr>
            <w:r>
              <w:t>0</w:t>
            </w:r>
          </w:p>
        </w:tc>
        <w:tc>
          <w:tcPr>
            <w:tcW w:w="992" w:type="dxa"/>
            <w:vAlign w:val="center"/>
          </w:tcPr>
          <w:p w14:paraId="1DE5C503" w14:textId="77777777" w:rsidR="00893F8F" w:rsidRDefault="00893F8F" w:rsidP="00FA3F73">
            <w:pPr>
              <w:spacing w:before="40" w:after="40" w:line="240" w:lineRule="auto"/>
              <w:jc w:val="center"/>
            </w:pPr>
            <w:r>
              <w:t>0</w:t>
            </w:r>
          </w:p>
        </w:tc>
        <w:tc>
          <w:tcPr>
            <w:tcW w:w="1417" w:type="dxa"/>
            <w:vAlign w:val="center"/>
          </w:tcPr>
          <w:p w14:paraId="12C3C4C2" w14:textId="77777777" w:rsidR="00893F8F" w:rsidRDefault="00893F8F" w:rsidP="00FA3F73">
            <w:pPr>
              <w:spacing w:before="40" w:after="40" w:line="240" w:lineRule="auto"/>
              <w:jc w:val="center"/>
            </w:pPr>
            <w:r>
              <w:t>0</w:t>
            </w:r>
          </w:p>
        </w:tc>
      </w:tr>
      <w:tr w:rsidR="00893F8F" w14:paraId="399D1650" w14:textId="77777777" w:rsidTr="009602DE">
        <w:trPr>
          <w:trHeight w:val="420"/>
        </w:trPr>
        <w:tc>
          <w:tcPr>
            <w:tcW w:w="1413" w:type="dxa"/>
            <w:vAlign w:val="center"/>
          </w:tcPr>
          <w:p w14:paraId="78633D31" w14:textId="77777777" w:rsidR="00893F8F" w:rsidRPr="004812F5" w:rsidRDefault="00893F8F" w:rsidP="00FA3F73">
            <w:pPr>
              <w:spacing w:before="40" w:after="40" w:line="240" w:lineRule="auto"/>
              <w:jc w:val="center"/>
              <w:rPr>
                <w:sz w:val="20"/>
                <w:szCs w:val="20"/>
              </w:rPr>
            </w:pPr>
            <w:r w:rsidRPr="004812F5">
              <w:rPr>
                <w:sz w:val="20"/>
                <w:szCs w:val="20"/>
              </w:rPr>
              <w:t>04</w:t>
            </w:r>
            <w:r>
              <w:rPr>
                <w:sz w:val="20"/>
                <w:szCs w:val="20"/>
              </w:rPr>
              <w:t>-18</w:t>
            </w:r>
            <w:r w:rsidRPr="004812F5">
              <w:rPr>
                <w:sz w:val="20"/>
                <w:szCs w:val="20"/>
              </w:rPr>
              <w:t>.03.2021</w:t>
            </w:r>
          </w:p>
        </w:tc>
        <w:tc>
          <w:tcPr>
            <w:tcW w:w="6804" w:type="dxa"/>
          </w:tcPr>
          <w:p w14:paraId="122F73E5" w14:textId="77777777" w:rsidR="00893F8F" w:rsidRPr="004812F5" w:rsidRDefault="00893F8F" w:rsidP="00FA3F73">
            <w:pPr>
              <w:spacing w:before="40" w:after="40" w:line="240" w:lineRule="auto"/>
              <w:rPr>
                <w:sz w:val="20"/>
                <w:szCs w:val="20"/>
              </w:rPr>
            </w:pPr>
            <w:r w:rsidRPr="004812F5">
              <w:rPr>
                <w:sz w:val="20"/>
                <w:szCs w:val="20"/>
              </w:rPr>
              <w:t xml:space="preserve">1.2.1. Edukacja najmłodszych mieszkańców obszaru LGD, </w:t>
            </w:r>
            <w:r>
              <w:rPr>
                <w:sz w:val="20"/>
                <w:szCs w:val="20"/>
              </w:rPr>
              <w:br/>
            </w:r>
            <w:r w:rsidRPr="004812F5">
              <w:rPr>
                <w:sz w:val="20"/>
                <w:szCs w:val="20"/>
              </w:rPr>
              <w:t>w tym: Działania mające wpływ na ochronę środowiska i/lub przeciwdziałające zmianom klimatu</w:t>
            </w:r>
            <w:r>
              <w:rPr>
                <w:sz w:val="20"/>
                <w:szCs w:val="20"/>
              </w:rPr>
              <w:t xml:space="preserve"> </w:t>
            </w:r>
            <w:r w:rsidRPr="004812F5">
              <w:rPr>
                <w:sz w:val="20"/>
                <w:szCs w:val="20"/>
              </w:rPr>
              <w:t>(K)</w:t>
            </w:r>
          </w:p>
        </w:tc>
        <w:tc>
          <w:tcPr>
            <w:tcW w:w="1134" w:type="dxa"/>
            <w:vAlign w:val="center"/>
          </w:tcPr>
          <w:p w14:paraId="417DCBAB" w14:textId="77777777" w:rsidR="00893F8F" w:rsidRPr="004812F5" w:rsidRDefault="00893F8F" w:rsidP="00FA3F73">
            <w:pPr>
              <w:spacing w:before="40" w:after="40" w:line="240" w:lineRule="auto"/>
              <w:jc w:val="center"/>
              <w:rPr>
                <w:sz w:val="20"/>
                <w:szCs w:val="20"/>
              </w:rPr>
            </w:pPr>
            <w:r w:rsidRPr="004812F5">
              <w:rPr>
                <w:sz w:val="20"/>
                <w:szCs w:val="20"/>
              </w:rPr>
              <w:t>1</w:t>
            </w:r>
          </w:p>
        </w:tc>
        <w:tc>
          <w:tcPr>
            <w:tcW w:w="1134" w:type="dxa"/>
            <w:vAlign w:val="center"/>
          </w:tcPr>
          <w:p w14:paraId="11FB30CC" w14:textId="77777777" w:rsidR="00893F8F" w:rsidRDefault="00893F8F" w:rsidP="00FA3F73">
            <w:pPr>
              <w:spacing w:before="40" w:after="40" w:line="240" w:lineRule="auto"/>
              <w:jc w:val="center"/>
            </w:pPr>
            <w:r>
              <w:t>1</w:t>
            </w:r>
          </w:p>
        </w:tc>
        <w:tc>
          <w:tcPr>
            <w:tcW w:w="1276" w:type="dxa"/>
            <w:vAlign w:val="center"/>
          </w:tcPr>
          <w:p w14:paraId="6C8BB522" w14:textId="77777777" w:rsidR="00893F8F" w:rsidRDefault="00893F8F" w:rsidP="00FA3F73">
            <w:pPr>
              <w:spacing w:before="40" w:after="40" w:line="240" w:lineRule="auto"/>
              <w:jc w:val="center"/>
            </w:pPr>
            <w:r>
              <w:t>0</w:t>
            </w:r>
          </w:p>
        </w:tc>
        <w:tc>
          <w:tcPr>
            <w:tcW w:w="992" w:type="dxa"/>
            <w:vAlign w:val="center"/>
          </w:tcPr>
          <w:p w14:paraId="46B0CDF1" w14:textId="77777777" w:rsidR="00893F8F" w:rsidRDefault="00893F8F" w:rsidP="00FA3F73">
            <w:pPr>
              <w:spacing w:before="40" w:after="40" w:line="240" w:lineRule="auto"/>
              <w:jc w:val="center"/>
            </w:pPr>
            <w:r>
              <w:t>0</w:t>
            </w:r>
          </w:p>
        </w:tc>
        <w:tc>
          <w:tcPr>
            <w:tcW w:w="1417" w:type="dxa"/>
            <w:vAlign w:val="center"/>
          </w:tcPr>
          <w:p w14:paraId="07D9624F" w14:textId="77777777" w:rsidR="00893F8F" w:rsidRDefault="00893F8F" w:rsidP="00FA3F73">
            <w:pPr>
              <w:spacing w:before="40" w:after="40" w:line="240" w:lineRule="auto"/>
              <w:jc w:val="center"/>
            </w:pPr>
            <w:r>
              <w:t>0</w:t>
            </w:r>
          </w:p>
        </w:tc>
      </w:tr>
      <w:tr w:rsidR="00893F8F" w14:paraId="1A2DD605" w14:textId="77777777" w:rsidTr="009602DE">
        <w:trPr>
          <w:trHeight w:val="420"/>
        </w:trPr>
        <w:tc>
          <w:tcPr>
            <w:tcW w:w="1413" w:type="dxa"/>
            <w:vAlign w:val="center"/>
          </w:tcPr>
          <w:p w14:paraId="5A6DDBF2" w14:textId="77777777" w:rsidR="00893F8F" w:rsidRPr="004812F5" w:rsidRDefault="00893F8F" w:rsidP="00FA3F73">
            <w:pPr>
              <w:spacing w:before="40" w:after="40" w:line="240" w:lineRule="auto"/>
              <w:jc w:val="center"/>
              <w:rPr>
                <w:sz w:val="20"/>
                <w:szCs w:val="20"/>
              </w:rPr>
            </w:pPr>
            <w:r w:rsidRPr="004812F5">
              <w:rPr>
                <w:sz w:val="20"/>
                <w:szCs w:val="20"/>
              </w:rPr>
              <w:t>09</w:t>
            </w:r>
            <w:r>
              <w:rPr>
                <w:sz w:val="20"/>
                <w:szCs w:val="20"/>
              </w:rPr>
              <w:t>-23</w:t>
            </w:r>
            <w:r w:rsidRPr="004812F5">
              <w:rPr>
                <w:sz w:val="20"/>
                <w:szCs w:val="20"/>
              </w:rPr>
              <w:t>.06.</w:t>
            </w:r>
            <w:r>
              <w:rPr>
                <w:sz w:val="20"/>
                <w:szCs w:val="20"/>
              </w:rPr>
              <w:t xml:space="preserve"> </w:t>
            </w:r>
            <w:r w:rsidRPr="004812F5">
              <w:rPr>
                <w:sz w:val="20"/>
                <w:szCs w:val="20"/>
              </w:rPr>
              <w:t xml:space="preserve">2021 </w:t>
            </w:r>
            <w:r>
              <w:rPr>
                <w:sz w:val="20"/>
                <w:szCs w:val="20"/>
              </w:rPr>
              <w:t xml:space="preserve"> </w:t>
            </w:r>
          </w:p>
        </w:tc>
        <w:tc>
          <w:tcPr>
            <w:tcW w:w="6804" w:type="dxa"/>
          </w:tcPr>
          <w:p w14:paraId="439BA76F" w14:textId="77777777" w:rsidR="00893F8F" w:rsidRPr="004812F5" w:rsidRDefault="00893F8F" w:rsidP="00FA3F73">
            <w:pPr>
              <w:spacing w:before="40" w:after="40" w:line="240" w:lineRule="auto"/>
              <w:rPr>
                <w:sz w:val="20"/>
                <w:szCs w:val="20"/>
              </w:rPr>
            </w:pPr>
            <w:r w:rsidRPr="004812F5">
              <w:rPr>
                <w:sz w:val="20"/>
                <w:szCs w:val="20"/>
              </w:rPr>
              <w:t>1.2.5 Wzmocnienie potencjału organizacji pozarządowych (G)</w:t>
            </w:r>
          </w:p>
        </w:tc>
        <w:tc>
          <w:tcPr>
            <w:tcW w:w="1134" w:type="dxa"/>
            <w:vAlign w:val="center"/>
          </w:tcPr>
          <w:p w14:paraId="457322F8" w14:textId="77777777" w:rsidR="00893F8F" w:rsidRPr="004812F5" w:rsidRDefault="00893F8F" w:rsidP="00FA3F73">
            <w:pPr>
              <w:spacing w:before="40" w:after="40" w:line="240" w:lineRule="auto"/>
              <w:jc w:val="center"/>
              <w:rPr>
                <w:sz w:val="20"/>
                <w:szCs w:val="20"/>
              </w:rPr>
            </w:pPr>
            <w:r w:rsidRPr="004812F5">
              <w:rPr>
                <w:sz w:val="20"/>
                <w:szCs w:val="20"/>
              </w:rPr>
              <w:t>14</w:t>
            </w:r>
          </w:p>
        </w:tc>
        <w:tc>
          <w:tcPr>
            <w:tcW w:w="1134" w:type="dxa"/>
            <w:vAlign w:val="center"/>
          </w:tcPr>
          <w:p w14:paraId="6D114F2B" w14:textId="77777777" w:rsidR="00893F8F" w:rsidRDefault="00893F8F" w:rsidP="00FA3F73">
            <w:pPr>
              <w:spacing w:before="40" w:after="40" w:line="240" w:lineRule="auto"/>
              <w:jc w:val="center"/>
            </w:pPr>
            <w:r>
              <w:t>14</w:t>
            </w:r>
          </w:p>
        </w:tc>
        <w:tc>
          <w:tcPr>
            <w:tcW w:w="1276" w:type="dxa"/>
            <w:vAlign w:val="center"/>
          </w:tcPr>
          <w:p w14:paraId="4C1724F9" w14:textId="77777777" w:rsidR="00893F8F" w:rsidRDefault="00893F8F" w:rsidP="00FA3F73">
            <w:pPr>
              <w:spacing w:before="40" w:after="40" w:line="240" w:lineRule="auto"/>
              <w:jc w:val="center"/>
            </w:pPr>
            <w:r>
              <w:t>0</w:t>
            </w:r>
          </w:p>
        </w:tc>
        <w:tc>
          <w:tcPr>
            <w:tcW w:w="992" w:type="dxa"/>
            <w:vAlign w:val="center"/>
          </w:tcPr>
          <w:p w14:paraId="2EF24424" w14:textId="77777777" w:rsidR="00893F8F" w:rsidRDefault="00893F8F" w:rsidP="00FA3F73">
            <w:pPr>
              <w:spacing w:before="40" w:after="40" w:line="240" w:lineRule="auto"/>
              <w:jc w:val="center"/>
            </w:pPr>
            <w:r>
              <w:t>0</w:t>
            </w:r>
          </w:p>
        </w:tc>
        <w:tc>
          <w:tcPr>
            <w:tcW w:w="1417" w:type="dxa"/>
            <w:vAlign w:val="center"/>
          </w:tcPr>
          <w:p w14:paraId="1F2CF132" w14:textId="77777777" w:rsidR="00893F8F" w:rsidRDefault="00893F8F" w:rsidP="00FA3F73">
            <w:pPr>
              <w:spacing w:before="40" w:after="40" w:line="240" w:lineRule="auto"/>
              <w:jc w:val="center"/>
            </w:pPr>
            <w:r>
              <w:t>0</w:t>
            </w:r>
          </w:p>
        </w:tc>
      </w:tr>
      <w:tr w:rsidR="00893F8F" w14:paraId="26D3D556" w14:textId="77777777" w:rsidTr="009602DE">
        <w:trPr>
          <w:trHeight w:val="420"/>
        </w:trPr>
        <w:tc>
          <w:tcPr>
            <w:tcW w:w="8217" w:type="dxa"/>
            <w:gridSpan w:val="2"/>
            <w:vAlign w:val="center"/>
          </w:tcPr>
          <w:p w14:paraId="6B7842E6" w14:textId="77777777" w:rsidR="00893F8F" w:rsidRPr="004812F5" w:rsidRDefault="00893F8F" w:rsidP="00FA3F73">
            <w:pPr>
              <w:spacing w:before="40" w:after="40" w:line="240" w:lineRule="auto"/>
              <w:jc w:val="center"/>
              <w:rPr>
                <w:sz w:val="20"/>
                <w:szCs w:val="20"/>
              </w:rPr>
            </w:pPr>
            <w:r>
              <w:rPr>
                <w:sz w:val="20"/>
                <w:szCs w:val="20"/>
              </w:rPr>
              <w:t>Razem liczba wniosków aplikacyjnych</w:t>
            </w:r>
          </w:p>
        </w:tc>
        <w:tc>
          <w:tcPr>
            <w:tcW w:w="1134" w:type="dxa"/>
            <w:vAlign w:val="center"/>
          </w:tcPr>
          <w:p w14:paraId="7FAB5D86" w14:textId="2E354149" w:rsidR="00893F8F" w:rsidRPr="001D7066" w:rsidRDefault="00893F8F" w:rsidP="00FA3F73">
            <w:pPr>
              <w:spacing w:before="40" w:after="40" w:line="240" w:lineRule="auto"/>
              <w:jc w:val="center"/>
              <w:rPr>
                <w:color w:val="000000" w:themeColor="text1"/>
                <w:sz w:val="20"/>
                <w:szCs w:val="20"/>
              </w:rPr>
            </w:pPr>
            <w:r w:rsidRPr="001D7066">
              <w:rPr>
                <w:color w:val="000000" w:themeColor="text1"/>
                <w:sz w:val="20"/>
                <w:szCs w:val="20"/>
              </w:rPr>
              <w:t>18</w:t>
            </w:r>
            <w:r w:rsidR="004F2E5B" w:rsidRPr="001D7066">
              <w:rPr>
                <w:color w:val="000000" w:themeColor="text1"/>
                <w:sz w:val="20"/>
                <w:szCs w:val="20"/>
              </w:rPr>
              <w:t>5</w:t>
            </w:r>
          </w:p>
        </w:tc>
        <w:tc>
          <w:tcPr>
            <w:tcW w:w="1134" w:type="dxa"/>
            <w:vAlign w:val="center"/>
          </w:tcPr>
          <w:p w14:paraId="6C2FD424" w14:textId="312A1DFC" w:rsidR="00893F8F" w:rsidRPr="001D7066" w:rsidRDefault="00893F8F" w:rsidP="00FA3F73">
            <w:pPr>
              <w:spacing w:before="40" w:after="40" w:line="240" w:lineRule="auto"/>
              <w:jc w:val="center"/>
              <w:rPr>
                <w:color w:val="000000" w:themeColor="text1"/>
              </w:rPr>
            </w:pPr>
            <w:r w:rsidRPr="001D7066">
              <w:rPr>
                <w:color w:val="000000" w:themeColor="text1"/>
              </w:rPr>
              <w:t>1</w:t>
            </w:r>
            <w:r w:rsidR="004F2E5B" w:rsidRPr="001D7066">
              <w:rPr>
                <w:color w:val="000000" w:themeColor="text1"/>
              </w:rPr>
              <w:t>68</w:t>
            </w:r>
          </w:p>
        </w:tc>
        <w:tc>
          <w:tcPr>
            <w:tcW w:w="1276" w:type="dxa"/>
            <w:vAlign w:val="center"/>
          </w:tcPr>
          <w:p w14:paraId="01EA49AA" w14:textId="15E2DFE8" w:rsidR="00893F8F" w:rsidRPr="001D7066" w:rsidRDefault="00893F8F" w:rsidP="00FA3F73">
            <w:pPr>
              <w:spacing w:before="40" w:after="40" w:line="240" w:lineRule="auto"/>
              <w:jc w:val="center"/>
              <w:rPr>
                <w:color w:val="000000" w:themeColor="text1"/>
              </w:rPr>
            </w:pPr>
            <w:r w:rsidRPr="001D7066">
              <w:rPr>
                <w:color w:val="000000" w:themeColor="text1"/>
              </w:rPr>
              <w:t>9</w:t>
            </w:r>
            <w:r w:rsidR="004F2E5B" w:rsidRPr="001D7066">
              <w:rPr>
                <w:color w:val="000000" w:themeColor="text1"/>
              </w:rPr>
              <w:t>3</w:t>
            </w:r>
          </w:p>
        </w:tc>
        <w:tc>
          <w:tcPr>
            <w:tcW w:w="992" w:type="dxa"/>
            <w:vAlign w:val="center"/>
          </w:tcPr>
          <w:p w14:paraId="1418B77B" w14:textId="77777777" w:rsidR="00893F8F" w:rsidRPr="001D7066" w:rsidRDefault="00893F8F" w:rsidP="00FA3F73">
            <w:pPr>
              <w:spacing w:before="40" w:after="40" w:line="240" w:lineRule="auto"/>
              <w:jc w:val="center"/>
              <w:rPr>
                <w:color w:val="000000" w:themeColor="text1"/>
              </w:rPr>
            </w:pPr>
            <w:r w:rsidRPr="001D7066">
              <w:rPr>
                <w:color w:val="000000" w:themeColor="text1"/>
              </w:rPr>
              <w:t>8</w:t>
            </w:r>
          </w:p>
        </w:tc>
        <w:tc>
          <w:tcPr>
            <w:tcW w:w="1417" w:type="dxa"/>
            <w:vAlign w:val="center"/>
          </w:tcPr>
          <w:p w14:paraId="1343B06C" w14:textId="77777777" w:rsidR="00893F8F" w:rsidRPr="001D7066" w:rsidRDefault="00893F8F" w:rsidP="00FA3F73">
            <w:pPr>
              <w:spacing w:before="40" w:after="40" w:line="240" w:lineRule="auto"/>
              <w:jc w:val="center"/>
              <w:rPr>
                <w:color w:val="000000" w:themeColor="text1"/>
              </w:rPr>
            </w:pPr>
            <w:r w:rsidRPr="001D7066">
              <w:rPr>
                <w:color w:val="000000" w:themeColor="text1"/>
              </w:rPr>
              <w:t>1</w:t>
            </w:r>
          </w:p>
        </w:tc>
      </w:tr>
    </w:tbl>
    <w:p w14:paraId="0C1FD5F3" w14:textId="6160AD54" w:rsidR="00893F8F" w:rsidRPr="00BD748F" w:rsidRDefault="00893F8F" w:rsidP="00D85DFD">
      <w:pPr>
        <w:rPr>
          <w:b/>
          <w:bCs/>
          <w:sz w:val="16"/>
          <w:szCs w:val="16"/>
        </w:rPr>
      </w:pPr>
      <w:r w:rsidRPr="00BD748F">
        <w:rPr>
          <w:bCs/>
          <w:sz w:val="16"/>
          <w:szCs w:val="16"/>
        </w:rPr>
        <w:t>*dotyczy wszystkich wniosków, również wykraczających poza limit;</w:t>
      </w:r>
      <w:r w:rsidRPr="00BD748F">
        <w:rPr>
          <w:bCs/>
          <w:sz w:val="16"/>
          <w:szCs w:val="16"/>
        </w:rPr>
        <w:br/>
        <w:t>**w przypadku grantów - liczba umów z grantobiorcami;</w:t>
      </w:r>
      <w:r w:rsidR="009602DE">
        <w:rPr>
          <w:b/>
          <w:bCs/>
          <w:sz w:val="16"/>
          <w:szCs w:val="16"/>
        </w:rPr>
        <w:br/>
      </w:r>
      <w:r w:rsidRPr="00BD748F">
        <w:rPr>
          <w:bCs/>
          <w:sz w:val="16"/>
          <w:szCs w:val="16"/>
        </w:rPr>
        <w:t>***w przypadku grantów – odwołania;</w:t>
      </w:r>
    </w:p>
    <w:p w14:paraId="3C5F8041" w14:textId="77777777" w:rsidR="00893F8F" w:rsidRPr="004812F5" w:rsidRDefault="00893F8F" w:rsidP="00893F8F">
      <w:pPr>
        <w:spacing w:before="120" w:after="120"/>
        <w:rPr>
          <w:sz w:val="20"/>
          <w:szCs w:val="20"/>
        </w:rPr>
      </w:pPr>
      <w:r w:rsidRPr="004812F5">
        <w:rPr>
          <w:sz w:val="20"/>
          <w:szCs w:val="20"/>
        </w:rPr>
        <w:t>Źródło danych: dokumenty LGD Przyjazna Ziemia Limanowska, 2021.</w:t>
      </w:r>
    </w:p>
    <w:p w14:paraId="36C80133" w14:textId="77777777" w:rsidR="00893F8F" w:rsidRDefault="00893F8F" w:rsidP="009602DE">
      <w:pPr>
        <w:spacing w:after="0" w:line="312" w:lineRule="auto"/>
        <w:jc w:val="both"/>
        <w:rPr>
          <w:rFonts w:cstheme="minorHAnsi"/>
          <w:color w:val="000000" w:themeColor="text1"/>
          <w:sz w:val="24"/>
          <w:szCs w:val="24"/>
        </w:rPr>
        <w:sectPr w:rsidR="00893F8F" w:rsidSect="00FA3F73">
          <w:pgSz w:w="16838" w:h="11906" w:orient="landscape"/>
          <w:pgMar w:top="1418" w:right="1418" w:bottom="1418" w:left="1418" w:header="709" w:footer="709" w:gutter="0"/>
          <w:cols w:space="708"/>
          <w:docGrid w:linePitch="360"/>
        </w:sectPr>
      </w:pPr>
    </w:p>
    <w:p w14:paraId="31E2D539" w14:textId="77777777" w:rsidR="00893F8F" w:rsidRPr="00F04FCB" w:rsidRDefault="00893F8F" w:rsidP="00893F8F">
      <w:pPr>
        <w:spacing w:before="240" w:after="120" w:line="312" w:lineRule="auto"/>
        <w:rPr>
          <w:b/>
          <w:color w:val="0070C0"/>
          <w:sz w:val="24"/>
          <w:szCs w:val="24"/>
        </w:rPr>
      </w:pPr>
      <w:r w:rsidRPr="00F04FCB">
        <w:rPr>
          <w:b/>
          <w:color w:val="0070C0"/>
          <w:sz w:val="24"/>
          <w:szCs w:val="24"/>
        </w:rPr>
        <w:lastRenderedPageBreak/>
        <w:t>Rzeczowa realiz</w:t>
      </w:r>
      <w:r>
        <w:rPr>
          <w:b/>
          <w:color w:val="0070C0"/>
          <w:sz w:val="24"/>
          <w:szCs w:val="24"/>
        </w:rPr>
        <w:t xml:space="preserve">acja celów oraz przedsięwzięć </w:t>
      </w:r>
      <w:r w:rsidRPr="00F04FCB">
        <w:rPr>
          <w:b/>
          <w:color w:val="0070C0"/>
          <w:sz w:val="24"/>
          <w:szCs w:val="24"/>
        </w:rPr>
        <w:t xml:space="preserve">LSR (stan na 31.05.2021) </w:t>
      </w:r>
    </w:p>
    <w:p w14:paraId="661AC16C" w14:textId="77777777" w:rsidR="00893F8F" w:rsidRDefault="00893F8F" w:rsidP="00893F8F">
      <w:pPr>
        <w:spacing w:after="0" w:line="312" w:lineRule="auto"/>
        <w:ind w:firstLine="709"/>
        <w:jc w:val="both"/>
        <w:rPr>
          <w:sz w:val="24"/>
          <w:szCs w:val="24"/>
        </w:rPr>
      </w:pPr>
      <w:bookmarkStart w:id="65" w:name="_Hlk84156548"/>
      <w:r w:rsidRPr="00593963">
        <w:rPr>
          <w:sz w:val="24"/>
          <w:szCs w:val="24"/>
        </w:rPr>
        <w:t xml:space="preserve">Ocena postępu rzeczowo-finansowego </w:t>
      </w:r>
      <w:r>
        <w:rPr>
          <w:sz w:val="24"/>
          <w:szCs w:val="24"/>
        </w:rPr>
        <w:t xml:space="preserve">w procesie wdrażania lokalnej strategii rozwoju pozwala sprawdzić na ile osiągnięte efekty korespondują z założeniami strategii, </w:t>
      </w:r>
      <w:r>
        <w:rPr>
          <w:sz w:val="24"/>
          <w:szCs w:val="24"/>
        </w:rPr>
        <w:br/>
        <w:t xml:space="preserve">w tym z określonymi w trakcie tworzenia LSR wskaźnikami, jakie lokalna grupa działania spodziewa się osiągnąć. Ewaluacja jest więc możliwa na podstawie </w:t>
      </w:r>
      <w:r w:rsidRPr="00593963">
        <w:rPr>
          <w:sz w:val="24"/>
          <w:szCs w:val="24"/>
        </w:rPr>
        <w:t>dany</w:t>
      </w:r>
      <w:r>
        <w:rPr>
          <w:sz w:val="24"/>
          <w:szCs w:val="24"/>
        </w:rPr>
        <w:t>ch</w:t>
      </w:r>
      <w:r w:rsidRPr="00593963">
        <w:rPr>
          <w:sz w:val="24"/>
          <w:szCs w:val="24"/>
        </w:rPr>
        <w:t xml:space="preserve"> dotyczący</w:t>
      </w:r>
      <w:r>
        <w:rPr>
          <w:sz w:val="24"/>
          <w:szCs w:val="24"/>
        </w:rPr>
        <w:t>ch</w:t>
      </w:r>
      <w:r w:rsidRPr="00593963">
        <w:rPr>
          <w:sz w:val="24"/>
          <w:szCs w:val="24"/>
        </w:rPr>
        <w:t xml:space="preserve"> wskaźników wartości produktu</w:t>
      </w:r>
      <w:r>
        <w:rPr>
          <w:sz w:val="24"/>
          <w:szCs w:val="24"/>
        </w:rPr>
        <w:t>,</w:t>
      </w:r>
      <w:r w:rsidRPr="00593963">
        <w:rPr>
          <w:sz w:val="24"/>
          <w:szCs w:val="24"/>
        </w:rPr>
        <w:t xml:space="preserve"> przypisanych do poszczególnych przedsięwzięć na etapie tworzenia LSR.</w:t>
      </w:r>
      <w:r>
        <w:rPr>
          <w:sz w:val="24"/>
          <w:szCs w:val="24"/>
        </w:rPr>
        <w:t xml:space="preserve"> Zakładane wskaźniki są zatem narzędziem służącym ewaluacji postępów </w:t>
      </w:r>
      <w:r>
        <w:rPr>
          <w:sz w:val="24"/>
          <w:szCs w:val="24"/>
        </w:rPr>
        <w:br/>
        <w:t>w realizacji strategii. Dlatego też umiejętny dobór wskaźników zwiększa</w:t>
      </w:r>
      <w:r w:rsidRPr="00593963">
        <w:rPr>
          <w:sz w:val="24"/>
          <w:szCs w:val="24"/>
        </w:rPr>
        <w:t xml:space="preserve"> możliwość dobrej orientacji w realizowaniu celów szczegółowych.</w:t>
      </w:r>
      <w:r>
        <w:rPr>
          <w:sz w:val="24"/>
          <w:szCs w:val="24"/>
        </w:rPr>
        <w:t xml:space="preserve"> </w:t>
      </w:r>
    </w:p>
    <w:p w14:paraId="2B7B44A5" w14:textId="46945840" w:rsidR="00893F8F" w:rsidRDefault="00893F8F" w:rsidP="00893F8F">
      <w:pPr>
        <w:spacing w:after="0" w:line="312" w:lineRule="auto"/>
        <w:ind w:firstLine="720"/>
        <w:jc w:val="both"/>
        <w:rPr>
          <w:sz w:val="24"/>
          <w:szCs w:val="24"/>
        </w:rPr>
      </w:pPr>
      <w:bookmarkStart w:id="66" w:name="_Hlk82005116"/>
      <w:r w:rsidRPr="00E11C32">
        <w:rPr>
          <w:sz w:val="24"/>
          <w:szCs w:val="24"/>
        </w:rPr>
        <w:t xml:space="preserve">Analizując dane zamieszczone w tabeli można zauważyć, iż założone wskaźniki rezultatu dla celu szczegółowego </w:t>
      </w:r>
      <w:r w:rsidRPr="00E72ADF">
        <w:rPr>
          <w:i/>
          <w:iCs/>
          <w:sz w:val="24"/>
          <w:szCs w:val="24"/>
        </w:rPr>
        <w:t>Przedsiębiorczy i turystyczny rozwój obszaru</w:t>
      </w:r>
      <w:r w:rsidRPr="00E11C32">
        <w:rPr>
          <w:sz w:val="24"/>
          <w:szCs w:val="24"/>
        </w:rPr>
        <w:t xml:space="preserve"> zostały </w:t>
      </w:r>
      <w:r w:rsidRPr="00E11C32">
        <w:rPr>
          <w:sz w:val="24"/>
          <w:szCs w:val="24"/>
        </w:rPr>
        <w:br/>
        <w:t>w dużym stopniu osiągnięte. Są jednakże przedsięwzięcia, których zakładane wskaźniki (według stanu na 31.05.2021) nie zostały jeszcze osiągnięte, np. przedsięwzięcie 1.1.12. Inkubator dotacji…, 1.1.14. Integracja branż… W przypadku celu szczegółowego drugiego związanego z kapitałem społecznym jako podstawą rozwoju, także większość wskaźników została już osiągnięta, ale np. w dwu planowanych przedsięwzięciach:</w:t>
      </w:r>
      <w:r>
        <w:rPr>
          <w:sz w:val="24"/>
          <w:szCs w:val="24"/>
        </w:rPr>
        <w:t xml:space="preserve"> 1.2.5. Wzmocnienie potencjału organizacji pozarządowych…, czy 1.2.10. Polsko-Fińska działalność promocyjna… wskaźniki te nie zostały jeszcze osiągnięte.  </w:t>
      </w:r>
      <w:r>
        <w:rPr>
          <w:sz w:val="24"/>
          <w:szCs w:val="24"/>
          <w:highlight w:val="yellow"/>
        </w:rPr>
        <w:t xml:space="preserve">   </w:t>
      </w:r>
      <w:r>
        <w:rPr>
          <w:sz w:val="24"/>
          <w:szCs w:val="24"/>
        </w:rPr>
        <w:t xml:space="preserve"> </w:t>
      </w:r>
    </w:p>
    <w:bookmarkEnd w:id="65"/>
    <w:p w14:paraId="330543CF" w14:textId="1383D43F" w:rsidR="00893F8F" w:rsidRPr="00A02A1E" w:rsidRDefault="00893F8F" w:rsidP="00893F8F">
      <w:pPr>
        <w:spacing w:after="0" w:line="312" w:lineRule="auto"/>
        <w:ind w:firstLine="720"/>
        <w:jc w:val="both"/>
        <w:rPr>
          <w:sz w:val="20"/>
          <w:szCs w:val="20"/>
        </w:rPr>
        <w:sectPr w:rsidR="00893F8F" w:rsidRPr="00A02A1E">
          <w:pgSz w:w="11906" w:h="16838"/>
          <w:pgMar w:top="1417" w:right="1417" w:bottom="1417" w:left="1417" w:header="708" w:footer="708" w:gutter="0"/>
          <w:cols w:space="708"/>
          <w:docGrid w:linePitch="360"/>
        </w:sectPr>
      </w:pPr>
      <w:r w:rsidRPr="00B111DE">
        <w:rPr>
          <w:b/>
          <w:bCs/>
          <w:sz w:val="24"/>
          <w:szCs w:val="24"/>
        </w:rPr>
        <w:t>Badania IDI</w:t>
      </w:r>
      <w:r>
        <w:rPr>
          <w:sz w:val="24"/>
          <w:szCs w:val="24"/>
        </w:rPr>
        <w:t xml:space="preserve"> wykazały, że w czasie realizacji założonych w LSR wskaźników problemy pojawiały się rzadko i były one związane głównie z trudnościami związanymi z restrykcjami pandemicznymi. Problemy występowały w przypadku projektów, gdzie jednym z kryterium naboru były punkty przyznawane za termin realizacji. W takiej sytuacji wnioskowano </w:t>
      </w:r>
      <w:r>
        <w:rPr>
          <w:sz w:val="24"/>
          <w:szCs w:val="24"/>
        </w:rPr>
        <w:br/>
        <w:t>o przesunięcie ich realizacji w czasie lub zmniejszenia wskaźnika ilościowego w zachowanym terminie. W takim przypadku LGD wydawała pozytywną decyzję, która stanowiła załącznik do pisma kierowanego do Urzędu Marszałkowskiego. Inny negatywny wpływ pandemii na działalność LGD – to problem ze zwołaniem posiedzenia rady, czy prowadzenia doradztwa bezpośredniego jeden dzień w roku na terenie każdej z gmin, ale była zgoda UM na prowadzenie spotkań czy warsztatów on-line. Zdaniem respondentów nie ma zagrożenia osiągnięcia wskaźników założonych w LSR, mimo, iż pracownicy biura nie mieli w tym okresie możliwości swobodnego przyjmowania beneficjentów. Obecnie LGD skupia się na projektach grantowych.</w:t>
      </w:r>
    </w:p>
    <w:p w14:paraId="56AD1D93" w14:textId="293D2B69" w:rsidR="0096466E" w:rsidRDefault="0096466E" w:rsidP="0096466E">
      <w:pPr>
        <w:pStyle w:val="Legenda"/>
        <w:keepNext/>
      </w:pPr>
      <w:bookmarkStart w:id="67" w:name="_Toc87398339"/>
      <w:bookmarkStart w:id="68" w:name="_Hlk86092685"/>
      <w:bookmarkEnd w:id="66"/>
      <w:r>
        <w:lastRenderedPageBreak/>
        <w:t xml:space="preserve">Tabela </w:t>
      </w:r>
      <w:fldSimple w:instr=" SEQ Tabela \* ARABIC ">
        <w:r w:rsidR="00A80903">
          <w:rPr>
            <w:noProof/>
          </w:rPr>
          <w:t>16</w:t>
        </w:r>
      </w:fldSimple>
      <w:r>
        <w:t xml:space="preserve"> </w:t>
      </w:r>
      <w:r w:rsidRPr="005F224C">
        <w:t>Rzeczowa realizacja celów oraz przedsięwzięć LSR na obszarze LGD Przyjazna Ziemia Limanowska (stan na 31.05.2021)</w:t>
      </w:r>
      <w:bookmarkEnd w:id="67"/>
    </w:p>
    <w:tbl>
      <w:tblPr>
        <w:tblW w:w="15312" w:type="dxa"/>
        <w:jc w:val="center"/>
        <w:tblLayout w:type="fixed"/>
        <w:tblCellMar>
          <w:left w:w="70" w:type="dxa"/>
          <w:right w:w="70" w:type="dxa"/>
        </w:tblCellMar>
        <w:tblLook w:val="04A0" w:firstRow="1" w:lastRow="0" w:firstColumn="1" w:lastColumn="0" w:noHBand="0" w:noVBand="1"/>
      </w:tblPr>
      <w:tblGrid>
        <w:gridCol w:w="2975"/>
        <w:gridCol w:w="3121"/>
        <w:gridCol w:w="991"/>
        <w:gridCol w:w="994"/>
        <w:gridCol w:w="708"/>
        <w:gridCol w:w="709"/>
        <w:gridCol w:w="709"/>
        <w:gridCol w:w="708"/>
        <w:gridCol w:w="709"/>
        <w:gridCol w:w="709"/>
        <w:gridCol w:w="709"/>
        <w:gridCol w:w="708"/>
        <w:gridCol w:w="709"/>
        <w:gridCol w:w="853"/>
      </w:tblGrid>
      <w:tr w:rsidR="00893F8F" w:rsidRPr="006843CA" w14:paraId="2538CA80" w14:textId="77777777" w:rsidTr="00FA3F73">
        <w:trPr>
          <w:trHeight w:val="551"/>
          <w:jc w:val="center"/>
        </w:trPr>
        <w:tc>
          <w:tcPr>
            <w:tcW w:w="15312" w:type="dxa"/>
            <w:gridSpan w:val="14"/>
            <w:tcBorders>
              <w:top w:val="single" w:sz="4" w:space="0" w:color="auto"/>
              <w:left w:val="single" w:sz="4" w:space="0" w:color="auto"/>
              <w:bottom w:val="single" w:sz="4" w:space="0" w:color="auto"/>
              <w:right w:val="single" w:sz="4" w:space="0" w:color="auto"/>
            </w:tcBorders>
          </w:tcPr>
          <w:bookmarkEnd w:id="68"/>
          <w:p w14:paraId="506747C2" w14:textId="77777777" w:rsidR="00893F8F" w:rsidRPr="005A3C1E" w:rsidRDefault="00893F8F" w:rsidP="00FA3F73">
            <w:pPr>
              <w:spacing w:before="120" w:after="120" w:line="240" w:lineRule="auto"/>
              <w:rPr>
                <w:rFonts w:eastAsia="Times New Roman" w:cs="Times New Roman"/>
                <w:b/>
                <w:bCs/>
                <w:color w:val="002060"/>
              </w:rPr>
            </w:pPr>
            <w:r w:rsidRPr="005A3C1E">
              <w:rPr>
                <w:rFonts w:eastAsia="Times New Roman" w:cs="Times New Roman"/>
                <w:b/>
                <w:bCs/>
                <w:color w:val="002060"/>
              </w:rPr>
              <w:t xml:space="preserve">Cel ogólny 1: </w:t>
            </w:r>
            <w:r>
              <w:rPr>
                <w:rFonts w:eastAsia="Times New Roman" w:cs="Times New Roman"/>
                <w:b/>
                <w:bCs/>
                <w:smallCaps/>
                <w:color w:val="002060"/>
              </w:rPr>
              <w:t>Aktywny Beskid Wyspowy</w:t>
            </w:r>
          </w:p>
        </w:tc>
      </w:tr>
      <w:tr w:rsidR="00893F8F" w:rsidRPr="006843CA" w14:paraId="0F8C2C7C" w14:textId="77777777" w:rsidTr="00FA3F73">
        <w:trPr>
          <w:trHeight w:val="551"/>
          <w:jc w:val="center"/>
        </w:trPr>
        <w:tc>
          <w:tcPr>
            <w:tcW w:w="15312" w:type="dxa"/>
            <w:gridSpan w:val="14"/>
            <w:tcBorders>
              <w:top w:val="single" w:sz="4" w:space="0" w:color="auto"/>
              <w:left w:val="single" w:sz="4" w:space="0" w:color="auto"/>
              <w:bottom w:val="single" w:sz="4" w:space="0" w:color="auto"/>
              <w:right w:val="single" w:sz="4" w:space="0" w:color="auto"/>
            </w:tcBorders>
          </w:tcPr>
          <w:p w14:paraId="0EBD4EFE" w14:textId="77777777" w:rsidR="00893F8F" w:rsidRPr="005A3C1E" w:rsidRDefault="00893F8F" w:rsidP="00FA3F73">
            <w:pPr>
              <w:spacing w:before="120" w:after="120" w:line="240" w:lineRule="auto"/>
              <w:rPr>
                <w:rFonts w:eastAsia="Times New Roman" w:cs="Times New Roman"/>
                <w:b/>
                <w:bCs/>
                <w:color w:val="0070C0"/>
              </w:rPr>
            </w:pPr>
            <w:r w:rsidRPr="005A3C1E">
              <w:rPr>
                <w:rFonts w:eastAsia="Times New Roman" w:cs="Times New Roman"/>
                <w:b/>
                <w:bCs/>
                <w:color w:val="0070C0"/>
              </w:rPr>
              <w:t xml:space="preserve">Cel szczegółowy 1.1: </w:t>
            </w:r>
            <w:r w:rsidRPr="00116EE4">
              <w:rPr>
                <w:rFonts w:eastAsia="Times New Roman" w:cs="Times New Roman"/>
                <w:b/>
                <w:bCs/>
                <w:color w:val="0070C0"/>
              </w:rPr>
              <w:t xml:space="preserve">Przedsiębiorczy i turystyczny rozwój obszaru </w:t>
            </w:r>
          </w:p>
        </w:tc>
      </w:tr>
      <w:tr w:rsidR="00893F8F" w:rsidRPr="00BB41B5" w14:paraId="1871329D" w14:textId="77777777" w:rsidTr="00FA3F73">
        <w:trPr>
          <w:trHeight w:val="265"/>
          <w:jc w:val="center"/>
        </w:trPr>
        <w:tc>
          <w:tcPr>
            <w:tcW w:w="2975" w:type="dxa"/>
            <w:vMerge w:val="restart"/>
            <w:tcBorders>
              <w:top w:val="single" w:sz="4" w:space="0" w:color="auto"/>
              <w:left w:val="single" w:sz="4" w:space="0" w:color="auto"/>
              <w:right w:val="single" w:sz="4" w:space="0" w:color="auto"/>
            </w:tcBorders>
            <w:shd w:val="clear" w:color="auto" w:fill="auto"/>
            <w:vAlign w:val="center"/>
          </w:tcPr>
          <w:p w14:paraId="0F934C18"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Przedsięwzięcie</w:t>
            </w:r>
          </w:p>
        </w:tc>
        <w:tc>
          <w:tcPr>
            <w:tcW w:w="3121" w:type="dxa"/>
            <w:vMerge w:val="restart"/>
            <w:tcBorders>
              <w:top w:val="single" w:sz="4" w:space="0" w:color="auto"/>
              <w:left w:val="single" w:sz="4" w:space="0" w:color="auto"/>
              <w:right w:val="single" w:sz="4" w:space="0" w:color="auto"/>
            </w:tcBorders>
            <w:shd w:val="clear" w:color="auto" w:fill="auto"/>
            <w:vAlign w:val="center"/>
            <w:hideMark/>
          </w:tcPr>
          <w:p w14:paraId="20DAED4B"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Wskaźniki produktu</w:t>
            </w:r>
          </w:p>
        </w:tc>
        <w:tc>
          <w:tcPr>
            <w:tcW w:w="991" w:type="dxa"/>
            <w:vMerge w:val="restart"/>
            <w:tcBorders>
              <w:top w:val="single" w:sz="4" w:space="0" w:color="auto"/>
              <w:left w:val="single" w:sz="4" w:space="0" w:color="auto"/>
              <w:right w:val="single" w:sz="4" w:space="0" w:color="auto"/>
            </w:tcBorders>
            <w:shd w:val="clear" w:color="auto" w:fill="auto"/>
            <w:vAlign w:val="center"/>
            <w:hideMark/>
          </w:tcPr>
          <w:p w14:paraId="09CE0F0C"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Jednostka miary</w:t>
            </w:r>
          </w:p>
        </w:tc>
        <w:tc>
          <w:tcPr>
            <w:tcW w:w="994" w:type="dxa"/>
            <w:vMerge w:val="restart"/>
            <w:tcBorders>
              <w:top w:val="single" w:sz="4" w:space="0" w:color="auto"/>
              <w:left w:val="single" w:sz="4" w:space="0" w:color="auto"/>
              <w:right w:val="single" w:sz="4" w:space="0" w:color="auto"/>
            </w:tcBorders>
            <w:shd w:val="clear" w:color="auto" w:fill="auto"/>
            <w:vAlign w:val="center"/>
            <w:hideMark/>
          </w:tcPr>
          <w:p w14:paraId="4123E6B2"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Stan docelowy</w:t>
            </w:r>
          </w:p>
        </w:tc>
        <w:tc>
          <w:tcPr>
            <w:tcW w:w="7231" w:type="dxa"/>
            <w:gridSpan w:val="10"/>
            <w:tcBorders>
              <w:top w:val="single" w:sz="4" w:space="0" w:color="auto"/>
              <w:left w:val="nil"/>
              <w:bottom w:val="single" w:sz="4" w:space="0" w:color="auto"/>
              <w:right w:val="single" w:sz="4" w:space="0" w:color="auto"/>
            </w:tcBorders>
          </w:tcPr>
          <w:p w14:paraId="1956225E"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 xml:space="preserve">Realizacja </w:t>
            </w:r>
          </w:p>
        </w:tc>
      </w:tr>
      <w:tr w:rsidR="00893F8F" w:rsidRPr="00BB41B5" w14:paraId="7245A0E4" w14:textId="77777777" w:rsidTr="00FA3F73">
        <w:trPr>
          <w:trHeight w:val="265"/>
          <w:jc w:val="center"/>
        </w:trPr>
        <w:tc>
          <w:tcPr>
            <w:tcW w:w="2975" w:type="dxa"/>
            <w:vMerge/>
            <w:tcBorders>
              <w:left w:val="single" w:sz="4" w:space="0" w:color="auto"/>
              <w:right w:val="single" w:sz="4" w:space="0" w:color="auto"/>
            </w:tcBorders>
            <w:shd w:val="clear" w:color="auto" w:fill="auto"/>
            <w:vAlign w:val="center"/>
          </w:tcPr>
          <w:p w14:paraId="49AF68EE" w14:textId="77777777" w:rsidR="00893F8F" w:rsidRPr="00BB41B5" w:rsidRDefault="00893F8F" w:rsidP="00FA3F73">
            <w:pPr>
              <w:spacing w:after="0" w:line="240" w:lineRule="auto"/>
              <w:jc w:val="center"/>
              <w:rPr>
                <w:rFonts w:eastAsia="Times New Roman" w:cs="Times New Roman"/>
                <w:bCs/>
                <w:color w:val="000000"/>
                <w:sz w:val="20"/>
                <w:szCs w:val="20"/>
              </w:rPr>
            </w:pPr>
          </w:p>
        </w:tc>
        <w:tc>
          <w:tcPr>
            <w:tcW w:w="3121" w:type="dxa"/>
            <w:vMerge/>
            <w:tcBorders>
              <w:left w:val="single" w:sz="4" w:space="0" w:color="auto"/>
              <w:right w:val="single" w:sz="4" w:space="0" w:color="auto"/>
            </w:tcBorders>
            <w:shd w:val="clear" w:color="auto" w:fill="auto"/>
            <w:vAlign w:val="center"/>
          </w:tcPr>
          <w:p w14:paraId="69595FA1" w14:textId="77777777" w:rsidR="00893F8F" w:rsidRPr="00BB41B5" w:rsidRDefault="00893F8F" w:rsidP="00FA3F73">
            <w:pPr>
              <w:spacing w:after="0" w:line="240" w:lineRule="auto"/>
              <w:jc w:val="center"/>
              <w:rPr>
                <w:rFonts w:eastAsia="Times New Roman" w:cs="Times New Roman"/>
                <w:bCs/>
                <w:color w:val="000000"/>
                <w:sz w:val="20"/>
                <w:szCs w:val="20"/>
              </w:rPr>
            </w:pPr>
          </w:p>
        </w:tc>
        <w:tc>
          <w:tcPr>
            <w:tcW w:w="991" w:type="dxa"/>
            <w:vMerge/>
            <w:tcBorders>
              <w:left w:val="single" w:sz="4" w:space="0" w:color="auto"/>
              <w:right w:val="single" w:sz="4" w:space="0" w:color="auto"/>
            </w:tcBorders>
            <w:shd w:val="clear" w:color="auto" w:fill="auto"/>
            <w:vAlign w:val="center"/>
          </w:tcPr>
          <w:p w14:paraId="24B69648" w14:textId="77777777" w:rsidR="00893F8F" w:rsidRPr="00BB41B5" w:rsidRDefault="00893F8F" w:rsidP="00FA3F73">
            <w:pPr>
              <w:spacing w:after="0" w:line="240" w:lineRule="auto"/>
              <w:jc w:val="center"/>
              <w:rPr>
                <w:rFonts w:eastAsia="Times New Roman" w:cs="Times New Roman"/>
                <w:bCs/>
                <w:color w:val="000000"/>
                <w:sz w:val="20"/>
                <w:szCs w:val="20"/>
              </w:rPr>
            </w:pPr>
          </w:p>
        </w:tc>
        <w:tc>
          <w:tcPr>
            <w:tcW w:w="994" w:type="dxa"/>
            <w:vMerge/>
            <w:tcBorders>
              <w:left w:val="single" w:sz="4" w:space="0" w:color="auto"/>
              <w:right w:val="single" w:sz="4" w:space="0" w:color="auto"/>
            </w:tcBorders>
            <w:shd w:val="clear" w:color="auto" w:fill="auto"/>
            <w:vAlign w:val="center"/>
          </w:tcPr>
          <w:p w14:paraId="0BB00620" w14:textId="77777777" w:rsidR="00893F8F" w:rsidRPr="00BB41B5" w:rsidRDefault="00893F8F" w:rsidP="00FA3F73">
            <w:pPr>
              <w:spacing w:after="0" w:line="240" w:lineRule="auto"/>
              <w:jc w:val="center"/>
              <w:rPr>
                <w:rFonts w:eastAsia="Times New Roman" w:cs="Times New Roman"/>
                <w:bCs/>
                <w:color w:val="000000"/>
                <w:sz w:val="20"/>
                <w:szCs w:val="20"/>
              </w:rPr>
            </w:pPr>
          </w:p>
        </w:tc>
        <w:tc>
          <w:tcPr>
            <w:tcW w:w="1417" w:type="dxa"/>
            <w:gridSpan w:val="2"/>
            <w:tcBorders>
              <w:top w:val="single" w:sz="4" w:space="0" w:color="auto"/>
              <w:left w:val="nil"/>
              <w:bottom w:val="single" w:sz="4" w:space="0" w:color="auto"/>
              <w:right w:val="single" w:sz="4" w:space="0" w:color="auto"/>
            </w:tcBorders>
          </w:tcPr>
          <w:p w14:paraId="7AE7B56A" w14:textId="77777777" w:rsidR="00893F8F" w:rsidRPr="00333987" w:rsidRDefault="00893F8F" w:rsidP="00FA3F73">
            <w:pPr>
              <w:spacing w:after="0" w:line="240" w:lineRule="auto"/>
              <w:jc w:val="center"/>
              <w:rPr>
                <w:rFonts w:eastAsia="Times New Roman" w:cs="Times New Roman"/>
                <w:bCs/>
                <w:color w:val="000000"/>
                <w:sz w:val="20"/>
                <w:szCs w:val="20"/>
              </w:rPr>
            </w:pPr>
            <w:r w:rsidRPr="00333987">
              <w:rPr>
                <w:rFonts w:eastAsia="Times New Roman" w:cs="Times New Roman"/>
                <w:bCs/>
                <w:color w:val="000000"/>
                <w:sz w:val="20"/>
                <w:szCs w:val="20"/>
              </w:rPr>
              <w:t>2017</w:t>
            </w:r>
          </w:p>
        </w:tc>
        <w:tc>
          <w:tcPr>
            <w:tcW w:w="1417" w:type="dxa"/>
            <w:gridSpan w:val="2"/>
            <w:tcBorders>
              <w:top w:val="single" w:sz="4" w:space="0" w:color="auto"/>
              <w:left w:val="nil"/>
              <w:bottom w:val="single" w:sz="4" w:space="0" w:color="auto"/>
              <w:right w:val="single" w:sz="4" w:space="0" w:color="auto"/>
            </w:tcBorders>
          </w:tcPr>
          <w:p w14:paraId="2627A1C4" w14:textId="77777777" w:rsidR="00893F8F" w:rsidRPr="00333987" w:rsidRDefault="00893F8F" w:rsidP="00FA3F73">
            <w:pPr>
              <w:spacing w:after="0" w:line="240" w:lineRule="auto"/>
              <w:jc w:val="center"/>
              <w:rPr>
                <w:rFonts w:eastAsia="Times New Roman" w:cs="Times New Roman"/>
                <w:bCs/>
                <w:color w:val="000000"/>
                <w:sz w:val="20"/>
                <w:szCs w:val="20"/>
              </w:rPr>
            </w:pPr>
            <w:r w:rsidRPr="00333987">
              <w:rPr>
                <w:rFonts w:eastAsia="Times New Roman" w:cs="Times New Roman"/>
                <w:bCs/>
                <w:color w:val="000000"/>
                <w:sz w:val="20"/>
                <w:szCs w:val="20"/>
              </w:rPr>
              <w:t>2018</w:t>
            </w:r>
          </w:p>
        </w:tc>
        <w:tc>
          <w:tcPr>
            <w:tcW w:w="1418" w:type="dxa"/>
            <w:gridSpan w:val="2"/>
            <w:tcBorders>
              <w:top w:val="single" w:sz="4" w:space="0" w:color="auto"/>
              <w:left w:val="nil"/>
              <w:bottom w:val="single" w:sz="4" w:space="0" w:color="auto"/>
              <w:right w:val="single" w:sz="4" w:space="0" w:color="auto"/>
            </w:tcBorders>
          </w:tcPr>
          <w:p w14:paraId="5975923A" w14:textId="77777777" w:rsidR="00893F8F" w:rsidRPr="00333987" w:rsidRDefault="00893F8F" w:rsidP="00FA3F73">
            <w:pPr>
              <w:spacing w:after="0" w:line="240" w:lineRule="auto"/>
              <w:jc w:val="center"/>
              <w:rPr>
                <w:rFonts w:eastAsia="Times New Roman" w:cs="Times New Roman"/>
                <w:bCs/>
                <w:color w:val="000000"/>
                <w:sz w:val="20"/>
                <w:szCs w:val="20"/>
              </w:rPr>
            </w:pPr>
            <w:r w:rsidRPr="00333987">
              <w:rPr>
                <w:rFonts w:eastAsia="Times New Roman" w:cs="Times New Roman"/>
                <w:bCs/>
                <w:color w:val="000000"/>
                <w:sz w:val="20"/>
                <w:szCs w:val="20"/>
              </w:rPr>
              <w:t>2019</w:t>
            </w:r>
          </w:p>
        </w:tc>
        <w:tc>
          <w:tcPr>
            <w:tcW w:w="1417" w:type="dxa"/>
            <w:gridSpan w:val="2"/>
            <w:tcBorders>
              <w:top w:val="single" w:sz="4" w:space="0" w:color="auto"/>
              <w:left w:val="nil"/>
              <w:bottom w:val="single" w:sz="4" w:space="0" w:color="auto"/>
              <w:right w:val="single" w:sz="4" w:space="0" w:color="auto"/>
            </w:tcBorders>
          </w:tcPr>
          <w:p w14:paraId="0E77937D" w14:textId="77777777" w:rsidR="00893F8F" w:rsidRPr="00333987" w:rsidRDefault="00893F8F" w:rsidP="00FA3F73">
            <w:pPr>
              <w:spacing w:after="0" w:line="240" w:lineRule="auto"/>
              <w:jc w:val="center"/>
              <w:rPr>
                <w:rFonts w:eastAsia="Times New Roman" w:cs="Times New Roman"/>
                <w:bCs/>
                <w:color w:val="000000"/>
                <w:sz w:val="20"/>
                <w:szCs w:val="20"/>
              </w:rPr>
            </w:pPr>
            <w:r w:rsidRPr="00333987">
              <w:rPr>
                <w:rFonts w:eastAsia="Times New Roman" w:cs="Times New Roman"/>
                <w:bCs/>
                <w:color w:val="000000"/>
                <w:sz w:val="20"/>
                <w:szCs w:val="20"/>
              </w:rPr>
              <w:t>2020</w:t>
            </w:r>
          </w:p>
        </w:tc>
        <w:tc>
          <w:tcPr>
            <w:tcW w:w="1562" w:type="dxa"/>
            <w:gridSpan w:val="2"/>
            <w:tcBorders>
              <w:top w:val="single" w:sz="4" w:space="0" w:color="auto"/>
              <w:left w:val="nil"/>
              <w:bottom w:val="single" w:sz="4" w:space="0" w:color="auto"/>
              <w:right w:val="single" w:sz="4" w:space="0" w:color="auto"/>
            </w:tcBorders>
          </w:tcPr>
          <w:p w14:paraId="1C61E2C7" w14:textId="77777777" w:rsidR="00893F8F" w:rsidRPr="00BB41B5" w:rsidRDefault="00893F8F" w:rsidP="00FA3F73">
            <w:pPr>
              <w:spacing w:after="0" w:line="240" w:lineRule="auto"/>
              <w:jc w:val="center"/>
              <w:rPr>
                <w:rFonts w:eastAsia="Times New Roman" w:cs="Times New Roman"/>
                <w:bCs/>
                <w:color w:val="000000"/>
                <w:sz w:val="20"/>
                <w:szCs w:val="20"/>
              </w:rPr>
            </w:pPr>
            <w:r w:rsidRPr="008E3C90">
              <w:rPr>
                <w:rFonts w:eastAsia="Times New Roman" w:cs="Times New Roman"/>
                <w:bCs/>
                <w:color w:val="000000"/>
                <w:sz w:val="20"/>
                <w:szCs w:val="20"/>
              </w:rPr>
              <w:t>31.05.2021</w:t>
            </w:r>
          </w:p>
        </w:tc>
      </w:tr>
      <w:tr w:rsidR="00893F8F" w:rsidRPr="00BB41B5" w14:paraId="5515C86E" w14:textId="77777777" w:rsidTr="00FA3F73">
        <w:trPr>
          <w:trHeight w:val="546"/>
          <w:jc w:val="center"/>
        </w:trPr>
        <w:tc>
          <w:tcPr>
            <w:tcW w:w="2975" w:type="dxa"/>
            <w:vMerge/>
            <w:tcBorders>
              <w:left w:val="single" w:sz="4" w:space="0" w:color="auto"/>
              <w:bottom w:val="single" w:sz="4" w:space="0" w:color="auto"/>
              <w:right w:val="single" w:sz="4" w:space="0" w:color="auto"/>
            </w:tcBorders>
            <w:shd w:val="clear" w:color="auto" w:fill="auto"/>
            <w:vAlign w:val="center"/>
          </w:tcPr>
          <w:p w14:paraId="743A384C" w14:textId="77777777" w:rsidR="00893F8F" w:rsidRPr="00BB41B5" w:rsidRDefault="00893F8F" w:rsidP="00FA3F73">
            <w:pPr>
              <w:spacing w:after="0" w:line="240" w:lineRule="auto"/>
              <w:jc w:val="center"/>
              <w:rPr>
                <w:rFonts w:eastAsia="Times New Roman" w:cs="Times New Roman"/>
                <w:bCs/>
                <w:color w:val="000000"/>
                <w:sz w:val="20"/>
                <w:szCs w:val="20"/>
              </w:rPr>
            </w:pPr>
          </w:p>
        </w:tc>
        <w:tc>
          <w:tcPr>
            <w:tcW w:w="3121" w:type="dxa"/>
            <w:vMerge/>
            <w:tcBorders>
              <w:left w:val="single" w:sz="4" w:space="0" w:color="auto"/>
              <w:bottom w:val="single" w:sz="4" w:space="0" w:color="auto"/>
              <w:right w:val="single" w:sz="4" w:space="0" w:color="auto"/>
            </w:tcBorders>
            <w:shd w:val="clear" w:color="auto" w:fill="auto"/>
            <w:vAlign w:val="center"/>
            <w:hideMark/>
          </w:tcPr>
          <w:p w14:paraId="788EA3FB" w14:textId="77777777" w:rsidR="00893F8F" w:rsidRPr="00BB41B5" w:rsidRDefault="00893F8F" w:rsidP="00FA3F73">
            <w:pPr>
              <w:spacing w:after="0" w:line="240" w:lineRule="auto"/>
              <w:jc w:val="center"/>
              <w:rPr>
                <w:rFonts w:eastAsia="Times New Roman" w:cs="Times New Roman"/>
                <w:bCs/>
                <w:color w:val="000000"/>
                <w:sz w:val="20"/>
                <w:szCs w:val="20"/>
              </w:rPr>
            </w:pPr>
          </w:p>
        </w:tc>
        <w:tc>
          <w:tcPr>
            <w:tcW w:w="991" w:type="dxa"/>
            <w:vMerge/>
            <w:tcBorders>
              <w:left w:val="single" w:sz="4" w:space="0" w:color="auto"/>
              <w:bottom w:val="single" w:sz="4" w:space="0" w:color="auto"/>
              <w:right w:val="single" w:sz="4" w:space="0" w:color="auto"/>
            </w:tcBorders>
            <w:shd w:val="clear" w:color="auto" w:fill="auto"/>
            <w:vAlign w:val="center"/>
            <w:hideMark/>
          </w:tcPr>
          <w:p w14:paraId="1335D570" w14:textId="77777777" w:rsidR="00893F8F" w:rsidRPr="00BB41B5" w:rsidRDefault="00893F8F" w:rsidP="00FA3F73">
            <w:pPr>
              <w:spacing w:after="0" w:line="240" w:lineRule="auto"/>
              <w:jc w:val="center"/>
              <w:rPr>
                <w:rFonts w:eastAsia="Times New Roman" w:cs="Times New Roman"/>
                <w:bCs/>
                <w:color w:val="000000"/>
                <w:sz w:val="20"/>
                <w:szCs w:val="20"/>
              </w:rPr>
            </w:pPr>
          </w:p>
        </w:tc>
        <w:tc>
          <w:tcPr>
            <w:tcW w:w="994" w:type="dxa"/>
            <w:vMerge/>
            <w:tcBorders>
              <w:left w:val="single" w:sz="4" w:space="0" w:color="auto"/>
              <w:bottom w:val="single" w:sz="4" w:space="0" w:color="auto"/>
              <w:right w:val="single" w:sz="4" w:space="0" w:color="auto"/>
            </w:tcBorders>
            <w:shd w:val="clear" w:color="auto" w:fill="auto"/>
            <w:vAlign w:val="center"/>
            <w:hideMark/>
          </w:tcPr>
          <w:p w14:paraId="1349E9E7" w14:textId="77777777" w:rsidR="00893F8F" w:rsidRPr="00BB41B5" w:rsidRDefault="00893F8F" w:rsidP="00FA3F73">
            <w:pPr>
              <w:spacing w:after="0" w:line="240" w:lineRule="auto"/>
              <w:jc w:val="center"/>
              <w:rPr>
                <w:rFonts w:eastAsia="Times New Roman" w:cs="Times New Roman"/>
                <w:bCs/>
                <w:color w:val="000000"/>
                <w:sz w:val="20"/>
                <w:szCs w:val="20"/>
              </w:rPr>
            </w:pPr>
          </w:p>
        </w:tc>
        <w:tc>
          <w:tcPr>
            <w:tcW w:w="708" w:type="dxa"/>
            <w:tcBorders>
              <w:top w:val="single" w:sz="4" w:space="0" w:color="auto"/>
              <w:left w:val="nil"/>
              <w:bottom w:val="single" w:sz="4" w:space="0" w:color="auto"/>
              <w:right w:val="single" w:sz="4" w:space="0" w:color="auto"/>
            </w:tcBorders>
            <w:vAlign w:val="center"/>
          </w:tcPr>
          <w:p w14:paraId="159F0FF2"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U</w:t>
            </w:r>
          </w:p>
        </w:tc>
        <w:tc>
          <w:tcPr>
            <w:tcW w:w="709" w:type="dxa"/>
            <w:tcBorders>
              <w:top w:val="single" w:sz="4" w:space="0" w:color="auto"/>
              <w:left w:val="single" w:sz="4" w:space="0" w:color="auto"/>
              <w:bottom w:val="single" w:sz="4" w:space="0" w:color="auto"/>
              <w:right w:val="single" w:sz="4" w:space="0" w:color="auto"/>
            </w:tcBorders>
            <w:vAlign w:val="center"/>
          </w:tcPr>
          <w:p w14:paraId="12338644"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vAlign w:val="center"/>
          </w:tcPr>
          <w:p w14:paraId="5DB29FE4"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U</w:t>
            </w:r>
          </w:p>
        </w:tc>
        <w:tc>
          <w:tcPr>
            <w:tcW w:w="708" w:type="dxa"/>
            <w:tcBorders>
              <w:top w:val="single" w:sz="4" w:space="0" w:color="auto"/>
              <w:left w:val="single" w:sz="4" w:space="0" w:color="auto"/>
              <w:bottom w:val="single" w:sz="4" w:space="0" w:color="auto"/>
              <w:right w:val="single" w:sz="4" w:space="0" w:color="auto"/>
            </w:tcBorders>
            <w:vAlign w:val="center"/>
          </w:tcPr>
          <w:p w14:paraId="28ACC8B8"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vAlign w:val="center"/>
          </w:tcPr>
          <w:p w14:paraId="079CFAFC"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U</w:t>
            </w:r>
          </w:p>
        </w:tc>
        <w:tc>
          <w:tcPr>
            <w:tcW w:w="709" w:type="dxa"/>
            <w:tcBorders>
              <w:top w:val="single" w:sz="4" w:space="0" w:color="auto"/>
              <w:left w:val="single" w:sz="4" w:space="0" w:color="auto"/>
              <w:bottom w:val="single" w:sz="4" w:space="0" w:color="auto"/>
              <w:right w:val="single" w:sz="4" w:space="0" w:color="auto"/>
            </w:tcBorders>
            <w:vAlign w:val="center"/>
          </w:tcPr>
          <w:p w14:paraId="2C555B9B"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A81CC7"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U</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64E579"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vAlign w:val="center"/>
          </w:tcPr>
          <w:p w14:paraId="7EC40B00"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U</w:t>
            </w:r>
          </w:p>
        </w:tc>
        <w:tc>
          <w:tcPr>
            <w:tcW w:w="853" w:type="dxa"/>
            <w:tcBorders>
              <w:top w:val="single" w:sz="4" w:space="0" w:color="auto"/>
              <w:left w:val="single" w:sz="4" w:space="0" w:color="auto"/>
              <w:bottom w:val="single" w:sz="4" w:space="0" w:color="auto"/>
              <w:right w:val="single" w:sz="4" w:space="0" w:color="auto"/>
            </w:tcBorders>
            <w:vAlign w:val="center"/>
          </w:tcPr>
          <w:p w14:paraId="41E6FA1B"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bCs/>
                <w:color w:val="000000"/>
                <w:sz w:val="20"/>
                <w:szCs w:val="20"/>
              </w:rPr>
              <w:t>P</w:t>
            </w:r>
          </w:p>
        </w:tc>
      </w:tr>
      <w:tr w:rsidR="00893F8F" w:rsidRPr="00BB41B5" w14:paraId="42302BE7" w14:textId="77777777" w:rsidTr="00FA3F73">
        <w:trPr>
          <w:trHeight w:val="1102"/>
          <w:jc w:val="center"/>
        </w:trPr>
        <w:tc>
          <w:tcPr>
            <w:tcW w:w="2975" w:type="dxa"/>
            <w:tcBorders>
              <w:top w:val="single" w:sz="4" w:space="0" w:color="auto"/>
              <w:left w:val="single" w:sz="4" w:space="0" w:color="auto"/>
              <w:right w:val="single" w:sz="4" w:space="0" w:color="auto"/>
            </w:tcBorders>
            <w:shd w:val="clear" w:color="auto" w:fill="auto"/>
            <w:vAlign w:val="center"/>
          </w:tcPr>
          <w:p w14:paraId="3FB71002" w14:textId="77777777" w:rsidR="00893F8F" w:rsidRPr="00BB41B5" w:rsidRDefault="00893F8F" w:rsidP="00FA3F73">
            <w:pPr>
              <w:spacing w:after="0" w:line="240" w:lineRule="auto"/>
              <w:rPr>
                <w:rFonts w:eastAsia="Times New Roman" w:cs="Times New Roman"/>
                <w:bCs/>
                <w:color w:val="000000"/>
                <w:sz w:val="20"/>
                <w:szCs w:val="20"/>
              </w:rPr>
            </w:pPr>
            <w:r w:rsidRPr="00116EE4">
              <w:rPr>
                <w:rFonts w:eastAsia="Times New Roman" w:cs="Times New Roman"/>
                <w:color w:val="000000"/>
                <w:sz w:val="20"/>
                <w:szCs w:val="20"/>
              </w:rPr>
              <w:t>1.1.2 Rozwój infrastruktury niekomercyjnej wspieraj</w:t>
            </w:r>
            <w:r>
              <w:rPr>
                <w:rFonts w:eastAsia="Times New Roman" w:cs="Times New Roman"/>
                <w:color w:val="000000"/>
                <w:sz w:val="20"/>
                <w:szCs w:val="20"/>
              </w:rPr>
              <w:t>ą</w:t>
            </w:r>
            <w:r w:rsidRPr="00116EE4">
              <w:rPr>
                <w:rFonts w:eastAsia="Times New Roman" w:cs="Times New Roman"/>
                <w:color w:val="000000"/>
                <w:sz w:val="20"/>
                <w:szCs w:val="20"/>
              </w:rPr>
              <w:t>cej atrakcyjność turystyczną obszaru LGD</w:t>
            </w:r>
          </w:p>
        </w:tc>
        <w:tc>
          <w:tcPr>
            <w:tcW w:w="3121" w:type="dxa"/>
            <w:tcBorders>
              <w:top w:val="single" w:sz="4" w:space="0" w:color="auto"/>
              <w:left w:val="single" w:sz="4" w:space="0" w:color="auto"/>
              <w:right w:val="single" w:sz="4" w:space="0" w:color="auto"/>
            </w:tcBorders>
            <w:shd w:val="clear" w:color="auto" w:fill="auto"/>
            <w:vAlign w:val="center"/>
          </w:tcPr>
          <w:p w14:paraId="6CEDF3B7" w14:textId="77777777" w:rsidR="00893F8F" w:rsidRPr="008E3C90" w:rsidRDefault="00893F8F" w:rsidP="00FA3F73">
            <w:pPr>
              <w:pBdr>
                <w:top w:val="nil"/>
                <w:left w:val="nil"/>
                <w:bottom w:val="nil"/>
                <w:right w:val="nil"/>
                <w:between w:val="nil"/>
              </w:pBdr>
              <w:spacing w:after="0" w:line="240" w:lineRule="auto"/>
              <w:rPr>
                <w:sz w:val="18"/>
                <w:szCs w:val="18"/>
              </w:rPr>
            </w:pPr>
            <w:r w:rsidRPr="008E3C90">
              <w:rPr>
                <w:rFonts w:eastAsia="Times New Roman" w:cs="Times New Roman"/>
                <w:color w:val="000000"/>
                <w:sz w:val="20"/>
                <w:szCs w:val="20"/>
              </w:rPr>
              <w:t>Liczba nowych lub zmodernizowanych obiektów infrastruktury turystycznej</w:t>
            </w:r>
            <w:r>
              <w:rPr>
                <w:rFonts w:eastAsia="Times New Roman" w:cs="Times New Roman"/>
                <w:color w:val="000000"/>
                <w:sz w:val="20"/>
                <w:szCs w:val="20"/>
              </w:rPr>
              <w:br/>
            </w:r>
            <w:r w:rsidRPr="008E3C90">
              <w:rPr>
                <w:rFonts w:eastAsia="Times New Roman" w:cs="Times New Roman"/>
                <w:color w:val="000000"/>
                <w:sz w:val="20"/>
                <w:szCs w:val="20"/>
              </w:rPr>
              <w:t>i rekreacyjnej</w:t>
            </w:r>
          </w:p>
        </w:tc>
        <w:tc>
          <w:tcPr>
            <w:tcW w:w="991" w:type="dxa"/>
            <w:tcBorders>
              <w:top w:val="single" w:sz="4" w:space="0" w:color="auto"/>
              <w:left w:val="single" w:sz="4" w:space="0" w:color="auto"/>
              <w:right w:val="single" w:sz="4" w:space="0" w:color="auto"/>
            </w:tcBorders>
            <w:shd w:val="clear" w:color="auto" w:fill="auto"/>
            <w:vAlign w:val="center"/>
          </w:tcPr>
          <w:p w14:paraId="7FABAF42" w14:textId="77777777" w:rsidR="00893F8F" w:rsidRPr="00BB41B5" w:rsidRDefault="00893F8F" w:rsidP="00FA3F73">
            <w:pPr>
              <w:spacing w:after="0" w:line="240" w:lineRule="auto"/>
              <w:jc w:val="center"/>
              <w:rPr>
                <w:rFonts w:eastAsia="Times New Roman" w:cs="Times New Roman"/>
                <w:bCs/>
                <w:color w:val="000000"/>
                <w:sz w:val="20"/>
                <w:szCs w:val="20"/>
              </w:rPr>
            </w:pPr>
            <w:r w:rsidRPr="00BB41B5">
              <w:rPr>
                <w:rFonts w:eastAsia="Times New Roman" w:cs="Times New Roman"/>
                <w:color w:val="000000"/>
                <w:sz w:val="20"/>
                <w:szCs w:val="20"/>
              </w:rPr>
              <w:t>szt.</w:t>
            </w:r>
          </w:p>
        </w:tc>
        <w:tc>
          <w:tcPr>
            <w:tcW w:w="994" w:type="dxa"/>
            <w:tcBorders>
              <w:top w:val="single" w:sz="4" w:space="0" w:color="auto"/>
              <w:left w:val="single" w:sz="4" w:space="0" w:color="auto"/>
              <w:right w:val="single" w:sz="4" w:space="0" w:color="auto"/>
            </w:tcBorders>
            <w:shd w:val="clear" w:color="auto" w:fill="auto"/>
            <w:vAlign w:val="center"/>
          </w:tcPr>
          <w:p w14:paraId="786F79E0" w14:textId="77777777" w:rsidR="00893F8F" w:rsidRPr="00BB41B5" w:rsidRDefault="00893F8F" w:rsidP="00FA3F73">
            <w:pPr>
              <w:spacing w:after="0" w:line="240" w:lineRule="auto"/>
              <w:jc w:val="center"/>
              <w:rPr>
                <w:rFonts w:eastAsia="Times New Roman" w:cs="Times New Roman"/>
                <w:bCs/>
                <w:color w:val="000000"/>
                <w:sz w:val="20"/>
                <w:szCs w:val="20"/>
              </w:rPr>
            </w:pPr>
            <w:r>
              <w:rPr>
                <w:rFonts w:eastAsia="Times New Roman" w:cs="Times New Roman"/>
                <w:color w:val="000000"/>
                <w:sz w:val="20"/>
                <w:szCs w:val="20"/>
              </w:rPr>
              <w:t>11</w:t>
            </w:r>
          </w:p>
        </w:tc>
        <w:tc>
          <w:tcPr>
            <w:tcW w:w="708" w:type="dxa"/>
            <w:tcBorders>
              <w:top w:val="single" w:sz="4" w:space="0" w:color="auto"/>
              <w:left w:val="nil"/>
              <w:right w:val="single" w:sz="4" w:space="0" w:color="auto"/>
            </w:tcBorders>
            <w:vAlign w:val="center"/>
          </w:tcPr>
          <w:p w14:paraId="67A36CCD" w14:textId="77777777" w:rsidR="00893F8F" w:rsidRPr="00BB41B5"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4</w:t>
            </w:r>
          </w:p>
        </w:tc>
        <w:tc>
          <w:tcPr>
            <w:tcW w:w="709" w:type="dxa"/>
            <w:tcBorders>
              <w:top w:val="single" w:sz="4" w:space="0" w:color="auto"/>
              <w:left w:val="single" w:sz="4" w:space="0" w:color="auto"/>
              <w:right w:val="single" w:sz="4" w:space="0" w:color="auto"/>
            </w:tcBorders>
            <w:vAlign w:val="center"/>
          </w:tcPr>
          <w:p w14:paraId="0391DA01" w14:textId="77777777" w:rsidR="00893F8F" w:rsidRPr="00BB41B5"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right w:val="single" w:sz="4" w:space="0" w:color="auto"/>
            </w:tcBorders>
            <w:vAlign w:val="center"/>
          </w:tcPr>
          <w:p w14:paraId="0D651090" w14:textId="77777777" w:rsidR="00893F8F" w:rsidRPr="00BB41B5"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14</w:t>
            </w:r>
          </w:p>
        </w:tc>
        <w:tc>
          <w:tcPr>
            <w:tcW w:w="708" w:type="dxa"/>
            <w:tcBorders>
              <w:top w:val="single" w:sz="4" w:space="0" w:color="auto"/>
              <w:left w:val="single" w:sz="4" w:space="0" w:color="auto"/>
              <w:right w:val="single" w:sz="4" w:space="0" w:color="auto"/>
            </w:tcBorders>
            <w:vAlign w:val="center"/>
          </w:tcPr>
          <w:p w14:paraId="793920A0" w14:textId="77777777" w:rsidR="00893F8F" w:rsidRPr="00BB41B5"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w:t>
            </w:r>
          </w:p>
        </w:tc>
        <w:tc>
          <w:tcPr>
            <w:tcW w:w="709" w:type="dxa"/>
            <w:tcBorders>
              <w:top w:val="single" w:sz="4" w:space="0" w:color="auto"/>
              <w:left w:val="single" w:sz="4" w:space="0" w:color="auto"/>
              <w:right w:val="single" w:sz="4" w:space="0" w:color="auto"/>
            </w:tcBorders>
            <w:vAlign w:val="center"/>
          </w:tcPr>
          <w:p w14:paraId="1FA5A2CC" w14:textId="77777777" w:rsidR="00893F8F" w:rsidRPr="00BB41B5"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14</w:t>
            </w:r>
          </w:p>
        </w:tc>
        <w:tc>
          <w:tcPr>
            <w:tcW w:w="709" w:type="dxa"/>
            <w:tcBorders>
              <w:top w:val="single" w:sz="4" w:space="0" w:color="auto"/>
              <w:left w:val="single" w:sz="4" w:space="0" w:color="auto"/>
              <w:right w:val="single" w:sz="4" w:space="0" w:color="auto"/>
            </w:tcBorders>
            <w:vAlign w:val="center"/>
          </w:tcPr>
          <w:p w14:paraId="30632B93" w14:textId="77777777" w:rsidR="00893F8F" w:rsidRPr="00BB41B5"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14</w:t>
            </w:r>
          </w:p>
        </w:tc>
        <w:tc>
          <w:tcPr>
            <w:tcW w:w="709" w:type="dxa"/>
            <w:tcBorders>
              <w:top w:val="single" w:sz="4" w:space="0" w:color="auto"/>
              <w:left w:val="single" w:sz="4" w:space="0" w:color="auto"/>
              <w:right w:val="single" w:sz="4" w:space="0" w:color="auto"/>
            </w:tcBorders>
            <w:shd w:val="clear" w:color="auto" w:fill="auto"/>
            <w:vAlign w:val="center"/>
          </w:tcPr>
          <w:p w14:paraId="678B7A78" w14:textId="77777777" w:rsidR="00893F8F" w:rsidRPr="00BB41B5"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14</w:t>
            </w:r>
          </w:p>
        </w:tc>
        <w:tc>
          <w:tcPr>
            <w:tcW w:w="708" w:type="dxa"/>
            <w:tcBorders>
              <w:top w:val="single" w:sz="4" w:space="0" w:color="auto"/>
              <w:left w:val="single" w:sz="4" w:space="0" w:color="auto"/>
              <w:right w:val="single" w:sz="4" w:space="0" w:color="auto"/>
            </w:tcBorders>
            <w:shd w:val="clear" w:color="auto" w:fill="auto"/>
            <w:vAlign w:val="center"/>
          </w:tcPr>
          <w:p w14:paraId="6CE64627" w14:textId="77777777" w:rsidR="00893F8F" w:rsidRPr="00BB41B5"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14</w:t>
            </w:r>
          </w:p>
        </w:tc>
        <w:tc>
          <w:tcPr>
            <w:tcW w:w="709" w:type="dxa"/>
            <w:tcBorders>
              <w:top w:val="single" w:sz="4" w:space="0" w:color="auto"/>
              <w:left w:val="single" w:sz="4" w:space="0" w:color="auto"/>
              <w:right w:val="single" w:sz="4" w:space="0" w:color="auto"/>
            </w:tcBorders>
            <w:vAlign w:val="center"/>
          </w:tcPr>
          <w:p w14:paraId="591E29F9" w14:textId="77777777" w:rsidR="00893F8F" w:rsidRPr="00BB41B5"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14</w:t>
            </w:r>
          </w:p>
        </w:tc>
        <w:tc>
          <w:tcPr>
            <w:tcW w:w="853" w:type="dxa"/>
            <w:tcBorders>
              <w:top w:val="single" w:sz="4" w:space="0" w:color="auto"/>
              <w:left w:val="single" w:sz="4" w:space="0" w:color="auto"/>
              <w:right w:val="single" w:sz="4" w:space="0" w:color="auto"/>
            </w:tcBorders>
            <w:vAlign w:val="center"/>
          </w:tcPr>
          <w:p w14:paraId="753D0D32" w14:textId="77777777" w:rsidR="00893F8F" w:rsidRPr="00BB41B5"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14</w:t>
            </w:r>
          </w:p>
        </w:tc>
      </w:tr>
      <w:tr w:rsidR="00893F8F" w:rsidRPr="00BB41B5" w14:paraId="6302B444" w14:textId="77777777" w:rsidTr="00FA3F73">
        <w:trPr>
          <w:trHeight w:val="546"/>
          <w:jc w:val="center"/>
        </w:trPr>
        <w:tc>
          <w:tcPr>
            <w:tcW w:w="2975" w:type="dxa"/>
            <w:tcBorders>
              <w:left w:val="single" w:sz="4" w:space="0" w:color="auto"/>
              <w:bottom w:val="single" w:sz="4" w:space="0" w:color="auto"/>
              <w:right w:val="single" w:sz="4" w:space="0" w:color="auto"/>
            </w:tcBorders>
            <w:shd w:val="clear" w:color="auto" w:fill="auto"/>
            <w:vAlign w:val="center"/>
          </w:tcPr>
          <w:p w14:paraId="4D1116C2" w14:textId="77777777" w:rsidR="00893F8F" w:rsidRPr="00BB41B5" w:rsidRDefault="00893F8F" w:rsidP="00FA3F73">
            <w:pPr>
              <w:spacing w:after="0" w:line="240" w:lineRule="auto"/>
              <w:rPr>
                <w:rFonts w:eastAsia="Times New Roman" w:cs="Times New Roman"/>
                <w:bCs/>
                <w:color w:val="000000"/>
                <w:sz w:val="20"/>
                <w:szCs w:val="20"/>
              </w:rPr>
            </w:pPr>
            <w:r w:rsidRPr="008E3C90">
              <w:rPr>
                <w:rFonts w:eastAsia="Times New Roman" w:cs="Times New Roman"/>
                <w:color w:val="000000"/>
                <w:sz w:val="20"/>
                <w:szCs w:val="20"/>
              </w:rPr>
              <w:t>1.1.9 Rozwój niekomercyjnej infrastruktury turystyczno- rekreacyjnej</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23A2E227" w14:textId="77777777" w:rsidR="00893F8F" w:rsidRPr="00BB41B5" w:rsidRDefault="00893F8F" w:rsidP="00FA3F73">
            <w:pPr>
              <w:spacing w:after="0" w:line="240" w:lineRule="auto"/>
              <w:rPr>
                <w:rFonts w:eastAsia="Times New Roman" w:cs="Times New Roman"/>
                <w:color w:val="000000"/>
                <w:sz w:val="20"/>
                <w:szCs w:val="20"/>
              </w:rPr>
            </w:pPr>
            <w:r w:rsidRPr="008E3C90">
              <w:rPr>
                <w:rFonts w:eastAsia="Times New Roman" w:cs="Times New Roman"/>
                <w:color w:val="000000"/>
                <w:sz w:val="20"/>
                <w:szCs w:val="20"/>
              </w:rPr>
              <w:t xml:space="preserve">Liczba nowych lub zmodernizowanych obiektów infrastruktury turystycznej </w:t>
            </w:r>
            <w:r>
              <w:rPr>
                <w:rFonts w:eastAsia="Times New Roman" w:cs="Times New Roman"/>
                <w:color w:val="000000"/>
                <w:sz w:val="20"/>
                <w:szCs w:val="20"/>
              </w:rPr>
              <w:br/>
            </w:r>
            <w:r w:rsidRPr="008E3C90">
              <w:rPr>
                <w:rFonts w:eastAsia="Times New Roman" w:cs="Times New Roman"/>
                <w:color w:val="000000"/>
                <w:sz w:val="20"/>
                <w:szCs w:val="20"/>
              </w:rPr>
              <w:t>i rekreacyjnej</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3ACAA532"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0B303D65"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rFonts w:eastAsia="Times New Roman" w:cs="Times New Roman"/>
                <w:color w:val="000000"/>
                <w:sz w:val="20"/>
                <w:szCs w:val="20"/>
              </w:rPr>
              <w:t>12</w:t>
            </w:r>
          </w:p>
        </w:tc>
        <w:tc>
          <w:tcPr>
            <w:tcW w:w="708" w:type="dxa"/>
            <w:tcBorders>
              <w:top w:val="single" w:sz="4" w:space="0" w:color="auto"/>
              <w:left w:val="nil"/>
              <w:bottom w:val="single" w:sz="4" w:space="0" w:color="auto"/>
              <w:right w:val="single" w:sz="4" w:space="0" w:color="auto"/>
            </w:tcBorders>
            <w:vAlign w:val="center"/>
          </w:tcPr>
          <w:p w14:paraId="54AFF114"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CC07E9A"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FC5E130"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655CE965"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872A461"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118EB2A"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4028080"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16</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F088AF5"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w:t>
            </w:r>
          </w:p>
        </w:tc>
        <w:tc>
          <w:tcPr>
            <w:tcW w:w="709" w:type="dxa"/>
            <w:tcBorders>
              <w:top w:val="single" w:sz="4" w:space="0" w:color="auto"/>
              <w:left w:val="single" w:sz="4" w:space="0" w:color="auto"/>
              <w:bottom w:val="single" w:sz="4" w:space="0" w:color="auto"/>
              <w:right w:val="single" w:sz="4" w:space="0" w:color="auto"/>
            </w:tcBorders>
            <w:vAlign w:val="center"/>
          </w:tcPr>
          <w:p w14:paraId="05C7DEC1"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rFonts w:eastAsia="Times New Roman" w:cs="Times New Roman"/>
                <w:color w:val="000000"/>
                <w:sz w:val="20"/>
                <w:szCs w:val="20"/>
              </w:rPr>
              <w:t>16</w:t>
            </w:r>
          </w:p>
        </w:tc>
        <w:tc>
          <w:tcPr>
            <w:tcW w:w="853" w:type="dxa"/>
            <w:tcBorders>
              <w:top w:val="single" w:sz="4" w:space="0" w:color="auto"/>
              <w:left w:val="single" w:sz="4" w:space="0" w:color="auto"/>
              <w:bottom w:val="single" w:sz="4" w:space="0" w:color="auto"/>
              <w:right w:val="single" w:sz="4" w:space="0" w:color="auto"/>
            </w:tcBorders>
            <w:vAlign w:val="center"/>
          </w:tcPr>
          <w:p w14:paraId="5FB94E6E"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rFonts w:eastAsia="Times New Roman" w:cs="Times New Roman"/>
                <w:color w:val="000000"/>
                <w:sz w:val="20"/>
                <w:szCs w:val="20"/>
              </w:rPr>
              <w:t>5</w:t>
            </w:r>
          </w:p>
        </w:tc>
      </w:tr>
      <w:tr w:rsidR="00893F8F" w:rsidRPr="00BB41B5" w14:paraId="7D0CC998" w14:textId="77777777" w:rsidTr="00FA3F73">
        <w:trPr>
          <w:trHeight w:val="546"/>
          <w:jc w:val="center"/>
        </w:trPr>
        <w:tc>
          <w:tcPr>
            <w:tcW w:w="2975" w:type="dxa"/>
            <w:tcBorders>
              <w:top w:val="single" w:sz="4" w:space="0" w:color="auto"/>
              <w:left w:val="single" w:sz="4" w:space="0" w:color="auto"/>
              <w:bottom w:val="single" w:sz="4" w:space="0" w:color="auto"/>
              <w:right w:val="single" w:sz="4" w:space="0" w:color="auto"/>
            </w:tcBorders>
            <w:shd w:val="clear" w:color="auto" w:fill="auto"/>
          </w:tcPr>
          <w:p w14:paraId="79CA7A87" w14:textId="77777777" w:rsidR="00893F8F" w:rsidRPr="008E3C90" w:rsidRDefault="00893F8F" w:rsidP="00FA3F73">
            <w:pPr>
              <w:spacing w:after="0" w:line="240" w:lineRule="auto"/>
              <w:rPr>
                <w:rFonts w:eastAsia="Times New Roman" w:cs="Times New Roman"/>
                <w:color w:val="000000"/>
                <w:sz w:val="20"/>
                <w:szCs w:val="20"/>
              </w:rPr>
            </w:pPr>
            <w:r w:rsidRPr="008E3C90">
              <w:rPr>
                <w:rFonts w:eastAsia="Times New Roman" w:cs="Times New Roman"/>
                <w:color w:val="000000"/>
                <w:sz w:val="20"/>
                <w:szCs w:val="20"/>
              </w:rPr>
              <w:t>1.1.10 Szlaki tematyczne Beskidu Wyspowego</w:t>
            </w:r>
          </w:p>
        </w:tc>
        <w:tc>
          <w:tcPr>
            <w:tcW w:w="3121" w:type="dxa"/>
            <w:tcBorders>
              <w:top w:val="single" w:sz="4" w:space="0" w:color="auto"/>
              <w:left w:val="single" w:sz="4" w:space="0" w:color="auto"/>
              <w:bottom w:val="single" w:sz="4" w:space="0" w:color="auto"/>
              <w:right w:val="single" w:sz="4" w:space="0" w:color="auto"/>
            </w:tcBorders>
            <w:shd w:val="clear" w:color="auto" w:fill="auto"/>
          </w:tcPr>
          <w:p w14:paraId="67CB8779" w14:textId="77777777" w:rsidR="00893F8F" w:rsidRPr="00BB41B5" w:rsidRDefault="00893F8F" w:rsidP="00FA3F73">
            <w:pPr>
              <w:spacing w:after="0" w:line="240" w:lineRule="auto"/>
              <w:rPr>
                <w:rFonts w:eastAsia="Times New Roman" w:cs="Times New Roman"/>
                <w:color w:val="000000"/>
                <w:sz w:val="20"/>
                <w:szCs w:val="20"/>
              </w:rPr>
            </w:pPr>
            <w:r w:rsidRPr="008E3C90">
              <w:rPr>
                <w:rFonts w:eastAsia="Times New Roman" w:cs="Times New Roman"/>
                <w:color w:val="000000"/>
                <w:sz w:val="20"/>
                <w:szCs w:val="20"/>
              </w:rPr>
              <w:t>Liczba utworzonych szlaków Beskidu Wyspowego</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061925AC"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0DC6DC81"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rFonts w:eastAsia="Times New Roman" w:cs="Times New Roman"/>
                <w:color w:val="000000"/>
                <w:sz w:val="20"/>
                <w:szCs w:val="20"/>
              </w:rPr>
              <w:t>6</w:t>
            </w:r>
          </w:p>
        </w:tc>
        <w:tc>
          <w:tcPr>
            <w:tcW w:w="708" w:type="dxa"/>
            <w:tcBorders>
              <w:top w:val="single" w:sz="4" w:space="0" w:color="auto"/>
              <w:left w:val="nil"/>
              <w:bottom w:val="single" w:sz="4" w:space="0" w:color="auto"/>
              <w:right w:val="single" w:sz="4" w:space="0" w:color="auto"/>
            </w:tcBorders>
            <w:vAlign w:val="center"/>
          </w:tcPr>
          <w:p w14:paraId="2105EA00"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AEED11F"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6D98B46"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52C0BD64"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72E91AD"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0976659"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B3E4FA2"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1081B187"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A8439F2"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sz w:val="20"/>
                <w:szCs w:val="20"/>
              </w:rPr>
              <w:t>5</w:t>
            </w:r>
          </w:p>
        </w:tc>
        <w:tc>
          <w:tcPr>
            <w:tcW w:w="853" w:type="dxa"/>
            <w:tcBorders>
              <w:top w:val="single" w:sz="4" w:space="0" w:color="auto"/>
              <w:left w:val="single" w:sz="4" w:space="0" w:color="auto"/>
              <w:bottom w:val="single" w:sz="4" w:space="0" w:color="auto"/>
              <w:right w:val="single" w:sz="4" w:space="0" w:color="auto"/>
            </w:tcBorders>
            <w:vAlign w:val="center"/>
          </w:tcPr>
          <w:p w14:paraId="1DAFD1B5"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sz w:val="20"/>
                <w:szCs w:val="20"/>
              </w:rPr>
              <w:t>1</w:t>
            </w:r>
          </w:p>
        </w:tc>
      </w:tr>
      <w:tr w:rsidR="00893F8F" w:rsidRPr="00BB41B5" w14:paraId="56F826C7" w14:textId="77777777" w:rsidTr="00FA3F73">
        <w:trPr>
          <w:trHeight w:val="546"/>
          <w:jc w:val="center"/>
        </w:trPr>
        <w:tc>
          <w:tcPr>
            <w:tcW w:w="2975" w:type="dxa"/>
            <w:tcBorders>
              <w:top w:val="single" w:sz="4" w:space="0" w:color="auto"/>
              <w:left w:val="single" w:sz="4" w:space="0" w:color="auto"/>
              <w:bottom w:val="single" w:sz="4" w:space="0" w:color="auto"/>
              <w:right w:val="single" w:sz="4" w:space="0" w:color="auto"/>
            </w:tcBorders>
            <w:shd w:val="clear" w:color="auto" w:fill="auto"/>
          </w:tcPr>
          <w:p w14:paraId="6E9EB8F0" w14:textId="77777777" w:rsidR="00893F8F" w:rsidRPr="008E3C90" w:rsidRDefault="00893F8F" w:rsidP="00FA3F73">
            <w:pPr>
              <w:spacing w:after="0" w:line="240" w:lineRule="auto"/>
              <w:rPr>
                <w:rFonts w:eastAsia="Times New Roman" w:cs="Times New Roman"/>
                <w:color w:val="000000"/>
                <w:sz w:val="20"/>
                <w:szCs w:val="20"/>
              </w:rPr>
            </w:pPr>
            <w:r w:rsidRPr="008E3C90">
              <w:rPr>
                <w:rFonts w:eastAsia="Times New Roman" w:cs="Times New Roman"/>
                <w:color w:val="000000"/>
                <w:sz w:val="20"/>
                <w:szCs w:val="20"/>
              </w:rPr>
              <w:t>1.1.13 Turystyczny Beskid Wyspowy i Gorce</w:t>
            </w:r>
          </w:p>
        </w:tc>
        <w:tc>
          <w:tcPr>
            <w:tcW w:w="3121" w:type="dxa"/>
            <w:tcBorders>
              <w:top w:val="single" w:sz="4" w:space="0" w:color="auto"/>
              <w:left w:val="single" w:sz="4" w:space="0" w:color="auto"/>
              <w:bottom w:val="single" w:sz="4" w:space="0" w:color="auto"/>
              <w:right w:val="single" w:sz="4" w:space="0" w:color="auto"/>
            </w:tcBorders>
            <w:shd w:val="clear" w:color="auto" w:fill="auto"/>
          </w:tcPr>
          <w:p w14:paraId="5A29BE9B" w14:textId="77777777" w:rsidR="00893F8F" w:rsidRPr="00BB41B5" w:rsidRDefault="00893F8F" w:rsidP="00FA3F73">
            <w:pPr>
              <w:spacing w:after="0" w:line="240" w:lineRule="auto"/>
              <w:rPr>
                <w:rFonts w:eastAsia="Times New Roman" w:cs="Times New Roman"/>
                <w:color w:val="000000"/>
                <w:sz w:val="20"/>
                <w:szCs w:val="20"/>
              </w:rPr>
            </w:pPr>
            <w:r w:rsidRPr="008E3C90">
              <w:rPr>
                <w:rFonts w:eastAsia="Times New Roman" w:cs="Times New Roman"/>
                <w:color w:val="000000"/>
                <w:sz w:val="20"/>
                <w:szCs w:val="20"/>
              </w:rPr>
              <w:t>Liczba zrealizowanych projektów współpracy z zakresu turystyki</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0E821E0C"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rFonts w:eastAsia="Times New Roman" w:cs="Times New Roman"/>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30C76EC1"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rFonts w:eastAsia="Times New Roman" w:cs="Times New Roman"/>
                <w:color w:val="000000"/>
                <w:sz w:val="20"/>
                <w:szCs w:val="20"/>
              </w:rPr>
              <w:t>6</w:t>
            </w:r>
          </w:p>
        </w:tc>
        <w:tc>
          <w:tcPr>
            <w:tcW w:w="708" w:type="dxa"/>
            <w:tcBorders>
              <w:top w:val="single" w:sz="4" w:space="0" w:color="auto"/>
              <w:left w:val="nil"/>
              <w:bottom w:val="single" w:sz="4" w:space="0" w:color="auto"/>
              <w:right w:val="single" w:sz="4" w:space="0" w:color="auto"/>
            </w:tcBorders>
            <w:vAlign w:val="center"/>
          </w:tcPr>
          <w:p w14:paraId="6DF0A506"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3F7B8E3"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17CB0EA"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779BA951"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9BB7DFD"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8DD2C9A"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804D3AD"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C399BD7"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91C7B04"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54A848A8"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sz w:val="20"/>
                <w:szCs w:val="20"/>
              </w:rPr>
              <w:t>0</w:t>
            </w:r>
          </w:p>
        </w:tc>
      </w:tr>
      <w:tr w:rsidR="00893F8F" w:rsidRPr="00BB41B5" w14:paraId="0DB8AF71" w14:textId="77777777" w:rsidTr="00FA3F73">
        <w:trPr>
          <w:trHeight w:val="546"/>
          <w:jc w:val="center"/>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08F480A8" w14:textId="77777777" w:rsidR="00893F8F" w:rsidRPr="008E3C90"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1.1.1 Dobre praktyki w zakresie przedsiębiorczości - przykłady działań</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26F850C6" w14:textId="77777777" w:rsidR="00893F8F" w:rsidRPr="00BB41B5"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 xml:space="preserve">Liczba spotkań informacyjno- konsultacyjnych LGD </w:t>
            </w:r>
            <w:r>
              <w:rPr>
                <w:rFonts w:eastAsia="Times New Roman" w:cs="Times New Roman"/>
                <w:color w:val="000000"/>
                <w:sz w:val="20"/>
                <w:szCs w:val="20"/>
              </w:rPr>
              <w:br/>
            </w:r>
            <w:r w:rsidRPr="00A87EC3">
              <w:rPr>
                <w:rFonts w:eastAsia="Times New Roman" w:cs="Times New Roman"/>
                <w:color w:val="000000"/>
                <w:sz w:val="20"/>
                <w:szCs w:val="20"/>
              </w:rPr>
              <w:t>z mieszkańcami z zakresu przedsiębiorczości</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1F3F880F"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63536FE7"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sz w:val="20"/>
                <w:szCs w:val="20"/>
              </w:rPr>
              <w:t>5</w:t>
            </w:r>
          </w:p>
        </w:tc>
        <w:tc>
          <w:tcPr>
            <w:tcW w:w="708" w:type="dxa"/>
            <w:tcBorders>
              <w:top w:val="single" w:sz="4" w:space="0" w:color="auto"/>
              <w:left w:val="nil"/>
              <w:bottom w:val="single" w:sz="4" w:space="0" w:color="auto"/>
              <w:right w:val="single" w:sz="4" w:space="0" w:color="auto"/>
            </w:tcBorders>
            <w:vAlign w:val="center"/>
          </w:tcPr>
          <w:p w14:paraId="12F8E390"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13EBB57"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EA5E302"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0D027482"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23C5C38"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0AAA4A3"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D7AE851"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F2F42DE"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3251783" w14:textId="77777777" w:rsidR="00893F8F" w:rsidRPr="00A87EC3" w:rsidRDefault="00893F8F" w:rsidP="00FA3F73">
            <w:pPr>
              <w:spacing w:after="0" w:line="240" w:lineRule="auto"/>
              <w:jc w:val="center"/>
              <w:rPr>
                <w:sz w:val="20"/>
                <w:szCs w:val="20"/>
              </w:rPr>
            </w:pPr>
            <w:r w:rsidRPr="00A87EC3">
              <w:rPr>
                <w:sz w:val="20"/>
                <w:szCs w:val="20"/>
              </w:rPr>
              <w:t>11</w:t>
            </w:r>
          </w:p>
        </w:tc>
        <w:tc>
          <w:tcPr>
            <w:tcW w:w="853" w:type="dxa"/>
            <w:tcBorders>
              <w:top w:val="single" w:sz="4" w:space="0" w:color="auto"/>
              <w:left w:val="single" w:sz="4" w:space="0" w:color="auto"/>
              <w:bottom w:val="single" w:sz="4" w:space="0" w:color="auto"/>
              <w:right w:val="single" w:sz="4" w:space="0" w:color="auto"/>
            </w:tcBorders>
            <w:vAlign w:val="center"/>
          </w:tcPr>
          <w:p w14:paraId="0103E6C4" w14:textId="77777777" w:rsidR="00893F8F" w:rsidRPr="00A87EC3" w:rsidRDefault="00893F8F" w:rsidP="00FA3F73">
            <w:pPr>
              <w:spacing w:after="0" w:line="240" w:lineRule="auto"/>
              <w:jc w:val="center"/>
              <w:rPr>
                <w:sz w:val="20"/>
                <w:szCs w:val="20"/>
              </w:rPr>
            </w:pPr>
            <w:r w:rsidRPr="00A87EC3">
              <w:rPr>
                <w:sz w:val="20"/>
                <w:szCs w:val="20"/>
              </w:rPr>
              <w:t>11</w:t>
            </w:r>
          </w:p>
        </w:tc>
      </w:tr>
      <w:tr w:rsidR="00893F8F" w:rsidRPr="00BB41B5" w14:paraId="24C254DB" w14:textId="77777777" w:rsidTr="00FA3F73">
        <w:trPr>
          <w:trHeight w:val="546"/>
          <w:jc w:val="center"/>
        </w:trPr>
        <w:tc>
          <w:tcPr>
            <w:tcW w:w="2975" w:type="dxa"/>
            <w:tcBorders>
              <w:top w:val="single" w:sz="4" w:space="0" w:color="auto"/>
              <w:left w:val="single" w:sz="4" w:space="0" w:color="auto"/>
              <w:bottom w:val="single" w:sz="4" w:space="0" w:color="auto"/>
              <w:right w:val="single" w:sz="4" w:space="0" w:color="auto"/>
            </w:tcBorders>
            <w:shd w:val="clear" w:color="auto" w:fill="auto"/>
          </w:tcPr>
          <w:p w14:paraId="012F4B69" w14:textId="77777777" w:rsidR="00893F8F" w:rsidRPr="008E3C90"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 xml:space="preserve">1.1.12 Inkubator dotacji - udzielanie informacji i wsparcie </w:t>
            </w:r>
            <w:r>
              <w:rPr>
                <w:rFonts w:eastAsia="Times New Roman" w:cs="Times New Roman"/>
                <w:color w:val="000000"/>
                <w:sz w:val="20"/>
                <w:szCs w:val="20"/>
              </w:rPr>
              <w:br/>
            </w:r>
            <w:r w:rsidRPr="00A87EC3">
              <w:rPr>
                <w:rFonts w:eastAsia="Times New Roman" w:cs="Times New Roman"/>
                <w:color w:val="000000"/>
                <w:sz w:val="20"/>
                <w:szCs w:val="20"/>
              </w:rPr>
              <w:t>w pozyskiwaniu środków zewnętrznych</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0E6CB375" w14:textId="77777777" w:rsidR="00893F8F" w:rsidRPr="00BB41B5"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Liczba podmiotów którym udzielono indywidualnego doradztwa</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B2D4317"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1273C42B" w14:textId="77777777" w:rsidR="00893F8F" w:rsidRPr="00A87EC3" w:rsidRDefault="00893F8F" w:rsidP="00FA3F73">
            <w:pPr>
              <w:spacing w:after="0" w:line="240" w:lineRule="auto"/>
              <w:jc w:val="center"/>
              <w:rPr>
                <w:rFonts w:eastAsia="Times New Roman" w:cs="Times New Roman"/>
                <w:color w:val="000000"/>
                <w:sz w:val="20"/>
                <w:szCs w:val="20"/>
              </w:rPr>
            </w:pPr>
            <w:r w:rsidRPr="00333987">
              <w:rPr>
                <w:sz w:val="20"/>
                <w:szCs w:val="20"/>
              </w:rPr>
              <w:t>200</w:t>
            </w:r>
          </w:p>
        </w:tc>
        <w:tc>
          <w:tcPr>
            <w:tcW w:w="708" w:type="dxa"/>
            <w:tcBorders>
              <w:top w:val="single" w:sz="4" w:space="0" w:color="auto"/>
              <w:left w:val="nil"/>
              <w:bottom w:val="single" w:sz="4" w:space="0" w:color="auto"/>
              <w:right w:val="single" w:sz="4" w:space="0" w:color="auto"/>
            </w:tcBorders>
            <w:vAlign w:val="center"/>
          </w:tcPr>
          <w:p w14:paraId="7E394E01"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77278E4"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D94BED5"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4E69E2E5"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F324C39"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7A30929"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4A35DA9"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A4CE839"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375A5A7" w14:textId="77777777" w:rsidR="00893F8F" w:rsidRPr="00333987" w:rsidRDefault="00893F8F" w:rsidP="00FA3F73">
            <w:pPr>
              <w:spacing w:after="0" w:line="240" w:lineRule="auto"/>
              <w:jc w:val="center"/>
              <w:rPr>
                <w:sz w:val="20"/>
                <w:szCs w:val="20"/>
              </w:rPr>
            </w:pPr>
            <w:r w:rsidRPr="00333987">
              <w:rPr>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3360D46E" w14:textId="77777777" w:rsidR="00893F8F" w:rsidRPr="00333987" w:rsidRDefault="00893F8F" w:rsidP="00FA3F73">
            <w:pPr>
              <w:spacing w:after="0" w:line="240" w:lineRule="auto"/>
              <w:jc w:val="center"/>
              <w:rPr>
                <w:sz w:val="20"/>
                <w:szCs w:val="20"/>
              </w:rPr>
            </w:pPr>
            <w:r w:rsidRPr="00333987">
              <w:rPr>
                <w:sz w:val="20"/>
                <w:szCs w:val="20"/>
              </w:rPr>
              <w:t>0</w:t>
            </w:r>
          </w:p>
        </w:tc>
      </w:tr>
      <w:tr w:rsidR="00893F8F" w:rsidRPr="00BB41B5" w14:paraId="2935304E" w14:textId="77777777" w:rsidTr="00FA3F73">
        <w:trPr>
          <w:trHeight w:val="546"/>
          <w:jc w:val="center"/>
        </w:trPr>
        <w:tc>
          <w:tcPr>
            <w:tcW w:w="2975" w:type="dxa"/>
            <w:tcBorders>
              <w:top w:val="single" w:sz="4" w:space="0" w:color="auto"/>
              <w:left w:val="single" w:sz="4" w:space="0" w:color="auto"/>
              <w:bottom w:val="single" w:sz="4" w:space="0" w:color="auto"/>
              <w:right w:val="single" w:sz="4" w:space="0" w:color="auto"/>
            </w:tcBorders>
            <w:shd w:val="clear" w:color="auto" w:fill="auto"/>
          </w:tcPr>
          <w:p w14:paraId="4E3E27AE" w14:textId="77777777" w:rsidR="00893F8F" w:rsidRPr="008E3C90"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1.1.3 Rozwój podmiotów gospodarczych ważnych dla rozwoju regionu</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1851B0C" w14:textId="77777777" w:rsidR="00893F8F" w:rsidRPr="00BB41B5"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Liczba operacji polegających na rozwoju istniejącego przedsiębiorstwa.</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2A6B7739"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sz w:val="20"/>
                <w:szCs w:val="20"/>
              </w:rPr>
              <w:t xml:space="preserve">szt. </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77C993B4" w14:textId="77777777" w:rsidR="00893F8F" w:rsidRPr="00A87EC3" w:rsidRDefault="00893F8F" w:rsidP="00FA3F73">
            <w:pPr>
              <w:spacing w:after="0" w:line="240" w:lineRule="auto"/>
              <w:jc w:val="center"/>
              <w:rPr>
                <w:rFonts w:eastAsia="Times New Roman" w:cs="Times New Roman"/>
                <w:color w:val="000000"/>
                <w:sz w:val="20"/>
                <w:szCs w:val="20"/>
              </w:rPr>
            </w:pPr>
            <w:r w:rsidRPr="00A87EC3">
              <w:rPr>
                <w:sz w:val="20"/>
                <w:szCs w:val="20"/>
              </w:rPr>
              <w:t>7</w:t>
            </w:r>
          </w:p>
        </w:tc>
        <w:tc>
          <w:tcPr>
            <w:tcW w:w="708" w:type="dxa"/>
            <w:tcBorders>
              <w:top w:val="single" w:sz="4" w:space="0" w:color="auto"/>
              <w:left w:val="nil"/>
              <w:bottom w:val="single" w:sz="4" w:space="0" w:color="auto"/>
              <w:right w:val="single" w:sz="4" w:space="0" w:color="auto"/>
            </w:tcBorders>
            <w:vAlign w:val="center"/>
          </w:tcPr>
          <w:p w14:paraId="0B3463F8"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3EBD311"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90D394C"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w:t>
            </w:r>
          </w:p>
        </w:tc>
        <w:tc>
          <w:tcPr>
            <w:tcW w:w="708" w:type="dxa"/>
            <w:tcBorders>
              <w:top w:val="single" w:sz="4" w:space="0" w:color="auto"/>
              <w:left w:val="single" w:sz="4" w:space="0" w:color="auto"/>
              <w:bottom w:val="single" w:sz="4" w:space="0" w:color="auto"/>
              <w:right w:val="single" w:sz="4" w:space="0" w:color="auto"/>
            </w:tcBorders>
            <w:vAlign w:val="center"/>
          </w:tcPr>
          <w:p w14:paraId="4B5BF7D8"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23FEE24"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5</w:t>
            </w:r>
          </w:p>
        </w:tc>
        <w:tc>
          <w:tcPr>
            <w:tcW w:w="709" w:type="dxa"/>
            <w:tcBorders>
              <w:top w:val="single" w:sz="4" w:space="0" w:color="auto"/>
              <w:left w:val="single" w:sz="4" w:space="0" w:color="auto"/>
              <w:bottom w:val="single" w:sz="4" w:space="0" w:color="auto"/>
              <w:right w:val="single" w:sz="4" w:space="0" w:color="auto"/>
            </w:tcBorders>
            <w:vAlign w:val="center"/>
          </w:tcPr>
          <w:p w14:paraId="099F984C"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A25E72"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11</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20E1627"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6</w:t>
            </w:r>
          </w:p>
        </w:tc>
        <w:tc>
          <w:tcPr>
            <w:tcW w:w="709" w:type="dxa"/>
            <w:tcBorders>
              <w:top w:val="single" w:sz="4" w:space="0" w:color="auto"/>
              <w:left w:val="single" w:sz="4" w:space="0" w:color="auto"/>
              <w:bottom w:val="single" w:sz="4" w:space="0" w:color="auto"/>
              <w:right w:val="single" w:sz="4" w:space="0" w:color="auto"/>
            </w:tcBorders>
            <w:vAlign w:val="center"/>
          </w:tcPr>
          <w:p w14:paraId="0174AEBD" w14:textId="77777777" w:rsidR="00893F8F" w:rsidRPr="00A87EC3" w:rsidRDefault="00893F8F" w:rsidP="00FA3F73">
            <w:pPr>
              <w:spacing w:after="0" w:line="240" w:lineRule="auto"/>
              <w:jc w:val="center"/>
              <w:rPr>
                <w:sz w:val="20"/>
                <w:szCs w:val="20"/>
              </w:rPr>
            </w:pPr>
            <w:r w:rsidRPr="00A87EC3">
              <w:rPr>
                <w:sz w:val="20"/>
                <w:szCs w:val="20"/>
              </w:rPr>
              <w:t>11</w:t>
            </w:r>
          </w:p>
        </w:tc>
        <w:tc>
          <w:tcPr>
            <w:tcW w:w="853" w:type="dxa"/>
            <w:tcBorders>
              <w:top w:val="single" w:sz="4" w:space="0" w:color="auto"/>
              <w:left w:val="single" w:sz="4" w:space="0" w:color="auto"/>
              <w:bottom w:val="single" w:sz="4" w:space="0" w:color="auto"/>
              <w:right w:val="single" w:sz="4" w:space="0" w:color="auto"/>
            </w:tcBorders>
            <w:vAlign w:val="center"/>
          </w:tcPr>
          <w:p w14:paraId="74603098" w14:textId="77777777" w:rsidR="00893F8F" w:rsidRPr="00A87EC3" w:rsidRDefault="00893F8F" w:rsidP="00FA3F73">
            <w:pPr>
              <w:spacing w:after="0" w:line="240" w:lineRule="auto"/>
              <w:jc w:val="center"/>
              <w:rPr>
                <w:sz w:val="20"/>
                <w:szCs w:val="20"/>
              </w:rPr>
            </w:pPr>
            <w:r w:rsidRPr="00A87EC3">
              <w:rPr>
                <w:sz w:val="20"/>
                <w:szCs w:val="20"/>
              </w:rPr>
              <w:t>11</w:t>
            </w:r>
          </w:p>
        </w:tc>
      </w:tr>
    </w:tbl>
    <w:p w14:paraId="788AF3BA" w14:textId="77777777" w:rsidR="00893F8F" w:rsidRDefault="00893F8F" w:rsidP="00893F8F"/>
    <w:tbl>
      <w:tblPr>
        <w:tblW w:w="15312" w:type="dxa"/>
        <w:jc w:val="center"/>
        <w:tblLayout w:type="fixed"/>
        <w:tblCellMar>
          <w:left w:w="70" w:type="dxa"/>
          <w:right w:w="70" w:type="dxa"/>
        </w:tblCellMar>
        <w:tblLook w:val="04A0" w:firstRow="1" w:lastRow="0" w:firstColumn="1" w:lastColumn="0" w:noHBand="0" w:noVBand="1"/>
      </w:tblPr>
      <w:tblGrid>
        <w:gridCol w:w="2975"/>
        <w:gridCol w:w="3121"/>
        <w:gridCol w:w="991"/>
        <w:gridCol w:w="994"/>
        <w:gridCol w:w="708"/>
        <w:gridCol w:w="709"/>
        <w:gridCol w:w="709"/>
        <w:gridCol w:w="708"/>
        <w:gridCol w:w="709"/>
        <w:gridCol w:w="709"/>
        <w:gridCol w:w="709"/>
        <w:gridCol w:w="708"/>
        <w:gridCol w:w="709"/>
        <w:gridCol w:w="853"/>
      </w:tblGrid>
      <w:tr w:rsidR="00893F8F" w:rsidRPr="00BB41B5" w14:paraId="3D5DF165" w14:textId="77777777" w:rsidTr="00FA3F73">
        <w:trPr>
          <w:trHeight w:val="546"/>
          <w:jc w:val="center"/>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05B52D25"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lastRenderedPageBreak/>
              <w:t>1.1.4 Rozwój działalności turystycznych i okołoturystycznych Beskidu Wyspowego, w tym: działania mające wpływ na ochronę środowiska i/lub przeciwdziałające zmianom klimatu i/lub działania ukierunkowane na innowacje</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1291A09D"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 xml:space="preserve">Liczba operacji polegających na rozwoju istniejącego przedsiębiorstwa z branży turystycznej i okołoturystycznej </w:t>
            </w:r>
            <w:r>
              <w:rPr>
                <w:rFonts w:eastAsia="Times New Roman" w:cs="Times New Roman"/>
                <w:color w:val="000000"/>
                <w:sz w:val="20"/>
                <w:szCs w:val="20"/>
              </w:rPr>
              <w:br/>
            </w:r>
            <w:r w:rsidRPr="00A87EC3">
              <w:rPr>
                <w:rFonts w:eastAsia="Times New Roman" w:cs="Times New Roman"/>
                <w:color w:val="000000"/>
                <w:sz w:val="20"/>
                <w:szCs w:val="20"/>
              </w:rPr>
              <w:t>w tym: działania mające wpływ na ochronę środowiska i/lub przeciwdziałające zmianom klimatu i/lub działania ukierunkowane na innowacje</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7CB550A" w14:textId="77777777" w:rsidR="00893F8F" w:rsidRDefault="00893F8F" w:rsidP="00FA3F73">
            <w:pPr>
              <w:widowControl w:val="0"/>
              <w:pBdr>
                <w:top w:val="nil"/>
                <w:left w:val="nil"/>
                <w:bottom w:val="nil"/>
                <w:right w:val="nil"/>
                <w:between w:val="nil"/>
              </w:pBdr>
              <w:spacing w:after="0" w:line="240" w:lineRule="auto"/>
              <w:jc w:val="center"/>
              <w:rPr>
                <w:sz w:val="18"/>
                <w:szCs w:val="18"/>
              </w:rPr>
            </w:pPr>
          </w:p>
          <w:p w14:paraId="4E8A4EB4" w14:textId="77777777" w:rsidR="00893F8F" w:rsidRPr="00A87EC3" w:rsidRDefault="00893F8F" w:rsidP="00FA3F73">
            <w:pPr>
              <w:spacing w:after="0" w:line="240" w:lineRule="auto"/>
              <w:jc w:val="center"/>
              <w:rPr>
                <w:sz w:val="20"/>
                <w:szCs w:val="20"/>
              </w:rPr>
            </w:pPr>
            <w:r w:rsidRPr="009478A5">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2AFA22CA" w14:textId="77777777" w:rsidR="00893F8F" w:rsidRDefault="00893F8F" w:rsidP="00FA3F73">
            <w:pPr>
              <w:widowControl w:val="0"/>
              <w:pBdr>
                <w:top w:val="nil"/>
                <w:left w:val="nil"/>
                <w:bottom w:val="nil"/>
                <w:right w:val="nil"/>
                <w:between w:val="nil"/>
              </w:pBdr>
              <w:spacing w:after="0" w:line="240" w:lineRule="auto"/>
              <w:jc w:val="center"/>
              <w:rPr>
                <w:sz w:val="18"/>
                <w:szCs w:val="18"/>
              </w:rPr>
            </w:pPr>
          </w:p>
          <w:p w14:paraId="5915593A" w14:textId="77777777" w:rsidR="00893F8F" w:rsidRPr="00A87EC3" w:rsidRDefault="00893F8F" w:rsidP="00FA3F73">
            <w:pPr>
              <w:spacing w:after="0" w:line="240" w:lineRule="auto"/>
              <w:jc w:val="center"/>
              <w:rPr>
                <w:sz w:val="20"/>
                <w:szCs w:val="20"/>
              </w:rPr>
            </w:pPr>
            <w:r w:rsidRPr="009478A5">
              <w:rPr>
                <w:sz w:val="18"/>
                <w:szCs w:val="18"/>
              </w:rPr>
              <w:t>7</w:t>
            </w:r>
          </w:p>
        </w:tc>
        <w:tc>
          <w:tcPr>
            <w:tcW w:w="708" w:type="dxa"/>
            <w:tcBorders>
              <w:top w:val="single" w:sz="4" w:space="0" w:color="auto"/>
              <w:left w:val="nil"/>
              <w:bottom w:val="single" w:sz="4" w:space="0" w:color="auto"/>
              <w:right w:val="single" w:sz="4" w:space="0" w:color="auto"/>
            </w:tcBorders>
            <w:vAlign w:val="center"/>
          </w:tcPr>
          <w:p w14:paraId="230CE89A"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1443051"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FFE5B21"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5</w:t>
            </w:r>
          </w:p>
        </w:tc>
        <w:tc>
          <w:tcPr>
            <w:tcW w:w="708" w:type="dxa"/>
            <w:tcBorders>
              <w:top w:val="single" w:sz="4" w:space="0" w:color="auto"/>
              <w:left w:val="single" w:sz="4" w:space="0" w:color="auto"/>
              <w:bottom w:val="single" w:sz="4" w:space="0" w:color="auto"/>
              <w:right w:val="single" w:sz="4" w:space="0" w:color="auto"/>
            </w:tcBorders>
            <w:vAlign w:val="center"/>
          </w:tcPr>
          <w:p w14:paraId="0BFAFAAD"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66F71BA"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5</w:t>
            </w:r>
          </w:p>
        </w:tc>
        <w:tc>
          <w:tcPr>
            <w:tcW w:w="709" w:type="dxa"/>
            <w:tcBorders>
              <w:top w:val="single" w:sz="4" w:space="0" w:color="auto"/>
              <w:left w:val="single" w:sz="4" w:space="0" w:color="auto"/>
              <w:bottom w:val="single" w:sz="4" w:space="0" w:color="auto"/>
              <w:right w:val="single" w:sz="4" w:space="0" w:color="auto"/>
            </w:tcBorders>
            <w:vAlign w:val="center"/>
          </w:tcPr>
          <w:p w14:paraId="6C6AACDB"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37647EA"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7</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BB1CDAC"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w:t>
            </w:r>
          </w:p>
        </w:tc>
        <w:tc>
          <w:tcPr>
            <w:tcW w:w="709" w:type="dxa"/>
            <w:tcBorders>
              <w:top w:val="single" w:sz="4" w:space="0" w:color="auto"/>
              <w:left w:val="single" w:sz="4" w:space="0" w:color="auto"/>
              <w:bottom w:val="single" w:sz="4" w:space="0" w:color="auto"/>
              <w:right w:val="single" w:sz="4" w:space="0" w:color="auto"/>
            </w:tcBorders>
            <w:vAlign w:val="center"/>
          </w:tcPr>
          <w:p w14:paraId="6F2C2E60" w14:textId="77777777" w:rsidR="00893F8F" w:rsidRPr="00A87EC3" w:rsidRDefault="00893F8F" w:rsidP="00FA3F73">
            <w:pPr>
              <w:spacing w:after="0" w:line="240" w:lineRule="auto"/>
              <w:jc w:val="center"/>
              <w:rPr>
                <w:sz w:val="20"/>
                <w:szCs w:val="20"/>
              </w:rPr>
            </w:pPr>
            <w:r>
              <w:rPr>
                <w:sz w:val="20"/>
                <w:szCs w:val="20"/>
              </w:rPr>
              <w:t>7</w:t>
            </w:r>
          </w:p>
        </w:tc>
        <w:tc>
          <w:tcPr>
            <w:tcW w:w="853" w:type="dxa"/>
            <w:tcBorders>
              <w:top w:val="single" w:sz="4" w:space="0" w:color="auto"/>
              <w:left w:val="single" w:sz="4" w:space="0" w:color="auto"/>
              <w:bottom w:val="single" w:sz="4" w:space="0" w:color="auto"/>
              <w:right w:val="single" w:sz="4" w:space="0" w:color="auto"/>
            </w:tcBorders>
            <w:vAlign w:val="center"/>
          </w:tcPr>
          <w:p w14:paraId="0CFC127D" w14:textId="77777777" w:rsidR="00893F8F" w:rsidRPr="00A87EC3" w:rsidRDefault="00893F8F" w:rsidP="00FA3F73">
            <w:pPr>
              <w:spacing w:after="0" w:line="240" w:lineRule="auto"/>
              <w:jc w:val="center"/>
              <w:rPr>
                <w:sz w:val="20"/>
                <w:szCs w:val="20"/>
              </w:rPr>
            </w:pPr>
            <w:r>
              <w:rPr>
                <w:sz w:val="20"/>
                <w:szCs w:val="20"/>
              </w:rPr>
              <w:t>5</w:t>
            </w:r>
          </w:p>
        </w:tc>
      </w:tr>
      <w:tr w:rsidR="00893F8F" w:rsidRPr="00BB41B5" w14:paraId="7BBDB39A" w14:textId="77777777" w:rsidTr="00FA3F73">
        <w:trPr>
          <w:trHeight w:val="546"/>
          <w:jc w:val="center"/>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58027B11"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 xml:space="preserve">1.1.5 Tworzenie nowych podmiotów gospodarczych </w:t>
            </w:r>
            <w:r>
              <w:rPr>
                <w:rFonts w:eastAsia="Times New Roman" w:cs="Times New Roman"/>
                <w:color w:val="000000"/>
                <w:sz w:val="20"/>
                <w:szCs w:val="20"/>
              </w:rPr>
              <w:br/>
            </w:r>
            <w:r w:rsidRPr="00A87EC3">
              <w:rPr>
                <w:rFonts w:eastAsia="Times New Roman" w:cs="Times New Roman"/>
                <w:color w:val="000000"/>
                <w:sz w:val="20"/>
                <w:szCs w:val="20"/>
              </w:rPr>
              <w:t xml:space="preserve">z branży innej niż turystyczna </w:t>
            </w:r>
            <w:r>
              <w:rPr>
                <w:rFonts w:eastAsia="Times New Roman" w:cs="Times New Roman"/>
                <w:color w:val="000000"/>
                <w:sz w:val="20"/>
                <w:szCs w:val="20"/>
              </w:rPr>
              <w:br/>
            </w:r>
            <w:r w:rsidRPr="00A87EC3">
              <w:rPr>
                <w:rFonts w:eastAsia="Times New Roman" w:cs="Times New Roman"/>
                <w:color w:val="000000"/>
                <w:sz w:val="20"/>
                <w:szCs w:val="20"/>
              </w:rPr>
              <w:t>i okołoturystyczna</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72383109"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Liczba operacji polegających na utworzeniu nowego przedsiębiorstwa z branży innej niż turystyczna i okołoturystyczna</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0BE1BC1" w14:textId="77777777" w:rsidR="00893F8F" w:rsidRPr="00A87EC3" w:rsidRDefault="00893F8F" w:rsidP="00FA3F73">
            <w:pPr>
              <w:spacing w:after="0" w:line="240" w:lineRule="auto"/>
              <w:jc w:val="center"/>
              <w:rPr>
                <w:sz w:val="20"/>
                <w:szCs w:val="20"/>
              </w:rPr>
            </w:pPr>
            <w:r w:rsidRPr="009478A5">
              <w:rPr>
                <w:sz w:val="18"/>
                <w:szCs w:val="18"/>
              </w:rPr>
              <w:t xml:space="preserve">szt. </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483BB41F" w14:textId="77777777" w:rsidR="00893F8F" w:rsidRPr="00A87EC3" w:rsidRDefault="00893F8F" w:rsidP="00FA3F73">
            <w:pPr>
              <w:spacing w:after="0" w:line="240" w:lineRule="auto"/>
              <w:jc w:val="center"/>
              <w:rPr>
                <w:sz w:val="20"/>
                <w:szCs w:val="20"/>
              </w:rPr>
            </w:pPr>
            <w:r w:rsidRPr="009478A5">
              <w:rPr>
                <w:sz w:val="18"/>
                <w:szCs w:val="18"/>
              </w:rPr>
              <w:t>4</w:t>
            </w:r>
          </w:p>
        </w:tc>
        <w:tc>
          <w:tcPr>
            <w:tcW w:w="708" w:type="dxa"/>
            <w:tcBorders>
              <w:top w:val="single" w:sz="4" w:space="0" w:color="auto"/>
              <w:left w:val="nil"/>
              <w:bottom w:val="single" w:sz="4" w:space="0" w:color="auto"/>
              <w:right w:val="single" w:sz="4" w:space="0" w:color="auto"/>
            </w:tcBorders>
            <w:vAlign w:val="center"/>
          </w:tcPr>
          <w:p w14:paraId="3579F097"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220F96D7"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B1A829B"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w:t>
            </w:r>
          </w:p>
        </w:tc>
        <w:tc>
          <w:tcPr>
            <w:tcW w:w="708" w:type="dxa"/>
            <w:tcBorders>
              <w:top w:val="single" w:sz="4" w:space="0" w:color="auto"/>
              <w:left w:val="single" w:sz="4" w:space="0" w:color="auto"/>
              <w:bottom w:val="single" w:sz="4" w:space="0" w:color="auto"/>
              <w:right w:val="single" w:sz="4" w:space="0" w:color="auto"/>
            </w:tcBorders>
            <w:vAlign w:val="center"/>
          </w:tcPr>
          <w:p w14:paraId="53115F9B"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5C8D9B58"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4</w:t>
            </w:r>
          </w:p>
        </w:tc>
        <w:tc>
          <w:tcPr>
            <w:tcW w:w="709" w:type="dxa"/>
            <w:tcBorders>
              <w:top w:val="single" w:sz="4" w:space="0" w:color="auto"/>
              <w:left w:val="single" w:sz="4" w:space="0" w:color="auto"/>
              <w:bottom w:val="single" w:sz="4" w:space="0" w:color="auto"/>
              <w:right w:val="single" w:sz="4" w:space="0" w:color="auto"/>
            </w:tcBorders>
            <w:vAlign w:val="center"/>
          </w:tcPr>
          <w:p w14:paraId="3F8D573C"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C587197"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4</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80A6AB2"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4</w:t>
            </w:r>
          </w:p>
        </w:tc>
        <w:tc>
          <w:tcPr>
            <w:tcW w:w="709" w:type="dxa"/>
            <w:tcBorders>
              <w:top w:val="single" w:sz="4" w:space="0" w:color="auto"/>
              <w:left w:val="single" w:sz="4" w:space="0" w:color="auto"/>
              <w:bottom w:val="single" w:sz="4" w:space="0" w:color="auto"/>
              <w:right w:val="single" w:sz="4" w:space="0" w:color="auto"/>
            </w:tcBorders>
            <w:vAlign w:val="center"/>
          </w:tcPr>
          <w:p w14:paraId="22AC1B63" w14:textId="77777777" w:rsidR="00893F8F" w:rsidRPr="00A87EC3" w:rsidRDefault="00893F8F" w:rsidP="00FA3F73">
            <w:pPr>
              <w:spacing w:after="0" w:line="240" w:lineRule="auto"/>
              <w:jc w:val="center"/>
              <w:rPr>
                <w:sz w:val="20"/>
                <w:szCs w:val="20"/>
              </w:rPr>
            </w:pPr>
            <w:r w:rsidRPr="009478A5">
              <w:rPr>
                <w:sz w:val="18"/>
                <w:szCs w:val="18"/>
              </w:rPr>
              <w:t>4</w:t>
            </w:r>
          </w:p>
        </w:tc>
        <w:tc>
          <w:tcPr>
            <w:tcW w:w="853" w:type="dxa"/>
            <w:tcBorders>
              <w:top w:val="single" w:sz="4" w:space="0" w:color="auto"/>
              <w:left w:val="single" w:sz="4" w:space="0" w:color="auto"/>
              <w:bottom w:val="single" w:sz="4" w:space="0" w:color="auto"/>
              <w:right w:val="single" w:sz="4" w:space="0" w:color="auto"/>
            </w:tcBorders>
            <w:vAlign w:val="center"/>
          </w:tcPr>
          <w:p w14:paraId="3FA36DF2" w14:textId="77777777" w:rsidR="00893F8F" w:rsidRPr="00A87EC3" w:rsidRDefault="00893F8F" w:rsidP="00FA3F73">
            <w:pPr>
              <w:spacing w:after="0" w:line="240" w:lineRule="auto"/>
              <w:jc w:val="center"/>
              <w:rPr>
                <w:sz w:val="20"/>
                <w:szCs w:val="20"/>
              </w:rPr>
            </w:pPr>
            <w:r w:rsidRPr="009478A5">
              <w:rPr>
                <w:sz w:val="18"/>
                <w:szCs w:val="18"/>
              </w:rPr>
              <w:t>4</w:t>
            </w:r>
          </w:p>
        </w:tc>
      </w:tr>
      <w:tr w:rsidR="00893F8F" w:rsidRPr="00BB41B5" w14:paraId="2CBD17D1" w14:textId="77777777" w:rsidTr="00FA3F73">
        <w:trPr>
          <w:trHeight w:val="546"/>
          <w:jc w:val="center"/>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37A02138"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1.1.6 Tworzenie nowych podmiotów gospodarczych przez osoby do 29. roku życia</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15272801"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Liczba operacji polegaj</w:t>
            </w:r>
            <w:r>
              <w:rPr>
                <w:rFonts w:eastAsia="Times New Roman" w:cs="Times New Roman"/>
                <w:color w:val="000000"/>
                <w:sz w:val="20"/>
                <w:szCs w:val="20"/>
              </w:rPr>
              <w:t>ą</w:t>
            </w:r>
            <w:r w:rsidRPr="00A87EC3">
              <w:rPr>
                <w:rFonts w:eastAsia="Times New Roman" w:cs="Times New Roman"/>
                <w:color w:val="000000"/>
                <w:sz w:val="20"/>
                <w:szCs w:val="20"/>
              </w:rPr>
              <w:t xml:space="preserve">cych na utworzeniu nowego przedsiębiorstwa przez osoby </w:t>
            </w:r>
            <w:r>
              <w:rPr>
                <w:rFonts w:eastAsia="Times New Roman" w:cs="Times New Roman"/>
                <w:color w:val="000000"/>
                <w:sz w:val="20"/>
                <w:szCs w:val="20"/>
              </w:rPr>
              <w:br/>
            </w:r>
            <w:r w:rsidRPr="00A87EC3">
              <w:rPr>
                <w:rFonts w:eastAsia="Times New Roman" w:cs="Times New Roman"/>
                <w:color w:val="000000"/>
                <w:sz w:val="20"/>
                <w:szCs w:val="20"/>
              </w:rPr>
              <w:t>do 29. roku życia</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1A366CDB" w14:textId="77777777" w:rsidR="00893F8F" w:rsidRPr="00A87EC3" w:rsidRDefault="00893F8F" w:rsidP="00FA3F73">
            <w:pPr>
              <w:spacing w:after="0" w:line="240" w:lineRule="auto"/>
              <w:jc w:val="center"/>
              <w:rPr>
                <w:sz w:val="20"/>
                <w:szCs w:val="20"/>
              </w:rPr>
            </w:pPr>
            <w:r w:rsidRPr="009478A5">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34FAD3C4" w14:textId="77777777" w:rsidR="00893F8F" w:rsidRPr="00A87EC3" w:rsidRDefault="00893F8F" w:rsidP="00FA3F73">
            <w:pPr>
              <w:spacing w:after="0" w:line="240" w:lineRule="auto"/>
              <w:jc w:val="center"/>
              <w:rPr>
                <w:sz w:val="20"/>
                <w:szCs w:val="20"/>
              </w:rPr>
            </w:pPr>
            <w:r w:rsidRPr="009478A5">
              <w:rPr>
                <w:sz w:val="18"/>
                <w:szCs w:val="18"/>
              </w:rPr>
              <w:t>3</w:t>
            </w:r>
          </w:p>
        </w:tc>
        <w:tc>
          <w:tcPr>
            <w:tcW w:w="708" w:type="dxa"/>
            <w:tcBorders>
              <w:top w:val="single" w:sz="4" w:space="0" w:color="auto"/>
              <w:left w:val="nil"/>
              <w:bottom w:val="single" w:sz="4" w:space="0" w:color="auto"/>
              <w:right w:val="single" w:sz="4" w:space="0" w:color="auto"/>
            </w:tcBorders>
            <w:vAlign w:val="center"/>
          </w:tcPr>
          <w:p w14:paraId="159AE79D"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72B42A9A"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4D35B79"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8" w:type="dxa"/>
            <w:tcBorders>
              <w:top w:val="single" w:sz="4" w:space="0" w:color="auto"/>
              <w:left w:val="single" w:sz="4" w:space="0" w:color="auto"/>
              <w:bottom w:val="single" w:sz="4" w:space="0" w:color="auto"/>
              <w:right w:val="single" w:sz="4" w:space="0" w:color="auto"/>
            </w:tcBorders>
            <w:vAlign w:val="center"/>
          </w:tcPr>
          <w:p w14:paraId="3B68D872"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40445CB0"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w:t>
            </w:r>
          </w:p>
        </w:tc>
        <w:tc>
          <w:tcPr>
            <w:tcW w:w="709" w:type="dxa"/>
            <w:tcBorders>
              <w:top w:val="single" w:sz="4" w:space="0" w:color="auto"/>
              <w:left w:val="single" w:sz="4" w:space="0" w:color="auto"/>
              <w:bottom w:val="single" w:sz="4" w:space="0" w:color="auto"/>
              <w:right w:val="single" w:sz="4" w:space="0" w:color="auto"/>
            </w:tcBorders>
            <w:vAlign w:val="center"/>
          </w:tcPr>
          <w:p w14:paraId="19A4AC86"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D7B4953"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DB8DB47"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17C122BD" w14:textId="77777777" w:rsidR="00893F8F" w:rsidRPr="00A87EC3" w:rsidRDefault="00893F8F" w:rsidP="00FA3F73">
            <w:pPr>
              <w:spacing w:after="0" w:line="240" w:lineRule="auto"/>
              <w:jc w:val="center"/>
              <w:rPr>
                <w:sz w:val="20"/>
                <w:szCs w:val="20"/>
              </w:rPr>
            </w:pPr>
            <w:r w:rsidRPr="009478A5">
              <w:rPr>
                <w:sz w:val="18"/>
                <w:szCs w:val="18"/>
              </w:rPr>
              <w:t>3</w:t>
            </w:r>
          </w:p>
        </w:tc>
        <w:tc>
          <w:tcPr>
            <w:tcW w:w="853" w:type="dxa"/>
            <w:tcBorders>
              <w:top w:val="single" w:sz="4" w:space="0" w:color="auto"/>
              <w:left w:val="single" w:sz="4" w:space="0" w:color="auto"/>
              <w:bottom w:val="single" w:sz="4" w:space="0" w:color="auto"/>
              <w:right w:val="single" w:sz="4" w:space="0" w:color="auto"/>
            </w:tcBorders>
            <w:vAlign w:val="center"/>
          </w:tcPr>
          <w:p w14:paraId="675E6E5F" w14:textId="77777777" w:rsidR="00893F8F" w:rsidRPr="00A87EC3" w:rsidRDefault="00893F8F" w:rsidP="00FA3F73">
            <w:pPr>
              <w:spacing w:after="0" w:line="240" w:lineRule="auto"/>
              <w:jc w:val="center"/>
              <w:rPr>
                <w:sz w:val="20"/>
                <w:szCs w:val="20"/>
              </w:rPr>
            </w:pPr>
            <w:r>
              <w:rPr>
                <w:sz w:val="18"/>
                <w:szCs w:val="18"/>
              </w:rPr>
              <w:t>3</w:t>
            </w:r>
          </w:p>
        </w:tc>
      </w:tr>
      <w:tr w:rsidR="00893F8F" w:rsidRPr="00BB41B5" w14:paraId="52542786" w14:textId="77777777" w:rsidTr="00FA3F73">
        <w:trPr>
          <w:trHeight w:val="546"/>
          <w:jc w:val="center"/>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6D477694"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 xml:space="preserve">1.1.7 Tworzenie nowych podmiotów gospodarczych branży turystycznej i okołoturystycznej, </w:t>
            </w:r>
            <w:r>
              <w:rPr>
                <w:rFonts w:eastAsia="Times New Roman" w:cs="Times New Roman"/>
                <w:color w:val="000000"/>
                <w:sz w:val="20"/>
                <w:szCs w:val="20"/>
              </w:rPr>
              <w:br/>
            </w:r>
            <w:r w:rsidRPr="00A87EC3">
              <w:rPr>
                <w:rFonts w:eastAsia="Times New Roman" w:cs="Times New Roman"/>
                <w:color w:val="000000"/>
                <w:sz w:val="20"/>
                <w:szCs w:val="20"/>
              </w:rPr>
              <w:t>w tym: działania mające wpływ na ochronę środowiska i/lub przeciwdziałające zmianom klimatu i/lub działania ukierunkowane na innowacje</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99CFACF"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Liczba operacji polegaj</w:t>
            </w:r>
            <w:r>
              <w:rPr>
                <w:rFonts w:eastAsia="Times New Roman" w:cs="Times New Roman"/>
                <w:color w:val="000000"/>
                <w:sz w:val="20"/>
                <w:szCs w:val="20"/>
              </w:rPr>
              <w:t>ą</w:t>
            </w:r>
            <w:r w:rsidRPr="00A87EC3">
              <w:rPr>
                <w:rFonts w:eastAsia="Times New Roman" w:cs="Times New Roman"/>
                <w:color w:val="000000"/>
                <w:sz w:val="20"/>
                <w:szCs w:val="20"/>
              </w:rPr>
              <w:t>cy</w:t>
            </w:r>
            <w:r>
              <w:rPr>
                <w:rFonts w:eastAsia="Times New Roman" w:cs="Times New Roman"/>
                <w:color w:val="000000"/>
                <w:sz w:val="20"/>
                <w:szCs w:val="20"/>
              </w:rPr>
              <w:t>c</w:t>
            </w:r>
            <w:r w:rsidRPr="00A87EC3">
              <w:rPr>
                <w:rFonts w:eastAsia="Times New Roman" w:cs="Times New Roman"/>
                <w:color w:val="000000"/>
                <w:sz w:val="20"/>
                <w:szCs w:val="20"/>
              </w:rPr>
              <w:t xml:space="preserve">h na utworzeniu nowego przedsiębiorstwa z branży turystycznej i okołoturystycznej, </w:t>
            </w:r>
            <w:r>
              <w:rPr>
                <w:rFonts w:eastAsia="Times New Roman" w:cs="Times New Roman"/>
                <w:color w:val="000000"/>
                <w:sz w:val="20"/>
                <w:szCs w:val="20"/>
              </w:rPr>
              <w:br/>
            </w:r>
            <w:r w:rsidRPr="00A87EC3">
              <w:rPr>
                <w:rFonts w:eastAsia="Times New Roman" w:cs="Times New Roman"/>
                <w:color w:val="000000"/>
                <w:sz w:val="20"/>
                <w:szCs w:val="20"/>
              </w:rPr>
              <w:t>w tym: działania mające wpływ na ochronę środowiska i/lub przeciwdziałające zmianom klimatu i/lub działania ukierunkowane na innowacje</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464EB888" w14:textId="77777777" w:rsidR="00893F8F" w:rsidRPr="00A87EC3" w:rsidRDefault="00893F8F" w:rsidP="00FA3F73">
            <w:pPr>
              <w:spacing w:after="0" w:line="240" w:lineRule="auto"/>
              <w:jc w:val="center"/>
              <w:rPr>
                <w:sz w:val="20"/>
                <w:szCs w:val="20"/>
              </w:rPr>
            </w:pPr>
            <w:r w:rsidRPr="009478A5">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550A115F" w14:textId="77777777" w:rsidR="00893F8F" w:rsidRPr="00A87EC3" w:rsidRDefault="00893F8F" w:rsidP="00FA3F73">
            <w:pPr>
              <w:spacing w:after="0" w:line="240" w:lineRule="auto"/>
              <w:jc w:val="center"/>
              <w:rPr>
                <w:sz w:val="20"/>
                <w:szCs w:val="20"/>
              </w:rPr>
            </w:pPr>
            <w:r w:rsidRPr="009478A5">
              <w:rPr>
                <w:sz w:val="18"/>
                <w:szCs w:val="18"/>
              </w:rPr>
              <w:t>16</w:t>
            </w:r>
          </w:p>
        </w:tc>
        <w:tc>
          <w:tcPr>
            <w:tcW w:w="708" w:type="dxa"/>
            <w:tcBorders>
              <w:top w:val="single" w:sz="4" w:space="0" w:color="auto"/>
              <w:left w:val="nil"/>
              <w:bottom w:val="single" w:sz="4" w:space="0" w:color="auto"/>
              <w:right w:val="single" w:sz="4" w:space="0" w:color="auto"/>
            </w:tcBorders>
            <w:vAlign w:val="center"/>
          </w:tcPr>
          <w:p w14:paraId="7E494CCA"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5D13D512"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CE1FEC3"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8</w:t>
            </w:r>
          </w:p>
        </w:tc>
        <w:tc>
          <w:tcPr>
            <w:tcW w:w="708" w:type="dxa"/>
            <w:tcBorders>
              <w:top w:val="single" w:sz="4" w:space="0" w:color="auto"/>
              <w:left w:val="single" w:sz="4" w:space="0" w:color="auto"/>
              <w:bottom w:val="single" w:sz="4" w:space="0" w:color="auto"/>
              <w:right w:val="single" w:sz="4" w:space="0" w:color="auto"/>
            </w:tcBorders>
            <w:vAlign w:val="center"/>
          </w:tcPr>
          <w:p w14:paraId="64F755E8"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w:t>
            </w:r>
          </w:p>
        </w:tc>
        <w:tc>
          <w:tcPr>
            <w:tcW w:w="709" w:type="dxa"/>
            <w:tcBorders>
              <w:top w:val="single" w:sz="4" w:space="0" w:color="auto"/>
              <w:left w:val="single" w:sz="4" w:space="0" w:color="auto"/>
              <w:bottom w:val="single" w:sz="4" w:space="0" w:color="auto"/>
              <w:right w:val="single" w:sz="4" w:space="0" w:color="auto"/>
            </w:tcBorders>
            <w:vAlign w:val="center"/>
          </w:tcPr>
          <w:p w14:paraId="7FA781AA"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8</w:t>
            </w:r>
          </w:p>
        </w:tc>
        <w:tc>
          <w:tcPr>
            <w:tcW w:w="709" w:type="dxa"/>
            <w:tcBorders>
              <w:top w:val="single" w:sz="4" w:space="0" w:color="auto"/>
              <w:left w:val="single" w:sz="4" w:space="0" w:color="auto"/>
              <w:bottom w:val="single" w:sz="4" w:space="0" w:color="auto"/>
              <w:right w:val="single" w:sz="4" w:space="0" w:color="auto"/>
            </w:tcBorders>
            <w:vAlign w:val="center"/>
          </w:tcPr>
          <w:p w14:paraId="58265589"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1AC4F7F"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13</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A729619"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6</w:t>
            </w:r>
          </w:p>
        </w:tc>
        <w:tc>
          <w:tcPr>
            <w:tcW w:w="709" w:type="dxa"/>
            <w:tcBorders>
              <w:top w:val="single" w:sz="4" w:space="0" w:color="auto"/>
              <w:left w:val="single" w:sz="4" w:space="0" w:color="auto"/>
              <w:bottom w:val="single" w:sz="4" w:space="0" w:color="auto"/>
              <w:right w:val="single" w:sz="4" w:space="0" w:color="auto"/>
            </w:tcBorders>
            <w:vAlign w:val="center"/>
          </w:tcPr>
          <w:p w14:paraId="78F52A8D" w14:textId="77777777" w:rsidR="00893F8F" w:rsidRPr="00A87EC3" w:rsidRDefault="00893F8F" w:rsidP="00FA3F73">
            <w:pPr>
              <w:spacing w:after="0" w:line="240" w:lineRule="auto"/>
              <w:jc w:val="center"/>
              <w:rPr>
                <w:sz w:val="20"/>
                <w:szCs w:val="20"/>
              </w:rPr>
            </w:pPr>
            <w:r w:rsidRPr="009478A5">
              <w:rPr>
                <w:sz w:val="18"/>
                <w:szCs w:val="18"/>
              </w:rPr>
              <w:t>1</w:t>
            </w:r>
            <w:r>
              <w:rPr>
                <w:sz w:val="18"/>
                <w:szCs w:val="18"/>
              </w:rPr>
              <w:t>4</w:t>
            </w:r>
          </w:p>
        </w:tc>
        <w:tc>
          <w:tcPr>
            <w:tcW w:w="853" w:type="dxa"/>
            <w:tcBorders>
              <w:top w:val="single" w:sz="4" w:space="0" w:color="auto"/>
              <w:left w:val="single" w:sz="4" w:space="0" w:color="auto"/>
              <w:bottom w:val="single" w:sz="4" w:space="0" w:color="auto"/>
              <w:right w:val="single" w:sz="4" w:space="0" w:color="auto"/>
            </w:tcBorders>
            <w:vAlign w:val="center"/>
          </w:tcPr>
          <w:p w14:paraId="706E4B85" w14:textId="77777777" w:rsidR="00893F8F" w:rsidRPr="00A87EC3" w:rsidRDefault="00893F8F" w:rsidP="00FA3F73">
            <w:pPr>
              <w:spacing w:after="0" w:line="240" w:lineRule="auto"/>
              <w:jc w:val="center"/>
              <w:rPr>
                <w:sz w:val="20"/>
                <w:szCs w:val="20"/>
              </w:rPr>
            </w:pPr>
            <w:r>
              <w:rPr>
                <w:sz w:val="18"/>
                <w:szCs w:val="18"/>
              </w:rPr>
              <w:t>13</w:t>
            </w:r>
          </w:p>
        </w:tc>
      </w:tr>
      <w:tr w:rsidR="00893F8F" w:rsidRPr="00BB41B5" w14:paraId="6A5F4C95" w14:textId="77777777" w:rsidTr="00FA3F73">
        <w:trPr>
          <w:trHeight w:val="546"/>
          <w:jc w:val="center"/>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017D236A"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1.1.8 Publikacje dotyczące obszaru LGD</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38C443EB"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Liczba wydanych publikacji dotyczących obszaru LGD</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5C6E60DE" w14:textId="77777777" w:rsidR="00893F8F" w:rsidRPr="00A87EC3" w:rsidRDefault="00893F8F" w:rsidP="00FA3F73">
            <w:pPr>
              <w:spacing w:after="0" w:line="240" w:lineRule="auto"/>
              <w:jc w:val="center"/>
              <w:rPr>
                <w:sz w:val="20"/>
                <w:szCs w:val="20"/>
              </w:rPr>
            </w:pPr>
            <w:r w:rsidRPr="009478A5">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1187096E" w14:textId="77777777" w:rsidR="00893F8F" w:rsidRPr="00A87EC3" w:rsidRDefault="00893F8F" w:rsidP="00FA3F73">
            <w:pPr>
              <w:spacing w:after="0" w:line="240" w:lineRule="auto"/>
              <w:jc w:val="center"/>
              <w:rPr>
                <w:sz w:val="20"/>
                <w:szCs w:val="20"/>
              </w:rPr>
            </w:pPr>
            <w:r>
              <w:rPr>
                <w:sz w:val="18"/>
                <w:szCs w:val="18"/>
              </w:rPr>
              <w:t>6</w:t>
            </w:r>
          </w:p>
        </w:tc>
        <w:tc>
          <w:tcPr>
            <w:tcW w:w="708" w:type="dxa"/>
            <w:tcBorders>
              <w:top w:val="single" w:sz="4" w:space="0" w:color="auto"/>
              <w:left w:val="nil"/>
              <w:bottom w:val="single" w:sz="4" w:space="0" w:color="auto"/>
              <w:right w:val="single" w:sz="4" w:space="0" w:color="auto"/>
            </w:tcBorders>
            <w:vAlign w:val="center"/>
          </w:tcPr>
          <w:p w14:paraId="04818034"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7200A0D"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32E99A6"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4DC931C5"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A8742CF"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4</w:t>
            </w:r>
          </w:p>
        </w:tc>
        <w:tc>
          <w:tcPr>
            <w:tcW w:w="709" w:type="dxa"/>
            <w:tcBorders>
              <w:top w:val="single" w:sz="4" w:space="0" w:color="auto"/>
              <w:left w:val="single" w:sz="4" w:space="0" w:color="auto"/>
              <w:bottom w:val="single" w:sz="4" w:space="0" w:color="auto"/>
              <w:right w:val="single" w:sz="4" w:space="0" w:color="auto"/>
            </w:tcBorders>
            <w:vAlign w:val="center"/>
          </w:tcPr>
          <w:p w14:paraId="721ADCC8"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B94DFD8"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4</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95C0642"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4</w:t>
            </w:r>
          </w:p>
        </w:tc>
        <w:tc>
          <w:tcPr>
            <w:tcW w:w="709" w:type="dxa"/>
            <w:tcBorders>
              <w:top w:val="single" w:sz="4" w:space="0" w:color="auto"/>
              <w:left w:val="single" w:sz="4" w:space="0" w:color="auto"/>
              <w:bottom w:val="single" w:sz="4" w:space="0" w:color="auto"/>
              <w:right w:val="single" w:sz="4" w:space="0" w:color="auto"/>
            </w:tcBorders>
            <w:vAlign w:val="center"/>
          </w:tcPr>
          <w:p w14:paraId="0A68F2F0" w14:textId="77777777" w:rsidR="00893F8F" w:rsidRPr="00A87EC3" w:rsidRDefault="00893F8F" w:rsidP="00FA3F73">
            <w:pPr>
              <w:spacing w:after="0" w:line="240" w:lineRule="auto"/>
              <w:jc w:val="center"/>
              <w:rPr>
                <w:sz w:val="20"/>
                <w:szCs w:val="20"/>
              </w:rPr>
            </w:pPr>
            <w:r>
              <w:rPr>
                <w:sz w:val="18"/>
                <w:szCs w:val="18"/>
              </w:rPr>
              <w:t>8</w:t>
            </w:r>
          </w:p>
        </w:tc>
        <w:tc>
          <w:tcPr>
            <w:tcW w:w="853" w:type="dxa"/>
            <w:tcBorders>
              <w:top w:val="single" w:sz="4" w:space="0" w:color="auto"/>
              <w:left w:val="single" w:sz="4" w:space="0" w:color="auto"/>
              <w:bottom w:val="single" w:sz="4" w:space="0" w:color="auto"/>
              <w:right w:val="single" w:sz="4" w:space="0" w:color="auto"/>
            </w:tcBorders>
            <w:vAlign w:val="center"/>
          </w:tcPr>
          <w:p w14:paraId="773C964F" w14:textId="77777777" w:rsidR="00893F8F" w:rsidRPr="00A87EC3" w:rsidRDefault="00893F8F" w:rsidP="00FA3F73">
            <w:pPr>
              <w:spacing w:after="0" w:line="240" w:lineRule="auto"/>
              <w:jc w:val="center"/>
              <w:rPr>
                <w:sz w:val="20"/>
                <w:szCs w:val="20"/>
              </w:rPr>
            </w:pPr>
            <w:r>
              <w:rPr>
                <w:sz w:val="18"/>
                <w:szCs w:val="18"/>
              </w:rPr>
              <w:t>5</w:t>
            </w:r>
          </w:p>
        </w:tc>
      </w:tr>
      <w:tr w:rsidR="00893F8F" w:rsidRPr="00BB41B5" w14:paraId="5950FAB5" w14:textId="77777777" w:rsidTr="00FA3F73">
        <w:trPr>
          <w:trHeight w:val="546"/>
          <w:jc w:val="center"/>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6509E1F1"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1.1.11 Promocja i udostępnianie produktów lokalnych</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72DD762"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Liczba wydarzeń z zakresu promocji</w:t>
            </w:r>
            <w:r>
              <w:rPr>
                <w:rFonts w:eastAsia="Times New Roman" w:cs="Times New Roman"/>
                <w:color w:val="000000"/>
                <w:sz w:val="20"/>
                <w:szCs w:val="20"/>
              </w:rPr>
              <w:br/>
            </w:r>
            <w:r w:rsidRPr="00A87EC3">
              <w:rPr>
                <w:rFonts w:eastAsia="Times New Roman" w:cs="Times New Roman"/>
                <w:color w:val="000000"/>
                <w:sz w:val="20"/>
                <w:szCs w:val="20"/>
              </w:rPr>
              <w:t xml:space="preserve"> i udostępniania produktów lokalnych</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44AC959B" w14:textId="77777777" w:rsidR="00893F8F" w:rsidRPr="00A87EC3" w:rsidRDefault="00893F8F" w:rsidP="00FA3F73">
            <w:pPr>
              <w:spacing w:after="0" w:line="240" w:lineRule="auto"/>
              <w:jc w:val="center"/>
              <w:rPr>
                <w:sz w:val="20"/>
                <w:szCs w:val="20"/>
              </w:rPr>
            </w:pPr>
            <w:r w:rsidRPr="009478A5">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2BF42E55" w14:textId="77777777" w:rsidR="00893F8F" w:rsidRPr="00A87EC3" w:rsidRDefault="00893F8F" w:rsidP="00FA3F73">
            <w:pPr>
              <w:spacing w:after="0" w:line="240" w:lineRule="auto"/>
              <w:jc w:val="center"/>
              <w:rPr>
                <w:sz w:val="20"/>
                <w:szCs w:val="20"/>
              </w:rPr>
            </w:pPr>
            <w:r>
              <w:rPr>
                <w:sz w:val="18"/>
                <w:szCs w:val="18"/>
              </w:rPr>
              <w:t>7</w:t>
            </w:r>
          </w:p>
        </w:tc>
        <w:tc>
          <w:tcPr>
            <w:tcW w:w="708" w:type="dxa"/>
            <w:tcBorders>
              <w:top w:val="single" w:sz="4" w:space="0" w:color="auto"/>
              <w:left w:val="nil"/>
              <w:bottom w:val="single" w:sz="4" w:space="0" w:color="auto"/>
              <w:right w:val="single" w:sz="4" w:space="0" w:color="auto"/>
            </w:tcBorders>
            <w:vAlign w:val="center"/>
          </w:tcPr>
          <w:p w14:paraId="51A2303F"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621B1A9"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5A972E3"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30A96E25"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EF348B2"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638CAE8"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BCCCBAC"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63</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AAE5177"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C77FCC0" w14:textId="77777777" w:rsidR="00893F8F" w:rsidRPr="00A87EC3" w:rsidRDefault="00893F8F" w:rsidP="00FA3F73">
            <w:pPr>
              <w:spacing w:after="0" w:line="240" w:lineRule="auto"/>
              <w:jc w:val="center"/>
              <w:rPr>
                <w:sz w:val="20"/>
                <w:szCs w:val="20"/>
              </w:rPr>
            </w:pPr>
            <w:r>
              <w:rPr>
                <w:sz w:val="18"/>
                <w:szCs w:val="18"/>
              </w:rPr>
              <w:t>63</w:t>
            </w:r>
          </w:p>
        </w:tc>
        <w:tc>
          <w:tcPr>
            <w:tcW w:w="853" w:type="dxa"/>
            <w:tcBorders>
              <w:top w:val="single" w:sz="4" w:space="0" w:color="auto"/>
              <w:left w:val="single" w:sz="4" w:space="0" w:color="auto"/>
              <w:bottom w:val="single" w:sz="4" w:space="0" w:color="auto"/>
              <w:right w:val="single" w:sz="4" w:space="0" w:color="auto"/>
            </w:tcBorders>
            <w:vAlign w:val="center"/>
          </w:tcPr>
          <w:p w14:paraId="02282646" w14:textId="77777777" w:rsidR="00893F8F" w:rsidRPr="00A87EC3" w:rsidRDefault="00893F8F" w:rsidP="00FA3F73">
            <w:pPr>
              <w:spacing w:after="0" w:line="240" w:lineRule="auto"/>
              <w:jc w:val="center"/>
              <w:rPr>
                <w:sz w:val="20"/>
                <w:szCs w:val="20"/>
              </w:rPr>
            </w:pPr>
            <w:r>
              <w:rPr>
                <w:sz w:val="18"/>
                <w:szCs w:val="18"/>
              </w:rPr>
              <w:t>61</w:t>
            </w:r>
          </w:p>
        </w:tc>
      </w:tr>
    </w:tbl>
    <w:p w14:paraId="5A4EE628" w14:textId="77777777" w:rsidR="00893F8F" w:rsidRDefault="00893F8F" w:rsidP="00893F8F"/>
    <w:tbl>
      <w:tblPr>
        <w:tblpPr w:leftFromText="141" w:rightFromText="141" w:vertAnchor="text" w:horzAnchor="margin" w:tblpXSpec="center" w:tblpY="-568"/>
        <w:tblOverlap w:val="never"/>
        <w:tblW w:w="15312" w:type="dxa"/>
        <w:tblLayout w:type="fixed"/>
        <w:tblCellMar>
          <w:left w:w="70" w:type="dxa"/>
          <w:right w:w="70" w:type="dxa"/>
        </w:tblCellMar>
        <w:tblLook w:val="04A0" w:firstRow="1" w:lastRow="0" w:firstColumn="1" w:lastColumn="0" w:noHBand="0" w:noVBand="1"/>
      </w:tblPr>
      <w:tblGrid>
        <w:gridCol w:w="2975"/>
        <w:gridCol w:w="3121"/>
        <w:gridCol w:w="991"/>
        <w:gridCol w:w="994"/>
        <w:gridCol w:w="708"/>
        <w:gridCol w:w="709"/>
        <w:gridCol w:w="709"/>
        <w:gridCol w:w="708"/>
        <w:gridCol w:w="709"/>
        <w:gridCol w:w="709"/>
        <w:gridCol w:w="709"/>
        <w:gridCol w:w="708"/>
        <w:gridCol w:w="21"/>
        <w:gridCol w:w="688"/>
        <w:gridCol w:w="853"/>
      </w:tblGrid>
      <w:tr w:rsidR="00893F8F" w:rsidRPr="00BB41B5" w14:paraId="23B5C94C" w14:textId="77777777" w:rsidTr="00FA3F73">
        <w:trPr>
          <w:trHeight w:val="546"/>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1FE06313" w14:textId="77777777" w:rsidR="00893F8F" w:rsidRPr="00A87EC3" w:rsidRDefault="00893F8F" w:rsidP="00FA3F73">
            <w:pPr>
              <w:pBdr>
                <w:top w:val="nil"/>
                <w:left w:val="nil"/>
                <w:bottom w:val="nil"/>
                <w:right w:val="nil"/>
                <w:between w:val="nil"/>
              </w:pBdr>
              <w:spacing w:after="0" w:line="240" w:lineRule="auto"/>
              <w:rPr>
                <w:rFonts w:eastAsia="Times New Roman" w:cs="Times New Roman"/>
                <w:color w:val="000000"/>
                <w:sz w:val="20"/>
                <w:szCs w:val="20"/>
              </w:rPr>
            </w:pPr>
            <w:r w:rsidRPr="00A87EC3">
              <w:rPr>
                <w:rFonts w:eastAsia="Times New Roman" w:cs="Times New Roman"/>
                <w:color w:val="000000"/>
                <w:sz w:val="20"/>
                <w:szCs w:val="20"/>
              </w:rPr>
              <w:lastRenderedPageBreak/>
              <w:t>1.1.14 Integracja branż mających kluczowe znaczenie dla rozwoju obszaru: zakwaterowanie i usługi gastronomiczne, kultura, rozrywka i rekreacja, przetwórstwo przemysłowe</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7E45A1DF" w14:textId="77777777" w:rsidR="00893F8F" w:rsidRPr="00A87EC3" w:rsidRDefault="00893F8F" w:rsidP="00FA3F73">
            <w:pPr>
              <w:spacing w:after="0" w:line="240" w:lineRule="auto"/>
              <w:rPr>
                <w:rFonts w:eastAsia="Times New Roman" w:cs="Times New Roman"/>
                <w:color w:val="000000"/>
                <w:sz w:val="20"/>
                <w:szCs w:val="20"/>
              </w:rPr>
            </w:pPr>
            <w:r w:rsidRPr="00A87EC3">
              <w:rPr>
                <w:rFonts w:eastAsia="Times New Roman" w:cs="Times New Roman"/>
                <w:color w:val="000000"/>
                <w:sz w:val="20"/>
                <w:szCs w:val="20"/>
              </w:rPr>
              <w:t>Liczba wydarzeń integrujących branże mających kluczowe znaczenie dla rozwoju obszaru</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505FDD46" w14:textId="77777777" w:rsidR="00893F8F" w:rsidRPr="00A87EC3" w:rsidRDefault="00893F8F" w:rsidP="00FA3F73">
            <w:pPr>
              <w:spacing w:after="0" w:line="240" w:lineRule="auto"/>
              <w:jc w:val="center"/>
              <w:rPr>
                <w:sz w:val="20"/>
                <w:szCs w:val="20"/>
              </w:rPr>
            </w:pPr>
            <w:r w:rsidRPr="0029720A">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08B8AA9D" w14:textId="77777777" w:rsidR="00893F8F" w:rsidRPr="00A87EC3" w:rsidRDefault="00893F8F" w:rsidP="00FA3F73">
            <w:pPr>
              <w:spacing w:after="0" w:line="240" w:lineRule="auto"/>
              <w:jc w:val="center"/>
              <w:rPr>
                <w:sz w:val="20"/>
                <w:szCs w:val="20"/>
              </w:rPr>
            </w:pPr>
            <w:r w:rsidRPr="0029720A">
              <w:rPr>
                <w:sz w:val="18"/>
                <w:szCs w:val="18"/>
              </w:rPr>
              <w:t>5</w:t>
            </w:r>
          </w:p>
        </w:tc>
        <w:tc>
          <w:tcPr>
            <w:tcW w:w="708" w:type="dxa"/>
            <w:tcBorders>
              <w:top w:val="single" w:sz="4" w:space="0" w:color="auto"/>
              <w:left w:val="nil"/>
              <w:bottom w:val="single" w:sz="4" w:space="0" w:color="auto"/>
              <w:right w:val="single" w:sz="4" w:space="0" w:color="auto"/>
            </w:tcBorders>
            <w:vAlign w:val="center"/>
          </w:tcPr>
          <w:p w14:paraId="2F75F6E5"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B8D68F6"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B0080EE"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3D5F02F4"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10111FA"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11B544D"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07DD575"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672B36B" w14:textId="77777777" w:rsidR="00893F8F" w:rsidRPr="00A87EC3"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w:t>
            </w:r>
          </w:p>
        </w:tc>
        <w:tc>
          <w:tcPr>
            <w:tcW w:w="709" w:type="dxa"/>
            <w:gridSpan w:val="2"/>
            <w:tcBorders>
              <w:top w:val="single" w:sz="4" w:space="0" w:color="auto"/>
              <w:left w:val="single" w:sz="4" w:space="0" w:color="auto"/>
              <w:bottom w:val="single" w:sz="4" w:space="0" w:color="auto"/>
              <w:right w:val="single" w:sz="4" w:space="0" w:color="auto"/>
            </w:tcBorders>
            <w:vAlign w:val="center"/>
          </w:tcPr>
          <w:p w14:paraId="595A041F" w14:textId="77777777" w:rsidR="00893F8F" w:rsidRPr="00A87EC3" w:rsidRDefault="00893F8F" w:rsidP="00FA3F73">
            <w:pPr>
              <w:spacing w:after="0" w:line="240" w:lineRule="auto"/>
              <w:jc w:val="center"/>
              <w:rPr>
                <w:sz w:val="20"/>
                <w:szCs w:val="20"/>
              </w:rPr>
            </w:pPr>
            <w:r w:rsidRPr="0029720A">
              <w:rPr>
                <w:sz w:val="18"/>
                <w:szCs w:val="18"/>
              </w:rPr>
              <w:t>0</w:t>
            </w:r>
          </w:p>
        </w:tc>
        <w:tc>
          <w:tcPr>
            <w:tcW w:w="853" w:type="dxa"/>
            <w:tcBorders>
              <w:top w:val="single" w:sz="4" w:space="0" w:color="auto"/>
              <w:left w:val="single" w:sz="4" w:space="0" w:color="auto"/>
              <w:bottom w:val="single" w:sz="4" w:space="0" w:color="auto"/>
              <w:right w:val="single" w:sz="4" w:space="0" w:color="auto"/>
            </w:tcBorders>
            <w:vAlign w:val="center"/>
          </w:tcPr>
          <w:p w14:paraId="6D5CFF29" w14:textId="77777777" w:rsidR="00893F8F" w:rsidRPr="00A87EC3" w:rsidRDefault="00893F8F" w:rsidP="00FA3F73">
            <w:pPr>
              <w:spacing w:after="0" w:line="240" w:lineRule="auto"/>
              <w:jc w:val="center"/>
              <w:rPr>
                <w:sz w:val="20"/>
                <w:szCs w:val="20"/>
              </w:rPr>
            </w:pPr>
            <w:r w:rsidRPr="0029720A">
              <w:rPr>
                <w:sz w:val="18"/>
                <w:szCs w:val="18"/>
              </w:rPr>
              <w:t>0</w:t>
            </w:r>
          </w:p>
        </w:tc>
      </w:tr>
      <w:tr w:rsidR="00893F8F" w:rsidRPr="006843CA" w14:paraId="40599BA0" w14:textId="77777777" w:rsidTr="00FA3F73">
        <w:trPr>
          <w:trHeight w:val="551"/>
        </w:trPr>
        <w:tc>
          <w:tcPr>
            <w:tcW w:w="15312" w:type="dxa"/>
            <w:gridSpan w:val="15"/>
            <w:tcBorders>
              <w:top w:val="single" w:sz="4" w:space="0" w:color="auto"/>
              <w:left w:val="single" w:sz="4" w:space="0" w:color="auto"/>
              <w:bottom w:val="single" w:sz="4" w:space="0" w:color="auto"/>
              <w:right w:val="single" w:sz="4" w:space="0" w:color="auto"/>
            </w:tcBorders>
          </w:tcPr>
          <w:p w14:paraId="0FF836C3" w14:textId="77777777" w:rsidR="00893F8F" w:rsidRDefault="00893F8F" w:rsidP="00FA3F73">
            <w:pPr>
              <w:spacing w:before="120" w:after="120" w:line="240" w:lineRule="auto"/>
            </w:pPr>
            <w:r>
              <w:br w:type="column"/>
            </w:r>
            <w:r w:rsidRPr="006706F9">
              <w:rPr>
                <w:rFonts w:eastAsia="Times New Roman" w:cs="Times New Roman"/>
                <w:b/>
                <w:bCs/>
                <w:color w:val="0070C0"/>
              </w:rPr>
              <w:t xml:space="preserve">Cel szczegółowy 1.2: </w:t>
            </w:r>
            <w:r>
              <w:rPr>
                <w:rFonts w:eastAsia="Times New Roman" w:cs="Times New Roman"/>
                <w:b/>
                <w:bCs/>
                <w:color w:val="0070C0"/>
              </w:rPr>
              <w:t xml:space="preserve">Kapitał społeczny podstawą rozwoju </w:t>
            </w:r>
            <w:r w:rsidRPr="006706F9">
              <w:rPr>
                <w:rFonts w:eastAsia="Times New Roman" w:cs="Times New Roman"/>
                <w:b/>
                <w:bCs/>
                <w:color w:val="0070C0"/>
              </w:rPr>
              <w:t>obszaru</w:t>
            </w:r>
          </w:p>
        </w:tc>
      </w:tr>
      <w:tr w:rsidR="00893F8F" w:rsidRPr="00175748" w14:paraId="2133871E" w14:textId="77777777" w:rsidTr="00FA3F73">
        <w:trPr>
          <w:cantSplit/>
          <w:trHeight w:val="1134"/>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48B41939" w14:textId="77777777" w:rsidR="00893F8F" w:rsidRPr="009F52A4" w:rsidRDefault="00893F8F" w:rsidP="00FA3F73">
            <w:pPr>
              <w:spacing w:after="0" w:line="240" w:lineRule="auto"/>
              <w:rPr>
                <w:rFonts w:eastAsia="Times New Roman" w:cs="Times New Roman"/>
                <w:color w:val="000000"/>
                <w:sz w:val="20"/>
                <w:szCs w:val="20"/>
              </w:rPr>
            </w:pPr>
            <w:r w:rsidRPr="009F52A4">
              <w:rPr>
                <w:rFonts w:eastAsia="Times New Roman" w:cs="Times New Roman"/>
                <w:color w:val="000000"/>
                <w:sz w:val="20"/>
                <w:szCs w:val="20"/>
              </w:rPr>
              <w:t>1.2.1 Edukacja najmłodszych mieszkańców obszaru LGD, w tym: działania maj</w:t>
            </w:r>
            <w:r>
              <w:rPr>
                <w:rFonts w:eastAsia="Times New Roman" w:cs="Times New Roman"/>
                <w:color w:val="000000"/>
                <w:sz w:val="20"/>
                <w:szCs w:val="20"/>
              </w:rPr>
              <w:t>ą</w:t>
            </w:r>
            <w:r w:rsidRPr="009F52A4">
              <w:rPr>
                <w:rFonts w:eastAsia="Times New Roman" w:cs="Times New Roman"/>
                <w:color w:val="000000"/>
                <w:sz w:val="20"/>
                <w:szCs w:val="20"/>
              </w:rPr>
              <w:t>ce wpływ na ochronę środowiska i/lub przeciwdziałające zm</w:t>
            </w:r>
            <w:r>
              <w:rPr>
                <w:rFonts w:eastAsia="Times New Roman" w:cs="Times New Roman"/>
                <w:color w:val="000000"/>
                <w:sz w:val="20"/>
                <w:szCs w:val="20"/>
              </w:rPr>
              <w:t>i</w:t>
            </w:r>
            <w:r w:rsidRPr="009F52A4">
              <w:rPr>
                <w:rFonts w:eastAsia="Times New Roman" w:cs="Times New Roman"/>
                <w:color w:val="000000"/>
                <w:sz w:val="20"/>
                <w:szCs w:val="20"/>
              </w:rPr>
              <w:t>anom klimatu</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0388037" w14:textId="77777777" w:rsidR="00893F8F" w:rsidRPr="009F52A4" w:rsidRDefault="00893F8F" w:rsidP="00FA3F73">
            <w:pPr>
              <w:spacing w:after="0" w:line="240" w:lineRule="auto"/>
              <w:rPr>
                <w:rFonts w:eastAsia="Times New Roman" w:cs="Times New Roman"/>
                <w:color w:val="000000"/>
                <w:sz w:val="20"/>
                <w:szCs w:val="20"/>
              </w:rPr>
            </w:pPr>
            <w:r w:rsidRPr="009F52A4">
              <w:rPr>
                <w:rFonts w:eastAsia="Times New Roman" w:cs="Times New Roman"/>
                <w:color w:val="000000"/>
                <w:sz w:val="20"/>
                <w:szCs w:val="20"/>
              </w:rPr>
              <w:t>Liczba uczestników wydarzeń i zajęć warsztatowych skierowanych do najmłodszych mieszkańców obszaru LGD</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529B9605" w14:textId="77777777" w:rsidR="00893F8F" w:rsidRPr="00175748" w:rsidRDefault="00893F8F" w:rsidP="00FA3F73">
            <w:pPr>
              <w:spacing w:after="0" w:line="240" w:lineRule="auto"/>
              <w:jc w:val="center"/>
              <w:rPr>
                <w:rFonts w:eastAsia="Times New Roman" w:cs="Times New Roman"/>
                <w:bCs/>
                <w:color w:val="000000"/>
                <w:sz w:val="20"/>
                <w:szCs w:val="20"/>
              </w:rPr>
            </w:pPr>
            <w:r w:rsidRPr="00175748">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35D72811"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350</w:t>
            </w:r>
          </w:p>
        </w:tc>
        <w:tc>
          <w:tcPr>
            <w:tcW w:w="708" w:type="dxa"/>
            <w:tcBorders>
              <w:top w:val="single" w:sz="4" w:space="0" w:color="auto"/>
              <w:left w:val="nil"/>
              <w:bottom w:val="single" w:sz="4" w:space="0" w:color="auto"/>
              <w:right w:val="single" w:sz="4" w:space="0" w:color="auto"/>
            </w:tcBorders>
            <w:vAlign w:val="center"/>
          </w:tcPr>
          <w:p w14:paraId="1A28DD62"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CC1BDD6"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F9C8E4A"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540B74AA"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687780C"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615397B"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74AE459"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282</w:t>
            </w:r>
          </w:p>
        </w:tc>
        <w:tc>
          <w:tcPr>
            <w:tcW w:w="7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F26FACE"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688" w:type="dxa"/>
            <w:tcBorders>
              <w:top w:val="single" w:sz="4" w:space="0" w:color="auto"/>
              <w:left w:val="single" w:sz="4" w:space="0" w:color="auto"/>
              <w:bottom w:val="single" w:sz="4" w:space="0" w:color="auto"/>
              <w:right w:val="single" w:sz="4" w:space="0" w:color="auto"/>
            </w:tcBorders>
            <w:vAlign w:val="center"/>
          </w:tcPr>
          <w:p w14:paraId="05708DD3" w14:textId="77777777" w:rsidR="00893F8F" w:rsidRPr="00175748" w:rsidRDefault="00893F8F" w:rsidP="00FA3F73">
            <w:pPr>
              <w:spacing w:after="0" w:line="240" w:lineRule="auto"/>
              <w:jc w:val="center"/>
              <w:rPr>
                <w:rFonts w:eastAsia="Times New Roman" w:cs="Times New Roman"/>
                <w:bCs/>
                <w:color w:val="000000"/>
                <w:sz w:val="20"/>
                <w:szCs w:val="20"/>
              </w:rPr>
            </w:pPr>
            <w:r>
              <w:rPr>
                <w:sz w:val="18"/>
                <w:szCs w:val="18"/>
              </w:rPr>
              <w:t>402</w:t>
            </w:r>
          </w:p>
        </w:tc>
        <w:tc>
          <w:tcPr>
            <w:tcW w:w="853" w:type="dxa"/>
            <w:tcBorders>
              <w:top w:val="single" w:sz="4" w:space="0" w:color="auto"/>
              <w:left w:val="single" w:sz="4" w:space="0" w:color="auto"/>
              <w:bottom w:val="single" w:sz="4" w:space="0" w:color="auto"/>
              <w:right w:val="single" w:sz="4" w:space="0" w:color="auto"/>
            </w:tcBorders>
            <w:vAlign w:val="center"/>
          </w:tcPr>
          <w:p w14:paraId="49FD9B16" w14:textId="77777777" w:rsidR="00893F8F" w:rsidRPr="00175748" w:rsidRDefault="00893F8F" w:rsidP="00FA3F73">
            <w:pPr>
              <w:spacing w:after="0" w:line="240" w:lineRule="auto"/>
              <w:jc w:val="center"/>
              <w:rPr>
                <w:rFonts w:eastAsia="Times New Roman" w:cs="Times New Roman"/>
                <w:bCs/>
                <w:color w:val="000000"/>
                <w:sz w:val="20"/>
                <w:szCs w:val="20"/>
              </w:rPr>
            </w:pPr>
            <w:r>
              <w:rPr>
                <w:sz w:val="18"/>
                <w:szCs w:val="18"/>
              </w:rPr>
              <w:t>282</w:t>
            </w:r>
          </w:p>
        </w:tc>
      </w:tr>
      <w:tr w:rsidR="00893F8F" w:rsidRPr="00175748" w14:paraId="691F11FB" w14:textId="77777777" w:rsidTr="00FA3F73">
        <w:trPr>
          <w:cantSplit/>
          <w:trHeight w:val="1134"/>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50D3417F" w14:textId="77777777" w:rsidR="00893F8F" w:rsidRPr="00175748" w:rsidRDefault="00893F8F" w:rsidP="00FA3F73">
            <w:pPr>
              <w:spacing w:after="0" w:line="240" w:lineRule="auto"/>
              <w:rPr>
                <w:rFonts w:eastAsia="Times New Roman" w:cs="Times New Roman"/>
                <w:color w:val="000000"/>
                <w:sz w:val="20"/>
                <w:szCs w:val="20"/>
              </w:rPr>
            </w:pPr>
            <w:r w:rsidRPr="009F52A4">
              <w:rPr>
                <w:rFonts w:eastAsia="Times New Roman" w:cs="Times New Roman"/>
                <w:color w:val="000000"/>
                <w:sz w:val="20"/>
                <w:szCs w:val="20"/>
              </w:rPr>
              <w:t xml:space="preserve">1.2.4 Edukacja i promocja </w:t>
            </w:r>
            <w:r>
              <w:rPr>
                <w:rFonts w:eastAsia="Times New Roman" w:cs="Times New Roman"/>
                <w:color w:val="000000"/>
                <w:sz w:val="20"/>
                <w:szCs w:val="20"/>
              </w:rPr>
              <w:br/>
            </w:r>
            <w:r w:rsidRPr="009F52A4">
              <w:rPr>
                <w:rFonts w:eastAsia="Times New Roman" w:cs="Times New Roman"/>
                <w:color w:val="000000"/>
                <w:sz w:val="20"/>
                <w:szCs w:val="20"/>
              </w:rPr>
              <w:t>w zakresie dziedzictwa rękodziel</w:t>
            </w:r>
            <w:r>
              <w:rPr>
                <w:rFonts w:eastAsia="Times New Roman" w:cs="Times New Roman"/>
                <w:color w:val="000000"/>
                <w:sz w:val="20"/>
                <w:szCs w:val="20"/>
              </w:rPr>
              <w:t>n</w:t>
            </w:r>
            <w:r w:rsidRPr="009F52A4">
              <w:rPr>
                <w:rFonts w:eastAsia="Times New Roman" w:cs="Times New Roman"/>
                <w:color w:val="000000"/>
                <w:sz w:val="20"/>
                <w:szCs w:val="20"/>
              </w:rPr>
              <w:t>iczego</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5384766F" w14:textId="77777777" w:rsidR="00893F8F" w:rsidRPr="00175748" w:rsidRDefault="00893F8F" w:rsidP="00FA3F73">
            <w:pPr>
              <w:spacing w:after="0" w:line="240" w:lineRule="auto"/>
              <w:rPr>
                <w:rFonts w:eastAsia="Times New Roman" w:cs="Times New Roman"/>
                <w:color w:val="000000"/>
                <w:sz w:val="20"/>
                <w:szCs w:val="20"/>
              </w:rPr>
            </w:pPr>
            <w:r w:rsidRPr="009F52A4">
              <w:rPr>
                <w:rFonts w:eastAsia="Times New Roman" w:cs="Times New Roman"/>
                <w:color w:val="000000"/>
                <w:sz w:val="20"/>
                <w:szCs w:val="20"/>
              </w:rPr>
              <w:t>Liczba wydarzeń edukacyjno- promocyjnych w zakresie dziedzictwa rękodziel</w:t>
            </w:r>
            <w:r>
              <w:rPr>
                <w:rFonts w:eastAsia="Times New Roman" w:cs="Times New Roman"/>
                <w:color w:val="000000"/>
                <w:sz w:val="20"/>
                <w:szCs w:val="20"/>
              </w:rPr>
              <w:t>n</w:t>
            </w:r>
            <w:r w:rsidRPr="009F52A4">
              <w:rPr>
                <w:rFonts w:eastAsia="Times New Roman" w:cs="Times New Roman"/>
                <w:color w:val="000000"/>
                <w:sz w:val="20"/>
                <w:szCs w:val="20"/>
              </w:rPr>
              <w:t>iczego</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1BC05D3D" w14:textId="77777777" w:rsidR="00893F8F" w:rsidRPr="00175748" w:rsidRDefault="00893F8F" w:rsidP="00FA3F73">
            <w:pPr>
              <w:spacing w:after="0" w:line="240" w:lineRule="auto"/>
              <w:jc w:val="center"/>
              <w:rPr>
                <w:rFonts w:eastAsia="Times New Roman" w:cs="Times New Roman"/>
                <w:bCs/>
                <w:color w:val="000000"/>
                <w:sz w:val="20"/>
                <w:szCs w:val="20"/>
              </w:rPr>
            </w:pPr>
            <w:r w:rsidRPr="00175748">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3DC5A9A1"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w:t>
            </w:r>
          </w:p>
        </w:tc>
        <w:tc>
          <w:tcPr>
            <w:tcW w:w="708" w:type="dxa"/>
            <w:tcBorders>
              <w:top w:val="single" w:sz="4" w:space="0" w:color="auto"/>
              <w:left w:val="nil"/>
              <w:bottom w:val="single" w:sz="4" w:space="0" w:color="auto"/>
              <w:right w:val="single" w:sz="4" w:space="0" w:color="auto"/>
            </w:tcBorders>
            <w:vAlign w:val="center"/>
          </w:tcPr>
          <w:p w14:paraId="63094F5E"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736A6BB"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6A74F1F"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5B92FD0D"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102BCAE"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10D3AB3"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391B68E"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59</w:t>
            </w:r>
          </w:p>
        </w:tc>
        <w:tc>
          <w:tcPr>
            <w:tcW w:w="7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8150AAE" w14:textId="77777777" w:rsidR="00893F8F" w:rsidRPr="00175748" w:rsidRDefault="00893F8F" w:rsidP="00FA3F73">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w:t>
            </w:r>
          </w:p>
        </w:tc>
        <w:tc>
          <w:tcPr>
            <w:tcW w:w="688" w:type="dxa"/>
            <w:tcBorders>
              <w:top w:val="single" w:sz="4" w:space="0" w:color="auto"/>
              <w:left w:val="single" w:sz="4" w:space="0" w:color="auto"/>
              <w:bottom w:val="single" w:sz="4" w:space="0" w:color="auto"/>
              <w:right w:val="single" w:sz="4" w:space="0" w:color="auto"/>
            </w:tcBorders>
            <w:vAlign w:val="center"/>
          </w:tcPr>
          <w:p w14:paraId="2A476551" w14:textId="77777777" w:rsidR="00893F8F" w:rsidRPr="00175748" w:rsidRDefault="00893F8F" w:rsidP="00FA3F73">
            <w:pPr>
              <w:spacing w:after="0" w:line="240" w:lineRule="auto"/>
              <w:jc w:val="center"/>
              <w:rPr>
                <w:rFonts w:eastAsia="Times New Roman" w:cs="Times New Roman"/>
                <w:bCs/>
                <w:color w:val="000000"/>
                <w:sz w:val="20"/>
                <w:szCs w:val="20"/>
              </w:rPr>
            </w:pPr>
            <w:r>
              <w:rPr>
                <w:sz w:val="18"/>
                <w:szCs w:val="18"/>
              </w:rPr>
              <w:t>59</w:t>
            </w:r>
          </w:p>
        </w:tc>
        <w:tc>
          <w:tcPr>
            <w:tcW w:w="853" w:type="dxa"/>
            <w:tcBorders>
              <w:top w:val="single" w:sz="4" w:space="0" w:color="auto"/>
              <w:left w:val="single" w:sz="4" w:space="0" w:color="auto"/>
              <w:bottom w:val="single" w:sz="4" w:space="0" w:color="auto"/>
              <w:right w:val="single" w:sz="4" w:space="0" w:color="auto"/>
            </w:tcBorders>
            <w:vAlign w:val="center"/>
          </w:tcPr>
          <w:p w14:paraId="10069F6F" w14:textId="77777777" w:rsidR="00893F8F" w:rsidRPr="00175748" w:rsidRDefault="00893F8F" w:rsidP="00FA3F73">
            <w:pPr>
              <w:spacing w:after="0" w:line="240" w:lineRule="auto"/>
              <w:jc w:val="center"/>
              <w:rPr>
                <w:rFonts w:eastAsia="Times New Roman" w:cs="Times New Roman"/>
                <w:bCs/>
                <w:color w:val="000000"/>
                <w:sz w:val="20"/>
                <w:szCs w:val="20"/>
              </w:rPr>
            </w:pPr>
            <w:r>
              <w:rPr>
                <w:sz w:val="18"/>
                <w:szCs w:val="18"/>
              </w:rPr>
              <w:t>59</w:t>
            </w:r>
          </w:p>
        </w:tc>
      </w:tr>
      <w:tr w:rsidR="00893F8F" w:rsidRPr="009F52A4" w14:paraId="2B2BA76C" w14:textId="77777777" w:rsidTr="00FA3F73">
        <w:trPr>
          <w:cantSplit/>
          <w:trHeight w:val="540"/>
        </w:trPr>
        <w:tc>
          <w:tcPr>
            <w:tcW w:w="2975" w:type="dxa"/>
            <w:tcBorders>
              <w:top w:val="single" w:sz="4" w:space="0" w:color="auto"/>
              <w:left w:val="single" w:sz="4" w:space="0" w:color="auto"/>
              <w:bottom w:val="single" w:sz="4" w:space="0" w:color="auto"/>
              <w:right w:val="single" w:sz="4" w:space="0" w:color="auto"/>
            </w:tcBorders>
            <w:shd w:val="clear" w:color="auto" w:fill="auto"/>
          </w:tcPr>
          <w:p w14:paraId="6801ADE9" w14:textId="77777777" w:rsidR="00893F8F" w:rsidRPr="009F52A4" w:rsidRDefault="00893F8F" w:rsidP="00FA3F73">
            <w:pPr>
              <w:spacing w:after="0" w:line="240" w:lineRule="auto"/>
              <w:rPr>
                <w:rFonts w:eastAsia="Times New Roman" w:cs="Times New Roman"/>
                <w:color w:val="000000"/>
                <w:sz w:val="20"/>
                <w:szCs w:val="20"/>
              </w:rPr>
            </w:pPr>
            <w:r w:rsidRPr="009F52A4">
              <w:rPr>
                <w:rFonts w:eastAsia="Times New Roman" w:cs="Times New Roman"/>
                <w:color w:val="000000"/>
                <w:sz w:val="20"/>
                <w:szCs w:val="20"/>
              </w:rPr>
              <w:t>1.2.5 Wzmocnienie potencjału organizacji pozarządowych</w:t>
            </w:r>
          </w:p>
        </w:tc>
        <w:tc>
          <w:tcPr>
            <w:tcW w:w="3121" w:type="dxa"/>
            <w:tcBorders>
              <w:top w:val="single" w:sz="4" w:space="0" w:color="auto"/>
              <w:left w:val="single" w:sz="4" w:space="0" w:color="auto"/>
              <w:bottom w:val="single" w:sz="4" w:space="0" w:color="auto"/>
              <w:right w:val="single" w:sz="4" w:space="0" w:color="auto"/>
            </w:tcBorders>
            <w:shd w:val="clear" w:color="auto" w:fill="auto"/>
          </w:tcPr>
          <w:p w14:paraId="2379BAC8" w14:textId="77777777" w:rsidR="00893F8F" w:rsidRPr="009F52A4" w:rsidRDefault="00893F8F" w:rsidP="00FA3F73">
            <w:pPr>
              <w:spacing w:after="0" w:line="240" w:lineRule="auto"/>
              <w:rPr>
                <w:rFonts w:eastAsia="Times New Roman" w:cs="Times New Roman"/>
                <w:color w:val="000000"/>
                <w:sz w:val="20"/>
                <w:szCs w:val="20"/>
              </w:rPr>
            </w:pPr>
            <w:r w:rsidRPr="009F52A4">
              <w:rPr>
                <w:rFonts w:eastAsia="Times New Roman" w:cs="Times New Roman"/>
                <w:color w:val="000000"/>
                <w:sz w:val="20"/>
                <w:szCs w:val="20"/>
              </w:rPr>
              <w:t>Liczba wspartych organizacji pozarządowych</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0FFF5D28" w14:textId="77777777" w:rsidR="00893F8F" w:rsidRPr="009F52A4" w:rsidRDefault="00893F8F" w:rsidP="00FA3F73">
            <w:pPr>
              <w:spacing w:after="0" w:line="240" w:lineRule="auto"/>
              <w:jc w:val="center"/>
              <w:rPr>
                <w:rFonts w:eastAsia="Times New Roman" w:cs="Times New Roman"/>
                <w:color w:val="000000"/>
                <w:sz w:val="20"/>
                <w:szCs w:val="20"/>
              </w:rPr>
            </w:pPr>
            <w:r>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52A57A7B" w14:textId="77777777" w:rsidR="00893F8F" w:rsidRPr="009F52A4" w:rsidRDefault="00893F8F" w:rsidP="00FA3F73">
            <w:pPr>
              <w:spacing w:after="0" w:line="240" w:lineRule="auto"/>
              <w:jc w:val="center"/>
              <w:rPr>
                <w:rFonts w:eastAsia="Times New Roman" w:cs="Times New Roman"/>
                <w:color w:val="000000"/>
                <w:sz w:val="20"/>
                <w:szCs w:val="20"/>
              </w:rPr>
            </w:pPr>
            <w:r w:rsidRPr="00333987">
              <w:rPr>
                <w:sz w:val="18"/>
                <w:szCs w:val="18"/>
              </w:rPr>
              <w:t>12</w:t>
            </w:r>
          </w:p>
        </w:tc>
        <w:tc>
          <w:tcPr>
            <w:tcW w:w="708" w:type="dxa"/>
            <w:tcBorders>
              <w:top w:val="single" w:sz="4" w:space="0" w:color="auto"/>
              <w:left w:val="nil"/>
              <w:bottom w:val="single" w:sz="4" w:space="0" w:color="auto"/>
              <w:right w:val="single" w:sz="4" w:space="0" w:color="auto"/>
            </w:tcBorders>
            <w:vAlign w:val="center"/>
          </w:tcPr>
          <w:p w14:paraId="3158AE4E"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223B636"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F120139"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10C5A5C0"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9747984"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4666A5C"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80B281B"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F0E8819"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688" w:type="dxa"/>
            <w:tcBorders>
              <w:top w:val="single" w:sz="4" w:space="0" w:color="auto"/>
              <w:left w:val="single" w:sz="4" w:space="0" w:color="auto"/>
              <w:bottom w:val="single" w:sz="4" w:space="0" w:color="auto"/>
              <w:right w:val="single" w:sz="4" w:space="0" w:color="auto"/>
            </w:tcBorders>
            <w:vAlign w:val="center"/>
          </w:tcPr>
          <w:p w14:paraId="4B87FD53" w14:textId="77777777" w:rsidR="00893F8F" w:rsidRPr="00333987" w:rsidRDefault="00893F8F" w:rsidP="00FA3F73">
            <w:pPr>
              <w:spacing w:after="0" w:line="240" w:lineRule="auto"/>
              <w:jc w:val="center"/>
              <w:rPr>
                <w:rFonts w:eastAsia="Times New Roman" w:cs="Times New Roman"/>
                <w:color w:val="000000"/>
                <w:sz w:val="20"/>
                <w:szCs w:val="20"/>
              </w:rPr>
            </w:pPr>
            <w:r w:rsidRPr="00333987">
              <w:rPr>
                <w:rFonts w:eastAsia="Times New Roman" w:cs="Times New Roman"/>
                <w:color w:val="000000"/>
                <w:sz w:val="20"/>
                <w:szCs w:val="20"/>
              </w:rPr>
              <w:t>0</w:t>
            </w:r>
          </w:p>
        </w:tc>
        <w:tc>
          <w:tcPr>
            <w:tcW w:w="853" w:type="dxa"/>
            <w:tcBorders>
              <w:top w:val="single" w:sz="4" w:space="0" w:color="auto"/>
              <w:left w:val="single" w:sz="4" w:space="0" w:color="auto"/>
              <w:bottom w:val="single" w:sz="4" w:space="0" w:color="auto"/>
              <w:right w:val="single" w:sz="4" w:space="0" w:color="auto"/>
            </w:tcBorders>
            <w:vAlign w:val="center"/>
          </w:tcPr>
          <w:p w14:paraId="3B0E359D" w14:textId="77777777" w:rsidR="00893F8F" w:rsidRPr="00333987" w:rsidRDefault="00893F8F" w:rsidP="00FA3F73">
            <w:pPr>
              <w:spacing w:after="0" w:line="240" w:lineRule="auto"/>
              <w:jc w:val="center"/>
              <w:rPr>
                <w:rFonts w:eastAsia="Times New Roman" w:cs="Times New Roman"/>
                <w:color w:val="000000"/>
                <w:sz w:val="20"/>
                <w:szCs w:val="20"/>
              </w:rPr>
            </w:pPr>
            <w:r w:rsidRPr="00333987">
              <w:rPr>
                <w:rFonts w:eastAsia="Times New Roman" w:cs="Times New Roman"/>
                <w:color w:val="000000"/>
                <w:sz w:val="20"/>
                <w:szCs w:val="20"/>
              </w:rPr>
              <w:t>0</w:t>
            </w:r>
          </w:p>
        </w:tc>
      </w:tr>
      <w:tr w:rsidR="00893F8F" w:rsidRPr="009F52A4" w14:paraId="6983FCBA" w14:textId="77777777" w:rsidTr="00FA3F73">
        <w:trPr>
          <w:cantSplit/>
          <w:trHeight w:val="689"/>
        </w:trPr>
        <w:tc>
          <w:tcPr>
            <w:tcW w:w="2975" w:type="dxa"/>
            <w:tcBorders>
              <w:top w:val="single" w:sz="4" w:space="0" w:color="auto"/>
              <w:left w:val="single" w:sz="4" w:space="0" w:color="auto"/>
              <w:bottom w:val="single" w:sz="4" w:space="0" w:color="auto"/>
              <w:right w:val="single" w:sz="4" w:space="0" w:color="auto"/>
            </w:tcBorders>
            <w:shd w:val="clear" w:color="auto" w:fill="auto"/>
          </w:tcPr>
          <w:p w14:paraId="44C2967A" w14:textId="77777777" w:rsidR="00893F8F" w:rsidRPr="009F52A4" w:rsidRDefault="00893F8F" w:rsidP="00FA3F73">
            <w:pPr>
              <w:spacing w:after="0" w:line="240" w:lineRule="auto"/>
              <w:rPr>
                <w:rFonts w:eastAsia="Times New Roman" w:cs="Times New Roman"/>
                <w:color w:val="000000"/>
                <w:sz w:val="20"/>
                <w:szCs w:val="20"/>
              </w:rPr>
            </w:pPr>
            <w:r w:rsidRPr="009F52A4">
              <w:rPr>
                <w:rFonts w:eastAsia="Times New Roman" w:cs="Times New Roman"/>
                <w:color w:val="000000"/>
                <w:sz w:val="20"/>
                <w:szCs w:val="20"/>
              </w:rPr>
              <w:t>1.2.6 Tworzenie infrastruktury niezbędnej do propagowania zdrowego stylu życia</w:t>
            </w:r>
          </w:p>
        </w:tc>
        <w:tc>
          <w:tcPr>
            <w:tcW w:w="3121" w:type="dxa"/>
            <w:tcBorders>
              <w:top w:val="single" w:sz="4" w:space="0" w:color="auto"/>
              <w:left w:val="single" w:sz="4" w:space="0" w:color="auto"/>
              <w:bottom w:val="single" w:sz="4" w:space="0" w:color="auto"/>
              <w:right w:val="single" w:sz="4" w:space="0" w:color="auto"/>
            </w:tcBorders>
            <w:shd w:val="clear" w:color="auto" w:fill="auto"/>
          </w:tcPr>
          <w:p w14:paraId="7813A1A8" w14:textId="77777777" w:rsidR="00893F8F" w:rsidRPr="009F52A4" w:rsidRDefault="00893F8F" w:rsidP="00FA3F73">
            <w:pPr>
              <w:spacing w:after="0" w:line="240" w:lineRule="auto"/>
              <w:rPr>
                <w:rFonts w:eastAsia="Times New Roman" w:cs="Times New Roman"/>
                <w:color w:val="000000"/>
                <w:sz w:val="20"/>
                <w:szCs w:val="20"/>
              </w:rPr>
            </w:pPr>
            <w:r w:rsidRPr="009F52A4">
              <w:rPr>
                <w:rFonts w:eastAsia="Times New Roman" w:cs="Times New Roman"/>
                <w:color w:val="000000"/>
                <w:sz w:val="20"/>
                <w:szCs w:val="20"/>
              </w:rPr>
              <w:t>Liczba powstałej infrastruktury niezbędnej do propagowania zdrowego stylu życia</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242D93FB" w14:textId="77777777" w:rsidR="00893F8F" w:rsidRPr="009F52A4" w:rsidRDefault="00893F8F" w:rsidP="00FA3F73">
            <w:pPr>
              <w:spacing w:after="0" w:line="240" w:lineRule="auto"/>
              <w:jc w:val="center"/>
              <w:rPr>
                <w:rFonts w:eastAsia="Times New Roman" w:cs="Times New Roman"/>
                <w:color w:val="000000"/>
                <w:sz w:val="20"/>
                <w:szCs w:val="20"/>
              </w:rPr>
            </w:pPr>
            <w:r>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0392D808" w14:textId="77777777" w:rsidR="00893F8F" w:rsidRPr="009F52A4" w:rsidRDefault="00893F8F" w:rsidP="00FA3F73">
            <w:pPr>
              <w:spacing w:after="0" w:line="240" w:lineRule="auto"/>
              <w:jc w:val="center"/>
              <w:rPr>
                <w:rFonts w:eastAsia="Times New Roman" w:cs="Times New Roman"/>
                <w:color w:val="000000"/>
                <w:sz w:val="20"/>
                <w:szCs w:val="20"/>
              </w:rPr>
            </w:pPr>
            <w:r>
              <w:rPr>
                <w:sz w:val="18"/>
                <w:szCs w:val="18"/>
              </w:rPr>
              <w:t>6</w:t>
            </w:r>
          </w:p>
        </w:tc>
        <w:tc>
          <w:tcPr>
            <w:tcW w:w="708" w:type="dxa"/>
            <w:tcBorders>
              <w:top w:val="single" w:sz="4" w:space="0" w:color="auto"/>
              <w:left w:val="nil"/>
              <w:bottom w:val="single" w:sz="4" w:space="0" w:color="auto"/>
              <w:right w:val="single" w:sz="4" w:space="0" w:color="auto"/>
            </w:tcBorders>
            <w:vAlign w:val="center"/>
          </w:tcPr>
          <w:p w14:paraId="33766833"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0883654"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6499317E"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5</w:t>
            </w:r>
          </w:p>
        </w:tc>
        <w:tc>
          <w:tcPr>
            <w:tcW w:w="708" w:type="dxa"/>
            <w:tcBorders>
              <w:top w:val="single" w:sz="4" w:space="0" w:color="auto"/>
              <w:left w:val="single" w:sz="4" w:space="0" w:color="auto"/>
              <w:bottom w:val="single" w:sz="4" w:space="0" w:color="auto"/>
              <w:right w:val="single" w:sz="4" w:space="0" w:color="auto"/>
            </w:tcBorders>
            <w:vAlign w:val="center"/>
          </w:tcPr>
          <w:p w14:paraId="640CAE13"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57F000B"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6</w:t>
            </w:r>
          </w:p>
        </w:tc>
        <w:tc>
          <w:tcPr>
            <w:tcW w:w="709" w:type="dxa"/>
            <w:tcBorders>
              <w:top w:val="single" w:sz="4" w:space="0" w:color="auto"/>
              <w:left w:val="single" w:sz="4" w:space="0" w:color="auto"/>
              <w:bottom w:val="single" w:sz="4" w:space="0" w:color="auto"/>
              <w:right w:val="single" w:sz="4" w:space="0" w:color="auto"/>
            </w:tcBorders>
            <w:vAlign w:val="center"/>
          </w:tcPr>
          <w:p w14:paraId="04318A7B"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2</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B9A340C"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6</w:t>
            </w:r>
          </w:p>
        </w:tc>
        <w:tc>
          <w:tcPr>
            <w:tcW w:w="7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5CBA65F"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5</w:t>
            </w:r>
          </w:p>
        </w:tc>
        <w:tc>
          <w:tcPr>
            <w:tcW w:w="688" w:type="dxa"/>
            <w:tcBorders>
              <w:top w:val="single" w:sz="4" w:space="0" w:color="auto"/>
              <w:left w:val="single" w:sz="4" w:space="0" w:color="auto"/>
              <w:bottom w:val="single" w:sz="4" w:space="0" w:color="auto"/>
              <w:right w:val="single" w:sz="4" w:space="0" w:color="auto"/>
            </w:tcBorders>
            <w:vAlign w:val="center"/>
          </w:tcPr>
          <w:p w14:paraId="50BA67A6" w14:textId="77777777" w:rsidR="00893F8F" w:rsidRPr="009F52A4" w:rsidRDefault="00893F8F" w:rsidP="00FA3F73">
            <w:pPr>
              <w:spacing w:after="0" w:line="240" w:lineRule="auto"/>
              <w:jc w:val="center"/>
              <w:rPr>
                <w:rFonts w:eastAsia="Times New Roman" w:cs="Times New Roman"/>
                <w:color w:val="000000"/>
                <w:sz w:val="20"/>
                <w:szCs w:val="20"/>
              </w:rPr>
            </w:pPr>
            <w:r w:rsidRPr="009F52A4">
              <w:rPr>
                <w:rFonts w:eastAsia="Times New Roman" w:cs="Times New Roman"/>
                <w:color w:val="000000"/>
                <w:sz w:val="20"/>
                <w:szCs w:val="20"/>
              </w:rPr>
              <w:t>6</w:t>
            </w:r>
          </w:p>
        </w:tc>
        <w:tc>
          <w:tcPr>
            <w:tcW w:w="853" w:type="dxa"/>
            <w:tcBorders>
              <w:top w:val="single" w:sz="4" w:space="0" w:color="auto"/>
              <w:left w:val="single" w:sz="4" w:space="0" w:color="auto"/>
              <w:bottom w:val="single" w:sz="4" w:space="0" w:color="auto"/>
              <w:right w:val="single" w:sz="4" w:space="0" w:color="auto"/>
            </w:tcBorders>
            <w:vAlign w:val="center"/>
          </w:tcPr>
          <w:p w14:paraId="1A271CAE" w14:textId="77777777" w:rsidR="00893F8F" w:rsidRPr="009F52A4" w:rsidRDefault="00893F8F" w:rsidP="00FA3F73">
            <w:pPr>
              <w:spacing w:after="0" w:line="240" w:lineRule="auto"/>
              <w:jc w:val="center"/>
              <w:rPr>
                <w:rFonts w:eastAsia="Times New Roman" w:cs="Times New Roman"/>
                <w:color w:val="000000"/>
                <w:sz w:val="20"/>
                <w:szCs w:val="20"/>
              </w:rPr>
            </w:pPr>
            <w:r w:rsidRPr="009F52A4">
              <w:rPr>
                <w:rFonts w:eastAsia="Times New Roman" w:cs="Times New Roman"/>
                <w:color w:val="000000"/>
                <w:sz w:val="20"/>
                <w:szCs w:val="20"/>
              </w:rPr>
              <w:t>6</w:t>
            </w:r>
          </w:p>
        </w:tc>
      </w:tr>
      <w:tr w:rsidR="00893F8F" w:rsidRPr="009F52A4" w14:paraId="284FB9C6" w14:textId="77777777" w:rsidTr="00FA3F73">
        <w:trPr>
          <w:cantSplit/>
          <w:trHeight w:val="689"/>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07834A49" w14:textId="77777777" w:rsidR="00893F8F" w:rsidRPr="006B6D19" w:rsidRDefault="00893F8F" w:rsidP="00FA3F73">
            <w:pPr>
              <w:spacing w:after="0" w:line="240" w:lineRule="auto"/>
              <w:rPr>
                <w:rFonts w:eastAsia="Times New Roman" w:cs="Times New Roman"/>
                <w:color w:val="000000"/>
                <w:sz w:val="20"/>
                <w:szCs w:val="20"/>
              </w:rPr>
            </w:pPr>
            <w:r w:rsidRPr="006B6D19">
              <w:rPr>
                <w:sz w:val="20"/>
                <w:szCs w:val="20"/>
              </w:rPr>
              <w:t>1.2.7 Zagospodarowanie czasu wolnego mieszkańców</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52C57669" w14:textId="77777777" w:rsidR="00893F8F" w:rsidRPr="006B6D19" w:rsidRDefault="00893F8F" w:rsidP="00FA3F73">
            <w:pPr>
              <w:spacing w:after="0" w:line="240" w:lineRule="auto"/>
              <w:rPr>
                <w:rFonts w:eastAsia="Times New Roman" w:cs="Times New Roman"/>
                <w:color w:val="000000"/>
                <w:sz w:val="20"/>
                <w:szCs w:val="20"/>
              </w:rPr>
            </w:pPr>
            <w:r w:rsidRPr="006B6D19">
              <w:rPr>
                <w:sz w:val="20"/>
                <w:szCs w:val="20"/>
              </w:rPr>
              <w:t>Liczba godzin zajęć</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C5C7434" w14:textId="77777777" w:rsidR="00893F8F" w:rsidRDefault="00893F8F" w:rsidP="00FA3F73">
            <w:pPr>
              <w:spacing w:after="0" w:line="240" w:lineRule="auto"/>
              <w:jc w:val="center"/>
              <w:rPr>
                <w:sz w:val="18"/>
                <w:szCs w:val="18"/>
              </w:rPr>
            </w:pPr>
            <w:r>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01E2FBD6" w14:textId="77777777" w:rsidR="00893F8F" w:rsidRDefault="00893F8F" w:rsidP="00FA3F73">
            <w:pPr>
              <w:spacing w:after="0" w:line="240" w:lineRule="auto"/>
              <w:jc w:val="center"/>
              <w:rPr>
                <w:sz w:val="18"/>
                <w:szCs w:val="18"/>
              </w:rPr>
            </w:pPr>
            <w:r>
              <w:rPr>
                <w:sz w:val="18"/>
                <w:szCs w:val="18"/>
              </w:rPr>
              <w:t>350</w:t>
            </w:r>
          </w:p>
        </w:tc>
        <w:tc>
          <w:tcPr>
            <w:tcW w:w="708" w:type="dxa"/>
            <w:tcBorders>
              <w:top w:val="single" w:sz="4" w:space="0" w:color="auto"/>
              <w:left w:val="nil"/>
              <w:bottom w:val="single" w:sz="4" w:space="0" w:color="auto"/>
              <w:right w:val="single" w:sz="4" w:space="0" w:color="auto"/>
            </w:tcBorders>
            <w:vAlign w:val="center"/>
          </w:tcPr>
          <w:p w14:paraId="7BE3E77A"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1343000"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A226A81"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155CD678"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59C79F6"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EFF86F7"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BE99F34"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506</w:t>
            </w:r>
          </w:p>
        </w:tc>
        <w:tc>
          <w:tcPr>
            <w:tcW w:w="7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C8D4FE7"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688" w:type="dxa"/>
            <w:tcBorders>
              <w:top w:val="single" w:sz="4" w:space="0" w:color="auto"/>
              <w:left w:val="single" w:sz="4" w:space="0" w:color="auto"/>
              <w:bottom w:val="single" w:sz="4" w:space="0" w:color="auto"/>
              <w:right w:val="single" w:sz="4" w:space="0" w:color="auto"/>
            </w:tcBorders>
            <w:vAlign w:val="center"/>
          </w:tcPr>
          <w:p w14:paraId="143F2BBC" w14:textId="77777777" w:rsidR="00893F8F" w:rsidRPr="009F52A4" w:rsidRDefault="00893F8F" w:rsidP="00FA3F73">
            <w:pPr>
              <w:spacing w:after="0" w:line="240" w:lineRule="auto"/>
              <w:jc w:val="center"/>
              <w:rPr>
                <w:rFonts w:eastAsia="Times New Roman" w:cs="Times New Roman"/>
                <w:color w:val="000000"/>
                <w:sz w:val="20"/>
                <w:szCs w:val="20"/>
              </w:rPr>
            </w:pPr>
            <w:r>
              <w:rPr>
                <w:sz w:val="18"/>
                <w:szCs w:val="18"/>
              </w:rPr>
              <w:t>506</w:t>
            </w:r>
          </w:p>
        </w:tc>
        <w:tc>
          <w:tcPr>
            <w:tcW w:w="853" w:type="dxa"/>
            <w:tcBorders>
              <w:top w:val="single" w:sz="4" w:space="0" w:color="auto"/>
              <w:left w:val="single" w:sz="4" w:space="0" w:color="auto"/>
              <w:bottom w:val="single" w:sz="4" w:space="0" w:color="auto"/>
              <w:right w:val="single" w:sz="4" w:space="0" w:color="auto"/>
            </w:tcBorders>
            <w:vAlign w:val="center"/>
          </w:tcPr>
          <w:p w14:paraId="567D8477" w14:textId="77777777" w:rsidR="00893F8F" w:rsidRPr="009F52A4" w:rsidRDefault="00893F8F" w:rsidP="00FA3F73">
            <w:pPr>
              <w:spacing w:after="0" w:line="240" w:lineRule="auto"/>
              <w:jc w:val="center"/>
              <w:rPr>
                <w:rFonts w:eastAsia="Times New Roman" w:cs="Times New Roman"/>
                <w:color w:val="000000"/>
                <w:sz w:val="20"/>
                <w:szCs w:val="20"/>
              </w:rPr>
            </w:pPr>
            <w:r>
              <w:rPr>
                <w:sz w:val="18"/>
                <w:szCs w:val="18"/>
              </w:rPr>
              <w:t>160</w:t>
            </w:r>
          </w:p>
        </w:tc>
      </w:tr>
      <w:tr w:rsidR="00893F8F" w:rsidRPr="009F52A4" w14:paraId="0DBBC6D0" w14:textId="77777777" w:rsidTr="00FA3F73">
        <w:trPr>
          <w:cantSplit/>
          <w:trHeight w:val="689"/>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1596B407" w14:textId="77777777" w:rsidR="00893F8F" w:rsidRPr="006B6D19" w:rsidRDefault="00893F8F" w:rsidP="00FA3F73">
            <w:pPr>
              <w:spacing w:after="0" w:line="240" w:lineRule="auto"/>
              <w:rPr>
                <w:rFonts w:eastAsia="Times New Roman" w:cs="Times New Roman"/>
                <w:color w:val="000000"/>
                <w:sz w:val="20"/>
                <w:szCs w:val="20"/>
              </w:rPr>
            </w:pPr>
            <w:r w:rsidRPr="006B6D19">
              <w:rPr>
                <w:sz w:val="20"/>
                <w:szCs w:val="20"/>
              </w:rPr>
              <w:t>1.2.8 Zachowanie i promocja muzycznego dziedzictwa obszaru LGD</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518534E0" w14:textId="77777777" w:rsidR="00893F8F" w:rsidRPr="006B6D19" w:rsidRDefault="00893F8F" w:rsidP="00FA3F73">
            <w:pPr>
              <w:spacing w:after="0" w:line="240" w:lineRule="auto"/>
              <w:rPr>
                <w:rFonts w:eastAsia="Times New Roman" w:cs="Times New Roman"/>
                <w:color w:val="000000"/>
                <w:sz w:val="20"/>
                <w:szCs w:val="20"/>
              </w:rPr>
            </w:pPr>
            <w:r w:rsidRPr="006B6D19">
              <w:rPr>
                <w:sz w:val="20"/>
                <w:szCs w:val="20"/>
              </w:rPr>
              <w:t>Liczba podmiotów promujących muzyczne dziedzic</w:t>
            </w:r>
            <w:r>
              <w:rPr>
                <w:sz w:val="20"/>
                <w:szCs w:val="20"/>
              </w:rPr>
              <w:t>t</w:t>
            </w:r>
            <w:r w:rsidRPr="006B6D19">
              <w:rPr>
                <w:sz w:val="20"/>
                <w:szCs w:val="20"/>
              </w:rPr>
              <w:t>wo obszaru LGD, które otrzymały wsparcie w ramach realizacji LSR</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E4A6863" w14:textId="77777777" w:rsidR="00893F8F" w:rsidRDefault="00893F8F" w:rsidP="00FA3F73">
            <w:pPr>
              <w:spacing w:after="0" w:line="240" w:lineRule="auto"/>
              <w:jc w:val="center"/>
              <w:rPr>
                <w:sz w:val="18"/>
                <w:szCs w:val="18"/>
              </w:rPr>
            </w:pPr>
            <w:r>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07939734" w14:textId="77777777" w:rsidR="00893F8F" w:rsidRDefault="00893F8F" w:rsidP="00FA3F73">
            <w:pPr>
              <w:spacing w:after="0" w:line="240" w:lineRule="auto"/>
              <w:jc w:val="center"/>
              <w:rPr>
                <w:sz w:val="18"/>
                <w:szCs w:val="18"/>
              </w:rPr>
            </w:pPr>
            <w:r>
              <w:rPr>
                <w:sz w:val="18"/>
                <w:szCs w:val="18"/>
              </w:rPr>
              <w:t>7</w:t>
            </w:r>
          </w:p>
        </w:tc>
        <w:tc>
          <w:tcPr>
            <w:tcW w:w="708" w:type="dxa"/>
            <w:tcBorders>
              <w:top w:val="single" w:sz="4" w:space="0" w:color="auto"/>
              <w:left w:val="nil"/>
              <w:bottom w:val="single" w:sz="4" w:space="0" w:color="auto"/>
              <w:right w:val="single" w:sz="4" w:space="0" w:color="auto"/>
            </w:tcBorders>
            <w:vAlign w:val="center"/>
          </w:tcPr>
          <w:p w14:paraId="441C5578"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0E07C38C"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AE59B5D"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7</w:t>
            </w:r>
          </w:p>
        </w:tc>
        <w:tc>
          <w:tcPr>
            <w:tcW w:w="708" w:type="dxa"/>
            <w:tcBorders>
              <w:top w:val="single" w:sz="4" w:space="0" w:color="auto"/>
              <w:left w:val="single" w:sz="4" w:space="0" w:color="auto"/>
              <w:bottom w:val="single" w:sz="4" w:space="0" w:color="auto"/>
              <w:right w:val="single" w:sz="4" w:space="0" w:color="auto"/>
            </w:tcBorders>
            <w:vAlign w:val="center"/>
          </w:tcPr>
          <w:p w14:paraId="35861FE5"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5825740"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7</w:t>
            </w:r>
          </w:p>
        </w:tc>
        <w:tc>
          <w:tcPr>
            <w:tcW w:w="709" w:type="dxa"/>
            <w:tcBorders>
              <w:top w:val="single" w:sz="4" w:space="0" w:color="auto"/>
              <w:left w:val="single" w:sz="4" w:space="0" w:color="auto"/>
              <w:bottom w:val="single" w:sz="4" w:space="0" w:color="auto"/>
              <w:right w:val="single" w:sz="4" w:space="0" w:color="auto"/>
            </w:tcBorders>
            <w:vAlign w:val="center"/>
          </w:tcPr>
          <w:p w14:paraId="245A21E5"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0D31A8B"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7</w:t>
            </w:r>
          </w:p>
        </w:tc>
        <w:tc>
          <w:tcPr>
            <w:tcW w:w="7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DAE23DC"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7</w:t>
            </w:r>
          </w:p>
        </w:tc>
        <w:tc>
          <w:tcPr>
            <w:tcW w:w="688" w:type="dxa"/>
            <w:tcBorders>
              <w:top w:val="single" w:sz="4" w:space="0" w:color="auto"/>
              <w:left w:val="single" w:sz="4" w:space="0" w:color="auto"/>
              <w:bottom w:val="single" w:sz="4" w:space="0" w:color="auto"/>
              <w:right w:val="single" w:sz="4" w:space="0" w:color="auto"/>
            </w:tcBorders>
            <w:vAlign w:val="center"/>
          </w:tcPr>
          <w:p w14:paraId="0CA26ED7" w14:textId="77777777" w:rsidR="00893F8F" w:rsidRPr="009F52A4" w:rsidRDefault="00893F8F" w:rsidP="00FA3F73">
            <w:pPr>
              <w:spacing w:after="0" w:line="240" w:lineRule="auto"/>
              <w:jc w:val="center"/>
              <w:rPr>
                <w:rFonts w:eastAsia="Times New Roman" w:cs="Times New Roman"/>
                <w:color w:val="000000"/>
                <w:sz w:val="20"/>
                <w:szCs w:val="20"/>
              </w:rPr>
            </w:pPr>
            <w:r>
              <w:rPr>
                <w:sz w:val="18"/>
                <w:szCs w:val="18"/>
              </w:rPr>
              <w:t>7</w:t>
            </w:r>
          </w:p>
        </w:tc>
        <w:tc>
          <w:tcPr>
            <w:tcW w:w="853" w:type="dxa"/>
            <w:tcBorders>
              <w:top w:val="single" w:sz="4" w:space="0" w:color="auto"/>
              <w:left w:val="single" w:sz="4" w:space="0" w:color="auto"/>
              <w:bottom w:val="single" w:sz="4" w:space="0" w:color="auto"/>
              <w:right w:val="single" w:sz="4" w:space="0" w:color="auto"/>
            </w:tcBorders>
            <w:vAlign w:val="center"/>
          </w:tcPr>
          <w:p w14:paraId="4E82DF42" w14:textId="77777777" w:rsidR="00893F8F" w:rsidRPr="009F52A4" w:rsidRDefault="00893F8F" w:rsidP="00FA3F73">
            <w:pPr>
              <w:spacing w:after="0" w:line="240" w:lineRule="auto"/>
              <w:jc w:val="center"/>
              <w:rPr>
                <w:rFonts w:eastAsia="Times New Roman" w:cs="Times New Roman"/>
                <w:color w:val="000000"/>
                <w:sz w:val="20"/>
                <w:szCs w:val="20"/>
              </w:rPr>
            </w:pPr>
            <w:r>
              <w:rPr>
                <w:sz w:val="18"/>
                <w:szCs w:val="18"/>
              </w:rPr>
              <w:t>7</w:t>
            </w:r>
          </w:p>
        </w:tc>
      </w:tr>
      <w:tr w:rsidR="00893F8F" w:rsidRPr="009F52A4" w14:paraId="78EA39D8" w14:textId="77777777" w:rsidTr="00FA3F73">
        <w:trPr>
          <w:cantSplit/>
          <w:trHeight w:val="689"/>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77C6D940" w14:textId="77777777" w:rsidR="00893F8F" w:rsidRPr="006B6D19" w:rsidRDefault="00893F8F" w:rsidP="00FA3F73">
            <w:pPr>
              <w:spacing w:after="0" w:line="240" w:lineRule="auto"/>
              <w:rPr>
                <w:rFonts w:eastAsia="Times New Roman" w:cs="Times New Roman"/>
                <w:color w:val="000000"/>
                <w:sz w:val="20"/>
                <w:szCs w:val="20"/>
              </w:rPr>
            </w:pPr>
            <w:r w:rsidRPr="006B6D19">
              <w:rPr>
                <w:sz w:val="20"/>
                <w:szCs w:val="20"/>
              </w:rPr>
              <w:t>1.2.3 Kultywowanie dziedzictwa kulinarnego regionu</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2289553A" w14:textId="77777777" w:rsidR="00893F8F" w:rsidRPr="006B6D19" w:rsidRDefault="00893F8F" w:rsidP="00FA3F73">
            <w:pPr>
              <w:spacing w:after="0" w:line="240" w:lineRule="auto"/>
              <w:rPr>
                <w:rFonts w:eastAsia="Times New Roman" w:cs="Times New Roman"/>
                <w:color w:val="000000"/>
                <w:sz w:val="20"/>
                <w:szCs w:val="20"/>
              </w:rPr>
            </w:pPr>
            <w:r w:rsidRPr="006B6D19">
              <w:rPr>
                <w:sz w:val="20"/>
                <w:szCs w:val="20"/>
              </w:rPr>
              <w:t>Liczba wydarzeń kultywujących dziedzictwo kulinarne regionu</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099757FB" w14:textId="77777777" w:rsidR="00893F8F" w:rsidRDefault="00893F8F" w:rsidP="00FA3F73">
            <w:pPr>
              <w:spacing w:after="0" w:line="240" w:lineRule="auto"/>
              <w:jc w:val="center"/>
              <w:rPr>
                <w:sz w:val="18"/>
                <w:szCs w:val="18"/>
              </w:rPr>
            </w:pPr>
            <w:r>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0E16FDB8" w14:textId="77777777" w:rsidR="00893F8F" w:rsidRDefault="00893F8F" w:rsidP="00FA3F73">
            <w:pPr>
              <w:spacing w:after="0" w:line="240" w:lineRule="auto"/>
              <w:jc w:val="center"/>
              <w:rPr>
                <w:sz w:val="18"/>
                <w:szCs w:val="18"/>
              </w:rPr>
            </w:pPr>
            <w:r>
              <w:rPr>
                <w:sz w:val="18"/>
                <w:szCs w:val="18"/>
              </w:rPr>
              <w:t>7</w:t>
            </w:r>
          </w:p>
        </w:tc>
        <w:tc>
          <w:tcPr>
            <w:tcW w:w="708" w:type="dxa"/>
            <w:tcBorders>
              <w:top w:val="single" w:sz="4" w:space="0" w:color="auto"/>
              <w:left w:val="nil"/>
              <w:bottom w:val="single" w:sz="4" w:space="0" w:color="auto"/>
              <w:right w:val="single" w:sz="4" w:space="0" w:color="auto"/>
            </w:tcBorders>
            <w:vAlign w:val="center"/>
          </w:tcPr>
          <w:p w14:paraId="231044E7"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2300937"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7DE5EC4"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14</w:t>
            </w:r>
          </w:p>
        </w:tc>
        <w:tc>
          <w:tcPr>
            <w:tcW w:w="708" w:type="dxa"/>
            <w:tcBorders>
              <w:top w:val="single" w:sz="4" w:space="0" w:color="auto"/>
              <w:left w:val="single" w:sz="4" w:space="0" w:color="auto"/>
              <w:bottom w:val="single" w:sz="4" w:space="0" w:color="auto"/>
              <w:right w:val="single" w:sz="4" w:space="0" w:color="auto"/>
            </w:tcBorders>
            <w:vAlign w:val="center"/>
          </w:tcPr>
          <w:p w14:paraId="38E67299"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BC738E9"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30</w:t>
            </w:r>
          </w:p>
        </w:tc>
        <w:tc>
          <w:tcPr>
            <w:tcW w:w="709" w:type="dxa"/>
            <w:tcBorders>
              <w:top w:val="single" w:sz="4" w:space="0" w:color="auto"/>
              <w:left w:val="single" w:sz="4" w:space="0" w:color="auto"/>
              <w:bottom w:val="single" w:sz="4" w:space="0" w:color="auto"/>
              <w:right w:val="single" w:sz="4" w:space="0" w:color="auto"/>
            </w:tcBorders>
            <w:vAlign w:val="center"/>
          </w:tcPr>
          <w:p w14:paraId="24DF40FA"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3CC73E4"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30</w:t>
            </w:r>
          </w:p>
        </w:tc>
        <w:tc>
          <w:tcPr>
            <w:tcW w:w="7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586A6B9"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16</w:t>
            </w:r>
          </w:p>
        </w:tc>
        <w:tc>
          <w:tcPr>
            <w:tcW w:w="688" w:type="dxa"/>
            <w:tcBorders>
              <w:top w:val="single" w:sz="4" w:space="0" w:color="auto"/>
              <w:left w:val="single" w:sz="4" w:space="0" w:color="auto"/>
              <w:bottom w:val="single" w:sz="4" w:space="0" w:color="auto"/>
              <w:right w:val="single" w:sz="4" w:space="0" w:color="auto"/>
            </w:tcBorders>
            <w:vAlign w:val="center"/>
          </w:tcPr>
          <w:p w14:paraId="49B7108D" w14:textId="77777777" w:rsidR="00893F8F" w:rsidRPr="009F52A4" w:rsidRDefault="00893F8F" w:rsidP="00FA3F73">
            <w:pPr>
              <w:spacing w:after="0" w:line="240" w:lineRule="auto"/>
              <w:jc w:val="center"/>
              <w:rPr>
                <w:rFonts w:eastAsia="Times New Roman" w:cs="Times New Roman"/>
                <w:color w:val="000000"/>
                <w:sz w:val="20"/>
                <w:szCs w:val="20"/>
              </w:rPr>
            </w:pPr>
            <w:r>
              <w:rPr>
                <w:sz w:val="18"/>
                <w:szCs w:val="18"/>
              </w:rPr>
              <w:t>30</w:t>
            </w:r>
          </w:p>
        </w:tc>
        <w:tc>
          <w:tcPr>
            <w:tcW w:w="853" w:type="dxa"/>
            <w:tcBorders>
              <w:top w:val="single" w:sz="4" w:space="0" w:color="auto"/>
              <w:left w:val="single" w:sz="4" w:space="0" w:color="auto"/>
              <w:bottom w:val="single" w:sz="4" w:space="0" w:color="auto"/>
              <w:right w:val="single" w:sz="4" w:space="0" w:color="auto"/>
            </w:tcBorders>
            <w:vAlign w:val="center"/>
          </w:tcPr>
          <w:p w14:paraId="0F02C91E" w14:textId="77777777" w:rsidR="00893F8F" w:rsidRPr="009F52A4" w:rsidRDefault="00893F8F" w:rsidP="00FA3F73">
            <w:pPr>
              <w:spacing w:after="0" w:line="240" w:lineRule="auto"/>
              <w:jc w:val="center"/>
              <w:rPr>
                <w:rFonts w:eastAsia="Times New Roman" w:cs="Times New Roman"/>
                <w:color w:val="000000"/>
                <w:sz w:val="20"/>
                <w:szCs w:val="20"/>
              </w:rPr>
            </w:pPr>
            <w:r>
              <w:rPr>
                <w:sz w:val="18"/>
                <w:szCs w:val="18"/>
              </w:rPr>
              <w:t>30</w:t>
            </w:r>
          </w:p>
        </w:tc>
      </w:tr>
      <w:tr w:rsidR="00893F8F" w:rsidRPr="009F52A4" w14:paraId="0E158134" w14:textId="77777777" w:rsidTr="00FA3F73">
        <w:trPr>
          <w:cantSplit/>
          <w:trHeight w:val="689"/>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4CBA0B47" w14:textId="77777777" w:rsidR="00893F8F" w:rsidRPr="006B6D19" w:rsidRDefault="00893F8F" w:rsidP="00FA3F73">
            <w:pPr>
              <w:spacing w:after="0" w:line="240" w:lineRule="auto"/>
              <w:rPr>
                <w:rFonts w:eastAsia="Times New Roman" w:cs="Times New Roman"/>
                <w:color w:val="000000"/>
                <w:sz w:val="20"/>
                <w:szCs w:val="20"/>
              </w:rPr>
            </w:pPr>
            <w:r w:rsidRPr="006B6D19">
              <w:rPr>
                <w:sz w:val="20"/>
                <w:szCs w:val="20"/>
              </w:rPr>
              <w:t>1.2.9 Inkubator Organizacji Pozarządowych - wsparcie doradcze</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184F8DB8" w14:textId="77777777" w:rsidR="00893F8F" w:rsidRPr="006B6D19" w:rsidRDefault="00893F8F" w:rsidP="00FA3F73">
            <w:pPr>
              <w:spacing w:after="0" w:line="240" w:lineRule="auto"/>
              <w:rPr>
                <w:rFonts w:eastAsia="Times New Roman" w:cs="Times New Roman"/>
                <w:color w:val="000000"/>
                <w:sz w:val="20"/>
                <w:szCs w:val="20"/>
              </w:rPr>
            </w:pPr>
            <w:r w:rsidRPr="006B6D19">
              <w:rPr>
                <w:sz w:val="20"/>
                <w:szCs w:val="20"/>
              </w:rPr>
              <w:t>Liczba Organizacji Pozarządowych, którym udzielono indywidualnego doradztwa</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3EFC870A" w14:textId="77777777" w:rsidR="00893F8F" w:rsidRDefault="00893F8F" w:rsidP="00FA3F73">
            <w:pPr>
              <w:spacing w:after="0" w:line="240" w:lineRule="auto"/>
              <w:jc w:val="center"/>
              <w:rPr>
                <w:sz w:val="18"/>
                <w:szCs w:val="18"/>
              </w:rPr>
            </w:pPr>
            <w:r>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78D55123" w14:textId="77777777" w:rsidR="00893F8F" w:rsidRDefault="00893F8F" w:rsidP="00FA3F73">
            <w:pPr>
              <w:spacing w:after="0" w:line="240" w:lineRule="auto"/>
              <w:jc w:val="center"/>
              <w:rPr>
                <w:sz w:val="18"/>
                <w:szCs w:val="18"/>
              </w:rPr>
            </w:pPr>
            <w:r w:rsidRPr="00960A87">
              <w:rPr>
                <w:sz w:val="18"/>
                <w:szCs w:val="18"/>
              </w:rPr>
              <w:t>50</w:t>
            </w:r>
          </w:p>
        </w:tc>
        <w:tc>
          <w:tcPr>
            <w:tcW w:w="708" w:type="dxa"/>
            <w:tcBorders>
              <w:top w:val="single" w:sz="4" w:space="0" w:color="auto"/>
              <w:left w:val="nil"/>
              <w:bottom w:val="single" w:sz="4" w:space="0" w:color="auto"/>
              <w:right w:val="single" w:sz="4" w:space="0" w:color="auto"/>
            </w:tcBorders>
            <w:vAlign w:val="center"/>
          </w:tcPr>
          <w:p w14:paraId="2A96A8FF"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0DE0D16"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11A8E5A7"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177EF76F"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CE726E7"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50</w:t>
            </w:r>
          </w:p>
        </w:tc>
        <w:tc>
          <w:tcPr>
            <w:tcW w:w="709" w:type="dxa"/>
            <w:tcBorders>
              <w:top w:val="single" w:sz="4" w:space="0" w:color="auto"/>
              <w:left w:val="single" w:sz="4" w:space="0" w:color="auto"/>
              <w:bottom w:val="single" w:sz="4" w:space="0" w:color="auto"/>
              <w:right w:val="single" w:sz="4" w:space="0" w:color="auto"/>
            </w:tcBorders>
            <w:vAlign w:val="center"/>
          </w:tcPr>
          <w:p w14:paraId="4ACC53FE"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BBF1CA7"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50</w:t>
            </w:r>
          </w:p>
        </w:tc>
        <w:tc>
          <w:tcPr>
            <w:tcW w:w="7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DBB034B"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688" w:type="dxa"/>
            <w:tcBorders>
              <w:top w:val="single" w:sz="4" w:space="0" w:color="auto"/>
              <w:left w:val="single" w:sz="4" w:space="0" w:color="auto"/>
              <w:bottom w:val="single" w:sz="4" w:space="0" w:color="auto"/>
              <w:right w:val="single" w:sz="4" w:space="0" w:color="auto"/>
            </w:tcBorders>
            <w:vAlign w:val="center"/>
          </w:tcPr>
          <w:p w14:paraId="5A7A18CE" w14:textId="77777777" w:rsidR="00893F8F" w:rsidRPr="009F52A4" w:rsidRDefault="00893F8F" w:rsidP="00FA3F73">
            <w:pPr>
              <w:spacing w:after="0" w:line="240" w:lineRule="auto"/>
              <w:jc w:val="center"/>
              <w:rPr>
                <w:rFonts w:eastAsia="Times New Roman" w:cs="Times New Roman"/>
                <w:color w:val="000000"/>
                <w:sz w:val="20"/>
                <w:szCs w:val="20"/>
              </w:rPr>
            </w:pPr>
            <w:r w:rsidRPr="0029720A">
              <w:rPr>
                <w:sz w:val="18"/>
                <w:szCs w:val="18"/>
              </w:rPr>
              <w:t>50</w:t>
            </w:r>
          </w:p>
        </w:tc>
        <w:tc>
          <w:tcPr>
            <w:tcW w:w="853" w:type="dxa"/>
            <w:tcBorders>
              <w:top w:val="single" w:sz="4" w:space="0" w:color="auto"/>
              <w:left w:val="single" w:sz="4" w:space="0" w:color="auto"/>
              <w:bottom w:val="single" w:sz="4" w:space="0" w:color="auto"/>
              <w:right w:val="single" w:sz="4" w:space="0" w:color="auto"/>
            </w:tcBorders>
            <w:vAlign w:val="center"/>
          </w:tcPr>
          <w:p w14:paraId="19167865" w14:textId="77777777" w:rsidR="00893F8F" w:rsidRPr="009F52A4" w:rsidRDefault="00893F8F" w:rsidP="00FA3F73">
            <w:pPr>
              <w:spacing w:after="0" w:line="240" w:lineRule="auto"/>
              <w:jc w:val="center"/>
              <w:rPr>
                <w:rFonts w:eastAsia="Times New Roman" w:cs="Times New Roman"/>
                <w:color w:val="000000"/>
                <w:sz w:val="20"/>
                <w:szCs w:val="20"/>
              </w:rPr>
            </w:pPr>
            <w:r w:rsidRPr="0029720A">
              <w:rPr>
                <w:sz w:val="18"/>
                <w:szCs w:val="18"/>
              </w:rPr>
              <w:t>50</w:t>
            </w:r>
          </w:p>
        </w:tc>
      </w:tr>
      <w:tr w:rsidR="00893F8F" w:rsidRPr="009F52A4" w14:paraId="74E0FBB7" w14:textId="77777777" w:rsidTr="00FA3F73">
        <w:trPr>
          <w:cantSplit/>
          <w:trHeight w:val="689"/>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6A0A5871" w14:textId="77777777" w:rsidR="00893F8F" w:rsidRPr="006B6D19" w:rsidRDefault="00893F8F" w:rsidP="00FA3F73">
            <w:pPr>
              <w:spacing w:after="0" w:line="240" w:lineRule="auto"/>
              <w:rPr>
                <w:rFonts w:eastAsia="Times New Roman" w:cs="Times New Roman"/>
                <w:color w:val="000000"/>
                <w:sz w:val="20"/>
                <w:szCs w:val="20"/>
              </w:rPr>
            </w:pPr>
            <w:r w:rsidRPr="006B6D19">
              <w:rPr>
                <w:sz w:val="20"/>
                <w:szCs w:val="20"/>
              </w:rPr>
              <w:lastRenderedPageBreak/>
              <w:t>1.2.11 Integracja i aktywizacja mieszkańców</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29EFDBDE" w14:textId="77777777" w:rsidR="00893F8F" w:rsidRPr="006B6D19" w:rsidRDefault="00893F8F" w:rsidP="00FA3F73">
            <w:pPr>
              <w:spacing w:after="0" w:line="240" w:lineRule="auto"/>
              <w:rPr>
                <w:rFonts w:eastAsia="Times New Roman" w:cs="Times New Roman"/>
                <w:color w:val="000000"/>
                <w:sz w:val="20"/>
                <w:szCs w:val="20"/>
              </w:rPr>
            </w:pPr>
            <w:r w:rsidRPr="006B6D19">
              <w:rPr>
                <w:sz w:val="20"/>
                <w:szCs w:val="20"/>
              </w:rPr>
              <w:t xml:space="preserve">Liczba spotkań informacyjno- konsultacyjnych LGD </w:t>
            </w:r>
            <w:r>
              <w:rPr>
                <w:sz w:val="20"/>
                <w:szCs w:val="20"/>
              </w:rPr>
              <w:br/>
            </w:r>
            <w:r w:rsidRPr="006B6D19">
              <w:rPr>
                <w:sz w:val="20"/>
                <w:szCs w:val="20"/>
              </w:rPr>
              <w:t>z mieszkańcami</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71D28DF1" w14:textId="77777777" w:rsidR="00893F8F" w:rsidRDefault="00893F8F" w:rsidP="00FA3F73">
            <w:pPr>
              <w:spacing w:after="0" w:line="240" w:lineRule="auto"/>
              <w:jc w:val="center"/>
              <w:rPr>
                <w:sz w:val="18"/>
                <w:szCs w:val="18"/>
              </w:rPr>
            </w:pPr>
            <w:r>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359C3C87" w14:textId="77777777" w:rsidR="00893F8F" w:rsidRDefault="00893F8F" w:rsidP="00FA3F73">
            <w:pPr>
              <w:spacing w:after="0" w:line="240" w:lineRule="auto"/>
              <w:jc w:val="center"/>
              <w:rPr>
                <w:sz w:val="18"/>
                <w:szCs w:val="18"/>
              </w:rPr>
            </w:pPr>
            <w:r>
              <w:rPr>
                <w:sz w:val="18"/>
                <w:szCs w:val="18"/>
              </w:rPr>
              <w:t>15</w:t>
            </w:r>
          </w:p>
        </w:tc>
        <w:tc>
          <w:tcPr>
            <w:tcW w:w="708" w:type="dxa"/>
            <w:tcBorders>
              <w:top w:val="single" w:sz="4" w:space="0" w:color="auto"/>
              <w:left w:val="nil"/>
              <w:bottom w:val="single" w:sz="4" w:space="0" w:color="auto"/>
              <w:right w:val="single" w:sz="4" w:space="0" w:color="auto"/>
            </w:tcBorders>
            <w:vAlign w:val="center"/>
          </w:tcPr>
          <w:p w14:paraId="45CAE920"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5</w:t>
            </w:r>
          </w:p>
        </w:tc>
        <w:tc>
          <w:tcPr>
            <w:tcW w:w="709" w:type="dxa"/>
            <w:tcBorders>
              <w:top w:val="single" w:sz="4" w:space="0" w:color="auto"/>
              <w:left w:val="single" w:sz="4" w:space="0" w:color="auto"/>
              <w:bottom w:val="single" w:sz="4" w:space="0" w:color="auto"/>
              <w:right w:val="single" w:sz="4" w:space="0" w:color="auto"/>
            </w:tcBorders>
            <w:vAlign w:val="center"/>
          </w:tcPr>
          <w:p w14:paraId="145E418D"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7F05784A"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5</w:t>
            </w:r>
          </w:p>
        </w:tc>
        <w:tc>
          <w:tcPr>
            <w:tcW w:w="708" w:type="dxa"/>
            <w:tcBorders>
              <w:top w:val="single" w:sz="4" w:space="0" w:color="auto"/>
              <w:left w:val="single" w:sz="4" w:space="0" w:color="auto"/>
              <w:bottom w:val="single" w:sz="4" w:space="0" w:color="auto"/>
              <w:right w:val="single" w:sz="4" w:space="0" w:color="auto"/>
            </w:tcBorders>
            <w:vAlign w:val="center"/>
          </w:tcPr>
          <w:p w14:paraId="0FE4A652"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2</w:t>
            </w:r>
          </w:p>
        </w:tc>
        <w:tc>
          <w:tcPr>
            <w:tcW w:w="709" w:type="dxa"/>
            <w:tcBorders>
              <w:top w:val="single" w:sz="4" w:space="0" w:color="auto"/>
              <w:left w:val="single" w:sz="4" w:space="0" w:color="auto"/>
              <w:bottom w:val="single" w:sz="4" w:space="0" w:color="auto"/>
              <w:right w:val="single" w:sz="4" w:space="0" w:color="auto"/>
            </w:tcBorders>
            <w:vAlign w:val="center"/>
          </w:tcPr>
          <w:p w14:paraId="51CD5FF2"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5</w:t>
            </w:r>
          </w:p>
        </w:tc>
        <w:tc>
          <w:tcPr>
            <w:tcW w:w="709" w:type="dxa"/>
            <w:tcBorders>
              <w:top w:val="single" w:sz="4" w:space="0" w:color="auto"/>
              <w:left w:val="single" w:sz="4" w:space="0" w:color="auto"/>
              <w:bottom w:val="single" w:sz="4" w:space="0" w:color="auto"/>
              <w:right w:val="single" w:sz="4" w:space="0" w:color="auto"/>
            </w:tcBorders>
            <w:vAlign w:val="center"/>
          </w:tcPr>
          <w:p w14:paraId="4EE69DAE"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03C0317"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5</w:t>
            </w:r>
          </w:p>
        </w:tc>
        <w:tc>
          <w:tcPr>
            <w:tcW w:w="7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94F4BE5"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5</w:t>
            </w:r>
          </w:p>
        </w:tc>
        <w:tc>
          <w:tcPr>
            <w:tcW w:w="688" w:type="dxa"/>
            <w:tcBorders>
              <w:top w:val="single" w:sz="4" w:space="0" w:color="auto"/>
              <w:left w:val="single" w:sz="4" w:space="0" w:color="auto"/>
              <w:bottom w:val="single" w:sz="4" w:space="0" w:color="auto"/>
              <w:right w:val="single" w:sz="4" w:space="0" w:color="auto"/>
            </w:tcBorders>
            <w:vAlign w:val="center"/>
          </w:tcPr>
          <w:p w14:paraId="121F4F10" w14:textId="77777777" w:rsidR="00893F8F" w:rsidRPr="009F52A4" w:rsidRDefault="00893F8F" w:rsidP="00FA3F73">
            <w:pPr>
              <w:spacing w:after="0" w:line="240" w:lineRule="auto"/>
              <w:jc w:val="center"/>
              <w:rPr>
                <w:rFonts w:eastAsia="Times New Roman" w:cs="Times New Roman"/>
                <w:color w:val="000000"/>
                <w:sz w:val="20"/>
                <w:szCs w:val="20"/>
              </w:rPr>
            </w:pPr>
            <w:r>
              <w:rPr>
                <w:sz w:val="18"/>
                <w:szCs w:val="18"/>
              </w:rPr>
              <w:t>5</w:t>
            </w:r>
          </w:p>
        </w:tc>
        <w:tc>
          <w:tcPr>
            <w:tcW w:w="853" w:type="dxa"/>
            <w:tcBorders>
              <w:top w:val="single" w:sz="4" w:space="0" w:color="auto"/>
              <w:left w:val="single" w:sz="4" w:space="0" w:color="auto"/>
              <w:bottom w:val="single" w:sz="4" w:space="0" w:color="auto"/>
              <w:right w:val="single" w:sz="4" w:space="0" w:color="auto"/>
            </w:tcBorders>
            <w:vAlign w:val="center"/>
          </w:tcPr>
          <w:p w14:paraId="5628C380" w14:textId="77777777" w:rsidR="00893F8F" w:rsidRPr="009F52A4" w:rsidRDefault="00893F8F" w:rsidP="00FA3F73">
            <w:pPr>
              <w:spacing w:after="0" w:line="240" w:lineRule="auto"/>
              <w:jc w:val="center"/>
              <w:rPr>
                <w:rFonts w:eastAsia="Times New Roman" w:cs="Times New Roman"/>
                <w:color w:val="000000"/>
                <w:sz w:val="20"/>
                <w:szCs w:val="20"/>
              </w:rPr>
            </w:pPr>
            <w:r>
              <w:rPr>
                <w:sz w:val="18"/>
                <w:szCs w:val="18"/>
              </w:rPr>
              <w:t>5</w:t>
            </w:r>
          </w:p>
        </w:tc>
      </w:tr>
      <w:tr w:rsidR="00893F8F" w:rsidRPr="009F52A4" w14:paraId="296D4928" w14:textId="77777777" w:rsidTr="00FA3F73">
        <w:trPr>
          <w:cantSplit/>
          <w:trHeight w:val="689"/>
        </w:trPr>
        <w:tc>
          <w:tcPr>
            <w:tcW w:w="2975" w:type="dxa"/>
            <w:tcBorders>
              <w:top w:val="single" w:sz="4" w:space="0" w:color="auto"/>
              <w:left w:val="single" w:sz="4" w:space="0" w:color="auto"/>
              <w:bottom w:val="single" w:sz="4" w:space="0" w:color="auto"/>
              <w:right w:val="single" w:sz="4" w:space="0" w:color="auto"/>
            </w:tcBorders>
            <w:shd w:val="clear" w:color="auto" w:fill="auto"/>
            <w:vAlign w:val="center"/>
          </w:tcPr>
          <w:p w14:paraId="76259550" w14:textId="77777777" w:rsidR="00893F8F" w:rsidRPr="006B6D19" w:rsidRDefault="00893F8F" w:rsidP="00FA3F73">
            <w:pPr>
              <w:spacing w:after="0" w:line="240" w:lineRule="auto"/>
              <w:rPr>
                <w:rFonts w:eastAsia="Times New Roman" w:cs="Times New Roman"/>
                <w:color w:val="000000"/>
                <w:sz w:val="20"/>
                <w:szCs w:val="20"/>
              </w:rPr>
            </w:pPr>
            <w:r w:rsidRPr="00333987">
              <w:rPr>
                <w:sz w:val="20"/>
                <w:szCs w:val="20"/>
              </w:rPr>
              <w:t>1.2.10 Polsko-fińskie</w:t>
            </w:r>
            <w:r w:rsidRPr="006B6D19">
              <w:rPr>
                <w:sz w:val="20"/>
                <w:szCs w:val="20"/>
              </w:rPr>
              <w:t xml:space="preserve"> działania promocyjne loka</w:t>
            </w:r>
            <w:r>
              <w:rPr>
                <w:sz w:val="20"/>
                <w:szCs w:val="20"/>
              </w:rPr>
              <w:t>l</w:t>
            </w:r>
            <w:r w:rsidRPr="006B6D19">
              <w:rPr>
                <w:sz w:val="20"/>
                <w:szCs w:val="20"/>
              </w:rPr>
              <w:t>nych produktów żywnościowych szansą rozwoju lokalnych producentów</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1ADE0564" w14:textId="77777777" w:rsidR="00893F8F" w:rsidRPr="006B6D19" w:rsidRDefault="00893F8F" w:rsidP="00FA3F73">
            <w:pPr>
              <w:spacing w:after="0" w:line="240" w:lineRule="auto"/>
              <w:rPr>
                <w:rFonts w:eastAsia="Times New Roman" w:cs="Times New Roman"/>
                <w:color w:val="000000"/>
                <w:sz w:val="20"/>
                <w:szCs w:val="20"/>
              </w:rPr>
            </w:pPr>
            <w:r w:rsidRPr="006B6D19">
              <w:rPr>
                <w:sz w:val="20"/>
                <w:szCs w:val="20"/>
              </w:rPr>
              <w:t>Liczba zrealizowanych projektów współpracy, w tym projektów współpracy międzynarodowej dotyczących produktów żywnościowych</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tcPr>
          <w:p w14:paraId="52819363" w14:textId="77777777" w:rsidR="00893F8F" w:rsidRDefault="00893F8F" w:rsidP="00FA3F73">
            <w:pPr>
              <w:spacing w:after="0" w:line="240" w:lineRule="auto"/>
              <w:jc w:val="center"/>
              <w:rPr>
                <w:sz w:val="18"/>
                <w:szCs w:val="18"/>
              </w:rPr>
            </w:pPr>
            <w:r>
              <w:rPr>
                <w:sz w:val="18"/>
                <w:szCs w:val="18"/>
              </w:rPr>
              <w:t>szt.</w:t>
            </w:r>
          </w:p>
        </w:tc>
        <w:tc>
          <w:tcPr>
            <w:tcW w:w="994" w:type="dxa"/>
            <w:tcBorders>
              <w:top w:val="single" w:sz="4" w:space="0" w:color="auto"/>
              <w:left w:val="single" w:sz="4" w:space="0" w:color="auto"/>
              <w:bottom w:val="single" w:sz="4" w:space="0" w:color="auto"/>
              <w:right w:val="single" w:sz="4" w:space="0" w:color="auto"/>
            </w:tcBorders>
            <w:shd w:val="clear" w:color="auto" w:fill="auto"/>
            <w:vAlign w:val="center"/>
          </w:tcPr>
          <w:p w14:paraId="5000106F" w14:textId="77777777" w:rsidR="00893F8F" w:rsidRDefault="00893F8F" w:rsidP="00FA3F73">
            <w:pPr>
              <w:spacing w:after="0" w:line="240" w:lineRule="auto"/>
              <w:jc w:val="center"/>
              <w:rPr>
                <w:sz w:val="18"/>
                <w:szCs w:val="18"/>
              </w:rPr>
            </w:pPr>
            <w:r>
              <w:rPr>
                <w:sz w:val="18"/>
                <w:szCs w:val="18"/>
              </w:rPr>
              <w:t>1</w:t>
            </w:r>
          </w:p>
        </w:tc>
        <w:tc>
          <w:tcPr>
            <w:tcW w:w="708" w:type="dxa"/>
            <w:tcBorders>
              <w:top w:val="single" w:sz="4" w:space="0" w:color="auto"/>
              <w:left w:val="nil"/>
              <w:bottom w:val="single" w:sz="4" w:space="0" w:color="auto"/>
              <w:right w:val="single" w:sz="4" w:space="0" w:color="auto"/>
            </w:tcBorders>
            <w:vAlign w:val="center"/>
          </w:tcPr>
          <w:p w14:paraId="2D835980"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230D61E9"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5371FC63"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8" w:type="dxa"/>
            <w:tcBorders>
              <w:top w:val="single" w:sz="4" w:space="0" w:color="auto"/>
              <w:left w:val="single" w:sz="4" w:space="0" w:color="auto"/>
              <w:bottom w:val="single" w:sz="4" w:space="0" w:color="auto"/>
              <w:right w:val="single" w:sz="4" w:space="0" w:color="auto"/>
            </w:tcBorders>
            <w:vAlign w:val="center"/>
          </w:tcPr>
          <w:p w14:paraId="56EC4C83"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424022AB"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vAlign w:val="center"/>
          </w:tcPr>
          <w:p w14:paraId="317ED53C"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9C733D7"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72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1A1C9F2B" w14:textId="77777777" w:rsidR="00893F8F" w:rsidRPr="009F52A4" w:rsidRDefault="00893F8F" w:rsidP="00FA3F73">
            <w:pPr>
              <w:spacing w:after="0" w:line="240" w:lineRule="auto"/>
              <w:rPr>
                <w:rFonts w:eastAsia="Times New Roman" w:cs="Times New Roman"/>
                <w:color w:val="000000"/>
                <w:sz w:val="20"/>
                <w:szCs w:val="20"/>
              </w:rPr>
            </w:pPr>
            <w:r>
              <w:rPr>
                <w:rFonts w:eastAsia="Times New Roman" w:cs="Times New Roman"/>
                <w:color w:val="000000"/>
                <w:sz w:val="20"/>
                <w:szCs w:val="20"/>
              </w:rPr>
              <w:t>0</w:t>
            </w:r>
          </w:p>
        </w:tc>
        <w:tc>
          <w:tcPr>
            <w:tcW w:w="688" w:type="dxa"/>
            <w:tcBorders>
              <w:top w:val="single" w:sz="4" w:space="0" w:color="auto"/>
              <w:left w:val="single" w:sz="4" w:space="0" w:color="auto"/>
              <w:bottom w:val="single" w:sz="4" w:space="0" w:color="auto"/>
              <w:right w:val="single" w:sz="4" w:space="0" w:color="auto"/>
            </w:tcBorders>
            <w:vAlign w:val="center"/>
          </w:tcPr>
          <w:p w14:paraId="5712E2DA" w14:textId="77777777" w:rsidR="00893F8F" w:rsidRPr="00333987" w:rsidRDefault="00893F8F" w:rsidP="00FA3F73">
            <w:pPr>
              <w:spacing w:after="0" w:line="240" w:lineRule="auto"/>
              <w:jc w:val="center"/>
              <w:rPr>
                <w:rFonts w:eastAsia="Times New Roman" w:cs="Times New Roman"/>
                <w:color w:val="000000"/>
                <w:sz w:val="20"/>
                <w:szCs w:val="20"/>
              </w:rPr>
            </w:pPr>
            <w:r w:rsidRPr="00333987">
              <w:rPr>
                <w:sz w:val="18"/>
                <w:szCs w:val="18"/>
              </w:rPr>
              <w:t>0</w:t>
            </w:r>
          </w:p>
        </w:tc>
        <w:tc>
          <w:tcPr>
            <w:tcW w:w="853" w:type="dxa"/>
            <w:tcBorders>
              <w:top w:val="single" w:sz="4" w:space="0" w:color="auto"/>
              <w:left w:val="single" w:sz="4" w:space="0" w:color="auto"/>
              <w:bottom w:val="single" w:sz="4" w:space="0" w:color="auto"/>
              <w:right w:val="single" w:sz="4" w:space="0" w:color="auto"/>
            </w:tcBorders>
            <w:vAlign w:val="center"/>
          </w:tcPr>
          <w:p w14:paraId="0A95A1CF" w14:textId="77777777" w:rsidR="00893F8F" w:rsidRPr="00333987" w:rsidRDefault="00893F8F" w:rsidP="00FA3F73">
            <w:pPr>
              <w:spacing w:after="0" w:line="240" w:lineRule="auto"/>
              <w:jc w:val="center"/>
              <w:rPr>
                <w:rFonts w:eastAsia="Times New Roman" w:cs="Times New Roman"/>
                <w:color w:val="000000"/>
                <w:sz w:val="20"/>
                <w:szCs w:val="20"/>
              </w:rPr>
            </w:pPr>
            <w:r w:rsidRPr="00333987">
              <w:rPr>
                <w:sz w:val="18"/>
                <w:szCs w:val="18"/>
              </w:rPr>
              <w:t xml:space="preserve">0 </w:t>
            </w:r>
          </w:p>
        </w:tc>
      </w:tr>
    </w:tbl>
    <w:p w14:paraId="609C5DE5" w14:textId="77777777" w:rsidR="00893F8F" w:rsidRDefault="00893F8F" w:rsidP="00893F8F">
      <w:pPr>
        <w:spacing w:before="120" w:after="240" w:line="360" w:lineRule="auto"/>
      </w:pPr>
      <w:r w:rsidRPr="006706F9">
        <w:rPr>
          <w:sz w:val="20"/>
          <w:szCs w:val="20"/>
        </w:rPr>
        <w:t>Źródło</w:t>
      </w:r>
      <w:r>
        <w:rPr>
          <w:sz w:val="20"/>
          <w:szCs w:val="20"/>
        </w:rPr>
        <w:t xml:space="preserve"> danych</w:t>
      </w:r>
      <w:r w:rsidRPr="006706F9">
        <w:rPr>
          <w:sz w:val="20"/>
          <w:szCs w:val="20"/>
        </w:rPr>
        <w:t xml:space="preserve">: </w:t>
      </w:r>
      <w:r>
        <w:rPr>
          <w:sz w:val="20"/>
          <w:szCs w:val="20"/>
        </w:rPr>
        <w:t xml:space="preserve">Dokumenty </w:t>
      </w:r>
      <w:r w:rsidRPr="006706F9">
        <w:rPr>
          <w:sz w:val="20"/>
          <w:szCs w:val="20"/>
        </w:rPr>
        <w:t xml:space="preserve">LGD </w:t>
      </w:r>
      <w:r>
        <w:rPr>
          <w:sz w:val="20"/>
          <w:szCs w:val="20"/>
        </w:rPr>
        <w:t>Przyjazna Ziemia Limanowska</w:t>
      </w:r>
      <w:r w:rsidRPr="006706F9">
        <w:rPr>
          <w:sz w:val="20"/>
          <w:szCs w:val="20"/>
        </w:rPr>
        <w:t>, 202</w:t>
      </w:r>
      <w:r>
        <w:rPr>
          <w:sz w:val="20"/>
          <w:szCs w:val="20"/>
        </w:rPr>
        <w:t>1.</w:t>
      </w:r>
    </w:p>
    <w:p w14:paraId="69CAF647" w14:textId="77777777" w:rsidR="00893F8F" w:rsidRDefault="00893F8F" w:rsidP="00893F8F">
      <w:pPr>
        <w:spacing w:before="120" w:after="240" w:line="360" w:lineRule="auto"/>
        <w:sectPr w:rsidR="00893F8F" w:rsidSect="00FA3F73">
          <w:headerReference w:type="default" r:id="rId46"/>
          <w:footerReference w:type="default" r:id="rId47"/>
          <w:pgSz w:w="16838" w:h="11906" w:orient="landscape"/>
          <w:pgMar w:top="1417" w:right="1417" w:bottom="1417" w:left="1417" w:header="709" w:footer="709" w:gutter="0"/>
          <w:cols w:space="708"/>
          <w:docGrid w:linePitch="360"/>
        </w:sectPr>
      </w:pPr>
      <w:bookmarkStart w:id="69" w:name="_Hlk80944992"/>
      <w:r>
        <w:t xml:space="preserve"> </w:t>
      </w:r>
    </w:p>
    <w:bookmarkEnd w:id="69"/>
    <w:p w14:paraId="629077E0" w14:textId="77777777" w:rsidR="00893F8F" w:rsidRPr="00B431DD" w:rsidRDefault="00893F8F" w:rsidP="00D85DFD">
      <w:pPr>
        <w:rPr>
          <w:color w:val="0070C0"/>
          <w:sz w:val="24"/>
          <w:szCs w:val="24"/>
        </w:rPr>
      </w:pPr>
      <w:r>
        <w:rPr>
          <w:color w:val="0070C0"/>
          <w:sz w:val="24"/>
          <w:szCs w:val="24"/>
        </w:rPr>
        <w:lastRenderedPageBreak/>
        <w:t xml:space="preserve">Realizacja planu działania w ujęciu wskaźników </w:t>
      </w:r>
      <w:r w:rsidRPr="00B431DD">
        <w:rPr>
          <w:color w:val="0070C0"/>
          <w:sz w:val="24"/>
          <w:szCs w:val="24"/>
        </w:rPr>
        <w:t>budżet</w:t>
      </w:r>
      <w:r>
        <w:rPr>
          <w:color w:val="0070C0"/>
          <w:sz w:val="24"/>
          <w:szCs w:val="24"/>
        </w:rPr>
        <w:t>owych</w:t>
      </w:r>
      <w:r w:rsidRPr="00B431DD">
        <w:rPr>
          <w:color w:val="0070C0"/>
          <w:sz w:val="24"/>
          <w:szCs w:val="24"/>
        </w:rPr>
        <w:t xml:space="preserve"> (stan na 31.05.2021)  </w:t>
      </w:r>
    </w:p>
    <w:p w14:paraId="5B53A5D7" w14:textId="39828976" w:rsidR="00893F8F" w:rsidRPr="008D5AF4" w:rsidRDefault="00893F8F" w:rsidP="00893F8F">
      <w:pPr>
        <w:spacing w:after="0" w:line="312" w:lineRule="auto"/>
        <w:ind w:firstLine="709"/>
        <w:jc w:val="both"/>
        <w:rPr>
          <w:sz w:val="24"/>
          <w:szCs w:val="24"/>
        </w:rPr>
      </w:pPr>
      <w:r w:rsidRPr="00E11C32">
        <w:rPr>
          <w:sz w:val="24"/>
          <w:szCs w:val="24"/>
        </w:rPr>
        <w:t xml:space="preserve">Analizując budżet LGD </w:t>
      </w:r>
      <w:r>
        <w:rPr>
          <w:sz w:val="24"/>
          <w:szCs w:val="24"/>
        </w:rPr>
        <w:t>Przyjazna Ziemia Limanowska</w:t>
      </w:r>
      <w:r w:rsidRPr="00E11C32">
        <w:rPr>
          <w:sz w:val="24"/>
          <w:szCs w:val="24"/>
        </w:rPr>
        <w:t xml:space="preserve"> zaplanowany na okres realizacji lokalnej strategii rozwoju można zauważyć, iż środki finansowe zostały podzielone między dwa cele szczegółowe w </w:t>
      </w:r>
      <w:r>
        <w:rPr>
          <w:sz w:val="24"/>
          <w:szCs w:val="24"/>
        </w:rPr>
        <w:t xml:space="preserve">nieproporcjonalnej </w:t>
      </w:r>
      <w:r w:rsidRPr="00E11C32">
        <w:rPr>
          <w:sz w:val="24"/>
          <w:szCs w:val="24"/>
        </w:rPr>
        <w:t xml:space="preserve">wielkości. </w:t>
      </w:r>
      <w:r w:rsidRPr="008D5AF4">
        <w:rPr>
          <w:sz w:val="24"/>
          <w:szCs w:val="24"/>
        </w:rPr>
        <w:t xml:space="preserve">Na realizację celu ogólnego „Aktywny Beskid Wyspowy” zaplanowano 11 554 000,00 PLN, natomiast na realizację pierwszego celu szczegółowego „Przedsiębiorczy turystyczny rozwój obszaru” zaplanowano 9 826 000,00 PLN, a drugiego celu szczegółowego ”Kapitał społeczny podstawą rozwoju obszaru” – kwotę 1 728 000,00 PLN. Do końca maja 2021 roku przyznano na realizację przedsięwzięć 9 804 647,20 PLN. </w:t>
      </w:r>
    </w:p>
    <w:p w14:paraId="330DFE4D" w14:textId="77777777" w:rsidR="00893F8F" w:rsidRDefault="00893F8F" w:rsidP="00893F8F">
      <w:pPr>
        <w:spacing w:after="0" w:line="312" w:lineRule="auto"/>
        <w:ind w:firstLine="709"/>
        <w:jc w:val="both"/>
        <w:rPr>
          <w:sz w:val="24"/>
          <w:szCs w:val="24"/>
        </w:rPr>
      </w:pPr>
      <w:r w:rsidRPr="002B7989">
        <w:rPr>
          <w:sz w:val="24"/>
          <w:szCs w:val="24"/>
        </w:rPr>
        <w:t xml:space="preserve">W badanym okresie, </w:t>
      </w:r>
      <w:r w:rsidRPr="002B7989">
        <w:rPr>
          <w:b/>
          <w:bCs/>
          <w:sz w:val="24"/>
          <w:szCs w:val="24"/>
        </w:rPr>
        <w:t>jak wynika z IDI</w:t>
      </w:r>
      <w:r w:rsidRPr="002B7989">
        <w:rPr>
          <w:sz w:val="24"/>
          <w:szCs w:val="24"/>
        </w:rPr>
        <w:t>, LGD Przyjazna Ziemia Limanowska otrzymała bonus i jej LSR została przewalutowana.</w:t>
      </w:r>
      <w:r>
        <w:rPr>
          <w:sz w:val="24"/>
          <w:szCs w:val="24"/>
        </w:rPr>
        <w:t xml:space="preserve"> Otrzymane dodatkowe środki przeznaczono na ogólnodostępną infrastrukturę społeczną, np. siłownie zewnętrzne.</w:t>
      </w:r>
      <w:r w:rsidRPr="002B7989">
        <w:rPr>
          <w:sz w:val="24"/>
          <w:szCs w:val="24"/>
        </w:rPr>
        <w:t xml:space="preserve"> </w:t>
      </w:r>
      <w:r>
        <w:rPr>
          <w:sz w:val="24"/>
          <w:szCs w:val="24"/>
        </w:rPr>
        <w:t xml:space="preserve">Zdaniem respondentów pandemia CoViD-19 nie wpłynęła na realizację budżetu. Ale budżet był niewystarczający, ponieważ w okresie realizacji LSR zgłaszało się więcej potencjalnych beneficjentów niż było dostępnych środków finansowych na realizację poszczególnych rodzajów przedsięwzięć, szczególnie na podejmowanie i rozwój działalności gospodarczej. W przyszłości budżet na te przedsięwzięcia powinien zostać zwiększony, szczególnie na rozwój działalności gospodarczej o 30%. </w:t>
      </w:r>
    </w:p>
    <w:p w14:paraId="3AE1979B" w14:textId="77777777" w:rsidR="00893F8F" w:rsidRPr="009B22DC" w:rsidRDefault="00893F8F" w:rsidP="00893F8F">
      <w:pPr>
        <w:spacing w:line="360" w:lineRule="auto"/>
        <w:ind w:firstLine="709"/>
        <w:jc w:val="both"/>
        <w:rPr>
          <w:sz w:val="24"/>
          <w:szCs w:val="24"/>
        </w:rPr>
      </w:pPr>
    </w:p>
    <w:p w14:paraId="7B81E1A8" w14:textId="77777777" w:rsidR="00893F8F" w:rsidRPr="005A6CE9" w:rsidRDefault="00893F8F" w:rsidP="00893F8F">
      <w:pPr>
        <w:spacing w:line="360" w:lineRule="auto"/>
        <w:ind w:firstLine="709"/>
        <w:jc w:val="both"/>
        <w:rPr>
          <w:sz w:val="24"/>
          <w:szCs w:val="24"/>
        </w:rPr>
      </w:pPr>
      <w:r>
        <w:rPr>
          <w:sz w:val="24"/>
          <w:szCs w:val="24"/>
        </w:rPr>
        <w:t xml:space="preserve"> </w:t>
      </w:r>
    </w:p>
    <w:p w14:paraId="40BAEDC1" w14:textId="77777777" w:rsidR="00893F8F" w:rsidRDefault="00893F8F" w:rsidP="00893F8F">
      <w:pPr>
        <w:spacing w:line="360" w:lineRule="auto"/>
        <w:jc w:val="both"/>
        <w:rPr>
          <w:b/>
          <w:sz w:val="24"/>
          <w:szCs w:val="24"/>
          <w:u w:val="single"/>
        </w:rPr>
      </w:pPr>
    </w:p>
    <w:p w14:paraId="5E3FEB8A" w14:textId="77777777" w:rsidR="00893F8F" w:rsidRDefault="00893F8F" w:rsidP="00893F8F">
      <w:pPr>
        <w:sectPr w:rsidR="00893F8F" w:rsidSect="00FA3F73">
          <w:pgSz w:w="11906" w:h="16838"/>
          <w:pgMar w:top="1418" w:right="1418" w:bottom="1418" w:left="1418" w:header="709" w:footer="709" w:gutter="0"/>
          <w:cols w:space="708"/>
          <w:docGrid w:linePitch="360"/>
        </w:sectPr>
      </w:pPr>
    </w:p>
    <w:p w14:paraId="063FDA27" w14:textId="60A55DDB" w:rsidR="00D17CC4" w:rsidRDefault="00D17CC4" w:rsidP="00D17CC4">
      <w:pPr>
        <w:pStyle w:val="Legenda"/>
        <w:keepNext/>
      </w:pPr>
      <w:bookmarkStart w:id="70" w:name="_Toc87398340"/>
      <w:bookmarkStart w:id="71" w:name="_Hlk86092693"/>
      <w:r>
        <w:lastRenderedPageBreak/>
        <w:t xml:space="preserve">Tabela </w:t>
      </w:r>
      <w:fldSimple w:instr=" SEQ Tabela \* ARABIC ">
        <w:r w:rsidR="00A80903">
          <w:rPr>
            <w:noProof/>
          </w:rPr>
          <w:t>17</w:t>
        </w:r>
      </w:fldSimple>
      <w:r>
        <w:t xml:space="preserve"> </w:t>
      </w:r>
      <w:r w:rsidRPr="00091A5A">
        <w:t>Finansowa realizacja celów oraz przedsięwzięć LSR na obszarze LGD Przyjazna Ziemia Limanowska, w latach 2016-2021 (stan na 31.05.2021)</w:t>
      </w:r>
      <w:bookmarkEnd w:id="70"/>
    </w:p>
    <w:tbl>
      <w:tblPr>
        <w:tblW w:w="14715" w:type="dxa"/>
        <w:tblInd w:w="-147" w:type="dxa"/>
        <w:tblLayout w:type="fixed"/>
        <w:tblCellMar>
          <w:left w:w="113" w:type="dxa"/>
        </w:tblCellMar>
        <w:tblLook w:val="04A0" w:firstRow="1" w:lastRow="0" w:firstColumn="1" w:lastColumn="0" w:noHBand="0" w:noVBand="1"/>
      </w:tblPr>
      <w:tblGrid>
        <w:gridCol w:w="1286"/>
        <w:gridCol w:w="991"/>
        <w:gridCol w:w="972"/>
        <w:gridCol w:w="1168"/>
        <w:gridCol w:w="1105"/>
        <w:gridCol w:w="1147"/>
        <w:gridCol w:w="1105"/>
        <w:gridCol w:w="1261"/>
        <w:gridCol w:w="1105"/>
        <w:gridCol w:w="1233"/>
        <w:gridCol w:w="1104"/>
        <w:gridCol w:w="1104"/>
        <w:gridCol w:w="1134"/>
      </w:tblGrid>
      <w:tr w:rsidR="00893F8F" w14:paraId="072C7542" w14:textId="77777777" w:rsidTr="00D17CC4">
        <w:trPr>
          <w:trHeight w:val="286"/>
        </w:trPr>
        <w:tc>
          <w:tcPr>
            <w:tcW w:w="1286" w:type="dxa"/>
            <w:vMerge w:val="restart"/>
            <w:tcBorders>
              <w:top w:val="single" w:sz="4" w:space="0" w:color="000000"/>
              <w:left w:val="single" w:sz="4" w:space="0" w:color="000000"/>
              <w:bottom w:val="single" w:sz="4" w:space="0" w:color="000000"/>
              <w:right w:val="single" w:sz="4" w:space="0" w:color="000000"/>
            </w:tcBorders>
            <w:vAlign w:val="center"/>
            <w:hideMark/>
          </w:tcPr>
          <w:bookmarkEnd w:id="71"/>
          <w:p w14:paraId="70CBD86E" w14:textId="77777777" w:rsidR="00893F8F" w:rsidRDefault="00893F8F" w:rsidP="00FA3F73">
            <w:pPr>
              <w:spacing w:after="0" w:line="240" w:lineRule="auto"/>
              <w:rPr>
                <w:sz w:val="18"/>
                <w:szCs w:val="18"/>
              </w:rPr>
            </w:pPr>
            <w:r>
              <w:rPr>
                <w:sz w:val="18"/>
                <w:szCs w:val="18"/>
              </w:rPr>
              <w:t xml:space="preserve">Budżet </w:t>
            </w:r>
            <w:r>
              <w:rPr>
                <w:sz w:val="18"/>
                <w:szCs w:val="18"/>
              </w:rPr>
              <w:br/>
              <w:t>w LSR</w:t>
            </w:r>
          </w:p>
        </w:tc>
        <w:tc>
          <w:tcPr>
            <w:tcW w:w="13429" w:type="dxa"/>
            <w:gridSpan w:val="12"/>
            <w:tcBorders>
              <w:top w:val="single" w:sz="4" w:space="0" w:color="000000"/>
              <w:left w:val="single" w:sz="4" w:space="0" w:color="000000"/>
              <w:bottom w:val="single" w:sz="4" w:space="0" w:color="000000"/>
              <w:right w:val="single" w:sz="4" w:space="0" w:color="000000"/>
            </w:tcBorders>
            <w:vAlign w:val="center"/>
            <w:hideMark/>
          </w:tcPr>
          <w:p w14:paraId="573AD5E4" w14:textId="77777777" w:rsidR="00893F8F" w:rsidRDefault="00893F8F" w:rsidP="00FA3F73">
            <w:pPr>
              <w:spacing w:after="0" w:line="240" w:lineRule="auto"/>
              <w:jc w:val="center"/>
              <w:rPr>
                <w:sz w:val="20"/>
                <w:szCs w:val="20"/>
              </w:rPr>
            </w:pPr>
            <w:r>
              <w:rPr>
                <w:sz w:val="20"/>
                <w:szCs w:val="20"/>
              </w:rPr>
              <w:t>Postęp finansowy narastająco</w:t>
            </w:r>
          </w:p>
        </w:tc>
      </w:tr>
      <w:tr w:rsidR="00893F8F" w14:paraId="3FAF92C9" w14:textId="77777777" w:rsidTr="00D17CC4">
        <w:trPr>
          <w:trHeight w:val="282"/>
        </w:trPr>
        <w:tc>
          <w:tcPr>
            <w:tcW w:w="1286" w:type="dxa"/>
            <w:vMerge/>
            <w:tcBorders>
              <w:top w:val="single" w:sz="4" w:space="0" w:color="000000"/>
              <w:left w:val="single" w:sz="4" w:space="0" w:color="000000"/>
              <w:bottom w:val="single" w:sz="4" w:space="0" w:color="000000"/>
              <w:right w:val="single" w:sz="4" w:space="0" w:color="000000"/>
            </w:tcBorders>
            <w:vAlign w:val="center"/>
            <w:hideMark/>
          </w:tcPr>
          <w:p w14:paraId="4F9B07E4" w14:textId="77777777" w:rsidR="00893F8F" w:rsidRDefault="00893F8F" w:rsidP="00FA3F73">
            <w:pPr>
              <w:spacing w:after="0"/>
              <w:rPr>
                <w:sz w:val="18"/>
                <w:szCs w:val="18"/>
              </w:rPr>
            </w:pPr>
          </w:p>
        </w:tc>
        <w:tc>
          <w:tcPr>
            <w:tcW w:w="1963" w:type="dxa"/>
            <w:gridSpan w:val="2"/>
            <w:tcBorders>
              <w:top w:val="single" w:sz="4" w:space="0" w:color="000000"/>
              <w:left w:val="single" w:sz="4" w:space="0" w:color="000000"/>
              <w:bottom w:val="single" w:sz="4" w:space="0" w:color="000000"/>
              <w:right w:val="single" w:sz="4" w:space="0" w:color="000000"/>
            </w:tcBorders>
            <w:hideMark/>
          </w:tcPr>
          <w:p w14:paraId="098AA866" w14:textId="77777777" w:rsidR="00893F8F" w:rsidRDefault="00893F8F" w:rsidP="00FA3F73">
            <w:pPr>
              <w:spacing w:after="0" w:line="240" w:lineRule="auto"/>
              <w:jc w:val="center"/>
              <w:rPr>
                <w:sz w:val="20"/>
                <w:szCs w:val="20"/>
                <w:highlight w:val="yellow"/>
              </w:rPr>
            </w:pPr>
            <w:r w:rsidRPr="00346A1E">
              <w:rPr>
                <w:sz w:val="20"/>
                <w:szCs w:val="20"/>
              </w:rPr>
              <w:t>2016</w:t>
            </w:r>
          </w:p>
        </w:tc>
        <w:tc>
          <w:tcPr>
            <w:tcW w:w="2273" w:type="dxa"/>
            <w:gridSpan w:val="2"/>
            <w:tcBorders>
              <w:top w:val="single" w:sz="4" w:space="0" w:color="000000"/>
              <w:left w:val="single" w:sz="4" w:space="0" w:color="000000"/>
              <w:bottom w:val="single" w:sz="4" w:space="0" w:color="000000"/>
              <w:right w:val="single" w:sz="4" w:space="0" w:color="000000"/>
            </w:tcBorders>
            <w:hideMark/>
          </w:tcPr>
          <w:p w14:paraId="276AFA1E" w14:textId="77777777" w:rsidR="00893F8F" w:rsidRPr="00346A1E" w:rsidRDefault="00893F8F" w:rsidP="00FA3F73">
            <w:pPr>
              <w:spacing w:after="0" w:line="240" w:lineRule="auto"/>
              <w:jc w:val="center"/>
              <w:rPr>
                <w:sz w:val="20"/>
                <w:szCs w:val="20"/>
              </w:rPr>
            </w:pPr>
            <w:r w:rsidRPr="00346A1E">
              <w:rPr>
                <w:sz w:val="20"/>
                <w:szCs w:val="20"/>
              </w:rPr>
              <w:t>2017</w:t>
            </w:r>
          </w:p>
        </w:tc>
        <w:tc>
          <w:tcPr>
            <w:tcW w:w="2252" w:type="dxa"/>
            <w:gridSpan w:val="2"/>
            <w:tcBorders>
              <w:top w:val="single" w:sz="4" w:space="0" w:color="000000"/>
              <w:left w:val="single" w:sz="4" w:space="0" w:color="000000"/>
              <w:bottom w:val="single" w:sz="4" w:space="0" w:color="000000"/>
              <w:right w:val="single" w:sz="4" w:space="0" w:color="000000"/>
            </w:tcBorders>
            <w:hideMark/>
          </w:tcPr>
          <w:p w14:paraId="4E0A190E" w14:textId="77777777" w:rsidR="00893F8F" w:rsidRPr="00346A1E" w:rsidRDefault="00893F8F" w:rsidP="00FA3F73">
            <w:pPr>
              <w:spacing w:after="0" w:line="240" w:lineRule="auto"/>
              <w:jc w:val="center"/>
              <w:rPr>
                <w:sz w:val="20"/>
                <w:szCs w:val="20"/>
              </w:rPr>
            </w:pPr>
            <w:r w:rsidRPr="00346A1E">
              <w:rPr>
                <w:sz w:val="20"/>
                <w:szCs w:val="20"/>
              </w:rPr>
              <w:t>2018</w:t>
            </w:r>
          </w:p>
        </w:tc>
        <w:tc>
          <w:tcPr>
            <w:tcW w:w="2366" w:type="dxa"/>
            <w:gridSpan w:val="2"/>
            <w:tcBorders>
              <w:top w:val="single" w:sz="4" w:space="0" w:color="000000"/>
              <w:left w:val="single" w:sz="4" w:space="0" w:color="000000"/>
              <w:bottom w:val="single" w:sz="4" w:space="0" w:color="000000"/>
              <w:right w:val="single" w:sz="4" w:space="0" w:color="000000"/>
            </w:tcBorders>
            <w:hideMark/>
          </w:tcPr>
          <w:p w14:paraId="747004DA" w14:textId="77777777" w:rsidR="00893F8F" w:rsidRDefault="00893F8F" w:rsidP="00FA3F73">
            <w:pPr>
              <w:spacing w:after="0" w:line="240" w:lineRule="auto"/>
              <w:jc w:val="center"/>
              <w:rPr>
                <w:sz w:val="20"/>
                <w:szCs w:val="20"/>
                <w:highlight w:val="yellow"/>
              </w:rPr>
            </w:pPr>
            <w:r w:rsidRPr="00AC3C05">
              <w:rPr>
                <w:sz w:val="20"/>
                <w:szCs w:val="20"/>
              </w:rPr>
              <w:t>2019</w:t>
            </w:r>
          </w:p>
        </w:tc>
        <w:tc>
          <w:tcPr>
            <w:tcW w:w="2337" w:type="dxa"/>
            <w:gridSpan w:val="2"/>
            <w:tcBorders>
              <w:top w:val="single" w:sz="4" w:space="0" w:color="000000"/>
              <w:left w:val="single" w:sz="4" w:space="0" w:color="000000"/>
              <w:bottom w:val="single" w:sz="4" w:space="0" w:color="000000"/>
              <w:right w:val="single" w:sz="4" w:space="0" w:color="000000"/>
            </w:tcBorders>
            <w:hideMark/>
          </w:tcPr>
          <w:p w14:paraId="08770613" w14:textId="77777777" w:rsidR="00893F8F" w:rsidRDefault="00893F8F" w:rsidP="00FA3F73">
            <w:pPr>
              <w:spacing w:after="0" w:line="240" w:lineRule="auto"/>
              <w:jc w:val="center"/>
              <w:rPr>
                <w:sz w:val="20"/>
                <w:szCs w:val="20"/>
                <w:highlight w:val="yellow"/>
              </w:rPr>
            </w:pPr>
            <w:r w:rsidRPr="009A235B">
              <w:rPr>
                <w:sz w:val="20"/>
                <w:szCs w:val="20"/>
              </w:rPr>
              <w:t>2020</w:t>
            </w:r>
          </w:p>
        </w:tc>
        <w:tc>
          <w:tcPr>
            <w:tcW w:w="2238" w:type="dxa"/>
            <w:gridSpan w:val="2"/>
            <w:tcBorders>
              <w:top w:val="single" w:sz="4" w:space="0" w:color="000000"/>
              <w:left w:val="single" w:sz="4" w:space="0" w:color="000000"/>
              <w:bottom w:val="single" w:sz="4" w:space="0" w:color="000000"/>
              <w:right w:val="single" w:sz="4" w:space="0" w:color="000000"/>
            </w:tcBorders>
            <w:hideMark/>
          </w:tcPr>
          <w:p w14:paraId="5930C983" w14:textId="77777777" w:rsidR="00893F8F" w:rsidRDefault="00893F8F" w:rsidP="00FA3F73">
            <w:pPr>
              <w:spacing w:after="0" w:line="240" w:lineRule="auto"/>
              <w:jc w:val="center"/>
              <w:rPr>
                <w:sz w:val="20"/>
                <w:szCs w:val="20"/>
              </w:rPr>
            </w:pPr>
            <w:r>
              <w:rPr>
                <w:sz w:val="20"/>
                <w:szCs w:val="20"/>
              </w:rPr>
              <w:t>2021 (stan na 31.05.)</w:t>
            </w:r>
          </w:p>
        </w:tc>
      </w:tr>
      <w:tr w:rsidR="00893F8F" w14:paraId="5CF9E61D" w14:textId="77777777" w:rsidTr="00D17CC4">
        <w:trPr>
          <w:trHeight w:val="409"/>
        </w:trPr>
        <w:tc>
          <w:tcPr>
            <w:tcW w:w="1286" w:type="dxa"/>
            <w:vMerge/>
            <w:tcBorders>
              <w:top w:val="single" w:sz="4" w:space="0" w:color="000000"/>
              <w:left w:val="single" w:sz="4" w:space="0" w:color="000000"/>
              <w:bottom w:val="single" w:sz="4" w:space="0" w:color="000000"/>
              <w:right w:val="single" w:sz="4" w:space="0" w:color="000000"/>
            </w:tcBorders>
            <w:vAlign w:val="center"/>
            <w:hideMark/>
          </w:tcPr>
          <w:p w14:paraId="4D9F0DF3" w14:textId="77777777" w:rsidR="00893F8F" w:rsidRDefault="00893F8F" w:rsidP="00FA3F73">
            <w:pPr>
              <w:spacing w:after="0"/>
              <w:rPr>
                <w:sz w:val="18"/>
                <w:szCs w:val="18"/>
              </w:rPr>
            </w:pPr>
          </w:p>
        </w:tc>
        <w:tc>
          <w:tcPr>
            <w:tcW w:w="991" w:type="dxa"/>
            <w:tcBorders>
              <w:top w:val="single" w:sz="4" w:space="0" w:color="000000"/>
              <w:left w:val="single" w:sz="4" w:space="0" w:color="000000"/>
              <w:bottom w:val="single" w:sz="4" w:space="0" w:color="000000"/>
              <w:right w:val="single" w:sz="4" w:space="0" w:color="000000"/>
            </w:tcBorders>
            <w:hideMark/>
          </w:tcPr>
          <w:p w14:paraId="69E6F074" w14:textId="77777777" w:rsidR="00893F8F" w:rsidRDefault="00893F8F" w:rsidP="00FA3F73">
            <w:pPr>
              <w:spacing w:after="0" w:line="240" w:lineRule="auto"/>
              <w:rPr>
                <w:sz w:val="16"/>
                <w:szCs w:val="16"/>
              </w:rPr>
            </w:pPr>
            <w:r>
              <w:rPr>
                <w:sz w:val="16"/>
                <w:szCs w:val="16"/>
              </w:rPr>
              <w:t>Pomoc przyznana</w:t>
            </w:r>
          </w:p>
        </w:tc>
        <w:tc>
          <w:tcPr>
            <w:tcW w:w="972" w:type="dxa"/>
            <w:tcBorders>
              <w:top w:val="single" w:sz="4" w:space="0" w:color="000000"/>
              <w:left w:val="single" w:sz="4" w:space="0" w:color="000000"/>
              <w:bottom w:val="single" w:sz="4" w:space="0" w:color="000000"/>
              <w:right w:val="single" w:sz="4" w:space="0" w:color="000000"/>
            </w:tcBorders>
            <w:hideMark/>
          </w:tcPr>
          <w:p w14:paraId="5BA36F6D" w14:textId="77777777" w:rsidR="00893F8F" w:rsidRDefault="00893F8F" w:rsidP="00FA3F73">
            <w:pPr>
              <w:spacing w:after="0" w:line="240" w:lineRule="auto"/>
              <w:rPr>
                <w:sz w:val="16"/>
                <w:szCs w:val="16"/>
              </w:rPr>
            </w:pPr>
            <w:r>
              <w:rPr>
                <w:sz w:val="16"/>
                <w:szCs w:val="16"/>
              </w:rPr>
              <w:t>Pomoc wypłacona</w:t>
            </w:r>
          </w:p>
        </w:tc>
        <w:tc>
          <w:tcPr>
            <w:tcW w:w="1168" w:type="dxa"/>
            <w:tcBorders>
              <w:top w:val="single" w:sz="4" w:space="0" w:color="000000"/>
              <w:left w:val="single" w:sz="4" w:space="0" w:color="000000"/>
              <w:bottom w:val="single" w:sz="4" w:space="0" w:color="000000"/>
              <w:right w:val="single" w:sz="4" w:space="0" w:color="000000"/>
            </w:tcBorders>
            <w:hideMark/>
          </w:tcPr>
          <w:p w14:paraId="27F687E9" w14:textId="77777777" w:rsidR="00893F8F" w:rsidRDefault="00893F8F" w:rsidP="00FA3F73">
            <w:pPr>
              <w:spacing w:after="0" w:line="240" w:lineRule="auto"/>
              <w:rPr>
                <w:sz w:val="16"/>
                <w:szCs w:val="16"/>
              </w:rPr>
            </w:pPr>
            <w:r>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hideMark/>
          </w:tcPr>
          <w:p w14:paraId="37C8AAEB" w14:textId="77777777" w:rsidR="00893F8F" w:rsidRDefault="00893F8F" w:rsidP="00FA3F73">
            <w:pPr>
              <w:spacing w:after="0" w:line="240" w:lineRule="auto"/>
              <w:rPr>
                <w:sz w:val="16"/>
                <w:szCs w:val="16"/>
              </w:rPr>
            </w:pPr>
            <w:r>
              <w:rPr>
                <w:sz w:val="16"/>
                <w:szCs w:val="16"/>
              </w:rPr>
              <w:t>Pomoc wypłacona</w:t>
            </w:r>
          </w:p>
        </w:tc>
        <w:tc>
          <w:tcPr>
            <w:tcW w:w="1147" w:type="dxa"/>
            <w:tcBorders>
              <w:top w:val="single" w:sz="4" w:space="0" w:color="000000"/>
              <w:left w:val="single" w:sz="4" w:space="0" w:color="000000"/>
              <w:bottom w:val="single" w:sz="4" w:space="0" w:color="000000"/>
              <w:right w:val="single" w:sz="4" w:space="0" w:color="000000"/>
            </w:tcBorders>
            <w:hideMark/>
          </w:tcPr>
          <w:p w14:paraId="2851D8D5" w14:textId="77777777" w:rsidR="00893F8F" w:rsidRDefault="00893F8F" w:rsidP="00FA3F73">
            <w:pPr>
              <w:spacing w:after="0" w:line="240" w:lineRule="auto"/>
              <w:rPr>
                <w:sz w:val="16"/>
                <w:szCs w:val="16"/>
              </w:rPr>
            </w:pPr>
            <w:r>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hideMark/>
          </w:tcPr>
          <w:p w14:paraId="66F82696" w14:textId="77777777" w:rsidR="00893F8F" w:rsidRDefault="00893F8F" w:rsidP="00FA3F73">
            <w:pPr>
              <w:spacing w:after="0" w:line="240" w:lineRule="auto"/>
              <w:rPr>
                <w:sz w:val="16"/>
                <w:szCs w:val="16"/>
              </w:rPr>
            </w:pPr>
            <w:r>
              <w:rPr>
                <w:sz w:val="16"/>
                <w:szCs w:val="16"/>
              </w:rPr>
              <w:t>Pomoc wypłacona</w:t>
            </w:r>
          </w:p>
        </w:tc>
        <w:tc>
          <w:tcPr>
            <w:tcW w:w="1261" w:type="dxa"/>
            <w:tcBorders>
              <w:top w:val="single" w:sz="4" w:space="0" w:color="000000"/>
              <w:left w:val="single" w:sz="4" w:space="0" w:color="000000"/>
              <w:bottom w:val="single" w:sz="4" w:space="0" w:color="000000"/>
              <w:right w:val="single" w:sz="4" w:space="0" w:color="000000"/>
            </w:tcBorders>
            <w:hideMark/>
          </w:tcPr>
          <w:p w14:paraId="58ED4612" w14:textId="77777777" w:rsidR="00893F8F" w:rsidRDefault="00893F8F" w:rsidP="00FA3F73">
            <w:pPr>
              <w:spacing w:after="0" w:line="240" w:lineRule="auto"/>
              <w:rPr>
                <w:sz w:val="16"/>
                <w:szCs w:val="16"/>
              </w:rPr>
            </w:pPr>
            <w:r>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hideMark/>
          </w:tcPr>
          <w:p w14:paraId="21A60ADD" w14:textId="77777777" w:rsidR="00893F8F" w:rsidRDefault="00893F8F" w:rsidP="00FA3F73">
            <w:pPr>
              <w:spacing w:after="0" w:line="240" w:lineRule="auto"/>
              <w:rPr>
                <w:sz w:val="16"/>
                <w:szCs w:val="16"/>
              </w:rPr>
            </w:pPr>
            <w:r>
              <w:rPr>
                <w:sz w:val="16"/>
                <w:szCs w:val="16"/>
              </w:rPr>
              <w:t>Pomoc wypłacona</w:t>
            </w:r>
          </w:p>
        </w:tc>
        <w:tc>
          <w:tcPr>
            <w:tcW w:w="1233" w:type="dxa"/>
            <w:tcBorders>
              <w:top w:val="single" w:sz="4" w:space="0" w:color="000000"/>
              <w:left w:val="single" w:sz="4" w:space="0" w:color="000000"/>
              <w:bottom w:val="single" w:sz="4" w:space="0" w:color="000000"/>
              <w:right w:val="single" w:sz="4" w:space="0" w:color="000000"/>
            </w:tcBorders>
            <w:hideMark/>
          </w:tcPr>
          <w:p w14:paraId="79FB9075" w14:textId="77777777" w:rsidR="00893F8F" w:rsidRDefault="00893F8F" w:rsidP="00FA3F73">
            <w:pPr>
              <w:spacing w:after="0" w:line="240" w:lineRule="auto"/>
              <w:rPr>
                <w:sz w:val="16"/>
                <w:szCs w:val="16"/>
              </w:rPr>
            </w:pPr>
            <w:r>
              <w:rPr>
                <w:sz w:val="16"/>
                <w:szCs w:val="16"/>
              </w:rPr>
              <w:t>Pomoc przyznana</w:t>
            </w:r>
          </w:p>
        </w:tc>
        <w:tc>
          <w:tcPr>
            <w:tcW w:w="1104" w:type="dxa"/>
            <w:tcBorders>
              <w:top w:val="single" w:sz="4" w:space="0" w:color="000000"/>
              <w:left w:val="single" w:sz="4" w:space="0" w:color="000000"/>
              <w:bottom w:val="single" w:sz="4" w:space="0" w:color="000000"/>
              <w:right w:val="single" w:sz="4" w:space="0" w:color="000000"/>
            </w:tcBorders>
            <w:hideMark/>
          </w:tcPr>
          <w:p w14:paraId="42E1BFFB" w14:textId="77777777" w:rsidR="00893F8F" w:rsidRDefault="00893F8F" w:rsidP="00FA3F73">
            <w:pPr>
              <w:spacing w:after="0" w:line="240" w:lineRule="auto"/>
              <w:rPr>
                <w:sz w:val="16"/>
                <w:szCs w:val="16"/>
              </w:rPr>
            </w:pPr>
            <w:r>
              <w:rPr>
                <w:sz w:val="16"/>
                <w:szCs w:val="16"/>
              </w:rPr>
              <w:t>Pomoc wypłacona</w:t>
            </w:r>
          </w:p>
        </w:tc>
        <w:tc>
          <w:tcPr>
            <w:tcW w:w="1104" w:type="dxa"/>
            <w:tcBorders>
              <w:top w:val="single" w:sz="4" w:space="0" w:color="000000"/>
              <w:left w:val="single" w:sz="4" w:space="0" w:color="000000"/>
              <w:bottom w:val="single" w:sz="4" w:space="0" w:color="000000"/>
              <w:right w:val="single" w:sz="4" w:space="0" w:color="000000"/>
            </w:tcBorders>
            <w:hideMark/>
          </w:tcPr>
          <w:p w14:paraId="698ED42D" w14:textId="77777777" w:rsidR="00893F8F" w:rsidRDefault="00893F8F" w:rsidP="00FA3F73">
            <w:pPr>
              <w:spacing w:after="0" w:line="240" w:lineRule="auto"/>
              <w:rPr>
                <w:sz w:val="16"/>
                <w:szCs w:val="16"/>
              </w:rPr>
            </w:pPr>
            <w:r>
              <w:rPr>
                <w:sz w:val="16"/>
                <w:szCs w:val="16"/>
              </w:rPr>
              <w:t>Pomoc przyznana</w:t>
            </w:r>
          </w:p>
        </w:tc>
        <w:tc>
          <w:tcPr>
            <w:tcW w:w="1134" w:type="dxa"/>
            <w:tcBorders>
              <w:top w:val="single" w:sz="4" w:space="0" w:color="000000"/>
              <w:left w:val="single" w:sz="4" w:space="0" w:color="000000"/>
              <w:bottom w:val="single" w:sz="4" w:space="0" w:color="000000"/>
              <w:right w:val="single" w:sz="4" w:space="0" w:color="000000"/>
            </w:tcBorders>
            <w:hideMark/>
          </w:tcPr>
          <w:p w14:paraId="276EB3F1" w14:textId="77777777" w:rsidR="00893F8F" w:rsidRDefault="00893F8F" w:rsidP="00FA3F73">
            <w:pPr>
              <w:spacing w:after="0" w:line="240" w:lineRule="auto"/>
              <w:rPr>
                <w:sz w:val="16"/>
                <w:szCs w:val="16"/>
              </w:rPr>
            </w:pPr>
            <w:r>
              <w:rPr>
                <w:sz w:val="16"/>
                <w:szCs w:val="16"/>
              </w:rPr>
              <w:t>Pomoc wypłacona</w:t>
            </w:r>
          </w:p>
        </w:tc>
      </w:tr>
      <w:tr w:rsidR="00893F8F" w14:paraId="166B18D1" w14:textId="77777777" w:rsidTr="00D17CC4">
        <w:trPr>
          <w:trHeight w:val="273"/>
        </w:trPr>
        <w:tc>
          <w:tcPr>
            <w:tcW w:w="14715" w:type="dxa"/>
            <w:gridSpan w:val="13"/>
            <w:tcBorders>
              <w:top w:val="single" w:sz="4" w:space="0" w:color="000000"/>
              <w:left w:val="single" w:sz="4" w:space="0" w:color="000000"/>
              <w:bottom w:val="single" w:sz="4" w:space="0" w:color="000000"/>
              <w:right w:val="single" w:sz="4" w:space="0" w:color="000000"/>
            </w:tcBorders>
            <w:hideMark/>
          </w:tcPr>
          <w:p w14:paraId="79FDBDE6" w14:textId="77777777" w:rsidR="00893F8F" w:rsidRDefault="00893F8F" w:rsidP="00FA3F73">
            <w:pPr>
              <w:spacing w:after="0" w:line="240" w:lineRule="auto"/>
              <w:rPr>
                <w:b/>
                <w:bCs/>
                <w:color w:val="0070C0"/>
                <w:sz w:val="16"/>
                <w:szCs w:val="16"/>
              </w:rPr>
            </w:pPr>
            <w:r>
              <w:rPr>
                <w:b/>
                <w:bCs/>
                <w:color w:val="0070C0"/>
                <w:sz w:val="20"/>
                <w:szCs w:val="20"/>
              </w:rPr>
              <w:t xml:space="preserve">Cel szczegółowy 1: Aktywny Beskid Wyspowy </w:t>
            </w:r>
            <w:r w:rsidRPr="0058559E">
              <w:rPr>
                <w:b/>
                <w:bCs/>
                <w:color w:val="00B050"/>
                <w:sz w:val="20"/>
                <w:szCs w:val="20"/>
              </w:rPr>
              <w:t>(poziom realizacji – 85,0%)</w:t>
            </w:r>
          </w:p>
        </w:tc>
      </w:tr>
      <w:tr w:rsidR="00893F8F" w14:paraId="0C15BCC9" w14:textId="77777777" w:rsidTr="00D17CC4">
        <w:trPr>
          <w:trHeight w:val="281"/>
        </w:trPr>
        <w:tc>
          <w:tcPr>
            <w:tcW w:w="1286" w:type="dxa"/>
            <w:tcBorders>
              <w:top w:val="single" w:sz="4" w:space="0" w:color="000000"/>
              <w:left w:val="single" w:sz="4" w:space="0" w:color="000000"/>
              <w:bottom w:val="single" w:sz="4" w:space="0" w:color="000000"/>
              <w:right w:val="single" w:sz="4" w:space="0" w:color="000000"/>
            </w:tcBorders>
            <w:vAlign w:val="center"/>
            <w:hideMark/>
          </w:tcPr>
          <w:p w14:paraId="25A3D1EF" w14:textId="77777777" w:rsidR="00893F8F" w:rsidRDefault="00893F8F" w:rsidP="00FA3F73">
            <w:pPr>
              <w:spacing w:after="0" w:line="240" w:lineRule="auto"/>
              <w:jc w:val="right"/>
              <w:rPr>
                <w:sz w:val="16"/>
                <w:szCs w:val="16"/>
              </w:rPr>
            </w:pPr>
            <w:r>
              <w:rPr>
                <w:sz w:val="16"/>
                <w:szCs w:val="16"/>
              </w:rPr>
              <w:t>11 554 000,00</w:t>
            </w:r>
          </w:p>
        </w:tc>
        <w:tc>
          <w:tcPr>
            <w:tcW w:w="991" w:type="dxa"/>
            <w:tcBorders>
              <w:top w:val="single" w:sz="4" w:space="0" w:color="000000"/>
              <w:left w:val="single" w:sz="4" w:space="0" w:color="000000"/>
              <w:bottom w:val="single" w:sz="4" w:space="0" w:color="000000"/>
              <w:right w:val="single" w:sz="4" w:space="0" w:color="000000"/>
            </w:tcBorders>
            <w:vAlign w:val="center"/>
          </w:tcPr>
          <w:p w14:paraId="18B986A8" w14:textId="77777777" w:rsidR="00893F8F" w:rsidRDefault="00893F8F" w:rsidP="00FA3F73">
            <w:pPr>
              <w:spacing w:after="0" w:line="240" w:lineRule="auto"/>
              <w:jc w:val="right"/>
              <w:rPr>
                <w:sz w:val="16"/>
                <w:szCs w:val="16"/>
              </w:rPr>
            </w:pPr>
            <w:r>
              <w:rPr>
                <w:sz w:val="16"/>
                <w:szCs w:val="16"/>
              </w:rPr>
              <w:t>0,00</w:t>
            </w:r>
          </w:p>
        </w:tc>
        <w:tc>
          <w:tcPr>
            <w:tcW w:w="972" w:type="dxa"/>
            <w:tcBorders>
              <w:top w:val="single" w:sz="4" w:space="0" w:color="000000"/>
              <w:left w:val="single" w:sz="4" w:space="0" w:color="000000"/>
              <w:bottom w:val="single" w:sz="4" w:space="0" w:color="000000"/>
              <w:right w:val="single" w:sz="4" w:space="0" w:color="000000"/>
            </w:tcBorders>
            <w:vAlign w:val="center"/>
          </w:tcPr>
          <w:p w14:paraId="206FA3CA" w14:textId="77777777" w:rsidR="00893F8F" w:rsidRDefault="00893F8F" w:rsidP="00FA3F73">
            <w:pPr>
              <w:spacing w:after="0" w:line="240" w:lineRule="auto"/>
              <w:jc w:val="right"/>
              <w:rPr>
                <w:sz w:val="16"/>
                <w:szCs w:val="16"/>
              </w:rPr>
            </w:pPr>
            <w:r>
              <w:rPr>
                <w:sz w:val="16"/>
                <w:szCs w:val="16"/>
              </w:rPr>
              <w:t>0,00</w:t>
            </w:r>
          </w:p>
        </w:tc>
        <w:tc>
          <w:tcPr>
            <w:tcW w:w="1168" w:type="dxa"/>
            <w:tcBorders>
              <w:top w:val="single" w:sz="4" w:space="0" w:color="000000"/>
              <w:left w:val="single" w:sz="4" w:space="0" w:color="000000"/>
              <w:bottom w:val="single" w:sz="4" w:space="0" w:color="000000"/>
              <w:right w:val="single" w:sz="4" w:space="0" w:color="000000"/>
            </w:tcBorders>
            <w:vAlign w:val="center"/>
          </w:tcPr>
          <w:p w14:paraId="75EB3E2B" w14:textId="77777777" w:rsidR="00893F8F" w:rsidRDefault="00893F8F" w:rsidP="00FA3F73">
            <w:pPr>
              <w:spacing w:after="0" w:line="240" w:lineRule="auto"/>
              <w:jc w:val="right"/>
              <w:rPr>
                <w:sz w:val="16"/>
                <w:szCs w:val="16"/>
              </w:rPr>
            </w:pPr>
            <w:r>
              <w:rPr>
                <w:sz w:val="16"/>
                <w:szCs w:val="16"/>
              </w:rPr>
              <w:t>1 228 741,00</w:t>
            </w:r>
          </w:p>
        </w:tc>
        <w:tc>
          <w:tcPr>
            <w:tcW w:w="1105" w:type="dxa"/>
            <w:tcBorders>
              <w:top w:val="single" w:sz="4" w:space="0" w:color="000000"/>
              <w:left w:val="single" w:sz="4" w:space="0" w:color="000000"/>
              <w:bottom w:val="single" w:sz="4" w:space="0" w:color="000000"/>
              <w:right w:val="single" w:sz="4" w:space="0" w:color="000000"/>
            </w:tcBorders>
            <w:vAlign w:val="center"/>
          </w:tcPr>
          <w:p w14:paraId="5CBCE3E4" w14:textId="77777777" w:rsidR="00893F8F" w:rsidRDefault="00893F8F" w:rsidP="00FA3F73">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tcPr>
          <w:p w14:paraId="557F8DCC" w14:textId="77777777" w:rsidR="00893F8F" w:rsidRDefault="00893F8F" w:rsidP="00FA3F73">
            <w:pPr>
              <w:spacing w:after="0" w:line="240" w:lineRule="auto"/>
              <w:jc w:val="right"/>
              <w:rPr>
                <w:sz w:val="16"/>
                <w:szCs w:val="16"/>
              </w:rPr>
            </w:pPr>
            <w:r>
              <w:rPr>
                <w:sz w:val="16"/>
                <w:szCs w:val="16"/>
              </w:rPr>
              <w:t>4 582 692,48</w:t>
            </w:r>
          </w:p>
        </w:tc>
        <w:tc>
          <w:tcPr>
            <w:tcW w:w="1105" w:type="dxa"/>
            <w:tcBorders>
              <w:top w:val="single" w:sz="4" w:space="0" w:color="000000"/>
              <w:left w:val="single" w:sz="4" w:space="0" w:color="000000"/>
              <w:bottom w:val="single" w:sz="4" w:space="0" w:color="000000"/>
              <w:right w:val="single" w:sz="4" w:space="0" w:color="000000"/>
            </w:tcBorders>
            <w:vAlign w:val="center"/>
          </w:tcPr>
          <w:p w14:paraId="196FC180" w14:textId="77777777" w:rsidR="00893F8F" w:rsidRDefault="00893F8F" w:rsidP="00FA3F73">
            <w:pPr>
              <w:spacing w:after="0" w:line="240" w:lineRule="auto"/>
              <w:jc w:val="right"/>
              <w:rPr>
                <w:sz w:val="16"/>
                <w:szCs w:val="16"/>
              </w:rPr>
            </w:pPr>
            <w:r>
              <w:rPr>
                <w:sz w:val="16"/>
                <w:szCs w:val="16"/>
              </w:rPr>
              <w:t>950 100,03</w:t>
            </w:r>
          </w:p>
        </w:tc>
        <w:tc>
          <w:tcPr>
            <w:tcW w:w="1261" w:type="dxa"/>
            <w:tcBorders>
              <w:top w:val="single" w:sz="4" w:space="0" w:color="000000"/>
              <w:left w:val="single" w:sz="4" w:space="0" w:color="000000"/>
              <w:bottom w:val="single" w:sz="4" w:space="0" w:color="000000"/>
              <w:right w:val="single" w:sz="4" w:space="0" w:color="000000"/>
            </w:tcBorders>
            <w:vAlign w:val="center"/>
          </w:tcPr>
          <w:p w14:paraId="6F5EFEAC" w14:textId="77777777" w:rsidR="00893F8F" w:rsidRDefault="00893F8F" w:rsidP="00FA3F73">
            <w:pPr>
              <w:spacing w:after="0" w:line="240" w:lineRule="auto"/>
              <w:jc w:val="right"/>
              <w:rPr>
                <w:sz w:val="16"/>
                <w:szCs w:val="16"/>
              </w:rPr>
            </w:pPr>
            <w:r>
              <w:rPr>
                <w:sz w:val="16"/>
                <w:szCs w:val="16"/>
              </w:rPr>
              <w:t>5 165 064,48</w:t>
            </w:r>
          </w:p>
        </w:tc>
        <w:tc>
          <w:tcPr>
            <w:tcW w:w="1105" w:type="dxa"/>
            <w:tcBorders>
              <w:top w:val="single" w:sz="4" w:space="0" w:color="000000"/>
              <w:left w:val="single" w:sz="4" w:space="0" w:color="000000"/>
              <w:bottom w:val="single" w:sz="4" w:space="0" w:color="000000"/>
              <w:right w:val="single" w:sz="4" w:space="0" w:color="000000"/>
            </w:tcBorders>
            <w:vAlign w:val="center"/>
          </w:tcPr>
          <w:p w14:paraId="2A5D0F03" w14:textId="77777777" w:rsidR="00893F8F" w:rsidRDefault="00893F8F" w:rsidP="00FA3F73">
            <w:pPr>
              <w:spacing w:after="0" w:line="240" w:lineRule="auto"/>
              <w:jc w:val="right"/>
              <w:rPr>
                <w:sz w:val="16"/>
                <w:szCs w:val="16"/>
              </w:rPr>
            </w:pPr>
            <w:r>
              <w:rPr>
                <w:sz w:val="16"/>
                <w:szCs w:val="16"/>
              </w:rPr>
              <w:t>3 084 753,22</w:t>
            </w:r>
          </w:p>
        </w:tc>
        <w:tc>
          <w:tcPr>
            <w:tcW w:w="1233" w:type="dxa"/>
            <w:tcBorders>
              <w:top w:val="single" w:sz="4" w:space="0" w:color="000000"/>
              <w:left w:val="single" w:sz="4" w:space="0" w:color="000000"/>
              <w:bottom w:val="single" w:sz="4" w:space="0" w:color="000000"/>
              <w:right w:val="single" w:sz="4" w:space="0" w:color="000000"/>
            </w:tcBorders>
            <w:vAlign w:val="center"/>
          </w:tcPr>
          <w:p w14:paraId="4F15A9C0" w14:textId="77777777" w:rsidR="00893F8F" w:rsidRDefault="00893F8F" w:rsidP="00FA3F73">
            <w:pPr>
              <w:spacing w:after="0" w:line="240" w:lineRule="auto"/>
              <w:jc w:val="right"/>
              <w:rPr>
                <w:sz w:val="16"/>
                <w:szCs w:val="16"/>
              </w:rPr>
            </w:pPr>
            <w:r>
              <w:rPr>
                <w:sz w:val="16"/>
                <w:szCs w:val="16"/>
              </w:rPr>
              <w:t>7 969 402,26</w:t>
            </w:r>
          </w:p>
        </w:tc>
        <w:tc>
          <w:tcPr>
            <w:tcW w:w="1104" w:type="dxa"/>
            <w:tcBorders>
              <w:top w:val="single" w:sz="4" w:space="0" w:color="000000"/>
              <w:left w:val="single" w:sz="4" w:space="0" w:color="000000"/>
              <w:bottom w:val="single" w:sz="4" w:space="0" w:color="000000"/>
              <w:right w:val="single" w:sz="4" w:space="0" w:color="000000"/>
            </w:tcBorders>
            <w:vAlign w:val="center"/>
          </w:tcPr>
          <w:p w14:paraId="0D1E056B" w14:textId="77777777" w:rsidR="00893F8F" w:rsidRDefault="00893F8F" w:rsidP="00FA3F73">
            <w:pPr>
              <w:spacing w:after="0" w:line="240" w:lineRule="auto"/>
              <w:jc w:val="right"/>
              <w:rPr>
                <w:sz w:val="16"/>
                <w:szCs w:val="16"/>
              </w:rPr>
            </w:pPr>
            <w:r>
              <w:rPr>
                <w:sz w:val="16"/>
                <w:szCs w:val="16"/>
              </w:rPr>
              <w:t>4 065 729,48</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53C2851B" w14:textId="77777777" w:rsidR="00893F8F" w:rsidRDefault="00893F8F" w:rsidP="00FA3F73">
            <w:pPr>
              <w:spacing w:after="0" w:line="240" w:lineRule="auto"/>
              <w:jc w:val="right"/>
              <w:rPr>
                <w:sz w:val="16"/>
                <w:szCs w:val="16"/>
              </w:rPr>
            </w:pPr>
            <w:r w:rsidRPr="009A235B">
              <w:rPr>
                <w:sz w:val="16"/>
                <w:szCs w:val="16"/>
              </w:rPr>
              <w:t>9 826 000,00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68792F3A" w14:textId="77777777" w:rsidR="00893F8F" w:rsidRDefault="00893F8F" w:rsidP="00FA3F73">
            <w:pPr>
              <w:spacing w:after="0" w:line="240" w:lineRule="auto"/>
              <w:jc w:val="right"/>
              <w:rPr>
                <w:sz w:val="16"/>
                <w:szCs w:val="16"/>
              </w:rPr>
            </w:pPr>
            <w:r>
              <w:rPr>
                <w:sz w:val="16"/>
                <w:szCs w:val="16"/>
              </w:rPr>
              <w:t>6 625 424,25</w:t>
            </w:r>
          </w:p>
        </w:tc>
      </w:tr>
      <w:tr w:rsidR="00893F8F" w14:paraId="1F8BF8C5" w14:textId="77777777" w:rsidTr="00D17CC4">
        <w:trPr>
          <w:trHeight w:val="281"/>
        </w:trPr>
        <w:tc>
          <w:tcPr>
            <w:tcW w:w="14715" w:type="dxa"/>
            <w:gridSpan w:val="13"/>
            <w:tcBorders>
              <w:top w:val="single" w:sz="4" w:space="0" w:color="000000"/>
              <w:left w:val="single" w:sz="4" w:space="0" w:color="000000"/>
              <w:bottom w:val="single" w:sz="4" w:space="0" w:color="000000"/>
              <w:right w:val="single" w:sz="4" w:space="0" w:color="000000"/>
            </w:tcBorders>
            <w:vAlign w:val="center"/>
            <w:hideMark/>
          </w:tcPr>
          <w:p w14:paraId="38F81009" w14:textId="77777777" w:rsidR="00893F8F" w:rsidRDefault="00893F8F" w:rsidP="00FA3F73">
            <w:pPr>
              <w:spacing w:after="0" w:line="240" w:lineRule="auto"/>
              <w:jc w:val="center"/>
              <w:rPr>
                <w:color w:val="000000"/>
                <w:sz w:val="16"/>
                <w:szCs w:val="16"/>
              </w:rPr>
            </w:pPr>
            <w:r>
              <w:rPr>
                <w:b/>
                <w:bCs/>
                <w:color w:val="0070C0"/>
                <w:sz w:val="20"/>
                <w:szCs w:val="20"/>
              </w:rPr>
              <w:t>Przedsięwzięcia</w:t>
            </w:r>
          </w:p>
        </w:tc>
      </w:tr>
      <w:tr w:rsidR="00893F8F" w14:paraId="64FD94F2" w14:textId="77777777" w:rsidTr="00D17CC4">
        <w:trPr>
          <w:trHeight w:val="281"/>
        </w:trPr>
        <w:tc>
          <w:tcPr>
            <w:tcW w:w="14715" w:type="dxa"/>
            <w:gridSpan w:val="13"/>
            <w:tcBorders>
              <w:top w:val="single" w:sz="4" w:space="0" w:color="000000"/>
              <w:left w:val="single" w:sz="4" w:space="0" w:color="000000"/>
              <w:bottom w:val="single" w:sz="4" w:space="0" w:color="000000"/>
              <w:right w:val="single" w:sz="4" w:space="0" w:color="000000"/>
            </w:tcBorders>
            <w:vAlign w:val="center"/>
            <w:hideMark/>
          </w:tcPr>
          <w:p w14:paraId="57D36CB1" w14:textId="77777777" w:rsidR="00893F8F" w:rsidRDefault="00893F8F" w:rsidP="00FA3F73">
            <w:pPr>
              <w:spacing w:after="0" w:line="240" w:lineRule="auto"/>
              <w:rPr>
                <w:color w:val="000000"/>
                <w:sz w:val="16"/>
                <w:szCs w:val="16"/>
              </w:rPr>
            </w:pPr>
            <w:r>
              <w:rPr>
                <w:sz w:val="20"/>
                <w:szCs w:val="20"/>
              </w:rPr>
              <w:t>1.1.1.Dobre praktyki w zakresie przedsiębiorczości – przykłady działań</w:t>
            </w:r>
          </w:p>
        </w:tc>
      </w:tr>
      <w:tr w:rsidR="00893F8F" w14:paraId="7496F512" w14:textId="77777777" w:rsidTr="00D17CC4">
        <w:trPr>
          <w:trHeight w:val="281"/>
        </w:trPr>
        <w:tc>
          <w:tcPr>
            <w:tcW w:w="1286" w:type="dxa"/>
            <w:tcBorders>
              <w:top w:val="single" w:sz="4" w:space="0" w:color="000000"/>
              <w:left w:val="single" w:sz="4" w:space="0" w:color="000000"/>
              <w:bottom w:val="single" w:sz="4" w:space="0" w:color="000000"/>
              <w:right w:val="single" w:sz="4" w:space="0" w:color="000000"/>
            </w:tcBorders>
            <w:vAlign w:val="center"/>
            <w:hideMark/>
          </w:tcPr>
          <w:p w14:paraId="6F47EF2A" w14:textId="77777777" w:rsidR="00893F8F" w:rsidRDefault="00893F8F" w:rsidP="00FA3F73">
            <w:pPr>
              <w:spacing w:after="0" w:line="240" w:lineRule="auto"/>
              <w:jc w:val="right"/>
              <w:rPr>
                <w:sz w:val="16"/>
                <w:szCs w:val="16"/>
              </w:rPr>
            </w:pPr>
            <w:r>
              <w:rPr>
                <w:sz w:val="16"/>
                <w:szCs w:val="16"/>
              </w:rPr>
              <w:t>20 000,00</w:t>
            </w:r>
          </w:p>
        </w:tc>
        <w:tc>
          <w:tcPr>
            <w:tcW w:w="991" w:type="dxa"/>
            <w:tcBorders>
              <w:top w:val="single" w:sz="4" w:space="0" w:color="000000"/>
              <w:left w:val="single" w:sz="4" w:space="0" w:color="000000"/>
              <w:bottom w:val="single" w:sz="4" w:space="0" w:color="000000"/>
              <w:right w:val="single" w:sz="4" w:space="0" w:color="000000"/>
            </w:tcBorders>
            <w:vAlign w:val="center"/>
            <w:hideMark/>
          </w:tcPr>
          <w:p w14:paraId="35AF03A3" w14:textId="77777777" w:rsidR="00893F8F" w:rsidRDefault="00893F8F" w:rsidP="00FA3F73">
            <w:pPr>
              <w:spacing w:after="0" w:line="240" w:lineRule="auto"/>
              <w:jc w:val="right"/>
              <w:rPr>
                <w:sz w:val="16"/>
                <w:szCs w:val="16"/>
              </w:rPr>
            </w:pPr>
            <w:r>
              <w:rPr>
                <w:color w:val="000000"/>
                <w:sz w:val="16"/>
                <w:szCs w:val="16"/>
              </w:rPr>
              <w:t>0,00</w:t>
            </w:r>
          </w:p>
        </w:tc>
        <w:tc>
          <w:tcPr>
            <w:tcW w:w="972" w:type="dxa"/>
            <w:tcBorders>
              <w:top w:val="single" w:sz="4" w:space="0" w:color="000000"/>
              <w:left w:val="single" w:sz="4" w:space="0" w:color="000000"/>
              <w:bottom w:val="single" w:sz="4" w:space="0" w:color="000000"/>
              <w:right w:val="single" w:sz="4" w:space="0" w:color="000000"/>
            </w:tcBorders>
            <w:vAlign w:val="center"/>
            <w:hideMark/>
          </w:tcPr>
          <w:p w14:paraId="162B54EA" w14:textId="77777777" w:rsidR="00893F8F" w:rsidRDefault="00893F8F" w:rsidP="00FA3F73">
            <w:pPr>
              <w:spacing w:after="0" w:line="240" w:lineRule="auto"/>
              <w:jc w:val="right"/>
              <w:rPr>
                <w:sz w:val="16"/>
                <w:szCs w:val="16"/>
              </w:rPr>
            </w:pPr>
            <w:r>
              <w:rPr>
                <w:color w:val="000000"/>
                <w:sz w:val="16"/>
                <w:szCs w:val="16"/>
              </w:rPr>
              <w:t>0,00</w:t>
            </w:r>
          </w:p>
        </w:tc>
        <w:tc>
          <w:tcPr>
            <w:tcW w:w="1168" w:type="dxa"/>
            <w:tcBorders>
              <w:top w:val="single" w:sz="4" w:space="0" w:color="000000"/>
              <w:left w:val="single" w:sz="4" w:space="0" w:color="000000"/>
              <w:bottom w:val="single" w:sz="4" w:space="0" w:color="000000"/>
              <w:right w:val="single" w:sz="4" w:space="0" w:color="000000"/>
            </w:tcBorders>
            <w:vAlign w:val="center"/>
            <w:hideMark/>
          </w:tcPr>
          <w:p w14:paraId="1765608A"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7354535"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41ACC923" w14:textId="77777777" w:rsidR="00893F8F" w:rsidRDefault="00893F8F" w:rsidP="00FA3F73">
            <w:pPr>
              <w:spacing w:after="0" w:line="240" w:lineRule="auto"/>
              <w:jc w:val="right"/>
              <w:rPr>
                <w:sz w:val="16"/>
                <w:szCs w:val="16"/>
              </w:rPr>
            </w:pPr>
            <w:r>
              <w:rPr>
                <w:sz w:val="16"/>
                <w:szCs w:val="16"/>
              </w:rPr>
              <w:t>10 000,00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CAD171D" w14:textId="77777777" w:rsidR="00893F8F" w:rsidRDefault="00893F8F" w:rsidP="00FA3F73">
            <w:pPr>
              <w:spacing w:after="0" w:line="240" w:lineRule="auto"/>
              <w:jc w:val="right"/>
              <w:rPr>
                <w:sz w:val="16"/>
                <w:szCs w:val="16"/>
              </w:rPr>
            </w:pPr>
            <w:r>
              <w:rPr>
                <w:sz w:val="16"/>
                <w:szCs w:val="16"/>
              </w:rPr>
              <w:t>10 000,00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375C6D61" w14:textId="77777777" w:rsidR="00893F8F" w:rsidRDefault="00893F8F" w:rsidP="00FA3F73">
            <w:pPr>
              <w:spacing w:after="0" w:line="240" w:lineRule="auto"/>
              <w:jc w:val="right"/>
              <w:rPr>
                <w:sz w:val="16"/>
                <w:szCs w:val="16"/>
              </w:rPr>
            </w:pPr>
            <w:r>
              <w:rPr>
                <w:sz w:val="16"/>
                <w:szCs w:val="16"/>
              </w:rPr>
              <w:t>20 000,00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6FDD04C4" w14:textId="77777777" w:rsidR="00893F8F" w:rsidRDefault="00893F8F" w:rsidP="00FA3F73">
            <w:pPr>
              <w:spacing w:after="0" w:line="240" w:lineRule="auto"/>
              <w:jc w:val="right"/>
              <w:rPr>
                <w:sz w:val="16"/>
                <w:szCs w:val="16"/>
              </w:rPr>
            </w:pPr>
            <w:r>
              <w:rPr>
                <w:sz w:val="16"/>
                <w:szCs w:val="16"/>
              </w:rPr>
              <w:t>10 000,00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0D0CCDF0" w14:textId="77777777" w:rsidR="00893F8F" w:rsidRDefault="00893F8F" w:rsidP="00FA3F73">
            <w:pPr>
              <w:spacing w:after="0" w:line="240" w:lineRule="auto"/>
              <w:jc w:val="right"/>
              <w:rPr>
                <w:sz w:val="16"/>
                <w:szCs w:val="16"/>
              </w:rPr>
            </w:pPr>
            <w:r>
              <w:rPr>
                <w:sz w:val="16"/>
                <w:szCs w:val="16"/>
              </w:rPr>
              <w:t>20 000,00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3F45380B" w14:textId="77777777" w:rsidR="00893F8F" w:rsidRDefault="00893F8F" w:rsidP="00FA3F73">
            <w:pPr>
              <w:spacing w:after="0" w:line="240" w:lineRule="auto"/>
              <w:jc w:val="right"/>
              <w:rPr>
                <w:sz w:val="16"/>
                <w:szCs w:val="16"/>
              </w:rPr>
            </w:pPr>
            <w:r>
              <w:rPr>
                <w:sz w:val="16"/>
                <w:szCs w:val="16"/>
              </w:rPr>
              <w:t>20 000,00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5D83DF40" w14:textId="77777777" w:rsidR="00893F8F" w:rsidRDefault="00893F8F" w:rsidP="00FA3F73">
            <w:pPr>
              <w:spacing w:after="0" w:line="240" w:lineRule="auto"/>
              <w:jc w:val="right"/>
              <w:rPr>
                <w:sz w:val="16"/>
                <w:szCs w:val="16"/>
              </w:rPr>
            </w:pPr>
            <w:r>
              <w:rPr>
                <w:sz w:val="16"/>
                <w:szCs w:val="16"/>
              </w:rPr>
              <w:t>20 000,00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2718919D" w14:textId="77777777" w:rsidR="00893F8F" w:rsidRDefault="00893F8F" w:rsidP="00FA3F73">
            <w:pPr>
              <w:spacing w:after="0" w:line="240" w:lineRule="auto"/>
              <w:jc w:val="right"/>
              <w:rPr>
                <w:color w:val="000000"/>
                <w:sz w:val="16"/>
                <w:szCs w:val="16"/>
              </w:rPr>
            </w:pPr>
            <w:r>
              <w:rPr>
                <w:color w:val="000000"/>
                <w:sz w:val="16"/>
                <w:szCs w:val="16"/>
              </w:rPr>
              <w:t>20 000,00</w:t>
            </w:r>
          </w:p>
        </w:tc>
      </w:tr>
      <w:tr w:rsidR="00893F8F" w14:paraId="0AC1E805" w14:textId="77777777" w:rsidTr="00D17CC4">
        <w:trPr>
          <w:trHeight w:val="281"/>
        </w:trPr>
        <w:tc>
          <w:tcPr>
            <w:tcW w:w="14715" w:type="dxa"/>
            <w:gridSpan w:val="13"/>
            <w:tcBorders>
              <w:top w:val="single" w:sz="4" w:space="0" w:color="000000"/>
              <w:left w:val="single" w:sz="4" w:space="0" w:color="000000"/>
              <w:bottom w:val="single" w:sz="4" w:space="0" w:color="000000"/>
              <w:right w:val="single" w:sz="4" w:space="0" w:color="000000"/>
            </w:tcBorders>
            <w:vAlign w:val="center"/>
            <w:hideMark/>
          </w:tcPr>
          <w:p w14:paraId="5E44A6DA" w14:textId="77777777" w:rsidR="00893F8F" w:rsidRDefault="00893F8F" w:rsidP="00FA3F73">
            <w:pPr>
              <w:spacing w:after="0" w:line="240" w:lineRule="auto"/>
              <w:rPr>
                <w:color w:val="000000"/>
                <w:sz w:val="16"/>
                <w:szCs w:val="16"/>
              </w:rPr>
            </w:pPr>
            <w:r>
              <w:rPr>
                <w:color w:val="000000"/>
                <w:sz w:val="16"/>
                <w:szCs w:val="16"/>
              </w:rPr>
              <w:t>1.1.2. Rozwój infrastruktury niekomercyjnej wspierającej atrakcyjność turystyczną obszaru LGD</w:t>
            </w:r>
          </w:p>
        </w:tc>
      </w:tr>
      <w:tr w:rsidR="00893F8F" w14:paraId="19F3A3A8" w14:textId="77777777" w:rsidTr="00D17CC4">
        <w:trPr>
          <w:trHeight w:val="281"/>
        </w:trPr>
        <w:tc>
          <w:tcPr>
            <w:tcW w:w="1286" w:type="dxa"/>
            <w:tcBorders>
              <w:top w:val="single" w:sz="4" w:space="0" w:color="000000"/>
              <w:left w:val="single" w:sz="4" w:space="0" w:color="000000"/>
              <w:bottom w:val="single" w:sz="4" w:space="0" w:color="000000"/>
              <w:right w:val="single" w:sz="4" w:space="0" w:color="000000"/>
            </w:tcBorders>
            <w:vAlign w:val="center"/>
            <w:hideMark/>
          </w:tcPr>
          <w:p w14:paraId="4BEEADBB" w14:textId="77777777" w:rsidR="00893F8F" w:rsidRDefault="00893F8F" w:rsidP="00FA3F73">
            <w:pPr>
              <w:spacing w:after="0" w:line="240" w:lineRule="auto"/>
              <w:jc w:val="right"/>
              <w:rPr>
                <w:sz w:val="16"/>
                <w:szCs w:val="16"/>
              </w:rPr>
            </w:pPr>
            <w:r>
              <w:rPr>
                <w:sz w:val="16"/>
                <w:szCs w:val="16"/>
              </w:rPr>
              <w:t>1 618 000,00</w:t>
            </w:r>
          </w:p>
        </w:tc>
        <w:tc>
          <w:tcPr>
            <w:tcW w:w="991" w:type="dxa"/>
            <w:tcBorders>
              <w:top w:val="single" w:sz="4" w:space="0" w:color="000000"/>
              <w:left w:val="single" w:sz="4" w:space="0" w:color="000000"/>
              <w:bottom w:val="single" w:sz="4" w:space="0" w:color="000000"/>
              <w:right w:val="single" w:sz="4" w:space="0" w:color="000000"/>
            </w:tcBorders>
            <w:vAlign w:val="center"/>
            <w:hideMark/>
          </w:tcPr>
          <w:p w14:paraId="1E8BB554" w14:textId="77777777" w:rsidR="00893F8F" w:rsidRDefault="00893F8F" w:rsidP="00FA3F73">
            <w:pPr>
              <w:spacing w:after="0" w:line="240" w:lineRule="auto"/>
              <w:jc w:val="right"/>
              <w:rPr>
                <w:sz w:val="16"/>
                <w:szCs w:val="16"/>
              </w:rPr>
            </w:pPr>
            <w:r>
              <w:rPr>
                <w:color w:val="000000"/>
                <w:sz w:val="16"/>
                <w:szCs w:val="16"/>
              </w:rPr>
              <w:t>0,00</w:t>
            </w:r>
          </w:p>
        </w:tc>
        <w:tc>
          <w:tcPr>
            <w:tcW w:w="972" w:type="dxa"/>
            <w:tcBorders>
              <w:top w:val="single" w:sz="4" w:space="0" w:color="000000"/>
              <w:left w:val="single" w:sz="4" w:space="0" w:color="000000"/>
              <w:bottom w:val="single" w:sz="4" w:space="0" w:color="000000"/>
              <w:right w:val="single" w:sz="4" w:space="0" w:color="000000"/>
            </w:tcBorders>
            <w:vAlign w:val="center"/>
            <w:hideMark/>
          </w:tcPr>
          <w:p w14:paraId="70B81B8C" w14:textId="77777777" w:rsidR="00893F8F" w:rsidRDefault="00893F8F" w:rsidP="00FA3F73">
            <w:pPr>
              <w:spacing w:after="0" w:line="240" w:lineRule="auto"/>
              <w:jc w:val="right"/>
              <w:rPr>
                <w:sz w:val="16"/>
                <w:szCs w:val="16"/>
              </w:rPr>
            </w:pPr>
            <w:r>
              <w:rPr>
                <w:color w:val="000000"/>
                <w:sz w:val="16"/>
                <w:szCs w:val="16"/>
              </w:rPr>
              <w:t>0,00</w:t>
            </w:r>
          </w:p>
        </w:tc>
        <w:tc>
          <w:tcPr>
            <w:tcW w:w="1168" w:type="dxa"/>
            <w:tcBorders>
              <w:top w:val="single" w:sz="4" w:space="0" w:color="000000"/>
              <w:left w:val="single" w:sz="4" w:space="0" w:color="000000"/>
              <w:bottom w:val="single" w:sz="4" w:space="0" w:color="000000"/>
              <w:right w:val="single" w:sz="4" w:space="0" w:color="000000"/>
            </w:tcBorders>
            <w:vAlign w:val="center"/>
            <w:hideMark/>
          </w:tcPr>
          <w:p w14:paraId="6205C75D" w14:textId="77777777" w:rsidR="00893F8F" w:rsidRDefault="00893F8F" w:rsidP="00FA3F73">
            <w:pPr>
              <w:spacing w:after="0" w:line="240" w:lineRule="auto"/>
              <w:jc w:val="right"/>
              <w:rPr>
                <w:sz w:val="16"/>
                <w:szCs w:val="16"/>
              </w:rPr>
            </w:pPr>
            <w:r>
              <w:rPr>
                <w:sz w:val="16"/>
                <w:szCs w:val="16"/>
              </w:rPr>
              <w:t>688 741,00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2BE1E38"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2299FF3F" w14:textId="77777777" w:rsidR="00893F8F" w:rsidRDefault="00893F8F" w:rsidP="00FA3F73">
            <w:pPr>
              <w:spacing w:after="0" w:line="240" w:lineRule="auto"/>
              <w:jc w:val="right"/>
              <w:rPr>
                <w:sz w:val="16"/>
                <w:szCs w:val="16"/>
              </w:rPr>
            </w:pPr>
            <w:r>
              <w:rPr>
                <w:sz w:val="16"/>
                <w:szCs w:val="16"/>
              </w:rPr>
              <w:t>1 618 000,00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08E1D082" w14:textId="77777777" w:rsidR="00893F8F" w:rsidRDefault="00893F8F" w:rsidP="00FA3F73">
            <w:pPr>
              <w:spacing w:after="0" w:line="240" w:lineRule="auto"/>
              <w:jc w:val="right"/>
              <w:rPr>
                <w:sz w:val="16"/>
                <w:szCs w:val="16"/>
              </w:rPr>
            </w:pPr>
            <w:r>
              <w:rPr>
                <w:sz w:val="16"/>
                <w:szCs w:val="16"/>
              </w:rPr>
              <w:t>500 100,03</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5A08BCAE" w14:textId="77777777" w:rsidR="00893F8F" w:rsidRDefault="00893F8F" w:rsidP="00FA3F73">
            <w:pPr>
              <w:spacing w:after="0" w:line="240" w:lineRule="auto"/>
              <w:jc w:val="right"/>
              <w:rPr>
                <w:sz w:val="16"/>
                <w:szCs w:val="16"/>
              </w:rPr>
            </w:pPr>
            <w:r>
              <w:rPr>
                <w:sz w:val="16"/>
                <w:szCs w:val="16"/>
              </w:rPr>
              <w:t>1 618 000,00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C3B348F" w14:textId="77777777" w:rsidR="00893F8F" w:rsidRDefault="00893F8F" w:rsidP="00FA3F73">
            <w:pPr>
              <w:spacing w:after="0" w:line="240" w:lineRule="auto"/>
              <w:jc w:val="right"/>
              <w:rPr>
                <w:sz w:val="16"/>
                <w:szCs w:val="16"/>
              </w:rPr>
            </w:pPr>
            <w:r>
              <w:rPr>
                <w:sz w:val="16"/>
                <w:szCs w:val="16"/>
              </w:rPr>
              <w:t>1 615 151,22</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265C0128" w14:textId="77777777" w:rsidR="00893F8F" w:rsidRDefault="00893F8F" w:rsidP="00FA3F73">
            <w:pPr>
              <w:spacing w:after="0" w:line="240" w:lineRule="auto"/>
              <w:jc w:val="right"/>
              <w:rPr>
                <w:sz w:val="16"/>
                <w:szCs w:val="16"/>
              </w:rPr>
            </w:pPr>
            <w:r>
              <w:rPr>
                <w:sz w:val="16"/>
                <w:szCs w:val="16"/>
              </w:rPr>
              <w:t>1 618 000,00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32A51FA4" w14:textId="77777777" w:rsidR="00893F8F" w:rsidRDefault="00893F8F" w:rsidP="00FA3F73">
            <w:pPr>
              <w:spacing w:after="0" w:line="240" w:lineRule="auto"/>
              <w:jc w:val="right"/>
              <w:rPr>
                <w:sz w:val="16"/>
                <w:szCs w:val="16"/>
              </w:rPr>
            </w:pPr>
            <w:r>
              <w:rPr>
                <w:sz w:val="16"/>
                <w:szCs w:val="16"/>
              </w:rPr>
              <w:t>1 615 151,22</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03BBB4B1" w14:textId="77777777" w:rsidR="00893F8F" w:rsidRDefault="00893F8F" w:rsidP="00FA3F73">
            <w:pPr>
              <w:spacing w:after="0" w:line="240" w:lineRule="auto"/>
              <w:jc w:val="right"/>
              <w:rPr>
                <w:sz w:val="16"/>
                <w:szCs w:val="16"/>
              </w:rPr>
            </w:pPr>
            <w:r>
              <w:rPr>
                <w:sz w:val="16"/>
                <w:szCs w:val="16"/>
              </w:rPr>
              <w:t>1 618 000,00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530FA32C" w14:textId="77777777" w:rsidR="00893F8F" w:rsidRDefault="00893F8F" w:rsidP="00FA3F73">
            <w:pPr>
              <w:spacing w:after="0" w:line="240" w:lineRule="auto"/>
              <w:jc w:val="right"/>
              <w:rPr>
                <w:color w:val="000000"/>
                <w:sz w:val="16"/>
                <w:szCs w:val="16"/>
              </w:rPr>
            </w:pPr>
            <w:r>
              <w:rPr>
                <w:color w:val="000000"/>
                <w:sz w:val="16"/>
                <w:szCs w:val="16"/>
              </w:rPr>
              <w:t>1 615 151,20</w:t>
            </w:r>
          </w:p>
        </w:tc>
      </w:tr>
      <w:tr w:rsidR="00893F8F" w14:paraId="753A5715" w14:textId="77777777" w:rsidTr="00D17CC4">
        <w:trPr>
          <w:trHeight w:val="281"/>
        </w:trPr>
        <w:tc>
          <w:tcPr>
            <w:tcW w:w="14715" w:type="dxa"/>
            <w:gridSpan w:val="13"/>
            <w:tcBorders>
              <w:top w:val="single" w:sz="4" w:space="0" w:color="000000"/>
              <w:left w:val="single" w:sz="4" w:space="0" w:color="000000"/>
              <w:bottom w:val="single" w:sz="4" w:space="0" w:color="000000"/>
              <w:right w:val="single" w:sz="4" w:space="0" w:color="000000"/>
            </w:tcBorders>
            <w:vAlign w:val="center"/>
            <w:hideMark/>
          </w:tcPr>
          <w:p w14:paraId="32DA2140" w14:textId="77777777" w:rsidR="00893F8F" w:rsidRDefault="00893F8F" w:rsidP="00FA3F73">
            <w:pPr>
              <w:spacing w:after="0" w:line="240" w:lineRule="auto"/>
              <w:rPr>
                <w:color w:val="000000"/>
                <w:sz w:val="16"/>
                <w:szCs w:val="16"/>
              </w:rPr>
            </w:pPr>
            <w:r>
              <w:rPr>
                <w:color w:val="000000"/>
                <w:sz w:val="16"/>
                <w:szCs w:val="16"/>
              </w:rPr>
              <w:t>1.1.3. Rozwój podmiotów gospodarczych ważnych dla rozwoju regionu</w:t>
            </w:r>
          </w:p>
        </w:tc>
      </w:tr>
      <w:tr w:rsidR="00893F8F" w14:paraId="022788DF" w14:textId="77777777" w:rsidTr="00D17CC4">
        <w:trPr>
          <w:trHeight w:val="281"/>
        </w:trPr>
        <w:tc>
          <w:tcPr>
            <w:tcW w:w="1286" w:type="dxa"/>
            <w:tcBorders>
              <w:top w:val="single" w:sz="4" w:space="0" w:color="000000"/>
              <w:left w:val="single" w:sz="4" w:space="0" w:color="000000"/>
              <w:bottom w:val="single" w:sz="4" w:space="0" w:color="000000"/>
              <w:right w:val="single" w:sz="4" w:space="0" w:color="000000"/>
            </w:tcBorders>
            <w:vAlign w:val="center"/>
            <w:hideMark/>
          </w:tcPr>
          <w:p w14:paraId="5A2BC1BB" w14:textId="77777777" w:rsidR="00893F8F" w:rsidRDefault="00893F8F" w:rsidP="00FA3F73">
            <w:pPr>
              <w:spacing w:after="0" w:line="240" w:lineRule="auto"/>
              <w:jc w:val="right"/>
              <w:rPr>
                <w:sz w:val="16"/>
                <w:szCs w:val="16"/>
              </w:rPr>
            </w:pPr>
            <w:r>
              <w:rPr>
                <w:sz w:val="16"/>
                <w:szCs w:val="16"/>
              </w:rPr>
              <w:t>1 350 000,00</w:t>
            </w:r>
          </w:p>
        </w:tc>
        <w:tc>
          <w:tcPr>
            <w:tcW w:w="991" w:type="dxa"/>
            <w:tcBorders>
              <w:top w:val="single" w:sz="4" w:space="0" w:color="000000"/>
              <w:left w:val="single" w:sz="4" w:space="0" w:color="000000"/>
              <w:bottom w:val="single" w:sz="4" w:space="0" w:color="000000"/>
              <w:right w:val="single" w:sz="4" w:space="0" w:color="000000"/>
            </w:tcBorders>
            <w:vAlign w:val="center"/>
            <w:hideMark/>
          </w:tcPr>
          <w:p w14:paraId="5BB3FB93" w14:textId="77777777" w:rsidR="00893F8F" w:rsidRDefault="00893F8F" w:rsidP="00FA3F73">
            <w:pPr>
              <w:spacing w:after="0" w:line="240" w:lineRule="auto"/>
              <w:jc w:val="right"/>
              <w:rPr>
                <w:sz w:val="16"/>
                <w:szCs w:val="16"/>
              </w:rPr>
            </w:pPr>
            <w:r>
              <w:rPr>
                <w:color w:val="000000"/>
                <w:sz w:val="16"/>
                <w:szCs w:val="16"/>
              </w:rPr>
              <w:t>0,00</w:t>
            </w:r>
          </w:p>
        </w:tc>
        <w:tc>
          <w:tcPr>
            <w:tcW w:w="972" w:type="dxa"/>
            <w:tcBorders>
              <w:top w:val="single" w:sz="4" w:space="0" w:color="000000"/>
              <w:left w:val="single" w:sz="4" w:space="0" w:color="000000"/>
              <w:bottom w:val="single" w:sz="4" w:space="0" w:color="000000"/>
              <w:right w:val="single" w:sz="4" w:space="0" w:color="000000"/>
            </w:tcBorders>
            <w:vAlign w:val="center"/>
            <w:hideMark/>
          </w:tcPr>
          <w:p w14:paraId="22C70BAC" w14:textId="77777777" w:rsidR="00893F8F" w:rsidRDefault="00893F8F" w:rsidP="00FA3F73">
            <w:pPr>
              <w:spacing w:after="0" w:line="240" w:lineRule="auto"/>
              <w:jc w:val="right"/>
              <w:rPr>
                <w:sz w:val="16"/>
                <w:szCs w:val="16"/>
              </w:rPr>
            </w:pPr>
            <w:r>
              <w:rPr>
                <w:color w:val="000000"/>
                <w:sz w:val="16"/>
                <w:szCs w:val="16"/>
              </w:rPr>
              <w:t>0,00</w:t>
            </w:r>
          </w:p>
        </w:tc>
        <w:tc>
          <w:tcPr>
            <w:tcW w:w="1168" w:type="dxa"/>
            <w:tcBorders>
              <w:top w:val="single" w:sz="4" w:space="0" w:color="000000"/>
              <w:left w:val="single" w:sz="4" w:space="0" w:color="000000"/>
              <w:bottom w:val="single" w:sz="4" w:space="0" w:color="000000"/>
              <w:right w:val="single" w:sz="4" w:space="0" w:color="000000"/>
            </w:tcBorders>
            <w:vAlign w:val="center"/>
            <w:hideMark/>
          </w:tcPr>
          <w:p w14:paraId="49179415"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898D83A"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0AABE072" w14:textId="77777777" w:rsidR="00893F8F" w:rsidRDefault="00893F8F" w:rsidP="00FA3F73">
            <w:pPr>
              <w:spacing w:after="0" w:line="240" w:lineRule="auto"/>
              <w:jc w:val="right"/>
              <w:rPr>
                <w:sz w:val="16"/>
                <w:szCs w:val="16"/>
              </w:rPr>
            </w:pPr>
            <w:r>
              <w:rPr>
                <w:sz w:val="16"/>
                <w:szCs w:val="16"/>
              </w:rPr>
              <w:t>384 902,48</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ECE31CE" w14:textId="77777777" w:rsidR="00893F8F" w:rsidRDefault="00893F8F" w:rsidP="00FA3F73">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4759951C" w14:textId="77777777" w:rsidR="00893F8F" w:rsidRDefault="00893F8F" w:rsidP="00FA3F73">
            <w:pPr>
              <w:spacing w:after="0" w:line="240" w:lineRule="auto"/>
              <w:jc w:val="right"/>
              <w:rPr>
                <w:sz w:val="16"/>
                <w:szCs w:val="16"/>
              </w:rPr>
            </w:pPr>
            <w:r>
              <w:rPr>
                <w:sz w:val="16"/>
                <w:szCs w:val="16"/>
              </w:rPr>
              <w:t>635 702,48</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52BA34F4" w14:textId="77777777" w:rsidR="00893F8F" w:rsidRDefault="00893F8F" w:rsidP="00FA3F73">
            <w:pPr>
              <w:spacing w:after="0" w:line="240" w:lineRule="auto"/>
              <w:jc w:val="right"/>
              <w:rPr>
                <w:sz w:val="16"/>
                <w:szCs w:val="16"/>
              </w:rPr>
            </w:pPr>
            <w:r>
              <w:rPr>
                <w:sz w:val="16"/>
                <w:szCs w:val="16"/>
              </w:rPr>
              <w:t>254 903,00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4C8E500D" w14:textId="77777777" w:rsidR="00893F8F" w:rsidRDefault="00893F8F" w:rsidP="00FA3F73">
            <w:pPr>
              <w:spacing w:after="0" w:line="240" w:lineRule="auto"/>
              <w:jc w:val="right"/>
              <w:rPr>
                <w:sz w:val="16"/>
                <w:szCs w:val="16"/>
              </w:rPr>
            </w:pPr>
            <w:r>
              <w:rPr>
                <w:sz w:val="16"/>
                <w:szCs w:val="16"/>
              </w:rPr>
              <w:t>1 324 468,48</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0AA1F3A5" w14:textId="77777777" w:rsidR="00893F8F" w:rsidRDefault="00893F8F" w:rsidP="00FA3F73">
            <w:pPr>
              <w:spacing w:after="0" w:line="240" w:lineRule="auto"/>
              <w:jc w:val="right"/>
              <w:rPr>
                <w:sz w:val="16"/>
                <w:szCs w:val="16"/>
              </w:rPr>
            </w:pPr>
            <w:r>
              <w:rPr>
                <w:sz w:val="16"/>
                <w:szCs w:val="16"/>
              </w:rPr>
              <w:t>775 569,47</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020CAA28" w14:textId="77777777" w:rsidR="00893F8F" w:rsidRDefault="00893F8F" w:rsidP="00FA3F73">
            <w:pPr>
              <w:spacing w:after="0" w:line="240" w:lineRule="auto"/>
              <w:jc w:val="right"/>
              <w:rPr>
                <w:sz w:val="16"/>
                <w:szCs w:val="16"/>
              </w:rPr>
            </w:pPr>
            <w:r>
              <w:rPr>
                <w:sz w:val="16"/>
                <w:szCs w:val="16"/>
              </w:rPr>
              <w:t>1 350 000,00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3AE87043" w14:textId="77777777" w:rsidR="00893F8F" w:rsidRDefault="00893F8F" w:rsidP="00FA3F73">
            <w:pPr>
              <w:spacing w:after="0" w:line="240" w:lineRule="auto"/>
              <w:jc w:val="right"/>
              <w:rPr>
                <w:color w:val="000000"/>
                <w:sz w:val="16"/>
                <w:szCs w:val="16"/>
              </w:rPr>
            </w:pPr>
            <w:r>
              <w:rPr>
                <w:color w:val="000000"/>
                <w:sz w:val="16"/>
                <w:szCs w:val="16"/>
              </w:rPr>
              <w:t>1 234 227,62</w:t>
            </w:r>
          </w:p>
        </w:tc>
      </w:tr>
      <w:tr w:rsidR="00893F8F" w14:paraId="2B89DDCD" w14:textId="77777777" w:rsidTr="00D17CC4">
        <w:trPr>
          <w:trHeight w:val="281"/>
        </w:trPr>
        <w:tc>
          <w:tcPr>
            <w:tcW w:w="14715" w:type="dxa"/>
            <w:gridSpan w:val="13"/>
            <w:tcBorders>
              <w:top w:val="single" w:sz="4" w:space="0" w:color="000000"/>
              <w:left w:val="single" w:sz="4" w:space="0" w:color="000000"/>
              <w:bottom w:val="single" w:sz="4" w:space="0" w:color="000000"/>
              <w:right w:val="single" w:sz="4" w:space="0" w:color="000000"/>
            </w:tcBorders>
            <w:vAlign w:val="center"/>
            <w:hideMark/>
          </w:tcPr>
          <w:p w14:paraId="41BA84EA" w14:textId="77777777" w:rsidR="00893F8F" w:rsidRDefault="00893F8F" w:rsidP="00FA3F73">
            <w:pPr>
              <w:spacing w:after="0" w:line="240" w:lineRule="auto"/>
              <w:rPr>
                <w:color w:val="000000"/>
                <w:sz w:val="16"/>
                <w:szCs w:val="16"/>
              </w:rPr>
            </w:pPr>
            <w:r>
              <w:rPr>
                <w:color w:val="000000"/>
                <w:sz w:val="16"/>
                <w:szCs w:val="16"/>
              </w:rPr>
              <w:t>1.1.4.Rozwój działalności turystycznych i okołoturystycznych Beskidu Wyspowego</w:t>
            </w:r>
          </w:p>
        </w:tc>
      </w:tr>
      <w:tr w:rsidR="00893F8F" w14:paraId="2B98EFA6" w14:textId="77777777" w:rsidTr="00D17CC4">
        <w:trPr>
          <w:trHeight w:val="281"/>
        </w:trPr>
        <w:tc>
          <w:tcPr>
            <w:tcW w:w="1286" w:type="dxa"/>
            <w:tcBorders>
              <w:top w:val="single" w:sz="4" w:space="0" w:color="000000"/>
              <w:left w:val="single" w:sz="4" w:space="0" w:color="000000"/>
              <w:bottom w:val="single" w:sz="4" w:space="0" w:color="000000"/>
              <w:right w:val="single" w:sz="4" w:space="0" w:color="000000"/>
            </w:tcBorders>
            <w:vAlign w:val="center"/>
            <w:hideMark/>
          </w:tcPr>
          <w:p w14:paraId="630ED551" w14:textId="77777777" w:rsidR="00893F8F" w:rsidRDefault="00893F8F" w:rsidP="00FA3F73">
            <w:pPr>
              <w:spacing w:after="0" w:line="240" w:lineRule="auto"/>
              <w:jc w:val="right"/>
              <w:rPr>
                <w:sz w:val="16"/>
                <w:szCs w:val="16"/>
              </w:rPr>
            </w:pPr>
            <w:r>
              <w:rPr>
                <w:sz w:val="16"/>
                <w:szCs w:val="16"/>
              </w:rPr>
              <w:t>1 720 000</w:t>
            </w:r>
          </w:p>
        </w:tc>
        <w:tc>
          <w:tcPr>
            <w:tcW w:w="991" w:type="dxa"/>
            <w:tcBorders>
              <w:top w:val="single" w:sz="4" w:space="0" w:color="000000"/>
              <w:left w:val="single" w:sz="4" w:space="0" w:color="000000"/>
              <w:bottom w:val="single" w:sz="4" w:space="0" w:color="000000"/>
              <w:right w:val="single" w:sz="4" w:space="0" w:color="000000"/>
            </w:tcBorders>
            <w:vAlign w:val="center"/>
            <w:hideMark/>
          </w:tcPr>
          <w:p w14:paraId="4B1A6814" w14:textId="77777777" w:rsidR="00893F8F" w:rsidRDefault="00893F8F" w:rsidP="00FA3F73">
            <w:pPr>
              <w:spacing w:after="0" w:line="240" w:lineRule="auto"/>
              <w:jc w:val="right"/>
              <w:rPr>
                <w:sz w:val="16"/>
                <w:szCs w:val="16"/>
              </w:rPr>
            </w:pPr>
            <w:r>
              <w:rPr>
                <w:color w:val="000000"/>
                <w:sz w:val="16"/>
                <w:szCs w:val="16"/>
              </w:rPr>
              <w:t>0,00</w:t>
            </w:r>
          </w:p>
        </w:tc>
        <w:tc>
          <w:tcPr>
            <w:tcW w:w="972" w:type="dxa"/>
            <w:tcBorders>
              <w:top w:val="single" w:sz="4" w:space="0" w:color="000000"/>
              <w:left w:val="single" w:sz="4" w:space="0" w:color="000000"/>
              <w:bottom w:val="single" w:sz="4" w:space="0" w:color="000000"/>
              <w:right w:val="single" w:sz="4" w:space="0" w:color="000000"/>
            </w:tcBorders>
            <w:vAlign w:val="center"/>
            <w:hideMark/>
          </w:tcPr>
          <w:p w14:paraId="4F17B76F" w14:textId="77777777" w:rsidR="00893F8F" w:rsidRDefault="00893F8F" w:rsidP="00FA3F73">
            <w:pPr>
              <w:spacing w:after="0" w:line="240" w:lineRule="auto"/>
              <w:jc w:val="right"/>
              <w:rPr>
                <w:sz w:val="16"/>
                <w:szCs w:val="16"/>
              </w:rPr>
            </w:pPr>
            <w:r>
              <w:rPr>
                <w:color w:val="000000"/>
                <w:sz w:val="16"/>
                <w:szCs w:val="16"/>
              </w:rPr>
              <w:t>0,00</w:t>
            </w:r>
          </w:p>
        </w:tc>
        <w:tc>
          <w:tcPr>
            <w:tcW w:w="1168" w:type="dxa"/>
            <w:tcBorders>
              <w:top w:val="single" w:sz="4" w:space="0" w:color="000000"/>
              <w:left w:val="single" w:sz="4" w:space="0" w:color="000000"/>
              <w:bottom w:val="single" w:sz="4" w:space="0" w:color="000000"/>
              <w:right w:val="single" w:sz="4" w:space="0" w:color="000000"/>
            </w:tcBorders>
            <w:vAlign w:val="center"/>
            <w:hideMark/>
          </w:tcPr>
          <w:p w14:paraId="5BE4F3F1"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96F3D7D"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3B96D58D" w14:textId="77777777" w:rsidR="00893F8F" w:rsidRDefault="00893F8F" w:rsidP="00FA3F73">
            <w:pPr>
              <w:spacing w:after="0" w:line="240" w:lineRule="auto"/>
              <w:jc w:val="right"/>
              <w:rPr>
                <w:sz w:val="16"/>
                <w:szCs w:val="16"/>
              </w:rPr>
            </w:pPr>
            <w:r>
              <w:rPr>
                <w:sz w:val="16"/>
                <w:szCs w:val="16"/>
              </w:rPr>
              <w:t>1 359 790,00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48B66DA" w14:textId="77777777" w:rsidR="00893F8F" w:rsidRDefault="00893F8F" w:rsidP="00FA3F73">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12F590DD" w14:textId="77777777" w:rsidR="00893F8F" w:rsidRDefault="00893F8F" w:rsidP="00FA3F73">
            <w:pPr>
              <w:spacing w:after="0" w:line="240" w:lineRule="auto"/>
              <w:jc w:val="right"/>
              <w:rPr>
                <w:sz w:val="16"/>
                <w:szCs w:val="16"/>
              </w:rPr>
            </w:pPr>
            <w:r>
              <w:rPr>
                <w:sz w:val="16"/>
                <w:szCs w:val="16"/>
              </w:rPr>
              <w:t>1 359 790,00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1C335B0" w14:textId="77777777" w:rsidR="00893F8F" w:rsidRDefault="00893F8F" w:rsidP="00FA3F73">
            <w:pPr>
              <w:spacing w:after="0" w:line="240" w:lineRule="auto"/>
              <w:jc w:val="right"/>
              <w:rPr>
                <w:sz w:val="16"/>
                <w:szCs w:val="16"/>
              </w:rPr>
            </w:pPr>
            <w:r>
              <w:rPr>
                <w:sz w:val="16"/>
                <w:szCs w:val="16"/>
              </w:rPr>
              <w:t>294 699,00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68EFA51C" w14:textId="77777777" w:rsidR="00893F8F" w:rsidRDefault="00893F8F" w:rsidP="00FA3F73">
            <w:pPr>
              <w:spacing w:after="0" w:line="240" w:lineRule="auto"/>
              <w:jc w:val="right"/>
              <w:rPr>
                <w:sz w:val="16"/>
                <w:szCs w:val="16"/>
              </w:rPr>
            </w:pPr>
            <w:r>
              <w:rPr>
                <w:sz w:val="16"/>
                <w:szCs w:val="16"/>
              </w:rPr>
              <w:t>1 639 162,00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4C9E0CE5" w14:textId="77777777" w:rsidR="00893F8F" w:rsidRDefault="00893F8F" w:rsidP="00FA3F73">
            <w:pPr>
              <w:spacing w:after="0" w:line="240" w:lineRule="auto"/>
              <w:jc w:val="right"/>
              <w:rPr>
                <w:sz w:val="16"/>
                <w:szCs w:val="16"/>
              </w:rPr>
            </w:pPr>
            <w:r>
              <w:rPr>
                <w:sz w:val="16"/>
                <w:szCs w:val="16"/>
              </w:rPr>
              <w:t>294 699,00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66619258" w14:textId="77777777" w:rsidR="00893F8F" w:rsidRDefault="00893F8F" w:rsidP="00FA3F73">
            <w:pPr>
              <w:spacing w:after="0" w:line="240" w:lineRule="auto"/>
              <w:jc w:val="right"/>
              <w:rPr>
                <w:sz w:val="16"/>
                <w:szCs w:val="16"/>
              </w:rPr>
            </w:pPr>
            <w:r>
              <w:rPr>
                <w:sz w:val="16"/>
                <w:szCs w:val="16"/>
              </w:rPr>
              <w:t>1 639 162,00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48381C0D" w14:textId="77777777" w:rsidR="00893F8F" w:rsidRDefault="00893F8F" w:rsidP="00FA3F73">
            <w:pPr>
              <w:spacing w:after="0" w:line="240" w:lineRule="auto"/>
              <w:jc w:val="right"/>
              <w:rPr>
                <w:color w:val="000000"/>
                <w:sz w:val="16"/>
                <w:szCs w:val="16"/>
              </w:rPr>
            </w:pPr>
            <w:r>
              <w:rPr>
                <w:color w:val="000000"/>
                <w:sz w:val="16"/>
                <w:szCs w:val="16"/>
              </w:rPr>
              <w:t>824 487,26</w:t>
            </w:r>
          </w:p>
        </w:tc>
      </w:tr>
      <w:tr w:rsidR="00893F8F" w14:paraId="0126CCF4" w14:textId="77777777" w:rsidTr="00D17CC4">
        <w:trPr>
          <w:trHeight w:val="347"/>
        </w:trPr>
        <w:tc>
          <w:tcPr>
            <w:tcW w:w="14715" w:type="dxa"/>
            <w:gridSpan w:val="13"/>
            <w:tcBorders>
              <w:top w:val="single" w:sz="4" w:space="0" w:color="000000"/>
              <w:left w:val="single" w:sz="4" w:space="0" w:color="000000"/>
              <w:bottom w:val="nil"/>
              <w:right w:val="single" w:sz="4" w:space="0" w:color="000000"/>
            </w:tcBorders>
            <w:vAlign w:val="center"/>
            <w:hideMark/>
          </w:tcPr>
          <w:p w14:paraId="252E6D60" w14:textId="77777777" w:rsidR="00893F8F" w:rsidRDefault="00893F8F" w:rsidP="00FA3F73">
            <w:pPr>
              <w:spacing w:after="0" w:line="240" w:lineRule="auto"/>
              <w:rPr>
                <w:color w:val="000000"/>
                <w:sz w:val="16"/>
                <w:szCs w:val="16"/>
              </w:rPr>
            </w:pPr>
            <w:r>
              <w:rPr>
                <w:color w:val="000000"/>
                <w:sz w:val="16"/>
                <w:szCs w:val="16"/>
              </w:rPr>
              <w:t>1.1.5. Tworzenie nowych podmiotów gospodarczych z branży innej niż turystyczna</w:t>
            </w:r>
          </w:p>
        </w:tc>
      </w:tr>
      <w:tr w:rsidR="00893F8F" w14:paraId="3DCA22C1" w14:textId="77777777" w:rsidTr="00D17CC4">
        <w:trPr>
          <w:trHeight w:val="281"/>
        </w:trPr>
        <w:tc>
          <w:tcPr>
            <w:tcW w:w="1286" w:type="dxa"/>
            <w:tcBorders>
              <w:top w:val="single" w:sz="4" w:space="0" w:color="000000"/>
              <w:left w:val="single" w:sz="4" w:space="0" w:color="000000"/>
              <w:bottom w:val="single" w:sz="4" w:space="0" w:color="000000"/>
              <w:right w:val="single" w:sz="4" w:space="0" w:color="000000"/>
            </w:tcBorders>
            <w:vAlign w:val="center"/>
            <w:hideMark/>
          </w:tcPr>
          <w:p w14:paraId="48914E49" w14:textId="77777777" w:rsidR="00893F8F" w:rsidRDefault="00893F8F" w:rsidP="00FA3F73">
            <w:pPr>
              <w:spacing w:after="0" w:line="240" w:lineRule="auto"/>
              <w:jc w:val="right"/>
              <w:rPr>
                <w:sz w:val="16"/>
                <w:szCs w:val="16"/>
              </w:rPr>
            </w:pPr>
            <w:r>
              <w:rPr>
                <w:sz w:val="16"/>
                <w:szCs w:val="16"/>
              </w:rPr>
              <w:t>280 000,00</w:t>
            </w:r>
          </w:p>
        </w:tc>
        <w:tc>
          <w:tcPr>
            <w:tcW w:w="991" w:type="dxa"/>
            <w:tcBorders>
              <w:top w:val="single" w:sz="4" w:space="0" w:color="000000"/>
              <w:left w:val="single" w:sz="4" w:space="0" w:color="000000"/>
              <w:bottom w:val="single" w:sz="4" w:space="0" w:color="000000"/>
              <w:right w:val="single" w:sz="4" w:space="0" w:color="000000"/>
            </w:tcBorders>
            <w:vAlign w:val="center"/>
            <w:hideMark/>
          </w:tcPr>
          <w:p w14:paraId="09750F5B" w14:textId="77777777" w:rsidR="00893F8F" w:rsidRDefault="00893F8F" w:rsidP="00FA3F73">
            <w:pPr>
              <w:spacing w:after="0" w:line="240" w:lineRule="auto"/>
              <w:jc w:val="right"/>
              <w:rPr>
                <w:sz w:val="16"/>
                <w:szCs w:val="16"/>
              </w:rPr>
            </w:pPr>
            <w:r>
              <w:rPr>
                <w:color w:val="000000"/>
                <w:sz w:val="16"/>
                <w:szCs w:val="16"/>
              </w:rPr>
              <w:t>0,00</w:t>
            </w:r>
          </w:p>
        </w:tc>
        <w:tc>
          <w:tcPr>
            <w:tcW w:w="972" w:type="dxa"/>
            <w:tcBorders>
              <w:top w:val="single" w:sz="4" w:space="0" w:color="000000"/>
              <w:left w:val="single" w:sz="4" w:space="0" w:color="000000"/>
              <w:bottom w:val="single" w:sz="4" w:space="0" w:color="000000"/>
              <w:right w:val="single" w:sz="4" w:space="0" w:color="000000"/>
            </w:tcBorders>
            <w:vAlign w:val="center"/>
            <w:hideMark/>
          </w:tcPr>
          <w:p w14:paraId="6ADAC3EA" w14:textId="77777777" w:rsidR="00893F8F" w:rsidRDefault="00893F8F" w:rsidP="00FA3F73">
            <w:pPr>
              <w:spacing w:after="0" w:line="240" w:lineRule="auto"/>
              <w:jc w:val="right"/>
              <w:rPr>
                <w:sz w:val="16"/>
                <w:szCs w:val="16"/>
              </w:rPr>
            </w:pPr>
            <w:r>
              <w:rPr>
                <w:color w:val="000000"/>
                <w:sz w:val="16"/>
                <w:szCs w:val="16"/>
              </w:rPr>
              <w:t>0,00</w:t>
            </w:r>
          </w:p>
        </w:tc>
        <w:tc>
          <w:tcPr>
            <w:tcW w:w="1168" w:type="dxa"/>
            <w:tcBorders>
              <w:top w:val="single" w:sz="4" w:space="0" w:color="000000"/>
              <w:left w:val="single" w:sz="4" w:space="0" w:color="000000"/>
              <w:bottom w:val="single" w:sz="4" w:space="0" w:color="000000"/>
              <w:right w:val="single" w:sz="4" w:space="0" w:color="000000"/>
            </w:tcBorders>
            <w:vAlign w:val="center"/>
            <w:hideMark/>
          </w:tcPr>
          <w:p w14:paraId="659AC824" w14:textId="77777777" w:rsidR="00893F8F" w:rsidRDefault="00893F8F" w:rsidP="00FA3F73">
            <w:pPr>
              <w:spacing w:after="0" w:line="240" w:lineRule="auto"/>
              <w:jc w:val="right"/>
              <w:rPr>
                <w:sz w:val="16"/>
                <w:szCs w:val="16"/>
              </w:rPr>
            </w:pPr>
            <w:r>
              <w:rPr>
                <w:sz w:val="16"/>
                <w:szCs w:val="16"/>
              </w:rPr>
              <w:t>140 000,00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DFCE8B6" w14:textId="77777777" w:rsidR="00893F8F" w:rsidRDefault="00893F8F" w:rsidP="00FA3F73">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6A7893F0" w14:textId="77777777" w:rsidR="00893F8F" w:rsidRDefault="00893F8F" w:rsidP="00FA3F73">
            <w:pPr>
              <w:spacing w:after="0" w:line="240" w:lineRule="auto"/>
              <w:jc w:val="right"/>
              <w:rPr>
                <w:sz w:val="16"/>
                <w:szCs w:val="16"/>
              </w:rPr>
            </w:pPr>
            <w:r>
              <w:rPr>
                <w:sz w:val="16"/>
                <w:szCs w:val="16"/>
              </w:rPr>
              <w:t>210 000,00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ED047EA" w14:textId="77777777" w:rsidR="00893F8F" w:rsidRDefault="00893F8F" w:rsidP="00FA3F73">
            <w:pPr>
              <w:spacing w:after="0" w:line="240" w:lineRule="auto"/>
              <w:jc w:val="right"/>
              <w:rPr>
                <w:sz w:val="16"/>
                <w:szCs w:val="16"/>
              </w:rPr>
            </w:pPr>
            <w:r>
              <w:rPr>
                <w:sz w:val="16"/>
                <w:szCs w:val="16"/>
              </w:rPr>
              <w:t>140 000,00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07639ACD" w14:textId="77777777" w:rsidR="00893F8F" w:rsidRDefault="00893F8F" w:rsidP="00FA3F73">
            <w:pPr>
              <w:spacing w:after="0" w:line="240" w:lineRule="auto"/>
              <w:jc w:val="right"/>
              <w:rPr>
                <w:sz w:val="16"/>
                <w:szCs w:val="16"/>
              </w:rPr>
            </w:pPr>
            <w:r>
              <w:rPr>
                <w:sz w:val="16"/>
                <w:szCs w:val="16"/>
              </w:rPr>
              <w:t>280 000,00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3366632" w14:textId="77777777" w:rsidR="00893F8F" w:rsidRDefault="00893F8F" w:rsidP="00FA3F73">
            <w:pPr>
              <w:spacing w:after="0" w:line="240" w:lineRule="auto"/>
              <w:jc w:val="right"/>
              <w:rPr>
                <w:sz w:val="16"/>
                <w:szCs w:val="16"/>
              </w:rPr>
            </w:pPr>
            <w:r>
              <w:rPr>
                <w:sz w:val="16"/>
                <w:szCs w:val="16"/>
              </w:rPr>
              <w:t>210 000,00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28FB36BA" w14:textId="77777777" w:rsidR="00893F8F" w:rsidRDefault="00893F8F" w:rsidP="00FA3F73">
            <w:pPr>
              <w:spacing w:after="0" w:line="240" w:lineRule="auto"/>
              <w:jc w:val="right"/>
              <w:rPr>
                <w:sz w:val="16"/>
                <w:szCs w:val="16"/>
              </w:rPr>
            </w:pPr>
            <w:r>
              <w:rPr>
                <w:sz w:val="16"/>
                <w:szCs w:val="16"/>
              </w:rPr>
              <w:t>280 000,00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486F37A4" w14:textId="77777777" w:rsidR="00893F8F" w:rsidRDefault="00893F8F" w:rsidP="00FA3F73">
            <w:pPr>
              <w:spacing w:after="0" w:line="240" w:lineRule="auto"/>
              <w:jc w:val="right"/>
              <w:rPr>
                <w:sz w:val="16"/>
                <w:szCs w:val="16"/>
              </w:rPr>
            </w:pPr>
            <w:r>
              <w:rPr>
                <w:sz w:val="16"/>
                <w:szCs w:val="16"/>
              </w:rPr>
              <w:t>280 000,00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6DB65FA6" w14:textId="77777777" w:rsidR="00893F8F" w:rsidRDefault="00893F8F" w:rsidP="00FA3F73">
            <w:pPr>
              <w:spacing w:after="0" w:line="240" w:lineRule="auto"/>
              <w:jc w:val="right"/>
              <w:rPr>
                <w:sz w:val="16"/>
                <w:szCs w:val="16"/>
              </w:rPr>
            </w:pPr>
            <w:r>
              <w:rPr>
                <w:sz w:val="16"/>
                <w:szCs w:val="16"/>
              </w:rPr>
              <w:t>280 000,00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088051AE" w14:textId="77777777" w:rsidR="00893F8F" w:rsidRDefault="00893F8F" w:rsidP="00FA3F73">
            <w:pPr>
              <w:spacing w:after="0" w:line="240" w:lineRule="auto"/>
              <w:jc w:val="right"/>
              <w:rPr>
                <w:color w:val="000000"/>
                <w:sz w:val="16"/>
                <w:szCs w:val="16"/>
              </w:rPr>
            </w:pPr>
            <w:r>
              <w:rPr>
                <w:color w:val="000000"/>
                <w:sz w:val="16"/>
                <w:szCs w:val="16"/>
              </w:rPr>
              <w:t>280 000,00</w:t>
            </w:r>
          </w:p>
        </w:tc>
      </w:tr>
      <w:tr w:rsidR="00893F8F" w14:paraId="47E696C5" w14:textId="77777777" w:rsidTr="00D17CC4">
        <w:trPr>
          <w:trHeight w:val="281"/>
        </w:trPr>
        <w:tc>
          <w:tcPr>
            <w:tcW w:w="14715" w:type="dxa"/>
            <w:gridSpan w:val="13"/>
            <w:tcBorders>
              <w:top w:val="single" w:sz="4" w:space="0" w:color="000000"/>
              <w:left w:val="single" w:sz="4" w:space="0" w:color="000000"/>
              <w:bottom w:val="single" w:sz="4" w:space="0" w:color="000000"/>
              <w:right w:val="single" w:sz="4" w:space="0" w:color="000000"/>
            </w:tcBorders>
            <w:vAlign w:val="center"/>
            <w:hideMark/>
          </w:tcPr>
          <w:p w14:paraId="0EA415D7" w14:textId="77777777" w:rsidR="00893F8F" w:rsidRDefault="00893F8F" w:rsidP="00FA3F73">
            <w:pPr>
              <w:spacing w:after="0" w:line="240" w:lineRule="auto"/>
              <w:rPr>
                <w:color w:val="000000"/>
                <w:sz w:val="16"/>
                <w:szCs w:val="16"/>
              </w:rPr>
            </w:pPr>
            <w:r>
              <w:rPr>
                <w:color w:val="000000"/>
                <w:sz w:val="16"/>
                <w:szCs w:val="16"/>
              </w:rPr>
              <w:t>1.1.6. Tworzenie nowych podmiotów gospodarczych przez osoby do 29 roku życia</w:t>
            </w:r>
          </w:p>
        </w:tc>
      </w:tr>
      <w:tr w:rsidR="00893F8F" w14:paraId="4248DAC3" w14:textId="77777777" w:rsidTr="00D17CC4">
        <w:trPr>
          <w:trHeight w:val="281"/>
        </w:trPr>
        <w:tc>
          <w:tcPr>
            <w:tcW w:w="1286" w:type="dxa"/>
            <w:tcBorders>
              <w:top w:val="single" w:sz="4" w:space="0" w:color="000000"/>
              <w:left w:val="single" w:sz="4" w:space="0" w:color="000000"/>
              <w:bottom w:val="single" w:sz="4" w:space="0" w:color="000000"/>
              <w:right w:val="single" w:sz="4" w:space="0" w:color="000000"/>
            </w:tcBorders>
            <w:vAlign w:val="center"/>
            <w:hideMark/>
          </w:tcPr>
          <w:p w14:paraId="7432F036" w14:textId="77777777" w:rsidR="00893F8F" w:rsidRDefault="00893F8F" w:rsidP="00FA3F73">
            <w:pPr>
              <w:spacing w:after="0" w:line="240" w:lineRule="auto"/>
              <w:jc w:val="right"/>
              <w:rPr>
                <w:sz w:val="16"/>
                <w:szCs w:val="16"/>
              </w:rPr>
            </w:pPr>
            <w:r>
              <w:rPr>
                <w:sz w:val="16"/>
                <w:szCs w:val="16"/>
              </w:rPr>
              <w:t>300 000,00</w:t>
            </w:r>
          </w:p>
        </w:tc>
        <w:tc>
          <w:tcPr>
            <w:tcW w:w="991" w:type="dxa"/>
            <w:tcBorders>
              <w:top w:val="single" w:sz="4" w:space="0" w:color="000000"/>
              <w:left w:val="single" w:sz="4" w:space="0" w:color="000000"/>
              <w:bottom w:val="single" w:sz="4" w:space="0" w:color="000000"/>
              <w:right w:val="single" w:sz="4" w:space="0" w:color="000000"/>
            </w:tcBorders>
            <w:vAlign w:val="center"/>
            <w:hideMark/>
          </w:tcPr>
          <w:p w14:paraId="61362FFE" w14:textId="77777777" w:rsidR="00893F8F" w:rsidRDefault="00893F8F" w:rsidP="00FA3F73">
            <w:pPr>
              <w:spacing w:after="0" w:line="240" w:lineRule="auto"/>
              <w:jc w:val="right"/>
              <w:rPr>
                <w:sz w:val="16"/>
                <w:szCs w:val="16"/>
              </w:rPr>
            </w:pPr>
            <w:r>
              <w:rPr>
                <w:color w:val="000000"/>
                <w:sz w:val="16"/>
                <w:szCs w:val="16"/>
              </w:rPr>
              <w:t>0,00</w:t>
            </w:r>
          </w:p>
        </w:tc>
        <w:tc>
          <w:tcPr>
            <w:tcW w:w="972" w:type="dxa"/>
            <w:tcBorders>
              <w:top w:val="single" w:sz="4" w:space="0" w:color="000000"/>
              <w:left w:val="single" w:sz="4" w:space="0" w:color="000000"/>
              <w:bottom w:val="single" w:sz="4" w:space="0" w:color="000000"/>
              <w:right w:val="single" w:sz="4" w:space="0" w:color="000000"/>
            </w:tcBorders>
            <w:vAlign w:val="center"/>
            <w:hideMark/>
          </w:tcPr>
          <w:p w14:paraId="76DBFE29" w14:textId="77777777" w:rsidR="00893F8F" w:rsidRDefault="00893F8F" w:rsidP="00FA3F73">
            <w:pPr>
              <w:spacing w:after="0" w:line="240" w:lineRule="auto"/>
              <w:jc w:val="right"/>
              <w:rPr>
                <w:sz w:val="16"/>
                <w:szCs w:val="16"/>
              </w:rPr>
            </w:pPr>
            <w:r>
              <w:rPr>
                <w:color w:val="000000"/>
                <w:sz w:val="16"/>
                <w:szCs w:val="16"/>
              </w:rPr>
              <w:t>0,00</w:t>
            </w:r>
          </w:p>
        </w:tc>
        <w:tc>
          <w:tcPr>
            <w:tcW w:w="1168" w:type="dxa"/>
            <w:tcBorders>
              <w:top w:val="single" w:sz="4" w:space="0" w:color="000000"/>
              <w:left w:val="single" w:sz="4" w:space="0" w:color="000000"/>
              <w:bottom w:val="single" w:sz="4" w:space="0" w:color="000000"/>
              <w:right w:val="single" w:sz="4" w:space="0" w:color="000000"/>
            </w:tcBorders>
            <w:vAlign w:val="center"/>
            <w:hideMark/>
          </w:tcPr>
          <w:p w14:paraId="70B25165" w14:textId="77777777" w:rsidR="00893F8F" w:rsidRDefault="00893F8F" w:rsidP="00FA3F73">
            <w:pPr>
              <w:spacing w:after="0" w:line="240" w:lineRule="auto"/>
              <w:jc w:val="right"/>
              <w:rPr>
                <w:sz w:val="16"/>
                <w:szCs w:val="16"/>
              </w:rPr>
            </w:pPr>
            <w:r>
              <w:rPr>
                <w:sz w:val="16"/>
                <w:szCs w:val="16"/>
              </w:rPr>
              <w:t>200 000,00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03E97C1E" w14:textId="77777777" w:rsidR="00893F8F" w:rsidRDefault="00893F8F" w:rsidP="00FA3F73">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2F4B3815" w14:textId="77777777" w:rsidR="00893F8F" w:rsidRDefault="00893F8F" w:rsidP="00FA3F73">
            <w:pPr>
              <w:spacing w:after="0" w:line="240" w:lineRule="auto"/>
              <w:jc w:val="right"/>
              <w:rPr>
                <w:sz w:val="16"/>
                <w:szCs w:val="16"/>
              </w:rPr>
            </w:pPr>
            <w:r>
              <w:rPr>
                <w:sz w:val="16"/>
                <w:szCs w:val="16"/>
              </w:rPr>
              <w:t>200 000,00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3B34568" w14:textId="77777777" w:rsidR="00893F8F" w:rsidRDefault="00893F8F" w:rsidP="00FA3F73">
            <w:pPr>
              <w:spacing w:after="0" w:line="240" w:lineRule="auto"/>
              <w:jc w:val="right"/>
              <w:rPr>
                <w:sz w:val="16"/>
                <w:szCs w:val="16"/>
              </w:rPr>
            </w:pPr>
            <w:r>
              <w:rPr>
                <w:sz w:val="16"/>
                <w:szCs w:val="16"/>
              </w:rPr>
              <w:t>200 000,00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3F7AA76F" w14:textId="77777777" w:rsidR="00893F8F" w:rsidRDefault="00893F8F" w:rsidP="00FA3F73">
            <w:pPr>
              <w:spacing w:after="0" w:line="240" w:lineRule="auto"/>
              <w:jc w:val="right"/>
              <w:rPr>
                <w:sz w:val="16"/>
                <w:szCs w:val="16"/>
              </w:rPr>
            </w:pPr>
            <w:r>
              <w:rPr>
                <w:sz w:val="16"/>
                <w:szCs w:val="16"/>
              </w:rPr>
              <w:t>300 000,00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5F762284" w14:textId="77777777" w:rsidR="00893F8F" w:rsidRDefault="00893F8F" w:rsidP="00FA3F73">
            <w:pPr>
              <w:spacing w:after="0" w:line="240" w:lineRule="auto"/>
              <w:jc w:val="right"/>
              <w:rPr>
                <w:sz w:val="16"/>
                <w:szCs w:val="16"/>
              </w:rPr>
            </w:pPr>
            <w:r>
              <w:rPr>
                <w:sz w:val="16"/>
                <w:szCs w:val="16"/>
              </w:rPr>
              <w:t>200 000,00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52170FF2" w14:textId="77777777" w:rsidR="00893F8F" w:rsidRDefault="00893F8F" w:rsidP="00FA3F73">
            <w:pPr>
              <w:spacing w:after="0" w:line="240" w:lineRule="auto"/>
              <w:jc w:val="right"/>
              <w:rPr>
                <w:sz w:val="16"/>
                <w:szCs w:val="16"/>
              </w:rPr>
            </w:pPr>
            <w:r>
              <w:rPr>
                <w:sz w:val="16"/>
                <w:szCs w:val="16"/>
              </w:rPr>
              <w:t>300 000,00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59CBA9A1" w14:textId="77777777" w:rsidR="00893F8F" w:rsidRDefault="00893F8F" w:rsidP="00FA3F73">
            <w:pPr>
              <w:spacing w:after="0" w:line="240" w:lineRule="auto"/>
              <w:jc w:val="right"/>
              <w:rPr>
                <w:sz w:val="16"/>
                <w:szCs w:val="16"/>
              </w:rPr>
            </w:pPr>
            <w:r>
              <w:rPr>
                <w:sz w:val="16"/>
                <w:szCs w:val="16"/>
              </w:rPr>
              <w:t>200 000,00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753762D9" w14:textId="77777777" w:rsidR="00893F8F" w:rsidRDefault="00893F8F" w:rsidP="00FA3F73">
            <w:pPr>
              <w:spacing w:after="0" w:line="240" w:lineRule="auto"/>
              <w:jc w:val="right"/>
              <w:rPr>
                <w:sz w:val="16"/>
                <w:szCs w:val="16"/>
              </w:rPr>
            </w:pPr>
            <w:r>
              <w:rPr>
                <w:sz w:val="16"/>
                <w:szCs w:val="16"/>
              </w:rPr>
              <w:t>300 000,00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68D8051B" w14:textId="77777777" w:rsidR="00893F8F" w:rsidRDefault="00893F8F" w:rsidP="00FA3F73">
            <w:pPr>
              <w:spacing w:after="0" w:line="240" w:lineRule="auto"/>
              <w:jc w:val="right"/>
              <w:rPr>
                <w:color w:val="000000"/>
                <w:sz w:val="16"/>
                <w:szCs w:val="16"/>
              </w:rPr>
            </w:pPr>
            <w:r>
              <w:rPr>
                <w:color w:val="000000"/>
                <w:sz w:val="16"/>
                <w:szCs w:val="16"/>
              </w:rPr>
              <w:t>300 000,00</w:t>
            </w:r>
          </w:p>
        </w:tc>
      </w:tr>
      <w:tr w:rsidR="00893F8F" w14:paraId="3431E283" w14:textId="77777777" w:rsidTr="00D17CC4">
        <w:trPr>
          <w:trHeight w:val="281"/>
        </w:trPr>
        <w:tc>
          <w:tcPr>
            <w:tcW w:w="14715" w:type="dxa"/>
            <w:gridSpan w:val="13"/>
            <w:tcBorders>
              <w:top w:val="single" w:sz="4" w:space="0" w:color="000000"/>
              <w:left w:val="single" w:sz="4" w:space="0" w:color="000000"/>
              <w:bottom w:val="single" w:sz="4" w:space="0" w:color="000000"/>
              <w:right w:val="single" w:sz="4" w:space="0" w:color="000000"/>
            </w:tcBorders>
            <w:vAlign w:val="center"/>
            <w:hideMark/>
          </w:tcPr>
          <w:p w14:paraId="7FFD51A3" w14:textId="77777777" w:rsidR="00893F8F" w:rsidRDefault="00893F8F" w:rsidP="00FA3F73">
            <w:pPr>
              <w:spacing w:after="0" w:line="240" w:lineRule="auto"/>
              <w:rPr>
                <w:color w:val="000000"/>
                <w:sz w:val="16"/>
                <w:szCs w:val="16"/>
              </w:rPr>
            </w:pPr>
            <w:r>
              <w:rPr>
                <w:color w:val="000000"/>
                <w:sz w:val="16"/>
                <w:szCs w:val="16"/>
              </w:rPr>
              <w:t>1.1.7. Tworzenie nowych podmiotów gospodarczych branży turystycznej</w:t>
            </w:r>
          </w:p>
        </w:tc>
      </w:tr>
      <w:tr w:rsidR="00893F8F" w14:paraId="73699D93" w14:textId="77777777" w:rsidTr="00D17CC4">
        <w:trPr>
          <w:trHeight w:val="281"/>
        </w:trPr>
        <w:tc>
          <w:tcPr>
            <w:tcW w:w="1286" w:type="dxa"/>
            <w:tcBorders>
              <w:top w:val="single" w:sz="4" w:space="0" w:color="000000"/>
              <w:left w:val="single" w:sz="4" w:space="0" w:color="000000"/>
              <w:bottom w:val="single" w:sz="4" w:space="0" w:color="000000"/>
              <w:right w:val="single" w:sz="4" w:space="0" w:color="000000"/>
            </w:tcBorders>
            <w:vAlign w:val="center"/>
            <w:hideMark/>
          </w:tcPr>
          <w:p w14:paraId="78CB7EA6" w14:textId="77777777" w:rsidR="00893F8F" w:rsidRDefault="00893F8F" w:rsidP="00FA3F73">
            <w:pPr>
              <w:spacing w:after="0" w:line="240" w:lineRule="auto"/>
              <w:jc w:val="right"/>
              <w:rPr>
                <w:sz w:val="16"/>
                <w:szCs w:val="16"/>
              </w:rPr>
            </w:pPr>
            <w:r>
              <w:rPr>
                <w:sz w:val="16"/>
                <w:szCs w:val="16"/>
              </w:rPr>
              <w:t>1 600 000,00</w:t>
            </w:r>
          </w:p>
        </w:tc>
        <w:tc>
          <w:tcPr>
            <w:tcW w:w="991" w:type="dxa"/>
            <w:tcBorders>
              <w:top w:val="single" w:sz="4" w:space="0" w:color="000000"/>
              <w:left w:val="single" w:sz="4" w:space="0" w:color="000000"/>
              <w:bottom w:val="single" w:sz="4" w:space="0" w:color="000000"/>
              <w:right w:val="single" w:sz="4" w:space="0" w:color="000000"/>
            </w:tcBorders>
            <w:vAlign w:val="center"/>
            <w:hideMark/>
          </w:tcPr>
          <w:p w14:paraId="31C695F3" w14:textId="77777777" w:rsidR="00893F8F" w:rsidRDefault="00893F8F" w:rsidP="00FA3F73">
            <w:pPr>
              <w:spacing w:after="0" w:line="240" w:lineRule="auto"/>
              <w:jc w:val="right"/>
              <w:rPr>
                <w:sz w:val="16"/>
                <w:szCs w:val="16"/>
              </w:rPr>
            </w:pPr>
            <w:r>
              <w:rPr>
                <w:color w:val="000000"/>
                <w:sz w:val="16"/>
                <w:szCs w:val="16"/>
              </w:rPr>
              <w:t>0,00</w:t>
            </w:r>
          </w:p>
        </w:tc>
        <w:tc>
          <w:tcPr>
            <w:tcW w:w="972" w:type="dxa"/>
            <w:tcBorders>
              <w:top w:val="single" w:sz="4" w:space="0" w:color="000000"/>
              <w:left w:val="single" w:sz="4" w:space="0" w:color="000000"/>
              <w:bottom w:val="single" w:sz="4" w:space="0" w:color="000000"/>
              <w:right w:val="single" w:sz="4" w:space="0" w:color="000000"/>
            </w:tcBorders>
            <w:vAlign w:val="center"/>
            <w:hideMark/>
          </w:tcPr>
          <w:p w14:paraId="2A7357A2" w14:textId="77777777" w:rsidR="00893F8F" w:rsidRDefault="00893F8F" w:rsidP="00FA3F73">
            <w:pPr>
              <w:spacing w:after="0" w:line="240" w:lineRule="auto"/>
              <w:jc w:val="right"/>
              <w:rPr>
                <w:sz w:val="16"/>
                <w:szCs w:val="16"/>
              </w:rPr>
            </w:pPr>
            <w:r>
              <w:rPr>
                <w:color w:val="000000"/>
                <w:sz w:val="16"/>
                <w:szCs w:val="16"/>
              </w:rPr>
              <w:t>0,00</w:t>
            </w:r>
          </w:p>
        </w:tc>
        <w:tc>
          <w:tcPr>
            <w:tcW w:w="1168" w:type="dxa"/>
            <w:tcBorders>
              <w:top w:val="single" w:sz="4" w:space="0" w:color="000000"/>
              <w:left w:val="single" w:sz="4" w:space="0" w:color="000000"/>
              <w:bottom w:val="single" w:sz="4" w:space="0" w:color="000000"/>
              <w:right w:val="single" w:sz="4" w:space="0" w:color="000000"/>
            </w:tcBorders>
            <w:vAlign w:val="center"/>
            <w:hideMark/>
          </w:tcPr>
          <w:p w14:paraId="25F598DA" w14:textId="77777777" w:rsidR="00893F8F" w:rsidRDefault="00893F8F" w:rsidP="00FA3F73">
            <w:pPr>
              <w:spacing w:after="0" w:line="240" w:lineRule="auto"/>
              <w:jc w:val="right"/>
              <w:rPr>
                <w:sz w:val="16"/>
                <w:szCs w:val="16"/>
              </w:rPr>
            </w:pPr>
            <w:r>
              <w:rPr>
                <w:sz w:val="16"/>
                <w:szCs w:val="16"/>
              </w:rPr>
              <w:t>200 000,00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59F5A31C" w14:textId="77777777" w:rsidR="00893F8F" w:rsidRDefault="00893F8F" w:rsidP="00FA3F73">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3F7F40B0" w14:textId="77777777" w:rsidR="00893F8F" w:rsidRDefault="00893F8F" w:rsidP="00FA3F73">
            <w:pPr>
              <w:spacing w:after="0" w:line="240" w:lineRule="auto"/>
              <w:jc w:val="right"/>
              <w:rPr>
                <w:sz w:val="16"/>
                <w:szCs w:val="16"/>
              </w:rPr>
            </w:pPr>
            <w:r>
              <w:rPr>
                <w:sz w:val="16"/>
                <w:szCs w:val="16"/>
              </w:rPr>
              <w:t>800 000,00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0FE17FC6" w14:textId="77777777" w:rsidR="00893F8F" w:rsidRDefault="00893F8F" w:rsidP="00FA3F73">
            <w:pPr>
              <w:spacing w:after="0" w:line="240" w:lineRule="auto"/>
              <w:jc w:val="right"/>
              <w:rPr>
                <w:sz w:val="16"/>
                <w:szCs w:val="16"/>
              </w:rPr>
            </w:pPr>
            <w:r>
              <w:rPr>
                <w:sz w:val="16"/>
                <w:szCs w:val="16"/>
              </w:rPr>
              <w:t>100 000,00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58EF8E9E" w14:textId="77777777" w:rsidR="00893F8F" w:rsidRDefault="00893F8F" w:rsidP="00FA3F73">
            <w:pPr>
              <w:spacing w:after="0" w:line="240" w:lineRule="auto"/>
              <w:jc w:val="right"/>
              <w:rPr>
                <w:sz w:val="16"/>
                <w:szCs w:val="16"/>
              </w:rPr>
            </w:pPr>
            <w:r>
              <w:rPr>
                <w:sz w:val="16"/>
                <w:szCs w:val="16"/>
              </w:rPr>
              <w:t>800 000,00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93F2C5F" w14:textId="77777777" w:rsidR="00893F8F" w:rsidRDefault="00893F8F" w:rsidP="00FA3F73">
            <w:pPr>
              <w:spacing w:after="0" w:line="240" w:lineRule="auto"/>
              <w:jc w:val="right"/>
              <w:rPr>
                <w:sz w:val="16"/>
                <w:szCs w:val="16"/>
              </w:rPr>
            </w:pPr>
            <w:r>
              <w:rPr>
                <w:sz w:val="16"/>
                <w:szCs w:val="16"/>
              </w:rPr>
              <w:t>500 000,00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079624B6" w14:textId="77777777" w:rsidR="00893F8F" w:rsidRDefault="00893F8F" w:rsidP="00FA3F73">
            <w:pPr>
              <w:spacing w:after="0" w:line="240" w:lineRule="auto"/>
              <w:jc w:val="right"/>
              <w:rPr>
                <w:sz w:val="16"/>
                <w:szCs w:val="16"/>
              </w:rPr>
            </w:pPr>
            <w:r>
              <w:rPr>
                <w:sz w:val="16"/>
                <w:szCs w:val="16"/>
              </w:rPr>
              <w:t>1 300 000,00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260B18AF" w14:textId="77777777" w:rsidR="00893F8F" w:rsidRDefault="00893F8F" w:rsidP="00FA3F73">
            <w:pPr>
              <w:spacing w:after="0" w:line="240" w:lineRule="auto"/>
              <w:jc w:val="right"/>
              <w:rPr>
                <w:sz w:val="16"/>
                <w:szCs w:val="16"/>
              </w:rPr>
            </w:pPr>
            <w:r>
              <w:rPr>
                <w:sz w:val="16"/>
                <w:szCs w:val="16"/>
              </w:rPr>
              <w:t>600 000,00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12BEBEC1" w14:textId="77777777" w:rsidR="00893F8F" w:rsidRDefault="00893F8F" w:rsidP="00FA3F73">
            <w:pPr>
              <w:spacing w:after="0" w:line="240" w:lineRule="auto"/>
              <w:jc w:val="right"/>
              <w:rPr>
                <w:sz w:val="16"/>
                <w:szCs w:val="16"/>
              </w:rPr>
            </w:pPr>
            <w:r>
              <w:rPr>
                <w:sz w:val="16"/>
                <w:szCs w:val="16"/>
              </w:rPr>
              <w:t>1 600 000,00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3AA8A909" w14:textId="77777777" w:rsidR="00893F8F" w:rsidRDefault="00893F8F" w:rsidP="00FA3F73">
            <w:pPr>
              <w:spacing w:after="0" w:line="240" w:lineRule="auto"/>
              <w:jc w:val="right"/>
              <w:rPr>
                <w:color w:val="000000"/>
                <w:sz w:val="16"/>
                <w:szCs w:val="16"/>
              </w:rPr>
            </w:pPr>
            <w:r>
              <w:rPr>
                <w:color w:val="000000"/>
                <w:sz w:val="16"/>
                <w:szCs w:val="16"/>
              </w:rPr>
              <w:t>1 200 000,00</w:t>
            </w:r>
          </w:p>
        </w:tc>
      </w:tr>
      <w:tr w:rsidR="00893F8F" w14:paraId="6401D8F3" w14:textId="77777777" w:rsidTr="00D17CC4">
        <w:trPr>
          <w:trHeight w:val="281"/>
        </w:trPr>
        <w:tc>
          <w:tcPr>
            <w:tcW w:w="14715" w:type="dxa"/>
            <w:gridSpan w:val="13"/>
            <w:tcBorders>
              <w:top w:val="single" w:sz="4" w:space="0" w:color="000000"/>
              <w:left w:val="single" w:sz="4" w:space="0" w:color="000000"/>
              <w:bottom w:val="single" w:sz="4" w:space="0" w:color="000000"/>
              <w:right w:val="single" w:sz="4" w:space="0" w:color="000000"/>
            </w:tcBorders>
            <w:vAlign w:val="center"/>
            <w:hideMark/>
          </w:tcPr>
          <w:p w14:paraId="35CF1267" w14:textId="77777777" w:rsidR="00893F8F" w:rsidRDefault="00893F8F" w:rsidP="00FA3F73">
            <w:pPr>
              <w:spacing w:after="0" w:line="240" w:lineRule="auto"/>
              <w:rPr>
                <w:color w:val="000000"/>
                <w:sz w:val="16"/>
                <w:szCs w:val="16"/>
              </w:rPr>
            </w:pPr>
            <w:r>
              <w:rPr>
                <w:color w:val="000000"/>
                <w:sz w:val="16"/>
                <w:szCs w:val="16"/>
              </w:rPr>
              <w:t>1.1.8. Publikacje dotyczące obszaru LGD</w:t>
            </w:r>
          </w:p>
        </w:tc>
      </w:tr>
      <w:tr w:rsidR="00893F8F" w14:paraId="5198D145" w14:textId="77777777" w:rsidTr="00D17CC4">
        <w:trPr>
          <w:trHeight w:val="281"/>
        </w:trPr>
        <w:tc>
          <w:tcPr>
            <w:tcW w:w="1286" w:type="dxa"/>
            <w:tcBorders>
              <w:top w:val="single" w:sz="4" w:space="0" w:color="000000"/>
              <w:left w:val="single" w:sz="4" w:space="0" w:color="000000"/>
              <w:bottom w:val="single" w:sz="4" w:space="0" w:color="000000"/>
              <w:right w:val="single" w:sz="4" w:space="0" w:color="000000"/>
            </w:tcBorders>
            <w:vAlign w:val="center"/>
            <w:hideMark/>
          </w:tcPr>
          <w:p w14:paraId="35ECD2D2" w14:textId="77777777" w:rsidR="00893F8F" w:rsidRDefault="00893F8F" w:rsidP="00FA3F73">
            <w:pPr>
              <w:spacing w:after="0" w:line="240" w:lineRule="auto"/>
              <w:jc w:val="right"/>
              <w:rPr>
                <w:sz w:val="16"/>
                <w:szCs w:val="16"/>
              </w:rPr>
            </w:pPr>
            <w:r>
              <w:rPr>
                <w:sz w:val="16"/>
                <w:szCs w:val="16"/>
              </w:rPr>
              <w:t>284 000,00</w:t>
            </w:r>
          </w:p>
        </w:tc>
        <w:tc>
          <w:tcPr>
            <w:tcW w:w="991" w:type="dxa"/>
            <w:tcBorders>
              <w:top w:val="single" w:sz="4" w:space="0" w:color="000000"/>
              <w:left w:val="single" w:sz="4" w:space="0" w:color="000000"/>
              <w:bottom w:val="single" w:sz="4" w:space="0" w:color="000000"/>
              <w:right w:val="single" w:sz="4" w:space="0" w:color="000000"/>
            </w:tcBorders>
            <w:vAlign w:val="center"/>
            <w:hideMark/>
          </w:tcPr>
          <w:p w14:paraId="59609562" w14:textId="77777777" w:rsidR="00893F8F" w:rsidRDefault="00893F8F" w:rsidP="00FA3F73">
            <w:pPr>
              <w:spacing w:after="0" w:line="240" w:lineRule="auto"/>
              <w:jc w:val="right"/>
              <w:rPr>
                <w:sz w:val="16"/>
                <w:szCs w:val="16"/>
              </w:rPr>
            </w:pPr>
            <w:r>
              <w:rPr>
                <w:color w:val="000000"/>
                <w:sz w:val="16"/>
                <w:szCs w:val="16"/>
              </w:rPr>
              <w:t>0,00</w:t>
            </w:r>
          </w:p>
        </w:tc>
        <w:tc>
          <w:tcPr>
            <w:tcW w:w="972" w:type="dxa"/>
            <w:tcBorders>
              <w:top w:val="single" w:sz="4" w:space="0" w:color="000000"/>
              <w:left w:val="single" w:sz="4" w:space="0" w:color="000000"/>
              <w:bottom w:val="single" w:sz="4" w:space="0" w:color="000000"/>
              <w:right w:val="single" w:sz="4" w:space="0" w:color="000000"/>
            </w:tcBorders>
            <w:vAlign w:val="center"/>
            <w:hideMark/>
          </w:tcPr>
          <w:p w14:paraId="694FBB4C" w14:textId="77777777" w:rsidR="00893F8F" w:rsidRDefault="00893F8F" w:rsidP="00FA3F73">
            <w:pPr>
              <w:spacing w:after="0" w:line="240" w:lineRule="auto"/>
              <w:jc w:val="right"/>
              <w:rPr>
                <w:sz w:val="16"/>
                <w:szCs w:val="16"/>
              </w:rPr>
            </w:pPr>
            <w:r>
              <w:rPr>
                <w:color w:val="000000"/>
                <w:sz w:val="16"/>
                <w:szCs w:val="16"/>
              </w:rPr>
              <w:t>0,00</w:t>
            </w:r>
          </w:p>
        </w:tc>
        <w:tc>
          <w:tcPr>
            <w:tcW w:w="1168" w:type="dxa"/>
            <w:tcBorders>
              <w:top w:val="single" w:sz="4" w:space="0" w:color="000000"/>
              <w:left w:val="single" w:sz="4" w:space="0" w:color="000000"/>
              <w:bottom w:val="single" w:sz="4" w:space="0" w:color="000000"/>
              <w:right w:val="single" w:sz="4" w:space="0" w:color="000000"/>
            </w:tcBorders>
            <w:vAlign w:val="center"/>
            <w:hideMark/>
          </w:tcPr>
          <w:p w14:paraId="32D145A0"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168DDFF"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4F19556E"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9EF35FA"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08F68992" w14:textId="77777777" w:rsidR="00893F8F" w:rsidRDefault="00893F8F" w:rsidP="00FA3F73">
            <w:pPr>
              <w:spacing w:after="0" w:line="240" w:lineRule="auto"/>
              <w:jc w:val="right"/>
              <w:rPr>
                <w:sz w:val="16"/>
                <w:szCs w:val="16"/>
              </w:rPr>
            </w:pPr>
            <w:r>
              <w:rPr>
                <w:sz w:val="16"/>
                <w:szCs w:val="16"/>
              </w:rPr>
              <w:t>151 572,00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5086008" w14:textId="77777777" w:rsidR="00893F8F" w:rsidRDefault="00893F8F" w:rsidP="00FA3F73">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5D59035F" w14:textId="77777777" w:rsidR="00893F8F" w:rsidRDefault="00893F8F" w:rsidP="00FA3F73">
            <w:pPr>
              <w:spacing w:after="0" w:line="240" w:lineRule="auto"/>
              <w:jc w:val="right"/>
              <w:rPr>
                <w:sz w:val="16"/>
                <w:szCs w:val="16"/>
              </w:rPr>
            </w:pPr>
            <w:r>
              <w:rPr>
                <w:sz w:val="16"/>
                <w:szCs w:val="16"/>
              </w:rPr>
              <w:t>151 572,00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3AE34614" w14:textId="77777777" w:rsidR="00893F8F" w:rsidRDefault="00893F8F" w:rsidP="00FA3F73">
            <w:pPr>
              <w:spacing w:after="0" w:line="240" w:lineRule="auto"/>
              <w:jc w:val="right"/>
              <w:rPr>
                <w:sz w:val="16"/>
                <w:szCs w:val="16"/>
              </w:rPr>
            </w:pPr>
            <w:r>
              <w:rPr>
                <w:sz w:val="16"/>
                <w:szCs w:val="16"/>
              </w:rPr>
              <w:t>124 219,79</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3C043CB1" w14:textId="77777777" w:rsidR="00893F8F" w:rsidRDefault="00893F8F" w:rsidP="00FA3F73">
            <w:pPr>
              <w:spacing w:after="0" w:line="240" w:lineRule="auto"/>
              <w:jc w:val="right"/>
              <w:rPr>
                <w:sz w:val="16"/>
                <w:szCs w:val="16"/>
              </w:rPr>
            </w:pPr>
            <w:r>
              <w:rPr>
                <w:sz w:val="16"/>
                <w:szCs w:val="16"/>
              </w:rPr>
              <w:t>284 000,00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09991A76" w14:textId="77777777" w:rsidR="00893F8F" w:rsidRDefault="00893F8F" w:rsidP="00FA3F73">
            <w:pPr>
              <w:spacing w:after="0" w:line="240" w:lineRule="auto"/>
              <w:jc w:val="right"/>
              <w:rPr>
                <w:color w:val="000000"/>
                <w:sz w:val="16"/>
                <w:szCs w:val="16"/>
              </w:rPr>
            </w:pPr>
            <w:r>
              <w:rPr>
                <w:color w:val="000000"/>
                <w:sz w:val="16"/>
                <w:szCs w:val="16"/>
              </w:rPr>
              <w:t>145 041,79</w:t>
            </w:r>
          </w:p>
        </w:tc>
      </w:tr>
      <w:tr w:rsidR="00893F8F" w14:paraId="37F94874" w14:textId="77777777" w:rsidTr="00D17CC4">
        <w:trPr>
          <w:trHeight w:val="281"/>
        </w:trPr>
        <w:tc>
          <w:tcPr>
            <w:tcW w:w="14715" w:type="dxa"/>
            <w:gridSpan w:val="13"/>
            <w:tcBorders>
              <w:top w:val="single" w:sz="4" w:space="0" w:color="000000"/>
              <w:left w:val="single" w:sz="4" w:space="0" w:color="000000"/>
              <w:bottom w:val="single" w:sz="4" w:space="0" w:color="000000"/>
              <w:right w:val="single" w:sz="4" w:space="0" w:color="000000"/>
            </w:tcBorders>
            <w:vAlign w:val="center"/>
            <w:hideMark/>
          </w:tcPr>
          <w:p w14:paraId="6EA12AF1" w14:textId="77777777" w:rsidR="00893F8F" w:rsidRDefault="00893F8F" w:rsidP="00FA3F73">
            <w:pPr>
              <w:spacing w:after="0" w:line="240" w:lineRule="auto"/>
              <w:rPr>
                <w:color w:val="000000"/>
                <w:sz w:val="16"/>
                <w:szCs w:val="16"/>
              </w:rPr>
            </w:pPr>
            <w:r>
              <w:rPr>
                <w:color w:val="000000"/>
                <w:sz w:val="16"/>
                <w:szCs w:val="16"/>
              </w:rPr>
              <w:t>1.1.9. Rozwój niekomercyjnej infrastruktury turystyczno-rekreacyjnej</w:t>
            </w:r>
          </w:p>
        </w:tc>
      </w:tr>
      <w:tr w:rsidR="00893F8F" w14:paraId="732AC8A4" w14:textId="77777777" w:rsidTr="00D17CC4">
        <w:trPr>
          <w:trHeight w:val="281"/>
        </w:trPr>
        <w:tc>
          <w:tcPr>
            <w:tcW w:w="1286" w:type="dxa"/>
            <w:tcBorders>
              <w:top w:val="single" w:sz="4" w:space="0" w:color="000000"/>
              <w:left w:val="single" w:sz="4" w:space="0" w:color="000000"/>
              <w:bottom w:val="single" w:sz="4" w:space="0" w:color="000000"/>
              <w:right w:val="single" w:sz="4" w:space="0" w:color="000000"/>
            </w:tcBorders>
            <w:vAlign w:val="center"/>
            <w:hideMark/>
          </w:tcPr>
          <w:p w14:paraId="715D4901" w14:textId="77777777" w:rsidR="00893F8F" w:rsidRDefault="00893F8F" w:rsidP="00FA3F73">
            <w:pPr>
              <w:spacing w:after="0" w:line="240" w:lineRule="auto"/>
              <w:jc w:val="right"/>
              <w:rPr>
                <w:sz w:val="16"/>
                <w:szCs w:val="16"/>
              </w:rPr>
            </w:pPr>
            <w:r>
              <w:rPr>
                <w:sz w:val="16"/>
                <w:szCs w:val="16"/>
              </w:rPr>
              <w:t>1 720 000,00</w:t>
            </w:r>
          </w:p>
        </w:tc>
        <w:tc>
          <w:tcPr>
            <w:tcW w:w="991" w:type="dxa"/>
            <w:tcBorders>
              <w:top w:val="single" w:sz="4" w:space="0" w:color="000000"/>
              <w:left w:val="single" w:sz="4" w:space="0" w:color="000000"/>
              <w:bottom w:val="single" w:sz="4" w:space="0" w:color="000000"/>
              <w:right w:val="single" w:sz="4" w:space="0" w:color="000000"/>
            </w:tcBorders>
            <w:vAlign w:val="center"/>
            <w:hideMark/>
          </w:tcPr>
          <w:p w14:paraId="22C6946A" w14:textId="77777777" w:rsidR="00893F8F" w:rsidRDefault="00893F8F" w:rsidP="00FA3F73">
            <w:pPr>
              <w:spacing w:after="0" w:line="240" w:lineRule="auto"/>
              <w:jc w:val="right"/>
              <w:rPr>
                <w:sz w:val="16"/>
                <w:szCs w:val="16"/>
              </w:rPr>
            </w:pPr>
            <w:r>
              <w:rPr>
                <w:color w:val="000000"/>
                <w:sz w:val="16"/>
                <w:szCs w:val="16"/>
              </w:rPr>
              <w:t>0,00</w:t>
            </w:r>
          </w:p>
        </w:tc>
        <w:tc>
          <w:tcPr>
            <w:tcW w:w="972" w:type="dxa"/>
            <w:tcBorders>
              <w:top w:val="single" w:sz="4" w:space="0" w:color="000000"/>
              <w:left w:val="single" w:sz="4" w:space="0" w:color="000000"/>
              <w:bottom w:val="single" w:sz="4" w:space="0" w:color="000000"/>
              <w:right w:val="single" w:sz="4" w:space="0" w:color="000000"/>
            </w:tcBorders>
            <w:vAlign w:val="center"/>
            <w:hideMark/>
          </w:tcPr>
          <w:p w14:paraId="37387376" w14:textId="77777777" w:rsidR="00893F8F" w:rsidRDefault="00893F8F" w:rsidP="00FA3F73">
            <w:pPr>
              <w:spacing w:after="0" w:line="240" w:lineRule="auto"/>
              <w:jc w:val="right"/>
              <w:rPr>
                <w:sz w:val="16"/>
                <w:szCs w:val="16"/>
              </w:rPr>
            </w:pPr>
            <w:r>
              <w:rPr>
                <w:color w:val="000000"/>
                <w:sz w:val="16"/>
                <w:szCs w:val="16"/>
              </w:rPr>
              <w:t>0,00</w:t>
            </w:r>
          </w:p>
        </w:tc>
        <w:tc>
          <w:tcPr>
            <w:tcW w:w="1168" w:type="dxa"/>
            <w:tcBorders>
              <w:top w:val="single" w:sz="4" w:space="0" w:color="000000"/>
              <w:left w:val="single" w:sz="4" w:space="0" w:color="000000"/>
              <w:bottom w:val="single" w:sz="4" w:space="0" w:color="000000"/>
              <w:right w:val="single" w:sz="4" w:space="0" w:color="000000"/>
            </w:tcBorders>
            <w:vAlign w:val="center"/>
            <w:hideMark/>
          </w:tcPr>
          <w:p w14:paraId="0BB23E40"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500AE28F"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4CA26276"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0CA832E5"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2BB52F7E"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60EBC65E" w14:textId="77777777" w:rsidR="00893F8F" w:rsidRDefault="00893F8F" w:rsidP="00FA3F73">
            <w:pPr>
              <w:spacing w:after="0" w:line="240" w:lineRule="auto"/>
              <w:jc w:val="right"/>
              <w:rPr>
                <w:sz w:val="16"/>
                <w:szCs w:val="16"/>
              </w:rPr>
            </w:pPr>
            <w:r>
              <w:rPr>
                <w:color w:val="000000"/>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5025FCEF" w14:textId="77777777" w:rsidR="00893F8F" w:rsidRDefault="00893F8F" w:rsidP="00FA3F73">
            <w:pPr>
              <w:spacing w:after="0" w:line="240" w:lineRule="auto"/>
              <w:jc w:val="right"/>
              <w:rPr>
                <w:sz w:val="16"/>
                <w:szCs w:val="16"/>
              </w:rPr>
            </w:pPr>
            <w:r>
              <w:rPr>
                <w:sz w:val="16"/>
                <w:szCs w:val="16"/>
              </w:rPr>
              <w:t>985 997,78</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5C652F2B" w14:textId="77777777" w:rsidR="00893F8F" w:rsidRDefault="00893F8F" w:rsidP="00FA3F73">
            <w:pPr>
              <w:spacing w:after="0" w:line="240" w:lineRule="auto"/>
              <w:jc w:val="right"/>
              <w:rPr>
                <w:sz w:val="16"/>
                <w:szCs w:val="16"/>
              </w:rPr>
            </w:pPr>
            <w:r>
              <w:rPr>
                <w:sz w:val="16"/>
                <w:szCs w:val="16"/>
              </w:rPr>
              <w:t>176 090,00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30CF765D" w14:textId="77777777" w:rsidR="00893F8F" w:rsidRDefault="00893F8F" w:rsidP="00FA3F73">
            <w:pPr>
              <w:spacing w:after="0" w:line="240" w:lineRule="auto"/>
              <w:jc w:val="right"/>
              <w:rPr>
                <w:sz w:val="16"/>
                <w:szCs w:val="16"/>
              </w:rPr>
            </w:pPr>
            <w:r>
              <w:rPr>
                <w:sz w:val="16"/>
                <w:szCs w:val="16"/>
              </w:rPr>
              <w:t>1 720 000,00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21FC9D49" w14:textId="77777777" w:rsidR="00893F8F" w:rsidRDefault="00893F8F" w:rsidP="00FA3F73">
            <w:pPr>
              <w:spacing w:after="0" w:line="240" w:lineRule="auto"/>
              <w:jc w:val="right"/>
              <w:rPr>
                <w:color w:val="000000"/>
                <w:sz w:val="16"/>
                <w:szCs w:val="16"/>
              </w:rPr>
            </w:pPr>
            <w:r>
              <w:rPr>
                <w:color w:val="000000"/>
                <w:sz w:val="16"/>
                <w:szCs w:val="16"/>
              </w:rPr>
              <w:t>824 487,26</w:t>
            </w:r>
          </w:p>
        </w:tc>
      </w:tr>
      <w:tr w:rsidR="00893F8F" w14:paraId="44CE45D1" w14:textId="77777777" w:rsidTr="00D17CC4">
        <w:trPr>
          <w:trHeight w:val="281"/>
        </w:trPr>
        <w:tc>
          <w:tcPr>
            <w:tcW w:w="14715" w:type="dxa"/>
            <w:gridSpan w:val="13"/>
            <w:tcBorders>
              <w:top w:val="single" w:sz="4" w:space="0" w:color="000000"/>
              <w:left w:val="single" w:sz="4" w:space="0" w:color="000000"/>
              <w:bottom w:val="single" w:sz="4" w:space="0" w:color="000000"/>
              <w:right w:val="single" w:sz="4" w:space="0" w:color="000000"/>
            </w:tcBorders>
            <w:vAlign w:val="center"/>
            <w:hideMark/>
          </w:tcPr>
          <w:p w14:paraId="4B603496" w14:textId="77777777" w:rsidR="00893F8F" w:rsidRDefault="00893F8F" w:rsidP="00FA3F73">
            <w:pPr>
              <w:spacing w:after="0" w:line="240" w:lineRule="auto"/>
              <w:rPr>
                <w:color w:val="000000"/>
                <w:sz w:val="16"/>
                <w:szCs w:val="16"/>
              </w:rPr>
            </w:pPr>
            <w:r>
              <w:rPr>
                <w:color w:val="000000"/>
                <w:sz w:val="16"/>
                <w:szCs w:val="16"/>
              </w:rPr>
              <w:t>1.1.10. Szlaki tematyczne Beskidu Wyspowego</w:t>
            </w:r>
          </w:p>
        </w:tc>
      </w:tr>
      <w:tr w:rsidR="00893F8F" w14:paraId="2E475868" w14:textId="77777777" w:rsidTr="00D17CC4">
        <w:trPr>
          <w:trHeight w:val="281"/>
        </w:trPr>
        <w:tc>
          <w:tcPr>
            <w:tcW w:w="1286" w:type="dxa"/>
            <w:tcBorders>
              <w:top w:val="single" w:sz="4" w:space="0" w:color="000000"/>
              <w:left w:val="single" w:sz="4" w:space="0" w:color="000000"/>
              <w:bottom w:val="single" w:sz="4" w:space="0" w:color="000000"/>
              <w:right w:val="single" w:sz="4" w:space="0" w:color="000000"/>
            </w:tcBorders>
            <w:vAlign w:val="center"/>
            <w:hideMark/>
          </w:tcPr>
          <w:p w14:paraId="38594F46" w14:textId="77777777" w:rsidR="00893F8F" w:rsidRDefault="00893F8F" w:rsidP="00FA3F73">
            <w:pPr>
              <w:spacing w:after="0" w:line="240" w:lineRule="auto"/>
              <w:jc w:val="right"/>
              <w:rPr>
                <w:sz w:val="16"/>
                <w:szCs w:val="16"/>
              </w:rPr>
            </w:pPr>
            <w:r>
              <w:rPr>
                <w:sz w:val="16"/>
                <w:szCs w:val="16"/>
              </w:rPr>
              <w:t>300 000,00</w:t>
            </w:r>
          </w:p>
        </w:tc>
        <w:tc>
          <w:tcPr>
            <w:tcW w:w="991" w:type="dxa"/>
            <w:tcBorders>
              <w:top w:val="single" w:sz="4" w:space="0" w:color="000000"/>
              <w:left w:val="single" w:sz="4" w:space="0" w:color="000000"/>
              <w:bottom w:val="single" w:sz="4" w:space="0" w:color="000000"/>
              <w:right w:val="single" w:sz="4" w:space="0" w:color="000000"/>
            </w:tcBorders>
            <w:vAlign w:val="center"/>
            <w:hideMark/>
          </w:tcPr>
          <w:p w14:paraId="5542FCEE" w14:textId="77777777" w:rsidR="00893F8F" w:rsidRDefault="00893F8F" w:rsidP="00FA3F73">
            <w:pPr>
              <w:spacing w:after="0" w:line="240" w:lineRule="auto"/>
              <w:jc w:val="right"/>
              <w:rPr>
                <w:sz w:val="16"/>
                <w:szCs w:val="16"/>
              </w:rPr>
            </w:pPr>
            <w:r>
              <w:rPr>
                <w:color w:val="000000"/>
                <w:sz w:val="16"/>
                <w:szCs w:val="16"/>
              </w:rPr>
              <w:t>0,00</w:t>
            </w:r>
          </w:p>
        </w:tc>
        <w:tc>
          <w:tcPr>
            <w:tcW w:w="972" w:type="dxa"/>
            <w:tcBorders>
              <w:top w:val="single" w:sz="4" w:space="0" w:color="000000"/>
              <w:left w:val="single" w:sz="4" w:space="0" w:color="000000"/>
              <w:bottom w:val="single" w:sz="4" w:space="0" w:color="000000"/>
              <w:right w:val="single" w:sz="4" w:space="0" w:color="000000"/>
            </w:tcBorders>
            <w:vAlign w:val="center"/>
            <w:hideMark/>
          </w:tcPr>
          <w:p w14:paraId="05EE21C3" w14:textId="77777777" w:rsidR="00893F8F" w:rsidRDefault="00893F8F" w:rsidP="00FA3F73">
            <w:pPr>
              <w:spacing w:after="0" w:line="240" w:lineRule="auto"/>
              <w:jc w:val="right"/>
              <w:rPr>
                <w:sz w:val="16"/>
                <w:szCs w:val="16"/>
              </w:rPr>
            </w:pPr>
            <w:r>
              <w:rPr>
                <w:color w:val="000000"/>
                <w:sz w:val="16"/>
                <w:szCs w:val="16"/>
              </w:rPr>
              <w:t>0,00</w:t>
            </w:r>
          </w:p>
        </w:tc>
        <w:tc>
          <w:tcPr>
            <w:tcW w:w="1168" w:type="dxa"/>
            <w:tcBorders>
              <w:top w:val="single" w:sz="4" w:space="0" w:color="000000"/>
              <w:left w:val="single" w:sz="4" w:space="0" w:color="000000"/>
              <w:bottom w:val="single" w:sz="4" w:space="0" w:color="000000"/>
              <w:right w:val="single" w:sz="4" w:space="0" w:color="000000"/>
            </w:tcBorders>
            <w:vAlign w:val="center"/>
            <w:hideMark/>
          </w:tcPr>
          <w:p w14:paraId="1B91ED84"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485192DB"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7C7BB458"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30C29D8A"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35227D7E"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073513C2" w14:textId="77777777" w:rsidR="00893F8F" w:rsidRDefault="00893F8F" w:rsidP="00FA3F73">
            <w:pPr>
              <w:spacing w:after="0" w:line="240" w:lineRule="auto"/>
              <w:jc w:val="right"/>
              <w:rPr>
                <w:sz w:val="16"/>
                <w:szCs w:val="16"/>
              </w:rPr>
            </w:pPr>
            <w:r>
              <w:rPr>
                <w:color w:val="000000"/>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1A43A9CF" w14:textId="77777777" w:rsidR="00893F8F" w:rsidRDefault="00893F8F" w:rsidP="00FA3F73">
            <w:pPr>
              <w:spacing w:after="0" w:line="240" w:lineRule="auto"/>
              <w:jc w:val="right"/>
              <w:rPr>
                <w:sz w:val="16"/>
                <w:szCs w:val="16"/>
              </w:rPr>
            </w:pPr>
            <w:r>
              <w:rPr>
                <w:sz w:val="16"/>
                <w:szCs w:val="16"/>
              </w:rPr>
              <w:t>118 180,00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30D623BF" w14:textId="77777777" w:rsidR="00893F8F" w:rsidRDefault="00893F8F" w:rsidP="00FA3F73">
            <w:pPr>
              <w:spacing w:after="0" w:line="240" w:lineRule="auto"/>
              <w:jc w:val="right"/>
              <w:rPr>
                <w:sz w:val="16"/>
                <w:szCs w:val="16"/>
              </w:rPr>
            </w:pPr>
            <w:r>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22261D0C" w14:textId="77777777" w:rsidR="00893F8F" w:rsidRDefault="00893F8F" w:rsidP="00FA3F73">
            <w:pPr>
              <w:spacing w:after="0" w:line="240" w:lineRule="auto"/>
              <w:jc w:val="right"/>
              <w:rPr>
                <w:sz w:val="16"/>
                <w:szCs w:val="16"/>
              </w:rPr>
            </w:pPr>
            <w:r>
              <w:rPr>
                <w:sz w:val="16"/>
                <w:szCs w:val="16"/>
              </w:rPr>
              <w:t>300 000,00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14:paraId="2B3513DA" w14:textId="77777777" w:rsidR="00893F8F" w:rsidRDefault="00893F8F" w:rsidP="00FA3F73">
            <w:pPr>
              <w:spacing w:after="0" w:line="240" w:lineRule="auto"/>
              <w:jc w:val="right"/>
              <w:rPr>
                <w:color w:val="000000"/>
                <w:sz w:val="16"/>
                <w:szCs w:val="16"/>
              </w:rPr>
            </w:pPr>
            <w:r>
              <w:rPr>
                <w:color w:val="000000"/>
                <w:sz w:val="16"/>
                <w:szCs w:val="16"/>
              </w:rPr>
              <w:t>118 180,85</w:t>
            </w:r>
          </w:p>
        </w:tc>
      </w:tr>
    </w:tbl>
    <w:p w14:paraId="021748D4" w14:textId="77777777" w:rsidR="00893F8F" w:rsidRDefault="00893F8F" w:rsidP="00893F8F"/>
    <w:p w14:paraId="5251A596" w14:textId="77777777" w:rsidR="00893F8F" w:rsidRDefault="00893F8F" w:rsidP="00893F8F"/>
    <w:tbl>
      <w:tblPr>
        <w:tblW w:w="14880" w:type="dxa"/>
        <w:tblInd w:w="-5" w:type="dxa"/>
        <w:tblLayout w:type="fixed"/>
        <w:tblCellMar>
          <w:left w:w="113" w:type="dxa"/>
        </w:tblCellMar>
        <w:tblLook w:val="04A0" w:firstRow="1" w:lastRow="0" w:firstColumn="1" w:lastColumn="0" w:noHBand="0" w:noVBand="1"/>
      </w:tblPr>
      <w:tblGrid>
        <w:gridCol w:w="1144"/>
        <w:gridCol w:w="991"/>
        <w:gridCol w:w="972"/>
        <w:gridCol w:w="1168"/>
        <w:gridCol w:w="1105"/>
        <w:gridCol w:w="1147"/>
        <w:gridCol w:w="1105"/>
        <w:gridCol w:w="1261"/>
        <w:gridCol w:w="1105"/>
        <w:gridCol w:w="1233"/>
        <w:gridCol w:w="1104"/>
        <w:gridCol w:w="1269"/>
        <w:gridCol w:w="1276"/>
      </w:tblGrid>
      <w:tr w:rsidR="00893F8F" w14:paraId="3A1ECD5F"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214A4AA8" w14:textId="77777777" w:rsidR="00893F8F" w:rsidRDefault="00893F8F" w:rsidP="00FA3F73">
            <w:pPr>
              <w:spacing w:after="0" w:line="240" w:lineRule="auto"/>
              <w:rPr>
                <w:color w:val="000000"/>
                <w:sz w:val="16"/>
                <w:szCs w:val="16"/>
              </w:rPr>
            </w:pPr>
            <w:r>
              <w:rPr>
                <w:color w:val="000000"/>
                <w:sz w:val="16"/>
                <w:szCs w:val="16"/>
              </w:rPr>
              <w:lastRenderedPageBreak/>
              <w:t>1.1.11. Promocja i udostępnianie produktów lokalnych</w:t>
            </w:r>
          </w:p>
        </w:tc>
      </w:tr>
      <w:tr w:rsidR="00893F8F" w14:paraId="6DEE14C6"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4AB99425" w14:textId="77777777" w:rsidR="00893F8F" w:rsidRDefault="00893F8F" w:rsidP="00FA3F73">
            <w:pPr>
              <w:spacing w:after="0" w:line="240" w:lineRule="auto"/>
              <w:jc w:val="right"/>
              <w:rPr>
                <w:sz w:val="16"/>
                <w:szCs w:val="16"/>
              </w:rPr>
            </w:pPr>
            <w:r>
              <w:rPr>
                <w:sz w:val="16"/>
                <w:szCs w:val="16"/>
              </w:rPr>
              <w:t>233 000,00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4C753917"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481C058A"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760D6555"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AF564C9"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33287D6A"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336011DE"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079A3AA2"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42C8092E" w14:textId="77777777" w:rsidR="00893F8F" w:rsidRDefault="00893F8F" w:rsidP="00FA3F73">
            <w:pPr>
              <w:spacing w:after="0" w:line="240" w:lineRule="auto"/>
              <w:jc w:val="right"/>
              <w:rPr>
                <w:sz w:val="16"/>
                <w:szCs w:val="16"/>
              </w:rPr>
            </w:pPr>
            <w:r>
              <w:rPr>
                <w:color w:val="000000"/>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0F15099F" w14:textId="77777777" w:rsidR="00893F8F" w:rsidRDefault="00893F8F" w:rsidP="00FA3F73">
            <w:pPr>
              <w:spacing w:after="0" w:line="240" w:lineRule="auto"/>
              <w:jc w:val="right"/>
              <w:rPr>
                <w:sz w:val="16"/>
                <w:szCs w:val="16"/>
              </w:rPr>
            </w:pPr>
            <w:r>
              <w:rPr>
                <w:sz w:val="16"/>
                <w:szCs w:val="16"/>
              </w:rPr>
              <w:t>232 022,00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351EDF6C" w14:textId="77777777" w:rsidR="00893F8F" w:rsidRDefault="00893F8F" w:rsidP="00FA3F73">
            <w:pPr>
              <w:spacing w:after="0" w:line="240" w:lineRule="auto"/>
              <w:jc w:val="right"/>
              <w:rPr>
                <w:sz w:val="16"/>
                <w:szCs w:val="16"/>
              </w:rPr>
            </w:pPr>
            <w:r>
              <w:rPr>
                <w:sz w:val="16"/>
                <w:szCs w:val="16"/>
              </w:rPr>
              <w:t>0,00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7C6DF0B9" w14:textId="77777777" w:rsidR="00893F8F" w:rsidRDefault="00893F8F" w:rsidP="00FA3F73">
            <w:pPr>
              <w:spacing w:after="0" w:line="240" w:lineRule="auto"/>
              <w:jc w:val="right"/>
              <w:rPr>
                <w:sz w:val="16"/>
                <w:szCs w:val="16"/>
              </w:rPr>
            </w:pPr>
            <w:r>
              <w:rPr>
                <w:sz w:val="16"/>
                <w:szCs w:val="16"/>
              </w:rPr>
              <w:t>233 000,00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20B8D5C8" w14:textId="77777777" w:rsidR="00893F8F" w:rsidRDefault="00893F8F" w:rsidP="00FA3F73">
            <w:pPr>
              <w:spacing w:after="0" w:line="240" w:lineRule="auto"/>
              <w:jc w:val="right"/>
              <w:rPr>
                <w:color w:val="000000"/>
                <w:sz w:val="16"/>
                <w:szCs w:val="16"/>
              </w:rPr>
            </w:pPr>
            <w:r>
              <w:rPr>
                <w:color w:val="000000"/>
                <w:sz w:val="16"/>
                <w:szCs w:val="16"/>
              </w:rPr>
              <w:t>63 848,27</w:t>
            </w:r>
          </w:p>
        </w:tc>
      </w:tr>
      <w:tr w:rsidR="00893F8F" w14:paraId="4BDB276B"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619FD5D5" w14:textId="77777777" w:rsidR="00893F8F" w:rsidRDefault="00893F8F" w:rsidP="00FA3F73">
            <w:pPr>
              <w:spacing w:after="0" w:line="240" w:lineRule="auto"/>
              <w:rPr>
                <w:color w:val="000000"/>
                <w:sz w:val="16"/>
                <w:szCs w:val="16"/>
              </w:rPr>
            </w:pPr>
            <w:r>
              <w:rPr>
                <w:color w:val="000000"/>
                <w:sz w:val="16"/>
                <w:szCs w:val="16"/>
              </w:rPr>
              <w:t xml:space="preserve">1.1.12. Inkubator dotacji – udzielanie informacji i wsparcie w pozyskiwaniu środków zewnętrznych </w:t>
            </w:r>
          </w:p>
        </w:tc>
      </w:tr>
      <w:tr w:rsidR="00893F8F" w14:paraId="149D7422"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318401F3" w14:textId="77777777" w:rsidR="00893F8F" w:rsidRDefault="00893F8F" w:rsidP="00FA3F73">
            <w:pPr>
              <w:spacing w:after="0" w:line="240" w:lineRule="auto"/>
              <w:jc w:val="right"/>
              <w:rPr>
                <w:sz w:val="16"/>
                <w:szCs w:val="16"/>
              </w:rPr>
            </w:pPr>
            <w:r>
              <w:rPr>
                <w:sz w:val="16"/>
                <w:szCs w:val="16"/>
              </w:rPr>
              <w:t>50 000,00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304B8518"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5C3DBDF0"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47AC8052"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3FC3A55A"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4FAB462F"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8B066C4"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22636A69"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5AF605B3" w14:textId="77777777" w:rsidR="00893F8F" w:rsidRDefault="00893F8F" w:rsidP="00FA3F73">
            <w:pPr>
              <w:spacing w:after="0" w:line="240" w:lineRule="auto"/>
              <w:jc w:val="right"/>
              <w:rPr>
                <w:sz w:val="16"/>
                <w:szCs w:val="16"/>
              </w:rPr>
            </w:pPr>
            <w:r>
              <w:rPr>
                <w:color w:val="000000"/>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2B458FC7" w14:textId="77777777" w:rsidR="00893F8F" w:rsidRDefault="00893F8F" w:rsidP="00FA3F73">
            <w:pPr>
              <w:spacing w:after="0" w:line="240" w:lineRule="auto"/>
              <w:jc w:val="right"/>
              <w:rPr>
                <w:sz w:val="16"/>
                <w:szCs w:val="16"/>
              </w:rPr>
            </w:pPr>
            <w:r>
              <w:rPr>
                <w:color w:val="000000"/>
                <w:sz w:val="16"/>
                <w:szCs w:val="16"/>
              </w:rPr>
              <w:t>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26A9806A" w14:textId="77777777" w:rsidR="00893F8F" w:rsidRDefault="00893F8F" w:rsidP="00FA3F73">
            <w:pPr>
              <w:spacing w:after="0" w:line="240" w:lineRule="auto"/>
              <w:jc w:val="right"/>
              <w:rPr>
                <w:sz w:val="16"/>
                <w:szCs w:val="16"/>
              </w:rPr>
            </w:pPr>
            <w:r>
              <w:rPr>
                <w:color w:val="000000"/>
                <w:sz w:val="16"/>
                <w:szCs w:val="16"/>
              </w:rPr>
              <w:t>0,00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4FB0220C" w14:textId="77777777" w:rsidR="00893F8F" w:rsidRDefault="00893F8F" w:rsidP="00FA3F73">
            <w:pPr>
              <w:spacing w:after="0" w:line="240" w:lineRule="auto"/>
              <w:jc w:val="right"/>
              <w:rPr>
                <w:sz w:val="16"/>
                <w:szCs w:val="16"/>
              </w:rPr>
            </w:pPr>
            <w:r>
              <w:rPr>
                <w:sz w:val="16"/>
                <w:szCs w:val="16"/>
              </w:rPr>
              <w:t>50 000,00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3170166" w14:textId="77777777" w:rsidR="00893F8F" w:rsidRDefault="00893F8F" w:rsidP="00FA3F73">
            <w:pPr>
              <w:spacing w:after="0" w:line="240" w:lineRule="auto"/>
              <w:jc w:val="right"/>
              <w:rPr>
                <w:color w:val="000000"/>
                <w:sz w:val="16"/>
                <w:szCs w:val="16"/>
              </w:rPr>
            </w:pPr>
            <w:r>
              <w:rPr>
                <w:color w:val="000000"/>
                <w:sz w:val="16"/>
                <w:szCs w:val="16"/>
              </w:rPr>
              <w:t>0,00</w:t>
            </w:r>
          </w:p>
        </w:tc>
      </w:tr>
      <w:tr w:rsidR="00893F8F" w14:paraId="109617D8"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777CFA2A" w14:textId="77777777" w:rsidR="00893F8F" w:rsidRDefault="00893F8F" w:rsidP="00FA3F73">
            <w:pPr>
              <w:spacing w:after="0" w:line="240" w:lineRule="auto"/>
              <w:rPr>
                <w:color w:val="000000"/>
                <w:sz w:val="16"/>
                <w:szCs w:val="16"/>
              </w:rPr>
            </w:pPr>
            <w:r>
              <w:rPr>
                <w:color w:val="000000"/>
                <w:sz w:val="16"/>
                <w:szCs w:val="16"/>
              </w:rPr>
              <w:t>1.1.13. Integracja branż mających kluczowe znaczenie dla rozwoju obszaru: zakwaterowanie i usługi gastronomiczne, kultura, rozrywka i rekreacja, przetwórstwo przemysłowe</w:t>
            </w:r>
          </w:p>
        </w:tc>
      </w:tr>
      <w:tr w:rsidR="00893F8F" w14:paraId="1BB26660"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691D733C" w14:textId="77777777" w:rsidR="00893F8F" w:rsidRDefault="00893F8F" w:rsidP="00FA3F73">
            <w:pPr>
              <w:spacing w:after="0" w:line="240" w:lineRule="auto"/>
              <w:jc w:val="right"/>
              <w:rPr>
                <w:sz w:val="16"/>
                <w:szCs w:val="16"/>
              </w:rPr>
            </w:pPr>
            <w:r>
              <w:rPr>
                <w:sz w:val="16"/>
                <w:szCs w:val="16"/>
              </w:rPr>
              <w:t>50 000,00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29DAC6B9"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49067FB2"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195DBD5D"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3C364944"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09A57D30"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CC058DB"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6A1D88CC"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0A15DFA4" w14:textId="77777777" w:rsidR="00893F8F" w:rsidRDefault="00893F8F" w:rsidP="00FA3F73">
            <w:pPr>
              <w:spacing w:after="0" w:line="240" w:lineRule="auto"/>
              <w:jc w:val="right"/>
              <w:rPr>
                <w:sz w:val="16"/>
                <w:szCs w:val="16"/>
              </w:rPr>
            </w:pPr>
            <w:r>
              <w:rPr>
                <w:color w:val="000000"/>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04314EC7" w14:textId="77777777" w:rsidR="00893F8F" w:rsidRDefault="00893F8F" w:rsidP="00FA3F73">
            <w:pPr>
              <w:spacing w:after="0" w:line="240" w:lineRule="auto"/>
              <w:jc w:val="right"/>
              <w:rPr>
                <w:sz w:val="16"/>
                <w:szCs w:val="16"/>
              </w:rPr>
            </w:pPr>
            <w:r>
              <w:rPr>
                <w:color w:val="000000"/>
                <w:sz w:val="16"/>
                <w:szCs w:val="16"/>
              </w:rPr>
              <w:t>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72A7E49C" w14:textId="77777777" w:rsidR="00893F8F" w:rsidRDefault="00893F8F" w:rsidP="00FA3F73">
            <w:pPr>
              <w:spacing w:after="0" w:line="240" w:lineRule="auto"/>
              <w:jc w:val="right"/>
              <w:rPr>
                <w:sz w:val="16"/>
                <w:szCs w:val="16"/>
              </w:rPr>
            </w:pPr>
            <w:r>
              <w:rPr>
                <w:color w:val="000000"/>
                <w:sz w:val="16"/>
                <w:szCs w:val="16"/>
              </w:rPr>
              <w:t>0,00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2DFA16FB" w14:textId="77777777" w:rsidR="00893F8F" w:rsidRDefault="00893F8F" w:rsidP="00FA3F73">
            <w:pPr>
              <w:spacing w:after="0" w:line="240" w:lineRule="auto"/>
              <w:jc w:val="right"/>
              <w:rPr>
                <w:sz w:val="16"/>
                <w:szCs w:val="16"/>
              </w:rPr>
            </w:pPr>
            <w:r>
              <w:rPr>
                <w:sz w:val="16"/>
                <w:szCs w:val="16"/>
              </w:rPr>
              <w:t>50 000,00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6E505AA5" w14:textId="77777777" w:rsidR="00893F8F" w:rsidRDefault="00893F8F" w:rsidP="00FA3F73">
            <w:pPr>
              <w:spacing w:after="0" w:line="240" w:lineRule="auto"/>
              <w:jc w:val="right"/>
              <w:rPr>
                <w:color w:val="000000"/>
                <w:sz w:val="16"/>
                <w:szCs w:val="16"/>
              </w:rPr>
            </w:pPr>
            <w:r>
              <w:rPr>
                <w:color w:val="000000"/>
                <w:sz w:val="16"/>
                <w:szCs w:val="16"/>
              </w:rPr>
              <w:t>0,00</w:t>
            </w:r>
          </w:p>
        </w:tc>
      </w:tr>
      <w:tr w:rsidR="00893F8F" w14:paraId="0C35AD17"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hideMark/>
          </w:tcPr>
          <w:p w14:paraId="260E4339" w14:textId="77777777" w:rsidR="00893F8F" w:rsidRDefault="00893F8F" w:rsidP="00FA3F73">
            <w:pPr>
              <w:spacing w:before="120" w:after="120" w:line="240" w:lineRule="auto"/>
              <w:rPr>
                <w:color w:val="000000"/>
                <w:sz w:val="16"/>
                <w:szCs w:val="16"/>
              </w:rPr>
            </w:pPr>
            <w:r>
              <w:rPr>
                <w:b/>
                <w:bCs/>
                <w:color w:val="0070C0"/>
                <w:sz w:val="20"/>
                <w:szCs w:val="20"/>
              </w:rPr>
              <w:t xml:space="preserve">Cel szczegółowy 2: Kapitał społeczny podstawą rozwoju obszaru </w:t>
            </w:r>
            <w:r w:rsidRPr="0058559E">
              <w:rPr>
                <w:b/>
                <w:bCs/>
                <w:color w:val="00B050"/>
                <w:sz w:val="20"/>
                <w:szCs w:val="20"/>
              </w:rPr>
              <w:t>(poziom realizacji – 100,0% zakontraktowanych prze</w:t>
            </w:r>
            <w:r>
              <w:rPr>
                <w:b/>
                <w:bCs/>
                <w:color w:val="00B050"/>
                <w:sz w:val="20"/>
                <w:szCs w:val="20"/>
              </w:rPr>
              <w:t>d</w:t>
            </w:r>
            <w:r w:rsidRPr="0058559E">
              <w:rPr>
                <w:b/>
                <w:bCs/>
                <w:color w:val="00B050"/>
                <w:sz w:val="20"/>
                <w:szCs w:val="20"/>
              </w:rPr>
              <w:t>sięwzięć)</w:t>
            </w:r>
          </w:p>
        </w:tc>
      </w:tr>
      <w:tr w:rsidR="00893F8F" w14:paraId="1BA2DB98"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023DF47F" w14:textId="77777777" w:rsidR="00893F8F" w:rsidRDefault="00893F8F" w:rsidP="00FA3F73">
            <w:pPr>
              <w:spacing w:after="0" w:line="240" w:lineRule="auto"/>
              <w:jc w:val="right"/>
              <w:rPr>
                <w:sz w:val="16"/>
                <w:szCs w:val="16"/>
              </w:rPr>
            </w:pPr>
            <w:r>
              <w:rPr>
                <w:sz w:val="16"/>
                <w:szCs w:val="16"/>
              </w:rPr>
              <w:t>1 728 000,00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1DD954E6" w14:textId="77777777" w:rsidR="00893F8F" w:rsidRDefault="00893F8F" w:rsidP="00FA3F73">
            <w:pPr>
              <w:spacing w:after="0" w:line="240" w:lineRule="auto"/>
              <w:jc w:val="right"/>
              <w:rPr>
                <w:sz w:val="16"/>
                <w:szCs w:val="16"/>
              </w:rPr>
            </w:pPr>
            <w:r>
              <w:rPr>
                <w:sz w:val="16"/>
                <w:szCs w:val="16"/>
              </w:rPr>
              <w:t xml:space="preserve"> 0,00</w:t>
            </w:r>
          </w:p>
        </w:tc>
        <w:tc>
          <w:tcPr>
            <w:tcW w:w="973" w:type="dxa"/>
            <w:tcBorders>
              <w:top w:val="single" w:sz="4" w:space="0" w:color="000000"/>
              <w:left w:val="single" w:sz="4" w:space="0" w:color="000000"/>
              <w:bottom w:val="single" w:sz="4" w:space="0" w:color="000000"/>
              <w:right w:val="single" w:sz="4" w:space="0" w:color="000000"/>
            </w:tcBorders>
            <w:vAlign w:val="center"/>
          </w:tcPr>
          <w:p w14:paraId="359ACE34" w14:textId="77777777" w:rsidR="00893F8F" w:rsidRDefault="00893F8F" w:rsidP="00FA3F73">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tcPr>
          <w:p w14:paraId="0EE578C9" w14:textId="77777777" w:rsidR="00893F8F" w:rsidRDefault="00893F8F" w:rsidP="00FA3F73">
            <w:pPr>
              <w:spacing w:after="0" w:line="240" w:lineRule="auto"/>
              <w:jc w:val="right"/>
              <w:rPr>
                <w:sz w:val="16"/>
                <w:szCs w:val="16"/>
              </w:rPr>
            </w:pPr>
            <w:r>
              <w:rPr>
                <w:sz w:val="16"/>
                <w:szCs w:val="16"/>
              </w:rPr>
              <w:t>45 000,00</w:t>
            </w:r>
          </w:p>
        </w:tc>
        <w:tc>
          <w:tcPr>
            <w:tcW w:w="1105" w:type="dxa"/>
            <w:tcBorders>
              <w:top w:val="single" w:sz="4" w:space="0" w:color="000000"/>
              <w:left w:val="single" w:sz="4" w:space="0" w:color="000000"/>
              <w:bottom w:val="single" w:sz="4" w:space="0" w:color="000000"/>
              <w:right w:val="single" w:sz="4" w:space="0" w:color="000000"/>
            </w:tcBorders>
            <w:vAlign w:val="center"/>
          </w:tcPr>
          <w:p w14:paraId="14576CF9" w14:textId="77777777" w:rsidR="00893F8F" w:rsidRDefault="00893F8F" w:rsidP="00FA3F73">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tcPr>
          <w:p w14:paraId="78FC378A" w14:textId="77777777" w:rsidR="00893F8F" w:rsidRDefault="00893F8F" w:rsidP="00FA3F73">
            <w:pPr>
              <w:spacing w:after="0" w:line="240" w:lineRule="auto"/>
              <w:jc w:val="right"/>
              <w:rPr>
                <w:sz w:val="16"/>
                <w:szCs w:val="16"/>
              </w:rPr>
            </w:pPr>
            <w:r>
              <w:rPr>
                <w:sz w:val="16"/>
                <w:szCs w:val="16"/>
              </w:rPr>
              <w:t>624 909,87</w:t>
            </w:r>
          </w:p>
        </w:tc>
        <w:tc>
          <w:tcPr>
            <w:tcW w:w="1105" w:type="dxa"/>
            <w:tcBorders>
              <w:top w:val="single" w:sz="4" w:space="0" w:color="000000"/>
              <w:left w:val="single" w:sz="4" w:space="0" w:color="000000"/>
              <w:bottom w:val="single" w:sz="4" w:space="0" w:color="000000"/>
              <w:right w:val="single" w:sz="4" w:space="0" w:color="000000"/>
            </w:tcBorders>
            <w:vAlign w:val="center"/>
          </w:tcPr>
          <w:p w14:paraId="7EEB93FA" w14:textId="77777777" w:rsidR="00893F8F" w:rsidRDefault="00893F8F" w:rsidP="00FA3F73">
            <w:pPr>
              <w:spacing w:after="0" w:line="240" w:lineRule="auto"/>
              <w:jc w:val="right"/>
              <w:rPr>
                <w:sz w:val="16"/>
                <w:szCs w:val="16"/>
              </w:rPr>
            </w:pPr>
            <w:r>
              <w:rPr>
                <w:sz w:val="16"/>
                <w:szCs w:val="16"/>
              </w:rPr>
              <w:t>10 000,00</w:t>
            </w:r>
          </w:p>
        </w:tc>
        <w:tc>
          <w:tcPr>
            <w:tcW w:w="1261" w:type="dxa"/>
            <w:tcBorders>
              <w:top w:val="single" w:sz="4" w:space="0" w:color="000000"/>
              <w:left w:val="single" w:sz="4" w:space="0" w:color="000000"/>
              <w:bottom w:val="single" w:sz="4" w:space="0" w:color="000000"/>
              <w:right w:val="single" w:sz="4" w:space="0" w:color="000000"/>
            </w:tcBorders>
            <w:vAlign w:val="center"/>
          </w:tcPr>
          <w:p w14:paraId="2E98DEEC" w14:textId="77777777" w:rsidR="00893F8F" w:rsidRDefault="00893F8F" w:rsidP="00FA3F73">
            <w:pPr>
              <w:spacing w:after="0" w:line="240" w:lineRule="auto"/>
              <w:jc w:val="right"/>
              <w:rPr>
                <w:sz w:val="16"/>
                <w:szCs w:val="16"/>
              </w:rPr>
            </w:pPr>
            <w:r>
              <w:rPr>
                <w:sz w:val="16"/>
                <w:szCs w:val="16"/>
              </w:rPr>
              <w:t>900 280,87</w:t>
            </w:r>
          </w:p>
        </w:tc>
        <w:tc>
          <w:tcPr>
            <w:tcW w:w="1105" w:type="dxa"/>
            <w:tcBorders>
              <w:top w:val="single" w:sz="4" w:space="0" w:color="000000"/>
              <w:left w:val="single" w:sz="4" w:space="0" w:color="000000"/>
              <w:bottom w:val="single" w:sz="4" w:space="0" w:color="000000"/>
              <w:right w:val="single" w:sz="4" w:space="0" w:color="000000"/>
            </w:tcBorders>
            <w:vAlign w:val="center"/>
          </w:tcPr>
          <w:p w14:paraId="39ACDC60" w14:textId="77777777" w:rsidR="00893F8F" w:rsidRDefault="00893F8F" w:rsidP="00FA3F73">
            <w:pPr>
              <w:spacing w:after="0" w:line="240" w:lineRule="auto"/>
              <w:jc w:val="right"/>
              <w:rPr>
                <w:sz w:val="16"/>
                <w:szCs w:val="16"/>
              </w:rPr>
            </w:pPr>
            <w:r>
              <w:rPr>
                <w:sz w:val="16"/>
                <w:szCs w:val="16"/>
              </w:rPr>
              <w:t>262 829,92</w:t>
            </w:r>
          </w:p>
        </w:tc>
        <w:tc>
          <w:tcPr>
            <w:tcW w:w="1233" w:type="dxa"/>
            <w:tcBorders>
              <w:top w:val="single" w:sz="4" w:space="0" w:color="000000"/>
              <w:left w:val="single" w:sz="4" w:space="0" w:color="000000"/>
              <w:bottom w:val="single" w:sz="4" w:space="0" w:color="000000"/>
              <w:right w:val="single" w:sz="4" w:space="0" w:color="000000"/>
            </w:tcBorders>
            <w:vAlign w:val="center"/>
          </w:tcPr>
          <w:p w14:paraId="378F2425" w14:textId="77777777" w:rsidR="00893F8F" w:rsidRDefault="00893F8F" w:rsidP="00FA3F73">
            <w:pPr>
              <w:spacing w:after="0" w:line="240" w:lineRule="auto"/>
              <w:jc w:val="right"/>
              <w:rPr>
                <w:sz w:val="16"/>
                <w:szCs w:val="16"/>
              </w:rPr>
            </w:pPr>
            <w:r>
              <w:rPr>
                <w:sz w:val="16"/>
                <w:szCs w:val="16"/>
              </w:rPr>
              <w:t>1 249 974,87</w:t>
            </w:r>
          </w:p>
        </w:tc>
        <w:tc>
          <w:tcPr>
            <w:tcW w:w="1104" w:type="dxa"/>
            <w:tcBorders>
              <w:top w:val="single" w:sz="4" w:space="0" w:color="000000"/>
              <w:left w:val="single" w:sz="4" w:space="0" w:color="000000"/>
              <w:bottom w:val="single" w:sz="4" w:space="0" w:color="000000"/>
              <w:right w:val="single" w:sz="4" w:space="0" w:color="000000"/>
            </w:tcBorders>
            <w:vAlign w:val="center"/>
          </w:tcPr>
          <w:p w14:paraId="096A6E0B" w14:textId="77777777" w:rsidR="00893F8F" w:rsidRDefault="00893F8F" w:rsidP="00FA3F73">
            <w:pPr>
              <w:spacing w:after="0" w:line="240" w:lineRule="auto"/>
              <w:jc w:val="right"/>
              <w:rPr>
                <w:sz w:val="16"/>
                <w:szCs w:val="16"/>
              </w:rPr>
            </w:pPr>
            <w:r>
              <w:rPr>
                <w:sz w:val="16"/>
                <w:szCs w:val="16"/>
              </w:rPr>
              <w:t>625 150,04</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530C643A" w14:textId="77777777" w:rsidR="00893F8F" w:rsidRDefault="00893F8F" w:rsidP="00FA3F73">
            <w:pPr>
              <w:spacing w:after="0" w:line="240" w:lineRule="auto"/>
              <w:jc w:val="right"/>
              <w:rPr>
                <w:sz w:val="16"/>
                <w:szCs w:val="16"/>
              </w:rPr>
            </w:pPr>
            <w:r w:rsidRPr="00FF3C09">
              <w:rPr>
                <w:sz w:val="16"/>
                <w:szCs w:val="16"/>
              </w:rPr>
              <w:t>1</w:t>
            </w:r>
            <w:r>
              <w:rPr>
                <w:sz w:val="16"/>
                <w:szCs w:val="16"/>
              </w:rPr>
              <w:t> 728 000,00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1D6DE2CF" w14:textId="77777777" w:rsidR="00893F8F" w:rsidRDefault="00893F8F" w:rsidP="00FA3F73">
            <w:pPr>
              <w:spacing w:after="0" w:line="240" w:lineRule="auto"/>
              <w:jc w:val="right"/>
              <w:rPr>
                <w:color w:val="000000"/>
                <w:sz w:val="16"/>
                <w:szCs w:val="16"/>
              </w:rPr>
            </w:pPr>
            <w:r>
              <w:rPr>
                <w:color w:val="000000"/>
                <w:sz w:val="16"/>
                <w:szCs w:val="16"/>
              </w:rPr>
              <w:t>934 094,34</w:t>
            </w:r>
          </w:p>
        </w:tc>
      </w:tr>
      <w:tr w:rsidR="00893F8F" w14:paraId="1103E8B3"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51CF1921" w14:textId="77777777" w:rsidR="00893F8F" w:rsidRDefault="00893F8F" w:rsidP="00FA3F73">
            <w:pPr>
              <w:spacing w:after="0" w:line="240" w:lineRule="auto"/>
              <w:jc w:val="center"/>
              <w:rPr>
                <w:color w:val="000000"/>
                <w:sz w:val="16"/>
                <w:szCs w:val="16"/>
              </w:rPr>
            </w:pPr>
            <w:r>
              <w:rPr>
                <w:b/>
                <w:bCs/>
                <w:color w:val="0070C0"/>
                <w:sz w:val="20"/>
                <w:szCs w:val="20"/>
              </w:rPr>
              <w:t>Przedsięwzięcia</w:t>
            </w:r>
          </w:p>
        </w:tc>
      </w:tr>
      <w:tr w:rsidR="00893F8F" w14:paraId="2BEA05D9"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5E02C91B" w14:textId="77777777" w:rsidR="00893F8F" w:rsidRDefault="00893F8F" w:rsidP="00FA3F73">
            <w:pPr>
              <w:spacing w:after="0" w:line="240" w:lineRule="auto"/>
              <w:rPr>
                <w:color w:val="000000"/>
                <w:sz w:val="16"/>
                <w:szCs w:val="16"/>
              </w:rPr>
            </w:pPr>
            <w:r>
              <w:rPr>
                <w:color w:val="000000"/>
                <w:sz w:val="16"/>
                <w:szCs w:val="16"/>
              </w:rPr>
              <w:t xml:space="preserve">1.2.1. </w:t>
            </w:r>
            <w:r>
              <w:rPr>
                <w:sz w:val="16"/>
                <w:szCs w:val="16"/>
              </w:rPr>
              <w:t>Edukacja najmłodszych mieszkańców obszaru LGD, w tym działania mające wpływ na ochronę środowiska i/lub przeciwdziałające zmianom klimatu</w:t>
            </w:r>
          </w:p>
        </w:tc>
      </w:tr>
      <w:tr w:rsidR="00893F8F" w14:paraId="04C59920"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4BEF2508" w14:textId="77777777" w:rsidR="00893F8F" w:rsidRDefault="00893F8F" w:rsidP="00FA3F73">
            <w:pPr>
              <w:spacing w:after="0" w:line="240" w:lineRule="auto"/>
              <w:jc w:val="right"/>
              <w:rPr>
                <w:sz w:val="16"/>
                <w:szCs w:val="16"/>
              </w:rPr>
            </w:pPr>
            <w:r>
              <w:rPr>
                <w:sz w:val="16"/>
                <w:szCs w:val="16"/>
              </w:rPr>
              <w:t>176 000,00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306C7D86"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4D183A72"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35870D2B"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910F7BA"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3AFC4A86"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BC3DA1B"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23933F70"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62F56874" w14:textId="77777777" w:rsidR="00893F8F" w:rsidRDefault="00893F8F" w:rsidP="00FA3F73">
            <w:pPr>
              <w:spacing w:after="0" w:line="240" w:lineRule="auto"/>
              <w:jc w:val="right"/>
              <w:rPr>
                <w:sz w:val="16"/>
                <w:szCs w:val="16"/>
              </w:rPr>
            </w:pPr>
            <w:r>
              <w:rPr>
                <w:color w:val="000000"/>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7BB50FE4" w14:textId="77777777" w:rsidR="00893F8F" w:rsidRDefault="00893F8F" w:rsidP="00FA3F73">
            <w:pPr>
              <w:spacing w:after="0" w:line="240" w:lineRule="auto"/>
              <w:jc w:val="right"/>
              <w:rPr>
                <w:sz w:val="16"/>
                <w:szCs w:val="16"/>
              </w:rPr>
            </w:pPr>
            <w:r>
              <w:rPr>
                <w:sz w:val="16"/>
                <w:szCs w:val="16"/>
              </w:rPr>
              <w:t>116 049,00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6C2F914A" w14:textId="77777777" w:rsidR="00893F8F" w:rsidRDefault="00893F8F" w:rsidP="00FA3F73">
            <w:pPr>
              <w:spacing w:after="0" w:line="240" w:lineRule="auto"/>
              <w:jc w:val="right"/>
              <w:rPr>
                <w:sz w:val="16"/>
                <w:szCs w:val="16"/>
              </w:rPr>
            </w:pPr>
            <w:r>
              <w:rPr>
                <w:sz w:val="16"/>
                <w:szCs w:val="16"/>
              </w:rPr>
              <w:t>0,00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77E5C0A3" w14:textId="77777777" w:rsidR="00893F8F" w:rsidRDefault="00893F8F" w:rsidP="00FA3F73">
            <w:pPr>
              <w:spacing w:after="0" w:line="240" w:lineRule="auto"/>
              <w:jc w:val="right"/>
              <w:rPr>
                <w:sz w:val="16"/>
                <w:szCs w:val="16"/>
              </w:rPr>
            </w:pPr>
            <w:r>
              <w:rPr>
                <w:sz w:val="16"/>
                <w:szCs w:val="16"/>
              </w:rPr>
              <w:t>176 000,00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441C17B0" w14:textId="77777777" w:rsidR="00893F8F" w:rsidRDefault="00893F8F" w:rsidP="00FA3F73">
            <w:pPr>
              <w:spacing w:after="0" w:line="240" w:lineRule="auto"/>
              <w:jc w:val="right"/>
              <w:rPr>
                <w:color w:val="000000"/>
                <w:sz w:val="16"/>
                <w:szCs w:val="16"/>
              </w:rPr>
            </w:pPr>
            <w:r>
              <w:rPr>
                <w:color w:val="000000"/>
                <w:sz w:val="16"/>
                <w:szCs w:val="16"/>
              </w:rPr>
              <w:t>77 916,78</w:t>
            </w:r>
          </w:p>
        </w:tc>
      </w:tr>
      <w:tr w:rsidR="00893F8F" w14:paraId="533A45C7" w14:textId="77777777" w:rsidTr="00FA3F73">
        <w:trPr>
          <w:trHeight w:val="281"/>
        </w:trPr>
        <w:tc>
          <w:tcPr>
            <w:tcW w:w="14884" w:type="dxa"/>
            <w:gridSpan w:val="13"/>
            <w:tcBorders>
              <w:top w:val="single" w:sz="4" w:space="0" w:color="000000"/>
              <w:left w:val="single" w:sz="4" w:space="0" w:color="000000"/>
              <w:bottom w:val="single" w:sz="4" w:space="0" w:color="000000"/>
              <w:right w:val="nil"/>
            </w:tcBorders>
            <w:vAlign w:val="center"/>
            <w:hideMark/>
          </w:tcPr>
          <w:p w14:paraId="2B902077" w14:textId="77777777" w:rsidR="00893F8F" w:rsidRDefault="00893F8F" w:rsidP="00FA3F73">
            <w:pPr>
              <w:spacing w:after="0" w:line="240" w:lineRule="auto"/>
              <w:rPr>
                <w:color w:val="000000"/>
                <w:sz w:val="16"/>
                <w:szCs w:val="16"/>
              </w:rPr>
            </w:pPr>
            <w:r>
              <w:rPr>
                <w:color w:val="000000"/>
                <w:sz w:val="16"/>
                <w:szCs w:val="16"/>
              </w:rPr>
              <w:t>1.2.2. Wydarzenie podsumowujące i nagradzające najaktywniejszych mieszkańców</w:t>
            </w:r>
          </w:p>
        </w:tc>
      </w:tr>
      <w:tr w:rsidR="00893F8F" w14:paraId="34CB946A"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7D93C73E" w14:textId="77777777" w:rsidR="00893F8F" w:rsidRDefault="00893F8F" w:rsidP="00FA3F73">
            <w:pPr>
              <w:spacing w:after="0" w:line="240" w:lineRule="auto"/>
              <w:jc w:val="right"/>
              <w:rPr>
                <w:sz w:val="16"/>
                <w:szCs w:val="16"/>
              </w:rPr>
            </w:pPr>
            <w:r>
              <w:rPr>
                <w:sz w:val="16"/>
                <w:szCs w:val="16"/>
              </w:rPr>
              <w:t>50 000,00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294FA191"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6EF5FDE2"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6E19A881"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69626229"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7E5C9E20"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422B2CA8"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0D5D0CC4" w14:textId="77777777" w:rsidR="00893F8F" w:rsidRDefault="00893F8F" w:rsidP="00FA3F73">
            <w:pPr>
              <w:spacing w:after="0" w:line="240" w:lineRule="auto"/>
              <w:jc w:val="right"/>
              <w:rPr>
                <w:sz w:val="16"/>
                <w:szCs w:val="16"/>
              </w:rPr>
            </w:pPr>
            <w:r>
              <w:rPr>
                <w:sz w:val="16"/>
                <w:szCs w:val="16"/>
              </w:rPr>
              <w:t>50 000,00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45BF659D" w14:textId="77777777" w:rsidR="00893F8F" w:rsidRDefault="00893F8F" w:rsidP="00FA3F73">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5AAA0A88" w14:textId="77777777" w:rsidR="00893F8F" w:rsidRDefault="00893F8F" w:rsidP="00FA3F73">
            <w:pPr>
              <w:spacing w:after="0" w:line="240" w:lineRule="auto"/>
              <w:jc w:val="right"/>
              <w:rPr>
                <w:sz w:val="16"/>
                <w:szCs w:val="16"/>
              </w:rPr>
            </w:pPr>
            <w:r>
              <w:rPr>
                <w:sz w:val="16"/>
                <w:szCs w:val="16"/>
              </w:rPr>
              <w:t>50 000,00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4862DCB8" w14:textId="77777777" w:rsidR="00893F8F" w:rsidRDefault="00893F8F" w:rsidP="00FA3F73">
            <w:pPr>
              <w:spacing w:after="0" w:line="240" w:lineRule="auto"/>
              <w:jc w:val="right"/>
              <w:rPr>
                <w:sz w:val="16"/>
                <w:szCs w:val="16"/>
              </w:rPr>
            </w:pPr>
            <w:r>
              <w:rPr>
                <w:sz w:val="16"/>
                <w:szCs w:val="16"/>
              </w:rPr>
              <w:t>0,00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13BA6C78" w14:textId="77777777" w:rsidR="00893F8F" w:rsidRDefault="00893F8F" w:rsidP="00FA3F73">
            <w:pPr>
              <w:spacing w:after="0" w:line="240" w:lineRule="auto"/>
              <w:jc w:val="right"/>
              <w:rPr>
                <w:sz w:val="16"/>
                <w:szCs w:val="16"/>
              </w:rPr>
            </w:pPr>
            <w:r>
              <w:rPr>
                <w:sz w:val="16"/>
                <w:szCs w:val="16"/>
              </w:rPr>
              <w:t>50 000,00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71DFE11A" w14:textId="77777777" w:rsidR="00893F8F" w:rsidRDefault="00893F8F" w:rsidP="00FA3F73">
            <w:pPr>
              <w:spacing w:after="0" w:line="240" w:lineRule="auto"/>
              <w:jc w:val="right"/>
              <w:rPr>
                <w:color w:val="000000"/>
                <w:sz w:val="16"/>
                <w:szCs w:val="16"/>
              </w:rPr>
            </w:pPr>
            <w:r>
              <w:rPr>
                <w:color w:val="000000"/>
                <w:sz w:val="16"/>
                <w:szCs w:val="16"/>
              </w:rPr>
              <w:t>47 977,00</w:t>
            </w:r>
          </w:p>
        </w:tc>
      </w:tr>
      <w:tr w:rsidR="00893F8F" w14:paraId="606617DA"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010964A1" w14:textId="77777777" w:rsidR="00893F8F" w:rsidRDefault="00893F8F" w:rsidP="00FA3F73">
            <w:pPr>
              <w:spacing w:after="0" w:line="240" w:lineRule="auto"/>
              <w:rPr>
                <w:color w:val="000000"/>
                <w:sz w:val="16"/>
                <w:szCs w:val="16"/>
              </w:rPr>
            </w:pPr>
            <w:r>
              <w:rPr>
                <w:color w:val="000000"/>
                <w:sz w:val="16"/>
                <w:szCs w:val="16"/>
              </w:rPr>
              <w:t>1.2.3. Kultywowanie dziedzictwa kulturalnego regionu</w:t>
            </w:r>
          </w:p>
        </w:tc>
      </w:tr>
      <w:tr w:rsidR="00893F8F" w14:paraId="1928576B"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47ADFC35" w14:textId="77777777" w:rsidR="00893F8F" w:rsidRDefault="00893F8F" w:rsidP="00FA3F73">
            <w:pPr>
              <w:spacing w:after="0" w:line="240" w:lineRule="auto"/>
              <w:jc w:val="right"/>
              <w:rPr>
                <w:sz w:val="16"/>
                <w:szCs w:val="16"/>
              </w:rPr>
            </w:pPr>
            <w:r>
              <w:rPr>
                <w:sz w:val="16"/>
                <w:szCs w:val="16"/>
              </w:rPr>
              <w:t>233 000,00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78B165C7"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489A6C0B"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672FB96F"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CE9D68E"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21D8C966" w14:textId="77777777" w:rsidR="00893F8F" w:rsidRDefault="00893F8F" w:rsidP="00FA3F73">
            <w:pPr>
              <w:spacing w:after="0" w:line="240" w:lineRule="auto"/>
              <w:jc w:val="right"/>
              <w:rPr>
                <w:sz w:val="16"/>
                <w:szCs w:val="16"/>
              </w:rPr>
            </w:pPr>
            <w:r>
              <w:rPr>
                <w:sz w:val="16"/>
                <w:szCs w:val="16"/>
              </w:rPr>
              <w:t>112 940,00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4B3104B" w14:textId="77777777" w:rsidR="00893F8F" w:rsidRDefault="00893F8F" w:rsidP="00FA3F73">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3484D69A" w14:textId="77777777" w:rsidR="00893F8F" w:rsidRDefault="00893F8F" w:rsidP="00FA3F73">
            <w:pPr>
              <w:spacing w:after="0" w:line="240" w:lineRule="auto"/>
              <w:jc w:val="right"/>
              <w:rPr>
                <w:sz w:val="16"/>
                <w:szCs w:val="16"/>
              </w:rPr>
            </w:pPr>
            <w:r>
              <w:rPr>
                <w:sz w:val="16"/>
                <w:szCs w:val="16"/>
              </w:rPr>
              <w:t>228 312,00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6729A51D" w14:textId="77777777" w:rsidR="00893F8F" w:rsidRDefault="00893F8F" w:rsidP="00FA3F73">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43B03B34" w14:textId="77777777" w:rsidR="00893F8F" w:rsidRDefault="00893F8F" w:rsidP="00FA3F73">
            <w:pPr>
              <w:spacing w:after="0" w:line="240" w:lineRule="auto"/>
              <w:jc w:val="right"/>
              <w:rPr>
                <w:sz w:val="16"/>
                <w:szCs w:val="16"/>
              </w:rPr>
            </w:pPr>
            <w:r>
              <w:rPr>
                <w:sz w:val="16"/>
                <w:szCs w:val="16"/>
              </w:rPr>
              <w:t>228 312,00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5ADC026B" w14:textId="77777777" w:rsidR="00893F8F" w:rsidRDefault="00893F8F" w:rsidP="00FA3F73">
            <w:pPr>
              <w:spacing w:after="0" w:line="240" w:lineRule="auto"/>
              <w:jc w:val="right"/>
              <w:rPr>
                <w:sz w:val="16"/>
                <w:szCs w:val="16"/>
              </w:rPr>
            </w:pPr>
            <w:r>
              <w:rPr>
                <w:sz w:val="16"/>
                <w:szCs w:val="16"/>
              </w:rPr>
              <w:t>113 661,00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4555BC7B" w14:textId="77777777" w:rsidR="00893F8F" w:rsidRDefault="00893F8F" w:rsidP="00FA3F73">
            <w:pPr>
              <w:spacing w:after="0" w:line="240" w:lineRule="auto"/>
              <w:jc w:val="right"/>
              <w:rPr>
                <w:sz w:val="16"/>
                <w:szCs w:val="16"/>
              </w:rPr>
            </w:pPr>
            <w:r>
              <w:rPr>
                <w:sz w:val="16"/>
                <w:szCs w:val="16"/>
              </w:rPr>
              <w:t>233 000,00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052C8CF5" w14:textId="77777777" w:rsidR="00893F8F" w:rsidRDefault="00893F8F" w:rsidP="00FA3F73">
            <w:pPr>
              <w:spacing w:after="0" w:line="240" w:lineRule="auto"/>
              <w:jc w:val="right"/>
              <w:rPr>
                <w:color w:val="000000"/>
                <w:sz w:val="16"/>
                <w:szCs w:val="16"/>
              </w:rPr>
            </w:pPr>
            <w:r>
              <w:rPr>
                <w:color w:val="000000"/>
                <w:sz w:val="16"/>
                <w:szCs w:val="16"/>
              </w:rPr>
              <w:t>193 506,00</w:t>
            </w:r>
          </w:p>
        </w:tc>
      </w:tr>
      <w:tr w:rsidR="00893F8F" w14:paraId="296B2DBD"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3BAE5121" w14:textId="77777777" w:rsidR="00893F8F" w:rsidRDefault="00893F8F" w:rsidP="00FA3F73">
            <w:pPr>
              <w:spacing w:after="0" w:line="240" w:lineRule="auto"/>
              <w:rPr>
                <w:color w:val="000000"/>
                <w:sz w:val="16"/>
                <w:szCs w:val="16"/>
              </w:rPr>
            </w:pPr>
            <w:r>
              <w:rPr>
                <w:color w:val="000000"/>
                <w:sz w:val="16"/>
                <w:szCs w:val="16"/>
              </w:rPr>
              <w:t>1.2.4. Edukacja i promocja w zakresie dziedzictwa rękodzielniczego</w:t>
            </w:r>
          </w:p>
        </w:tc>
      </w:tr>
      <w:tr w:rsidR="00893F8F" w14:paraId="092012BD"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0FC681D5" w14:textId="77777777" w:rsidR="00893F8F" w:rsidRDefault="00893F8F" w:rsidP="00FA3F73">
            <w:pPr>
              <w:spacing w:after="0" w:line="240" w:lineRule="auto"/>
              <w:jc w:val="right"/>
              <w:rPr>
                <w:sz w:val="16"/>
                <w:szCs w:val="16"/>
              </w:rPr>
            </w:pPr>
            <w:r>
              <w:rPr>
                <w:sz w:val="16"/>
                <w:szCs w:val="16"/>
              </w:rPr>
              <w:t>110 000,00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4D6F7782"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484899BB"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243E7D2B"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0C54931F"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239CBE17"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4F354A2D"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4A6B87AC"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A40BDD5" w14:textId="77777777" w:rsidR="00893F8F" w:rsidRDefault="00893F8F" w:rsidP="00FA3F73">
            <w:pPr>
              <w:spacing w:after="0" w:line="240" w:lineRule="auto"/>
              <w:jc w:val="right"/>
              <w:rPr>
                <w:sz w:val="16"/>
                <w:szCs w:val="16"/>
              </w:rPr>
            </w:pPr>
            <w:r>
              <w:rPr>
                <w:color w:val="000000"/>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40BF60E2" w14:textId="77777777" w:rsidR="00893F8F" w:rsidRDefault="00893F8F" w:rsidP="00FA3F73">
            <w:pPr>
              <w:spacing w:after="0" w:line="240" w:lineRule="auto"/>
              <w:jc w:val="right"/>
              <w:rPr>
                <w:sz w:val="16"/>
                <w:szCs w:val="16"/>
              </w:rPr>
            </w:pPr>
            <w:r>
              <w:rPr>
                <w:sz w:val="16"/>
                <w:szCs w:val="16"/>
              </w:rPr>
              <w:t>59 800,00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08F4830A" w14:textId="77777777" w:rsidR="00893F8F" w:rsidRDefault="00893F8F" w:rsidP="00FA3F73">
            <w:pPr>
              <w:spacing w:after="0" w:line="240" w:lineRule="auto"/>
              <w:jc w:val="right"/>
              <w:rPr>
                <w:sz w:val="16"/>
                <w:szCs w:val="16"/>
              </w:rPr>
            </w:pPr>
            <w:r>
              <w:rPr>
                <w:sz w:val="16"/>
                <w:szCs w:val="16"/>
              </w:rPr>
              <w:t>0,00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2753CE4E" w14:textId="77777777" w:rsidR="00893F8F" w:rsidRDefault="00893F8F" w:rsidP="00FA3F73">
            <w:pPr>
              <w:spacing w:after="0" w:line="240" w:lineRule="auto"/>
              <w:jc w:val="right"/>
              <w:rPr>
                <w:sz w:val="16"/>
                <w:szCs w:val="16"/>
              </w:rPr>
            </w:pPr>
            <w:r>
              <w:rPr>
                <w:sz w:val="16"/>
                <w:szCs w:val="16"/>
              </w:rPr>
              <w:t>110 000,00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551E5E9A" w14:textId="77777777" w:rsidR="00893F8F" w:rsidRDefault="00893F8F" w:rsidP="00FA3F73">
            <w:pPr>
              <w:spacing w:after="0" w:line="240" w:lineRule="auto"/>
              <w:jc w:val="right"/>
              <w:rPr>
                <w:color w:val="000000"/>
                <w:sz w:val="16"/>
                <w:szCs w:val="16"/>
              </w:rPr>
            </w:pPr>
            <w:r>
              <w:rPr>
                <w:color w:val="000000"/>
                <w:sz w:val="16"/>
                <w:szCs w:val="16"/>
              </w:rPr>
              <w:t>21 749,00</w:t>
            </w:r>
          </w:p>
        </w:tc>
      </w:tr>
      <w:tr w:rsidR="00893F8F" w14:paraId="56BCB038"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2E7B9981" w14:textId="77777777" w:rsidR="00893F8F" w:rsidRDefault="00893F8F" w:rsidP="00FA3F73">
            <w:pPr>
              <w:spacing w:after="0" w:line="240" w:lineRule="auto"/>
              <w:rPr>
                <w:color w:val="000000"/>
                <w:sz w:val="16"/>
                <w:szCs w:val="16"/>
              </w:rPr>
            </w:pPr>
            <w:r>
              <w:rPr>
                <w:color w:val="000000"/>
                <w:sz w:val="16"/>
                <w:szCs w:val="16"/>
              </w:rPr>
              <w:t>1.2.5. Wzmocnienie potencjału organizacji pozarządowych</w:t>
            </w:r>
          </w:p>
        </w:tc>
      </w:tr>
      <w:tr w:rsidR="00893F8F" w14:paraId="343AE21D"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1FC143B1" w14:textId="77777777" w:rsidR="00893F8F" w:rsidRDefault="00893F8F" w:rsidP="00FA3F73">
            <w:pPr>
              <w:spacing w:after="0" w:line="240" w:lineRule="auto"/>
              <w:jc w:val="right"/>
              <w:rPr>
                <w:sz w:val="16"/>
                <w:szCs w:val="16"/>
              </w:rPr>
            </w:pPr>
            <w:r>
              <w:rPr>
                <w:sz w:val="16"/>
                <w:szCs w:val="16"/>
              </w:rPr>
              <w:t>300 000,00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544E8DA1"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649C3965"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5852C4B6"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A515EF8"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1EB53CAB"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9E5273E"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571F3510"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634381D9" w14:textId="77777777" w:rsidR="00893F8F" w:rsidRDefault="00893F8F" w:rsidP="00FA3F73">
            <w:pPr>
              <w:spacing w:after="0" w:line="240" w:lineRule="auto"/>
              <w:jc w:val="right"/>
              <w:rPr>
                <w:sz w:val="16"/>
                <w:szCs w:val="16"/>
              </w:rPr>
            </w:pPr>
            <w:r>
              <w:rPr>
                <w:color w:val="000000"/>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2FD95646" w14:textId="77777777" w:rsidR="00893F8F" w:rsidRDefault="00893F8F" w:rsidP="00FA3F73">
            <w:pPr>
              <w:spacing w:after="0" w:line="240" w:lineRule="auto"/>
              <w:jc w:val="right"/>
              <w:rPr>
                <w:sz w:val="16"/>
                <w:szCs w:val="16"/>
              </w:rPr>
            </w:pPr>
            <w:r>
              <w:rPr>
                <w:color w:val="000000"/>
                <w:sz w:val="16"/>
                <w:szCs w:val="16"/>
              </w:rPr>
              <w:t>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3FCF793F" w14:textId="77777777" w:rsidR="00893F8F" w:rsidRDefault="00893F8F" w:rsidP="00FA3F73">
            <w:pPr>
              <w:spacing w:after="0" w:line="240" w:lineRule="auto"/>
              <w:jc w:val="right"/>
              <w:rPr>
                <w:sz w:val="16"/>
                <w:szCs w:val="16"/>
              </w:rPr>
            </w:pPr>
            <w:r>
              <w:rPr>
                <w:color w:val="000000"/>
                <w:sz w:val="16"/>
                <w:szCs w:val="16"/>
              </w:rPr>
              <w:t>0,00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156B3A1C" w14:textId="77777777" w:rsidR="00893F8F" w:rsidRDefault="00893F8F" w:rsidP="00FA3F73">
            <w:pPr>
              <w:spacing w:after="0" w:line="240" w:lineRule="auto"/>
              <w:jc w:val="right"/>
              <w:rPr>
                <w:sz w:val="16"/>
                <w:szCs w:val="16"/>
              </w:rPr>
            </w:pPr>
            <w:r>
              <w:rPr>
                <w:sz w:val="16"/>
                <w:szCs w:val="16"/>
              </w:rPr>
              <w:t>300 000,00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4DA0FDF1" w14:textId="77777777" w:rsidR="00893F8F" w:rsidRDefault="00893F8F" w:rsidP="00FA3F73">
            <w:pPr>
              <w:spacing w:after="0" w:line="240" w:lineRule="auto"/>
              <w:jc w:val="right"/>
              <w:rPr>
                <w:color w:val="000000"/>
                <w:sz w:val="16"/>
                <w:szCs w:val="16"/>
              </w:rPr>
            </w:pPr>
            <w:r>
              <w:rPr>
                <w:color w:val="000000"/>
                <w:sz w:val="16"/>
                <w:szCs w:val="16"/>
              </w:rPr>
              <w:t>0,00</w:t>
            </w:r>
          </w:p>
        </w:tc>
      </w:tr>
      <w:tr w:rsidR="00893F8F" w14:paraId="16A812E1"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52014B06" w14:textId="77777777" w:rsidR="00893F8F" w:rsidRDefault="00893F8F" w:rsidP="00FA3F73">
            <w:pPr>
              <w:spacing w:after="0" w:line="240" w:lineRule="auto"/>
              <w:rPr>
                <w:color w:val="000000"/>
                <w:sz w:val="16"/>
                <w:szCs w:val="16"/>
              </w:rPr>
            </w:pPr>
            <w:r>
              <w:rPr>
                <w:color w:val="000000"/>
                <w:sz w:val="16"/>
                <w:szCs w:val="16"/>
              </w:rPr>
              <w:t>1.2.6. Tworzenie infrastruktury niezbędnej do propagowania zdrowego stylu życia</w:t>
            </w:r>
          </w:p>
        </w:tc>
      </w:tr>
      <w:tr w:rsidR="00893F8F" w14:paraId="7B5DD29F"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48E8F237" w14:textId="77777777" w:rsidR="00893F8F" w:rsidRDefault="00893F8F" w:rsidP="00FA3F73">
            <w:pPr>
              <w:spacing w:after="0" w:line="240" w:lineRule="auto"/>
              <w:jc w:val="right"/>
              <w:rPr>
                <w:sz w:val="16"/>
                <w:szCs w:val="16"/>
              </w:rPr>
            </w:pPr>
            <w:r>
              <w:rPr>
                <w:sz w:val="16"/>
                <w:szCs w:val="16"/>
              </w:rPr>
              <w:t>300 000,00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2BA115D4"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5DCF246E"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6EB57590"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426BFAD7"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4382E8BD" w14:textId="77777777" w:rsidR="00893F8F" w:rsidRDefault="00893F8F" w:rsidP="00FA3F73">
            <w:pPr>
              <w:spacing w:after="0" w:line="240" w:lineRule="auto"/>
              <w:jc w:val="right"/>
              <w:rPr>
                <w:sz w:val="16"/>
                <w:szCs w:val="16"/>
              </w:rPr>
            </w:pPr>
            <w:r>
              <w:rPr>
                <w:sz w:val="16"/>
                <w:szCs w:val="16"/>
              </w:rPr>
              <w:t>237 979,00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0278450" w14:textId="77777777" w:rsidR="00893F8F" w:rsidRDefault="00893F8F" w:rsidP="00FA3F73">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570BA8E2" w14:textId="77777777" w:rsidR="00893F8F" w:rsidRDefault="00893F8F" w:rsidP="00FA3F73">
            <w:pPr>
              <w:spacing w:after="0" w:line="240" w:lineRule="auto"/>
              <w:jc w:val="right"/>
              <w:rPr>
                <w:sz w:val="16"/>
                <w:szCs w:val="16"/>
              </w:rPr>
            </w:pPr>
            <w:r>
              <w:rPr>
                <w:sz w:val="16"/>
                <w:szCs w:val="16"/>
              </w:rPr>
              <w:t>297 978,00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755ACC4D" w14:textId="77777777" w:rsidR="00893F8F" w:rsidRDefault="00893F8F" w:rsidP="00FA3F73">
            <w:pPr>
              <w:spacing w:after="0" w:line="240" w:lineRule="auto"/>
              <w:jc w:val="right"/>
              <w:rPr>
                <w:sz w:val="16"/>
                <w:szCs w:val="16"/>
              </w:rPr>
            </w:pPr>
            <w:r>
              <w:rPr>
                <w:sz w:val="16"/>
                <w:szCs w:val="16"/>
              </w:rPr>
              <w:t>117 979,00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375C9CE2" w14:textId="77777777" w:rsidR="00893F8F" w:rsidRDefault="00893F8F" w:rsidP="00FA3F73">
            <w:pPr>
              <w:spacing w:after="0" w:line="240" w:lineRule="auto"/>
              <w:jc w:val="right"/>
              <w:rPr>
                <w:sz w:val="16"/>
                <w:szCs w:val="16"/>
              </w:rPr>
            </w:pPr>
            <w:r>
              <w:rPr>
                <w:sz w:val="16"/>
                <w:szCs w:val="16"/>
              </w:rPr>
              <w:t>297 978,00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76FB6E21" w14:textId="77777777" w:rsidR="00893F8F" w:rsidRDefault="00893F8F" w:rsidP="00FA3F73">
            <w:pPr>
              <w:spacing w:after="0" w:line="240" w:lineRule="auto"/>
              <w:jc w:val="right"/>
              <w:rPr>
                <w:sz w:val="16"/>
                <w:szCs w:val="16"/>
              </w:rPr>
            </w:pPr>
            <w:r>
              <w:rPr>
                <w:sz w:val="16"/>
                <w:szCs w:val="16"/>
              </w:rPr>
              <w:t>237 537,27</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26BCD4A3" w14:textId="77777777" w:rsidR="00893F8F" w:rsidRDefault="00893F8F" w:rsidP="00FA3F73">
            <w:pPr>
              <w:spacing w:after="0" w:line="240" w:lineRule="auto"/>
              <w:jc w:val="right"/>
              <w:rPr>
                <w:sz w:val="16"/>
                <w:szCs w:val="16"/>
              </w:rPr>
            </w:pPr>
            <w:r>
              <w:rPr>
                <w:sz w:val="16"/>
                <w:szCs w:val="16"/>
              </w:rPr>
              <w:t>300 000,00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5363361" w14:textId="77777777" w:rsidR="00893F8F" w:rsidRDefault="00893F8F" w:rsidP="00FA3F73">
            <w:pPr>
              <w:spacing w:after="0" w:line="240" w:lineRule="auto"/>
              <w:jc w:val="right"/>
              <w:rPr>
                <w:color w:val="000000"/>
                <w:sz w:val="16"/>
                <w:szCs w:val="16"/>
              </w:rPr>
            </w:pPr>
            <w:r>
              <w:rPr>
                <w:color w:val="000000"/>
                <w:sz w:val="16"/>
                <w:szCs w:val="16"/>
              </w:rPr>
              <w:t>297 536,27</w:t>
            </w:r>
          </w:p>
        </w:tc>
      </w:tr>
      <w:tr w:rsidR="00893F8F" w14:paraId="3D36A2E0"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59661B6A" w14:textId="77777777" w:rsidR="00893F8F" w:rsidRDefault="00893F8F" w:rsidP="00FA3F73">
            <w:pPr>
              <w:spacing w:after="0" w:line="240" w:lineRule="auto"/>
              <w:rPr>
                <w:color w:val="000000"/>
                <w:sz w:val="16"/>
                <w:szCs w:val="16"/>
              </w:rPr>
            </w:pPr>
            <w:r>
              <w:rPr>
                <w:color w:val="000000"/>
                <w:sz w:val="16"/>
                <w:szCs w:val="16"/>
              </w:rPr>
              <w:t>1.2.7. Zagospodarowanie czasu wolnego</w:t>
            </w:r>
          </w:p>
        </w:tc>
      </w:tr>
      <w:tr w:rsidR="00893F8F" w14:paraId="673B73EA"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74133E65" w14:textId="77777777" w:rsidR="00893F8F" w:rsidRDefault="00893F8F" w:rsidP="00FA3F73">
            <w:pPr>
              <w:spacing w:after="0" w:line="240" w:lineRule="auto"/>
              <w:jc w:val="right"/>
              <w:rPr>
                <w:sz w:val="16"/>
                <w:szCs w:val="16"/>
              </w:rPr>
            </w:pPr>
            <w:r>
              <w:rPr>
                <w:sz w:val="16"/>
                <w:szCs w:val="16"/>
              </w:rPr>
              <w:t>175 000,00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214D8C6C"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3710DC15"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1CD7EB19"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262CCEA"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435BF4A4"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39C503EE"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56349ED2"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3BBDC491" w14:textId="77777777" w:rsidR="00893F8F" w:rsidRDefault="00893F8F" w:rsidP="00FA3F73">
            <w:pPr>
              <w:spacing w:after="0" w:line="240" w:lineRule="auto"/>
              <w:jc w:val="right"/>
              <w:rPr>
                <w:sz w:val="16"/>
                <w:szCs w:val="16"/>
              </w:rPr>
            </w:pPr>
            <w:r>
              <w:rPr>
                <w:color w:val="000000"/>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7A2AC630" w14:textId="77777777" w:rsidR="00893F8F" w:rsidRDefault="00893F8F" w:rsidP="00FA3F73">
            <w:pPr>
              <w:spacing w:after="0" w:line="240" w:lineRule="auto"/>
              <w:jc w:val="right"/>
              <w:rPr>
                <w:sz w:val="16"/>
                <w:szCs w:val="16"/>
              </w:rPr>
            </w:pPr>
            <w:r>
              <w:rPr>
                <w:sz w:val="16"/>
                <w:szCs w:val="16"/>
              </w:rPr>
              <w:t>173 845,00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560225A2" w14:textId="77777777" w:rsidR="00893F8F" w:rsidRDefault="00893F8F" w:rsidP="00FA3F73">
            <w:pPr>
              <w:spacing w:after="0" w:line="240" w:lineRule="auto"/>
              <w:jc w:val="right"/>
              <w:rPr>
                <w:sz w:val="16"/>
                <w:szCs w:val="16"/>
              </w:rPr>
            </w:pPr>
            <w:r>
              <w:rPr>
                <w:sz w:val="16"/>
                <w:szCs w:val="16"/>
              </w:rPr>
              <w:t>0,00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2B6A9DFB" w14:textId="77777777" w:rsidR="00893F8F" w:rsidRDefault="00893F8F" w:rsidP="00FA3F73">
            <w:pPr>
              <w:spacing w:after="0" w:line="240" w:lineRule="auto"/>
              <w:jc w:val="right"/>
              <w:rPr>
                <w:sz w:val="16"/>
                <w:szCs w:val="16"/>
              </w:rPr>
            </w:pPr>
            <w:r>
              <w:rPr>
                <w:sz w:val="16"/>
                <w:szCs w:val="16"/>
              </w:rPr>
              <w:t>175 000,00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43B6FC4" w14:textId="77777777" w:rsidR="00893F8F" w:rsidRDefault="00893F8F" w:rsidP="00FA3F73">
            <w:pPr>
              <w:spacing w:after="0" w:line="240" w:lineRule="auto"/>
              <w:jc w:val="right"/>
              <w:rPr>
                <w:color w:val="000000"/>
                <w:sz w:val="16"/>
                <w:szCs w:val="16"/>
              </w:rPr>
            </w:pPr>
            <w:r>
              <w:rPr>
                <w:color w:val="000000"/>
                <w:sz w:val="16"/>
                <w:szCs w:val="16"/>
              </w:rPr>
              <w:t>21 458,30</w:t>
            </w:r>
          </w:p>
        </w:tc>
      </w:tr>
      <w:tr w:rsidR="00893F8F" w14:paraId="589D6FB7"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6EDABD4F" w14:textId="77777777" w:rsidR="00893F8F" w:rsidRDefault="00893F8F" w:rsidP="00FA3F73">
            <w:pPr>
              <w:spacing w:after="0" w:line="240" w:lineRule="auto"/>
              <w:rPr>
                <w:color w:val="000000"/>
                <w:sz w:val="16"/>
                <w:szCs w:val="16"/>
              </w:rPr>
            </w:pPr>
            <w:r>
              <w:rPr>
                <w:color w:val="000000"/>
                <w:sz w:val="16"/>
                <w:szCs w:val="16"/>
              </w:rPr>
              <w:t>1.2.8. Zachowanie i promocja muzycznego dziedzictwa obszaru LGD</w:t>
            </w:r>
          </w:p>
        </w:tc>
      </w:tr>
      <w:tr w:rsidR="00893F8F" w14:paraId="043A3EB1"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2AD3AE9A" w14:textId="77777777" w:rsidR="00893F8F" w:rsidRDefault="00893F8F" w:rsidP="00FA3F73">
            <w:pPr>
              <w:spacing w:after="0" w:line="240" w:lineRule="auto"/>
              <w:jc w:val="right"/>
              <w:rPr>
                <w:sz w:val="16"/>
                <w:szCs w:val="16"/>
              </w:rPr>
            </w:pPr>
            <w:r>
              <w:rPr>
                <w:sz w:val="16"/>
                <w:szCs w:val="16"/>
              </w:rPr>
              <w:t>230 000,00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15DE0BBC"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0274F136"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5B5643C9"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7736571"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41076E5A" w14:textId="77777777" w:rsidR="00893F8F" w:rsidRDefault="00893F8F" w:rsidP="00FA3F73">
            <w:pPr>
              <w:spacing w:after="0" w:line="240" w:lineRule="auto"/>
              <w:jc w:val="right"/>
              <w:rPr>
                <w:sz w:val="16"/>
                <w:szCs w:val="16"/>
              </w:rPr>
            </w:pPr>
            <w:r>
              <w:rPr>
                <w:sz w:val="16"/>
                <w:szCs w:val="16"/>
              </w:rPr>
              <w:t>228 990,87</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5521456A" w14:textId="77777777" w:rsidR="00893F8F" w:rsidRDefault="00893F8F" w:rsidP="00FA3F73">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7870E1B9" w14:textId="77777777" w:rsidR="00893F8F" w:rsidRDefault="00893F8F" w:rsidP="00FA3F73">
            <w:pPr>
              <w:spacing w:after="0" w:line="240" w:lineRule="auto"/>
              <w:jc w:val="right"/>
              <w:rPr>
                <w:sz w:val="16"/>
                <w:szCs w:val="16"/>
              </w:rPr>
            </w:pPr>
            <w:r>
              <w:rPr>
                <w:sz w:val="16"/>
                <w:szCs w:val="16"/>
              </w:rPr>
              <w:t>228 990,87</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D907DD4" w14:textId="77777777" w:rsidR="00893F8F" w:rsidRDefault="00893F8F" w:rsidP="00FA3F73">
            <w:pPr>
              <w:spacing w:after="0" w:line="240" w:lineRule="auto"/>
              <w:jc w:val="right"/>
              <w:rPr>
                <w:sz w:val="16"/>
                <w:szCs w:val="16"/>
              </w:rPr>
            </w:pPr>
            <w:r>
              <w:rPr>
                <w:sz w:val="16"/>
                <w:szCs w:val="16"/>
              </w:rPr>
              <w:t>119 850,92</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4B37FF2A" w14:textId="77777777" w:rsidR="00893F8F" w:rsidRDefault="00893F8F" w:rsidP="00FA3F73">
            <w:pPr>
              <w:spacing w:after="0" w:line="240" w:lineRule="auto"/>
              <w:jc w:val="right"/>
              <w:rPr>
                <w:sz w:val="16"/>
                <w:szCs w:val="16"/>
              </w:rPr>
            </w:pPr>
            <w:r>
              <w:rPr>
                <w:sz w:val="16"/>
                <w:szCs w:val="16"/>
              </w:rPr>
              <w:t>228 990,87</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3E44BD3C" w14:textId="77777777" w:rsidR="00893F8F" w:rsidRDefault="00893F8F" w:rsidP="00FA3F73">
            <w:pPr>
              <w:spacing w:after="0" w:line="240" w:lineRule="auto"/>
              <w:jc w:val="right"/>
              <w:rPr>
                <w:sz w:val="16"/>
                <w:szCs w:val="16"/>
              </w:rPr>
            </w:pPr>
            <w:r>
              <w:rPr>
                <w:sz w:val="16"/>
                <w:szCs w:val="16"/>
              </w:rPr>
              <w:t>228 951,77</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6E1C6B81" w14:textId="77777777" w:rsidR="00893F8F" w:rsidRDefault="00893F8F" w:rsidP="00FA3F73">
            <w:pPr>
              <w:spacing w:after="0" w:line="240" w:lineRule="auto"/>
              <w:jc w:val="right"/>
              <w:rPr>
                <w:sz w:val="16"/>
                <w:szCs w:val="16"/>
              </w:rPr>
            </w:pPr>
            <w:r>
              <w:rPr>
                <w:sz w:val="16"/>
                <w:szCs w:val="16"/>
              </w:rPr>
              <w:t>230 000,00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5355235B" w14:textId="77777777" w:rsidR="00893F8F" w:rsidRDefault="00893F8F" w:rsidP="00FA3F73">
            <w:pPr>
              <w:spacing w:after="0" w:line="240" w:lineRule="auto"/>
              <w:jc w:val="right"/>
              <w:rPr>
                <w:color w:val="000000"/>
                <w:sz w:val="16"/>
                <w:szCs w:val="16"/>
              </w:rPr>
            </w:pPr>
            <w:r>
              <w:rPr>
                <w:color w:val="000000"/>
                <w:sz w:val="16"/>
                <w:szCs w:val="16"/>
              </w:rPr>
              <w:t>228 951,77</w:t>
            </w:r>
          </w:p>
        </w:tc>
      </w:tr>
      <w:tr w:rsidR="00893F8F" w14:paraId="5E0DAAB7"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4983BD9A" w14:textId="77777777" w:rsidR="00893F8F" w:rsidRDefault="00893F8F" w:rsidP="00FA3F73">
            <w:pPr>
              <w:spacing w:after="0" w:line="240" w:lineRule="auto"/>
              <w:rPr>
                <w:color w:val="000000"/>
                <w:sz w:val="16"/>
                <w:szCs w:val="16"/>
              </w:rPr>
            </w:pPr>
            <w:r>
              <w:rPr>
                <w:color w:val="000000"/>
                <w:sz w:val="16"/>
                <w:szCs w:val="16"/>
              </w:rPr>
              <w:t>1.2.9. Inkubator organizacji pozarządowych – wsparcie doradcze</w:t>
            </w:r>
          </w:p>
        </w:tc>
      </w:tr>
      <w:tr w:rsidR="00893F8F" w14:paraId="448A4E3A"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4D5B0C4A" w14:textId="77777777" w:rsidR="00893F8F" w:rsidRDefault="00893F8F" w:rsidP="00FA3F73">
            <w:pPr>
              <w:spacing w:after="0" w:line="240" w:lineRule="auto"/>
              <w:jc w:val="right"/>
              <w:rPr>
                <w:sz w:val="16"/>
                <w:szCs w:val="16"/>
              </w:rPr>
            </w:pPr>
            <w:r>
              <w:rPr>
                <w:sz w:val="16"/>
                <w:szCs w:val="16"/>
              </w:rPr>
              <w:t>50 000,00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38F35C9B"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6B348B76"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59D70FF2"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A8BAE47"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4BA99AD5"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44A5AA55"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22844743" w14:textId="77777777" w:rsidR="00893F8F" w:rsidRDefault="00893F8F" w:rsidP="00FA3F73">
            <w:pPr>
              <w:spacing w:after="0" w:line="240" w:lineRule="auto"/>
              <w:jc w:val="right"/>
              <w:rPr>
                <w:sz w:val="16"/>
                <w:szCs w:val="16"/>
              </w:rPr>
            </w:pPr>
            <w:r>
              <w:rPr>
                <w:sz w:val="16"/>
                <w:szCs w:val="16"/>
              </w:rPr>
              <w:t>50 000,00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47AE9AA6" w14:textId="77777777" w:rsidR="00893F8F" w:rsidRDefault="00893F8F" w:rsidP="00FA3F73">
            <w:pPr>
              <w:spacing w:after="0" w:line="240" w:lineRule="auto"/>
              <w:jc w:val="right"/>
              <w:rPr>
                <w:sz w:val="16"/>
                <w:szCs w:val="16"/>
              </w:rPr>
            </w:pPr>
            <w:r>
              <w:rPr>
                <w:sz w:val="16"/>
                <w:szCs w:val="16"/>
              </w:rPr>
              <w:t>00,00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106FACD2" w14:textId="77777777" w:rsidR="00893F8F" w:rsidRDefault="00893F8F" w:rsidP="00FA3F73">
            <w:pPr>
              <w:spacing w:after="0" w:line="240" w:lineRule="auto"/>
              <w:jc w:val="right"/>
              <w:rPr>
                <w:sz w:val="16"/>
                <w:szCs w:val="16"/>
              </w:rPr>
            </w:pPr>
            <w:r>
              <w:rPr>
                <w:sz w:val="16"/>
                <w:szCs w:val="16"/>
              </w:rPr>
              <w:t>50 000,00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2745B7F3" w14:textId="77777777" w:rsidR="00893F8F" w:rsidRDefault="00893F8F" w:rsidP="00FA3F73">
            <w:pPr>
              <w:spacing w:after="0" w:line="240" w:lineRule="auto"/>
              <w:jc w:val="right"/>
              <w:rPr>
                <w:sz w:val="16"/>
                <w:szCs w:val="16"/>
              </w:rPr>
            </w:pPr>
            <w:r>
              <w:rPr>
                <w:sz w:val="16"/>
                <w:szCs w:val="16"/>
              </w:rPr>
              <w:t>0,00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38AEBFF1" w14:textId="77777777" w:rsidR="00893F8F" w:rsidRDefault="00893F8F" w:rsidP="00FA3F73">
            <w:pPr>
              <w:spacing w:after="0" w:line="240" w:lineRule="auto"/>
              <w:jc w:val="right"/>
              <w:rPr>
                <w:sz w:val="16"/>
                <w:szCs w:val="16"/>
              </w:rPr>
            </w:pPr>
            <w:r>
              <w:rPr>
                <w:sz w:val="16"/>
                <w:szCs w:val="16"/>
              </w:rPr>
              <w:t>50 000,00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23065226" w14:textId="77777777" w:rsidR="00893F8F" w:rsidRDefault="00893F8F" w:rsidP="00FA3F73">
            <w:pPr>
              <w:spacing w:after="0" w:line="240" w:lineRule="auto"/>
              <w:jc w:val="right"/>
              <w:rPr>
                <w:color w:val="000000"/>
                <w:sz w:val="16"/>
                <w:szCs w:val="16"/>
              </w:rPr>
            </w:pPr>
            <w:r>
              <w:rPr>
                <w:color w:val="000000"/>
                <w:sz w:val="16"/>
                <w:szCs w:val="16"/>
              </w:rPr>
              <w:t>0,00</w:t>
            </w:r>
          </w:p>
        </w:tc>
      </w:tr>
    </w:tbl>
    <w:p w14:paraId="08E7D96C" w14:textId="77777777" w:rsidR="00893F8F" w:rsidRDefault="00893F8F" w:rsidP="00893F8F"/>
    <w:p w14:paraId="418CA940" w14:textId="77777777" w:rsidR="00893F8F" w:rsidRDefault="00893F8F" w:rsidP="00893F8F"/>
    <w:tbl>
      <w:tblPr>
        <w:tblW w:w="14880" w:type="dxa"/>
        <w:tblInd w:w="-5" w:type="dxa"/>
        <w:tblLayout w:type="fixed"/>
        <w:tblCellMar>
          <w:left w:w="113" w:type="dxa"/>
        </w:tblCellMar>
        <w:tblLook w:val="04A0" w:firstRow="1" w:lastRow="0" w:firstColumn="1" w:lastColumn="0" w:noHBand="0" w:noVBand="1"/>
      </w:tblPr>
      <w:tblGrid>
        <w:gridCol w:w="1144"/>
        <w:gridCol w:w="991"/>
        <w:gridCol w:w="972"/>
        <w:gridCol w:w="1168"/>
        <w:gridCol w:w="1105"/>
        <w:gridCol w:w="1147"/>
        <w:gridCol w:w="1105"/>
        <w:gridCol w:w="1261"/>
        <w:gridCol w:w="1105"/>
        <w:gridCol w:w="1233"/>
        <w:gridCol w:w="1104"/>
        <w:gridCol w:w="1269"/>
        <w:gridCol w:w="1276"/>
      </w:tblGrid>
      <w:tr w:rsidR="00893F8F" w14:paraId="2CA653E0"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4C45CBC0" w14:textId="77777777" w:rsidR="00893F8F" w:rsidRDefault="00893F8F" w:rsidP="00FA3F73">
            <w:pPr>
              <w:spacing w:after="0" w:line="240" w:lineRule="auto"/>
              <w:rPr>
                <w:color w:val="000000"/>
                <w:sz w:val="16"/>
                <w:szCs w:val="16"/>
              </w:rPr>
            </w:pPr>
            <w:r>
              <w:rPr>
                <w:sz w:val="16"/>
                <w:szCs w:val="16"/>
              </w:rPr>
              <w:lastRenderedPageBreak/>
              <w:t>1.2.10. Polsko-fińskie działania promocyjne lokalnych produktów żywnościowych szansą rozwoju lokalnych producentów</w:t>
            </w:r>
          </w:p>
        </w:tc>
      </w:tr>
      <w:tr w:rsidR="00893F8F" w14:paraId="3FEA6ED0"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03EC8B06" w14:textId="77777777" w:rsidR="00893F8F" w:rsidRDefault="00893F8F" w:rsidP="00FA3F73">
            <w:pPr>
              <w:spacing w:after="0" w:line="240" w:lineRule="auto"/>
              <w:jc w:val="right"/>
              <w:rPr>
                <w:sz w:val="16"/>
                <w:szCs w:val="16"/>
              </w:rPr>
            </w:pPr>
            <w:r>
              <w:rPr>
                <w:sz w:val="16"/>
                <w:szCs w:val="16"/>
              </w:rPr>
              <w:t>59 000,00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249E2612"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62273F8D"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16BDFB36"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115B0B2E" w14:textId="77777777" w:rsidR="00893F8F" w:rsidRDefault="00893F8F" w:rsidP="00FA3F73">
            <w:pPr>
              <w:spacing w:after="0" w:line="240" w:lineRule="auto"/>
              <w:jc w:val="right"/>
              <w:rPr>
                <w:sz w:val="16"/>
                <w:szCs w:val="16"/>
              </w:rPr>
            </w:pPr>
            <w:r>
              <w:rPr>
                <w:color w:val="000000"/>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6CC89EE7"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6784F0C9" w14:textId="77777777" w:rsidR="00893F8F" w:rsidRDefault="00893F8F" w:rsidP="00FA3F73">
            <w:pPr>
              <w:spacing w:after="0" w:line="240" w:lineRule="auto"/>
              <w:jc w:val="right"/>
              <w:rPr>
                <w:sz w:val="16"/>
                <w:szCs w:val="16"/>
              </w:rPr>
            </w:pPr>
            <w:r>
              <w:rPr>
                <w:color w:val="000000"/>
                <w:sz w:val="16"/>
                <w:szCs w:val="16"/>
              </w:rPr>
              <w:t>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72164C5F" w14:textId="77777777" w:rsidR="00893F8F" w:rsidRDefault="00893F8F" w:rsidP="00FA3F73">
            <w:pPr>
              <w:spacing w:after="0" w:line="240" w:lineRule="auto"/>
              <w:jc w:val="right"/>
              <w:rPr>
                <w:sz w:val="16"/>
                <w:szCs w:val="16"/>
              </w:rPr>
            </w:pPr>
            <w:r>
              <w:rPr>
                <w:color w:val="000000"/>
                <w:sz w:val="16"/>
                <w:szCs w:val="16"/>
              </w:rPr>
              <w:t>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5C7CD44B" w14:textId="77777777" w:rsidR="00893F8F" w:rsidRDefault="00893F8F" w:rsidP="00FA3F73">
            <w:pPr>
              <w:spacing w:after="0" w:line="240" w:lineRule="auto"/>
              <w:jc w:val="right"/>
              <w:rPr>
                <w:sz w:val="16"/>
                <w:szCs w:val="16"/>
              </w:rPr>
            </w:pPr>
            <w:r>
              <w:rPr>
                <w:color w:val="000000"/>
                <w:sz w:val="16"/>
                <w:szCs w:val="16"/>
              </w:rPr>
              <w:t>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3BE91DC8" w14:textId="77777777" w:rsidR="00893F8F" w:rsidRDefault="00893F8F" w:rsidP="00FA3F73">
            <w:pPr>
              <w:spacing w:after="0" w:line="240" w:lineRule="auto"/>
              <w:jc w:val="right"/>
              <w:rPr>
                <w:sz w:val="16"/>
                <w:szCs w:val="16"/>
              </w:rPr>
            </w:pPr>
            <w:r>
              <w:rPr>
                <w:color w:val="000000"/>
                <w:sz w:val="16"/>
                <w:szCs w:val="16"/>
              </w:rPr>
              <w:t>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79286801" w14:textId="77777777" w:rsidR="00893F8F" w:rsidRDefault="00893F8F" w:rsidP="00FA3F73">
            <w:pPr>
              <w:spacing w:after="0" w:line="240" w:lineRule="auto"/>
              <w:jc w:val="right"/>
              <w:rPr>
                <w:sz w:val="16"/>
                <w:szCs w:val="16"/>
              </w:rPr>
            </w:pPr>
            <w:r>
              <w:rPr>
                <w:color w:val="000000"/>
                <w:sz w:val="16"/>
                <w:szCs w:val="16"/>
              </w:rPr>
              <w:t>0,00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1E2AF337" w14:textId="77777777" w:rsidR="00893F8F" w:rsidRDefault="00893F8F" w:rsidP="00FA3F73">
            <w:pPr>
              <w:spacing w:after="0" w:line="240" w:lineRule="auto"/>
              <w:jc w:val="right"/>
              <w:rPr>
                <w:sz w:val="16"/>
                <w:szCs w:val="16"/>
              </w:rPr>
            </w:pPr>
            <w:r>
              <w:rPr>
                <w:sz w:val="16"/>
                <w:szCs w:val="16"/>
              </w:rPr>
              <w:t>59 000,00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70C13A67" w14:textId="77777777" w:rsidR="00893F8F" w:rsidRDefault="00893F8F" w:rsidP="00FA3F73">
            <w:pPr>
              <w:spacing w:after="0" w:line="240" w:lineRule="auto"/>
              <w:jc w:val="right"/>
              <w:rPr>
                <w:color w:val="000000"/>
                <w:sz w:val="16"/>
                <w:szCs w:val="16"/>
              </w:rPr>
            </w:pPr>
            <w:r>
              <w:rPr>
                <w:color w:val="000000"/>
                <w:sz w:val="16"/>
                <w:szCs w:val="16"/>
              </w:rPr>
              <w:t>0,00</w:t>
            </w:r>
          </w:p>
        </w:tc>
      </w:tr>
      <w:tr w:rsidR="00893F8F" w14:paraId="583DE328"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1FAA02E6" w14:textId="77777777" w:rsidR="00893F8F" w:rsidRDefault="00893F8F" w:rsidP="00FA3F73">
            <w:pPr>
              <w:spacing w:after="0" w:line="240" w:lineRule="auto"/>
              <w:rPr>
                <w:color w:val="000000"/>
                <w:sz w:val="16"/>
                <w:szCs w:val="16"/>
              </w:rPr>
            </w:pPr>
            <w:r>
              <w:rPr>
                <w:color w:val="000000"/>
                <w:sz w:val="16"/>
                <w:szCs w:val="16"/>
              </w:rPr>
              <w:t>1.2.11. Integracja i aktywizacja mieszkańców</w:t>
            </w:r>
          </w:p>
        </w:tc>
      </w:tr>
      <w:tr w:rsidR="00893F8F" w14:paraId="6AAD4088"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594058CF" w14:textId="77777777" w:rsidR="00893F8F" w:rsidRDefault="00893F8F" w:rsidP="00FA3F73">
            <w:pPr>
              <w:spacing w:after="0" w:line="240" w:lineRule="auto"/>
              <w:jc w:val="right"/>
              <w:rPr>
                <w:sz w:val="16"/>
                <w:szCs w:val="16"/>
              </w:rPr>
            </w:pPr>
            <w:r>
              <w:rPr>
                <w:sz w:val="16"/>
                <w:szCs w:val="16"/>
              </w:rPr>
              <w:t>45 000,00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149BF0E4" w14:textId="77777777" w:rsidR="00893F8F" w:rsidRDefault="00893F8F" w:rsidP="00FA3F73">
            <w:pPr>
              <w:spacing w:after="0" w:line="240" w:lineRule="auto"/>
              <w:jc w:val="right"/>
              <w:rPr>
                <w:sz w:val="16"/>
                <w:szCs w:val="16"/>
              </w:rPr>
            </w:pPr>
            <w:r>
              <w:rPr>
                <w:color w:val="000000"/>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3D751FB0" w14:textId="77777777" w:rsidR="00893F8F" w:rsidRDefault="00893F8F" w:rsidP="00FA3F73">
            <w:pPr>
              <w:spacing w:after="0" w:line="240" w:lineRule="auto"/>
              <w:jc w:val="right"/>
              <w:rPr>
                <w:sz w:val="16"/>
                <w:szCs w:val="16"/>
              </w:rPr>
            </w:pPr>
            <w:r>
              <w:rPr>
                <w:color w:val="000000"/>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514D7A01" w14:textId="77777777" w:rsidR="00893F8F" w:rsidRDefault="00893F8F" w:rsidP="00FA3F73">
            <w:pPr>
              <w:spacing w:after="0" w:line="240" w:lineRule="auto"/>
              <w:jc w:val="right"/>
              <w:rPr>
                <w:sz w:val="16"/>
                <w:szCs w:val="16"/>
              </w:rPr>
            </w:pPr>
            <w:r>
              <w:rPr>
                <w:sz w:val="16"/>
                <w:szCs w:val="16"/>
              </w:rPr>
              <w:t>45 000,00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44E54C0" w14:textId="77777777" w:rsidR="00893F8F" w:rsidRDefault="00893F8F" w:rsidP="00FA3F73">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6C16222A" w14:textId="77777777" w:rsidR="00893F8F" w:rsidRDefault="00893F8F" w:rsidP="00FA3F73">
            <w:pPr>
              <w:spacing w:after="0" w:line="240" w:lineRule="auto"/>
              <w:jc w:val="right"/>
              <w:rPr>
                <w:sz w:val="16"/>
                <w:szCs w:val="16"/>
              </w:rPr>
            </w:pPr>
            <w:r>
              <w:rPr>
                <w:sz w:val="16"/>
                <w:szCs w:val="16"/>
              </w:rPr>
              <w:t>45 000,00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28298BFC" w14:textId="77777777" w:rsidR="00893F8F" w:rsidRDefault="00893F8F" w:rsidP="00FA3F73">
            <w:pPr>
              <w:spacing w:after="0" w:line="240" w:lineRule="auto"/>
              <w:jc w:val="right"/>
              <w:rPr>
                <w:sz w:val="16"/>
                <w:szCs w:val="16"/>
              </w:rPr>
            </w:pPr>
            <w:r>
              <w:rPr>
                <w:sz w:val="16"/>
                <w:szCs w:val="16"/>
              </w:rPr>
              <w:t>10 000,00</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5CEC1D95" w14:textId="77777777" w:rsidR="00893F8F" w:rsidRDefault="00893F8F" w:rsidP="00FA3F73">
            <w:pPr>
              <w:spacing w:after="0" w:line="240" w:lineRule="auto"/>
              <w:jc w:val="right"/>
              <w:rPr>
                <w:sz w:val="16"/>
                <w:szCs w:val="16"/>
              </w:rPr>
            </w:pPr>
            <w:r>
              <w:rPr>
                <w:sz w:val="16"/>
                <w:szCs w:val="16"/>
              </w:rPr>
              <w:t>45 000,00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6937D191" w14:textId="77777777" w:rsidR="00893F8F" w:rsidRDefault="00893F8F" w:rsidP="00FA3F73">
            <w:pPr>
              <w:spacing w:after="0" w:line="240" w:lineRule="auto"/>
              <w:jc w:val="right"/>
              <w:rPr>
                <w:sz w:val="16"/>
                <w:szCs w:val="16"/>
              </w:rPr>
            </w:pPr>
            <w:r>
              <w:rPr>
                <w:sz w:val="16"/>
                <w:szCs w:val="16"/>
              </w:rPr>
              <w:t>25 000,00</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1D6F8BDB" w14:textId="77777777" w:rsidR="00893F8F" w:rsidRDefault="00893F8F" w:rsidP="00FA3F73">
            <w:pPr>
              <w:spacing w:after="0" w:line="240" w:lineRule="auto"/>
              <w:jc w:val="right"/>
              <w:rPr>
                <w:sz w:val="16"/>
                <w:szCs w:val="16"/>
              </w:rPr>
            </w:pPr>
            <w:r>
              <w:rPr>
                <w:sz w:val="16"/>
                <w:szCs w:val="16"/>
              </w:rPr>
              <w:t>45 000,00</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5B5524C7" w14:textId="77777777" w:rsidR="00893F8F" w:rsidRDefault="00893F8F" w:rsidP="00FA3F73">
            <w:pPr>
              <w:spacing w:after="0" w:line="240" w:lineRule="auto"/>
              <w:jc w:val="right"/>
              <w:rPr>
                <w:sz w:val="16"/>
                <w:szCs w:val="16"/>
              </w:rPr>
            </w:pPr>
            <w:r>
              <w:rPr>
                <w:sz w:val="16"/>
                <w:szCs w:val="16"/>
              </w:rPr>
              <w:t>45 000,00</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6C70C66C" w14:textId="77777777" w:rsidR="00893F8F" w:rsidRDefault="00893F8F" w:rsidP="00FA3F73">
            <w:pPr>
              <w:spacing w:after="0" w:line="240" w:lineRule="auto"/>
              <w:jc w:val="right"/>
              <w:rPr>
                <w:sz w:val="16"/>
                <w:szCs w:val="16"/>
              </w:rPr>
            </w:pPr>
            <w:r>
              <w:rPr>
                <w:sz w:val="16"/>
                <w:szCs w:val="16"/>
              </w:rPr>
              <w:t>45 000,00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D791F29" w14:textId="77777777" w:rsidR="00893F8F" w:rsidRDefault="00893F8F" w:rsidP="00FA3F73">
            <w:pPr>
              <w:spacing w:after="0" w:line="240" w:lineRule="auto"/>
              <w:jc w:val="right"/>
              <w:rPr>
                <w:color w:val="000000"/>
                <w:sz w:val="16"/>
                <w:szCs w:val="16"/>
              </w:rPr>
            </w:pPr>
            <w:r>
              <w:rPr>
                <w:color w:val="000000"/>
                <w:sz w:val="16"/>
                <w:szCs w:val="16"/>
              </w:rPr>
              <w:t>45 000,00</w:t>
            </w:r>
          </w:p>
        </w:tc>
      </w:tr>
      <w:tr w:rsidR="00893F8F" w14:paraId="5442573B" w14:textId="77777777" w:rsidTr="00FA3F73">
        <w:trPr>
          <w:trHeight w:val="281"/>
        </w:trPr>
        <w:tc>
          <w:tcPr>
            <w:tcW w:w="14884" w:type="dxa"/>
            <w:gridSpan w:val="13"/>
            <w:tcBorders>
              <w:top w:val="single" w:sz="4" w:space="0" w:color="000000"/>
              <w:left w:val="single" w:sz="4" w:space="0" w:color="000000"/>
              <w:bottom w:val="single" w:sz="4" w:space="0" w:color="000000"/>
              <w:right w:val="single" w:sz="4" w:space="0" w:color="000000"/>
            </w:tcBorders>
            <w:vAlign w:val="center"/>
            <w:hideMark/>
          </w:tcPr>
          <w:p w14:paraId="13919D0A" w14:textId="77777777" w:rsidR="00893F8F" w:rsidRPr="0058559E" w:rsidRDefault="00893F8F" w:rsidP="00FA3F73">
            <w:pPr>
              <w:spacing w:before="120" w:after="120" w:line="240" w:lineRule="auto"/>
              <w:jc w:val="center"/>
              <w:rPr>
                <w:b/>
                <w:bCs/>
                <w:color w:val="000000"/>
                <w:sz w:val="20"/>
                <w:szCs w:val="20"/>
              </w:rPr>
            </w:pPr>
            <w:r w:rsidRPr="003E638D">
              <w:rPr>
                <w:b/>
                <w:bCs/>
                <w:color w:val="002060"/>
                <w:sz w:val="20"/>
                <w:szCs w:val="20"/>
              </w:rPr>
              <w:t xml:space="preserve">Rzazem cel ogólny: </w:t>
            </w:r>
            <w:r w:rsidRPr="003E638D">
              <w:rPr>
                <w:b/>
                <w:bCs/>
                <w:smallCaps/>
                <w:color w:val="002060"/>
                <w:sz w:val="20"/>
                <w:szCs w:val="20"/>
              </w:rPr>
              <w:t>Aktywny Beskid Wyspowy</w:t>
            </w:r>
            <w:r>
              <w:rPr>
                <w:b/>
                <w:bCs/>
                <w:color w:val="000000"/>
                <w:sz w:val="20"/>
                <w:szCs w:val="20"/>
              </w:rPr>
              <w:t xml:space="preserve"> </w:t>
            </w:r>
            <w:r w:rsidRPr="0058559E">
              <w:rPr>
                <w:b/>
                <w:bCs/>
                <w:color w:val="000000"/>
                <w:sz w:val="20"/>
                <w:szCs w:val="20"/>
              </w:rPr>
              <w:t xml:space="preserve"> </w:t>
            </w:r>
            <w:r w:rsidRPr="0058559E">
              <w:rPr>
                <w:b/>
                <w:bCs/>
                <w:color w:val="00B050"/>
                <w:sz w:val="20"/>
                <w:szCs w:val="20"/>
              </w:rPr>
              <w:t>(poziom realizacji – 96,4% zakontraktowanych przedsięwzięć)</w:t>
            </w:r>
          </w:p>
        </w:tc>
      </w:tr>
      <w:tr w:rsidR="00893F8F" w14:paraId="4133794D" w14:textId="77777777" w:rsidTr="00FA3F73">
        <w:trPr>
          <w:trHeight w:val="281"/>
        </w:trPr>
        <w:tc>
          <w:tcPr>
            <w:tcW w:w="1145" w:type="dxa"/>
            <w:tcBorders>
              <w:top w:val="single" w:sz="4" w:space="0" w:color="000000"/>
              <w:left w:val="single" w:sz="4" w:space="0" w:color="000000"/>
              <w:bottom w:val="single" w:sz="4" w:space="0" w:color="000000"/>
              <w:right w:val="single" w:sz="4" w:space="0" w:color="000000"/>
            </w:tcBorders>
            <w:vAlign w:val="center"/>
            <w:hideMark/>
          </w:tcPr>
          <w:p w14:paraId="10196108" w14:textId="77777777" w:rsidR="00893F8F" w:rsidRDefault="00893F8F" w:rsidP="00FA3F73">
            <w:pPr>
              <w:spacing w:after="0" w:line="240" w:lineRule="auto"/>
              <w:ind w:hanging="111"/>
              <w:jc w:val="right"/>
              <w:rPr>
                <w:sz w:val="16"/>
                <w:szCs w:val="16"/>
              </w:rPr>
            </w:pPr>
            <w:r>
              <w:rPr>
                <w:sz w:val="16"/>
                <w:szCs w:val="16"/>
              </w:rPr>
              <w:t>11 554 000,00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14:paraId="38AC2747" w14:textId="77777777" w:rsidR="00893F8F" w:rsidRDefault="00893F8F" w:rsidP="00FA3F73">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vAlign w:val="center"/>
            <w:hideMark/>
          </w:tcPr>
          <w:p w14:paraId="3F6BB18C" w14:textId="77777777" w:rsidR="00893F8F" w:rsidRDefault="00893F8F" w:rsidP="00FA3F73">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vAlign w:val="center"/>
            <w:hideMark/>
          </w:tcPr>
          <w:p w14:paraId="21873123" w14:textId="77777777" w:rsidR="00893F8F" w:rsidRDefault="00893F8F" w:rsidP="00FA3F73">
            <w:pPr>
              <w:spacing w:after="0" w:line="240" w:lineRule="auto"/>
              <w:jc w:val="right"/>
              <w:rPr>
                <w:sz w:val="16"/>
                <w:szCs w:val="16"/>
              </w:rPr>
            </w:pPr>
            <w:r>
              <w:rPr>
                <w:sz w:val="16"/>
                <w:szCs w:val="16"/>
              </w:rPr>
              <w:t>1 273 741,00</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5A74C70F" w14:textId="77777777" w:rsidR="00893F8F" w:rsidRDefault="00893F8F" w:rsidP="00FA3F73">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vAlign w:val="center"/>
            <w:hideMark/>
          </w:tcPr>
          <w:p w14:paraId="4D055EE5" w14:textId="77777777" w:rsidR="00893F8F" w:rsidRDefault="00893F8F" w:rsidP="00FA3F73">
            <w:pPr>
              <w:spacing w:after="0" w:line="240" w:lineRule="auto"/>
              <w:jc w:val="right"/>
              <w:rPr>
                <w:sz w:val="16"/>
                <w:szCs w:val="16"/>
              </w:rPr>
            </w:pPr>
            <w:r>
              <w:rPr>
                <w:sz w:val="16"/>
                <w:szCs w:val="16"/>
              </w:rPr>
              <w:t>5 207 602,35</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621645DD" w14:textId="77777777" w:rsidR="00893F8F" w:rsidRDefault="00893F8F" w:rsidP="00FA3F73">
            <w:pPr>
              <w:spacing w:after="0" w:line="240" w:lineRule="auto"/>
              <w:jc w:val="right"/>
              <w:rPr>
                <w:sz w:val="16"/>
                <w:szCs w:val="16"/>
              </w:rPr>
            </w:pPr>
            <w:r>
              <w:rPr>
                <w:sz w:val="16"/>
                <w:szCs w:val="16"/>
              </w:rPr>
              <w:t>960 100,03</w:t>
            </w:r>
          </w:p>
        </w:tc>
        <w:tc>
          <w:tcPr>
            <w:tcW w:w="1261" w:type="dxa"/>
            <w:tcBorders>
              <w:top w:val="single" w:sz="4" w:space="0" w:color="000000"/>
              <w:left w:val="single" w:sz="4" w:space="0" w:color="000000"/>
              <w:bottom w:val="single" w:sz="4" w:space="0" w:color="000000"/>
              <w:right w:val="single" w:sz="4" w:space="0" w:color="000000"/>
            </w:tcBorders>
            <w:vAlign w:val="center"/>
            <w:hideMark/>
          </w:tcPr>
          <w:p w14:paraId="0B8324DA" w14:textId="77777777" w:rsidR="00893F8F" w:rsidRDefault="00893F8F" w:rsidP="00FA3F73">
            <w:pPr>
              <w:spacing w:after="0" w:line="240" w:lineRule="auto"/>
              <w:jc w:val="right"/>
              <w:rPr>
                <w:sz w:val="16"/>
                <w:szCs w:val="16"/>
              </w:rPr>
            </w:pPr>
            <w:r>
              <w:rPr>
                <w:sz w:val="16"/>
                <w:szCs w:val="16"/>
              </w:rPr>
              <w:t>6 065 345,35</w:t>
            </w:r>
          </w:p>
        </w:tc>
        <w:tc>
          <w:tcPr>
            <w:tcW w:w="1105" w:type="dxa"/>
            <w:tcBorders>
              <w:top w:val="single" w:sz="4" w:space="0" w:color="000000"/>
              <w:left w:val="single" w:sz="4" w:space="0" w:color="000000"/>
              <w:bottom w:val="single" w:sz="4" w:space="0" w:color="000000"/>
              <w:right w:val="single" w:sz="4" w:space="0" w:color="000000"/>
            </w:tcBorders>
            <w:vAlign w:val="center"/>
            <w:hideMark/>
          </w:tcPr>
          <w:p w14:paraId="41297272" w14:textId="77777777" w:rsidR="00893F8F" w:rsidRDefault="00893F8F" w:rsidP="00FA3F73">
            <w:pPr>
              <w:spacing w:after="0" w:line="240" w:lineRule="auto"/>
              <w:jc w:val="right"/>
              <w:rPr>
                <w:sz w:val="16"/>
                <w:szCs w:val="16"/>
              </w:rPr>
            </w:pPr>
            <w:r>
              <w:rPr>
                <w:sz w:val="16"/>
                <w:szCs w:val="16"/>
              </w:rPr>
              <w:t>3 347 583,14</w:t>
            </w:r>
          </w:p>
        </w:tc>
        <w:tc>
          <w:tcPr>
            <w:tcW w:w="1233" w:type="dxa"/>
            <w:tcBorders>
              <w:top w:val="single" w:sz="4" w:space="0" w:color="000000"/>
              <w:left w:val="single" w:sz="4" w:space="0" w:color="000000"/>
              <w:bottom w:val="single" w:sz="4" w:space="0" w:color="000000"/>
              <w:right w:val="single" w:sz="4" w:space="0" w:color="000000"/>
            </w:tcBorders>
            <w:vAlign w:val="center"/>
            <w:hideMark/>
          </w:tcPr>
          <w:p w14:paraId="6E18628B" w14:textId="77777777" w:rsidR="00893F8F" w:rsidRDefault="00893F8F" w:rsidP="00FA3F73">
            <w:pPr>
              <w:spacing w:after="0" w:line="240" w:lineRule="auto"/>
              <w:jc w:val="right"/>
              <w:rPr>
                <w:sz w:val="16"/>
                <w:szCs w:val="16"/>
              </w:rPr>
            </w:pPr>
            <w:r>
              <w:rPr>
                <w:sz w:val="16"/>
                <w:szCs w:val="16"/>
              </w:rPr>
              <w:t>9 219 377,13</w:t>
            </w:r>
          </w:p>
        </w:tc>
        <w:tc>
          <w:tcPr>
            <w:tcW w:w="1104" w:type="dxa"/>
            <w:tcBorders>
              <w:top w:val="single" w:sz="4" w:space="0" w:color="000000"/>
              <w:left w:val="single" w:sz="4" w:space="0" w:color="000000"/>
              <w:bottom w:val="single" w:sz="4" w:space="0" w:color="000000"/>
              <w:right w:val="single" w:sz="4" w:space="0" w:color="000000"/>
            </w:tcBorders>
            <w:vAlign w:val="center"/>
            <w:hideMark/>
          </w:tcPr>
          <w:p w14:paraId="38895440" w14:textId="77777777" w:rsidR="00893F8F" w:rsidRDefault="00893F8F" w:rsidP="00FA3F73">
            <w:pPr>
              <w:spacing w:after="0" w:line="240" w:lineRule="auto"/>
              <w:jc w:val="right"/>
              <w:rPr>
                <w:sz w:val="16"/>
                <w:szCs w:val="16"/>
              </w:rPr>
            </w:pPr>
            <w:r>
              <w:rPr>
                <w:sz w:val="16"/>
                <w:szCs w:val="16"/>
              </w:rPr>
              <w:t>4 710 879,52</w:t>
            </w:r>
          </w:p>
        </w:tc>
        <w:tc>
          <w:tcPr>
            <w:tcW w:w="1269" w:type="dxa"/>
            <w:tcBorders>
              <w:top w:val="single" w:sz="4" w:space="0" w:color="000000"/>
              <w:left w:val="single" w:sz="4" w:space="0" w:color="000000"/>
              <w:bottom w:val="single" w:sz="4" w:space="0" w:color="000000"/>
              <w:right w:val="single" w:sz="4" w:space="0" w:color="000000"/>
            </w:tcBorders>
            <w:vAlign w:val="center"/>
            <w:hideMark/>
          </w:tcPr>
          <w:p w14:paraId="0771E881" w14:textId="77777777" w:rsidR="00893F8F" w:rsidRDefault="00893F8F" w:rsidP="00FA3F73">
            <w:pPr>
              <w:spacing w:after="0" w:line="240" w:lineRule="auto"/>
              <w:jc w:val="right"/>
              <w:rPr>
                <w:sz w:val="16"/>
                <w:szCs w:val="16"/>
              </w:rPr>
            </w:pPr>
            <w:r>
              <w:rPr>
                <w:sz w:val="16"/>
                <w:szCs w:val="16"/>
              </w:rPr>
              <w:t>11 135 584,00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14:paraId="37F15AC1" w14:textId="77777777" w:rsidR="00893F8F" w:rsidRDefault="00893F8F" w:rsidP="00FA3F73">
            <w:pPr>
              <w:spacing w:after="0" w:line="240" w:lineRule="auto"/>
              <w:jc w:val="right"/>
              <w:rPr>
                <w:color w:val="000000"/>
                <w:sz w:val="16"/>
                <w:szCs w:val="16"/>
              </w:rPr>
            </w:pPr>
            <w:r>
              <w:rPr>
                <w:color w:val="000000"/>
                <w:sz w:val="16"/>
                <w:szCs w:val="16"/>
              </w:rPr>
              <w:t>7 595 518,59</w:t>
            </w:r>
          </w:p>
        </w:tc>
      </w:tr>
    </w:tbl>
    <w:p w14:paraId="6EC15AFB" w14:textId="77777777" w:rsidR="00893F8F" w:rsidRDefault="00893F8F" w:rsidP="00893F8F">
      <w:pPr>
        <w:spacing w:before="120" w:after="240"/>
      </w:pPr>
      <w:r>
        <w:rPr>
          <w:sz w:val="20"/>
          <w:szCs w:val="20"/>
        </w:rPr>
        <w:t>Źródło: dane LGD Przyjazna Ziemia Limanowska, 2021.</w:t>
      </w:r>
    </w:p>
    <w:p w14:paraId="0ACC517D" w14:textId="77777777" w:rsidR="00893F8F" w:rsidRDefault="00893F8F" w:rsidP="00893F8F">
      <w:pPr>
        <w:pStyle w:val="Nagwek2"/>
        <w:spacing w:after="120"/>
        <w:rPr>
          <w:rFonts w:eastAsia="Times New Roman" w:cs="Times New Roman"/>
          <w:bCs/>
          <w:color w:val="000000"/>
          <w:sz w:val="22"/>
          <w:szCs w:val="22"/>
        </w:rPr>
      </w:pPr>
    </w:p>
    <w:p w14:paraId="5B5ED717" w14:textId="77777777" w:rsidR="00893F8F" w:rsidRDefault="00893F8F" w:rsidP="00893F8F">
      <w:bookmarkStart w:id="72" w:name="_Hlk80944817"/>
    </w:p>
    <w:p w14:paraId="606E6D69" w14:textId="77777777" w:rsidR="00893F8F" w:rsidRDefault="00893F8F" w:rsidP="00893F8F"/>
    <w:p w14:paraId="0768501B" w14:textId="77777777" w:rsidR="00893F8F" w:rsidRDefault="00893F8F" w:rsidP="00893F8F">
      <w:pPr>
        <w:spacing w:before="120" w:after="240"/>
        <w:sectPr w:rsidR="00893F8F" w:rsidSect="00FA3F73">
          <w:pgSz w:w="16838" w:h="11906" w:orient="landscape"/>
          <w:pgMar w:top="1418" w:right="1418" w:bottom="1418" w:left="1418" w:header="709" w:footer="709" w:gutter="0"/>
          <w:cols w:space="708"/>
          <w:docGrid w:linePitch="360"/>
        </w:sectPr>
      </w:pPr>
    </w:p>
    <w:bookmarkEnd w:id="72"/>
    <w:p w14:paraId="47D5D20E" w14:textId="77777777" w:rsidR="00893F8F" w:rsidRDefault="00893F8F" w:rsidP="00893F8F">
      <w:pPr>
        <w:spacing w:after="0" w:line="312" w:lineRule="auto"/>
        <w:ind w:firstLine="708"/>
        <w:jc w:val="both"/>
        <w:rPr>
          <w:sz w:val="24"/>
          <w:szCs w:val="24"/>
        </w:rPr>
      </w:pPr>
      <w:r>
        <w:rPr>
          <w:b/>
          <w:bCs/>
          <w:sz w:val="24"/>
          <w:szCs w:val="24"/>
        </w:rPr>
        <w:lastRenderedPageBreak/>
        <w:t xml:space="preserve">Badania FGI </w:t>
      </w:r>
      <w:r>
        <w:rPr>
          <w:sz w:val="24"/>
          <w:szCs w:val="24"/>
        </w:rPr>
        <w:t xml:space="preserve">przeprowadzone z zarządem i radą potwierdzają, iż </w:t>
      </w:r>
      <w:r w:rsidRPr="00361246">
        <w:rPr>
          <w:sz w:val="24"/>
          <w:szCs w:val="24"/>
        </w:rPr>
        <w:t xml:space="preserve">diagnoza i cele </w:t>
      </w:r>
      <w:r>
        <w:rPr>
          <w:sz w:val="24"/>
          <w:szCs w:val="24"/>
        </w:rPr>
        <w:t xml:space="preserve">postawione w LSR </w:t>
      </w:r>
      <w:r w:rsidRPr="00361246">
        <w:rPr>
          <w:sz w:val="24"/>
          <w:szCs w:val="24"/>
        </w:rPr>
        <w:t xml:space="preserve">były dobrze przygotowane. </w:t>
      </w:r>
      <w:r>
        <w:rPr>
          <w:sz w:val="24"/>
          <w:szCs w:val="24"/>
        </w:rPr>
        <w:t xml:space="preserve">Jakkolwiek pewne problemy pojawiły się </w:t>
      </w:r>
      <w:r>
        <w:rPr>
          <w:sz w:val="24"/>
          <w:szCs w:val="24"/>
        </w:rPr>
        <w:br/>
        <w:t>w osiąganiu kamienia milowego. Porównując poprzedni okres finansowania z obecnym, respondenci wyrazili opinię, iż w</w:t>
      </w:r>
      <w:r w:rsidRPr="00EC1B22">
        <w:rPr>
          <w:sz w:val="24"/>
          <w:szCs w:val="24"/>
        </w:rPr>
        <w:t xml:space="preserve"> poprzedniej perspektywie finansowej działalność LGD to była przede wszystkim praca społeczna. Skupiali</w:t>
      </w:r>
      <w:r>
        <w:rPr>
          <w:sz w:val="24"/>
          <w:szCs w:val="24"/>
        </w:rPr>
        <w:t xml:space="preserve"> </w:t>
      </w:r>
      <w:r w:rsidRPr="00EC1B22">
        <w:rPr>
          <w:sz w:val="24"/>
          <w:szCs w:val="24"/>
        </w:rPr>
        <w:t xml:space="preserve">się głównie na małych projektach. </w:t>
      </w:r>
      <w:r>
        <w:rPr>
          <w:sz w:val="24"/>
          <w:szCs w:val="24"/>
        </w:rPr>
        <w:br/>
      </w:r>
      <w:r w:rsidRPr="00EC1B22">
        <w:rPr>
          <w:sz w:val="24"/>
          <w:szCs w:val="24"/>
        </w:rPr>
        <w:t xml:space="preserve">W przypadku analizowanej LGD przeznaczono </w:t>
      </w:r>
      <w:r>
        <w:rPr>
          <w:sz w:val="24"/>
          <w:szCs w:val="24"/>
        </w:rPr>
        <w:t xml:space="preserve">w poprzednim okresie </w:t>
      </w:r>
      <w:r w:rsidRPr="00EC1B22">
        <w:rPr>
          <w:sz w:val="24"/>
          <w:szCs w:val="24"/>
        </w:rPr>
        <w:t>około 4 mln zł na małe projekty</w:t>
      </w:r>
      <w:r>
        <w:rPr>
          <w:sz w:val="24"/>
          <w:szCs w:val="24"/>
        </w:rPr>
        <w:t>, które</w:t>
      </w:r>
      <w:r w:rsidRPr="00EC1B22">
        <w:rPr>
          <w:sz w:val="24"/>
          <w:szCs w:val="24"/>
        </w:rPr>
        <w:t xml:space="preserve"> stały się zadaniem priorytetowym</w:t>
      </w:r>
      <w:r>
        <w:rPr>
          <w:sz w:val="24"/>
          <w:szCs w:val="24"/>
        </w:rPr>
        <w:t xml:space="preserve"> </w:t>
      </w:r>
      <w:r w:rsidRPr="00EC1B22">
        <w:rPr>
          <w:sz w:val="24"/>
          <w:szCs w:val="24"/>
        </w:rPr>
        <w:t>– zrealizowano ponad 120 małych projektów. Działania związane z</w:t>
      </w:r>
      <w:r>
        <w:rPr>
          <w:sz w:val="24"/>
          <w:szCs w:val="24"/>
        </w:rPr>
        <w:t xml:space="preserve"> </w:t>
      </w:r>
      <w:r w:rsidRPr="00EC1B22">
        <w:rPr>
          <w:sz w:val="24"/>
          <w:szCs w:val="24"/>
        </w:rPr>
        <w:t>przedsiębiorczością nie cieszyły się</w:t>
      </w:r>
      <w:r>
        <w:rPr>
          <w:sz w:val="24"/>
          <w:szCs w:val="24"/>
        </w:rPr>
        <w:t xml:space="preserve"> jednak dużym zainteresowaniem. Mimo, iż obszar LGD jest typowo turystycznym obszarem, przedsięwzięcia o charakterze turystycznym, wspierane w niewielkim zakresie nie wzbudzały zainteresowania z przyczyn obowiązku utworzenia i utrzymania miejsca pracy i stąd było wiele alokacji środków finansowych na inne działania. W obecnym okresie sytuacja się zmieniła – mniej wsparcia otrzymały gminy, zaplanowano 12 projektów grantowych wspierających NGOs, które później zmieniono na projekty konkursowe (dofinansowywane w kwocie 60 tys. zł) i szczególną uwagę zwrócono na przedsiębiorców. Okazało się to trafną decyzją, gdyż było duże zainteresowanie przedsiębiorców tym działaniem. Niestety poziom zawartych umów to około 50%. Przyczyną tego jest zniechęcenie długim okresem oczekiwania od złożenia wniosku do podpisania umowy – zdaniem badanych to okres nawet około roku, a w tym okresie nastąpił wzrost cen materiałów budowlanych i niejednokrotnie planowana inwestycja staje się niemożliwa do wykonania zgodnie z wnioskowanym projektem.  Obecnie też jest pewien problem </w:t>
      </w:r>
      <w:r>
        <w:rPr>
          <w:sz w:val="24"/>
          <w:szCs w:val="24"/>
        </w:rPr>
        <w:br/>
        <w:t xml:space="preserve">z przedsięwzięciami w zakresie turystyki, na którą LGD postawiła w strategii, ponieważ </w:t>
      </w:r>
      <w:r>
        <w:rPr>
          <w:sz w:val="24"/>
          <w:szCs w:val="24"/>
        </w:rPr>
        <w:br/>
        <w:t xml:space="preserve">w diagnozie opracowanej w procesie budowy LSR było wyraźne zapotrzebowanie na tego typu przedsięwzięcia. Jednak, podobnie jak w poprzednim okresie programowania problemy </w:t>
      </w:r>
      <w:r>
        <w:rPr>
          <w:sz w:val="24"/>
          <w:szCs w:val="24"/>
        </w:rPr>
        <w:br/>
        <w:t xml:space="preserve">z procesem procedowania wniosków aplikacyjnych pozostały te same (przede wszystkim zbyt długi okres procedowania). Pozytywnym efektem jest zakontraktowanie 93% środków, ale niestety jeszcze nie są one w pełni rozliczone. Ostatnio LGD Przyjazna Ziemia Limanowska otrzymała blisko 3 mln zł dodatkowych środków (najwięcej spośród wszystkich LGD </w:t>
      </w:r>
      <w:r>
        <w:rPr>
          <w:sz w:val="24"/>
          <w:szCs w:val="24"/>
        </w:rPr>
        <w:br/>
        <w:t xml:space="preserve">w Małopolsce). Z uwagi jednak na bardzo krótki okres – w opinii zarządu i rady – może być problem z wykorzystaniem otrzymanych środków. Zgodnie bowiem z sugestią UM przeznaczono 60% tych środków na małą infrastrukturę, a 30% na branżę turystyczną, co zamyka się dodatkowymi 13 projektami. Największym wyzwaniem obecnie jest, jak to określili rozmówcy, „działanie równoległe w czasie przejściowym między kończącym się okresem programowania a kolejnym, kiedy należy skupić się na dokończeniu wdrażania LSR </w:t>
      </w:r>
      <w:r>
        <w:rPr>
          <w:sz w:val="24"/>
          <w:szCs w:val="24"/>
        </w:rPr>
        <w:br/>
        <w:t xml:space="preserve">i opracowywania nowej strategii, a do tego doszły dyskusje o łączeniu LGD.” W mijającym okresie finansowania do LGD Przyjazna Ziemia Limanowska dołączyła gmina Laskowa, która odłączyła się od LGD Na Śliwkowym Szlaku, w skład której wchodzą gminy z powiatów </w:t>
      </w:r>
      <w:r>
        <w:rPr>
          <w:sz w:val="24"/>
          <w:szCs w:val="24"/>
        </w:rPr>
        <w:lastRenderedPageBreak/>
        <w:t xml:space="preserve">brzeskiego, bocheńskiego i nowosądeckiego. Dołączenie gminy Laskowa do LGD Przyjazna Ziemia Limanowska wpłynęło na poszerzenie obszaru, ale też na większą jego spójność geograficzną i przyrodniczą. Poszerzenie obszaru miało także implikacje w pracy biura LGD, gdyż przybyła jedna gmina i związana z tym konieczność rozszerzenia działań informacyjnych, komunikacyjnych i doradczych. Zwiększyła się też liczba składanych wniosków aplikacyjnych, co wymaga od pracowników biura większych nakładów pracy, ale zwiększył się też budżet LGD z uwagi na składkę członkowską wpłacaną przez gminę Laskowa. Jeśli chodzi o samą gminę Laskowa, to </w:t>
      </w:r>
      <w:r w:rsidRPr="00F222E6">
        <w:rPr>
          <w:b/>
          <w:sz w:val="24"/>
          <w:szCs w:val="24"/>
        </w:rPr>
        <w:t>z badań IDI</w:t>
      </w:r>
      <w:r>
        <w:rPr>
          <w:sz w:val="24"/>
          <w:szCs w:val="24"/>
        </w:rPr>
        <w:t xml:space="preserve"> przeprowadzonych w biurze LGD i </w:t>
      </w:r>
      <w:r w:rsidRPr="00F222E6">
        <w:rPr>
          <w:b/>
          <w:sz w:val="24"/>
          <w:szCs w:val="24"/>
        </w:rPr>
        <w:t>badań FGI</w:t>
      </w:r>
      <w:r>
        <w:rPr>
          <w:sz w:val="24"/>
          <w:szCs w:val="24"/>
        </w:rPr>
        <w:t xml:space="preserve"> przeprowadzonych </w:t>
      </w:r>
      <w:r>
        <w:rPr>
          <w:sz w:val="24"/>
          <w:szCs w:val="24"/>
        </w:rPr>
        <w:br/>
        <w:t>z przedstawicielami zarządu i rady programowej LGD wynika, iż gmina Laskowa zyskała na zmianie przynależności, ponieważ „w LGD Przyjazna Ziemia Limanowska poczuła się bardziej u siebie”, gdyż sama leży na terytorium powiatu limanowskiego i dołączyła do LGD położonej na obszarze powiatu limanowskiego. Ponadto zdaniem uczestników badania ma tu także większą szansę wsparcia projektów, na realizację których składa wnioski aplikacyjne.</w:t>
      </w:r>
    </w:p>
    <w:p w14:paraId="70E85067" w14:textId="77777777" w:rsidR="00893F8F" w:rsidRDefault="00893F8F" w:rsidP="00893F8F">
      <w:pPr>
        <w:spacing w:after="0" w:line="312" w:lineRule="auto"/>
        <w:ind w:firstLine="708"/>
        <w:jc w:val="both"/>
        <w:rPr>
          <w:sz w:val="24"/>
          <w:szCs w:val="24"/>
        </w:rPr>
      </w:pPr>
      <w:r>
        <w:rPr>
          <w:sz w:val="24"/>
          <w:szCs w:val="24"/>
        </w:rPr>
        <w:t xml:space="preserve">Jeśli chodzi o przyznane środki na realizację zadań zapisanych w LSR, to zdaniem zarządu i rady programowej powinny być one zwiększone. W ocenie respondentów są one efektywnie wykorzystywane, wpływają korzystnie na rozwój kulturowy i gospodarczy obszaru. Pozyskanie środków na wsparcie przedsięwzięć realizowanych na obszarze LGD nie jest łatwe. Samo opracowanie wniosku wymaga umiejętności, a potem jeszcze długi okres procedowania wniosku przed podpisaniem umowy. Znacznie łatwiej jest wspierać działania związane </w:t>
      </w:r>
      <w:r>
        <w:rPr>
          <w:sz w:val="24"/>
          <w:szCs w:val="24"/>
        </w:rPr>
        <w:br/>
        <w:t>z projektami w zakresie kultywowania tradycji i kultury czy turystyki. Trudniejsze do pozyskania są środki na przedsięwzięcia w zakresie zakładania i rozwijania działalności gospodarczej – nie tylko z uwagi na długi okres procedowania wniosków aplikacyjnych, ale też na wymagania osiągnięcia odpowiednich wskaźników (np. utworzenie i utrzymanie miejsca pracy). Niewątpliwie wcześniej łatwiej było pozyskać wsparcie niż obecnie, ale nadal wsparcie to jest atrakcyjne dla potencjalnych beneficjentów. Mieszkańcy obszaru LGD Przyjazna Ziemia Limanowska są świadomi warunków, jakie muszą spełnić sięgając po wsparcie swych przedsięwzięć, a biuro LGD zawsze jest otwarte na klienta, świadcząc pomoc i doradztwo.</w:t>
      </w:r>
    </w:p>
    <w:p w14:paraId="7B84F370" w14:textId="1F63E280" w:rsidR="00893F8F" w:rsidRPr="00893F8F" w:rsidRDefault="00893F8F" w:rsidP="00893F8F">
      <w:pPr>
        <w:spacing w:after="0" w:line="312" w:lineRule="auto"/>
        <w:ind w:firstLine="708"/>
        <w:jc w:val="both"/>
        <w:rPr>
          <w:sz w:val="24"/>
          <w:szCs w:val="24"/>
        </w:rPr>
      </w:pPr>
      <w:bookmarkStart w:id="73" w:name="_Hlk82007982"/>
      <w:r>
        <w:rPr>
          <w:sz w:val="24"/>
          <w:szCs w:val="24"/>
        </w:rPr>
        <w:t xml:space="preserve">Jeśli chodzi o środowisko lokalne, to zdaniem zarówno pracowników biura, jak </w:t>
      </w:r>
      <w:r>
        <w:rPr>
          <w:sz w:val="24"/>
          <w:szCs w:val="24"/>
        </w:rPr>
        <w:br/>
        <w:t xml:space="preserve">i organów statutowych LGD, jego opinie o działalności LGD są bardzo dobre. Współpraca ze środowiskiem jest również bardzo dobra. Biuro i organy statutowe LGD są kompetentne </w:t>
      </w:r>
      <w:r>
        <w:rPr>
          <w:sz w:val="24"/>
          <w:szCs w:val="24"/>
        </w:rPr>
        <w:br/>
        <w:t xml:space="preserve">i zawsze służą pomocą. Pomysłów na projekty jest mnóstwo, jedynie często napływają pytania – dlaczego tak mało środków finansowych za pośrednictwem LGD na ich realizację? Podstawowym problem dla beneficjentów są procedury administracyjne instytucji zarządzającej środkami finansowymi. Procedury powinny być uproszczone, by nie piętrzyć </w:t>
      </w:r>
      <w:r>
        <w:rPr>
          <w:sz w:val="24"/>
          <w:szCs w:val="24"/>
        </w:rPr>
        <w:lastRenderedPageBreak/>
        <w:t xml:space="preserve">problemów przed beneficjentami, a obdarzyć ich większym zaufaniem, bo takie podejście zapewne przyniesie większe efekty nie tylko w sensie perfekcyjnej realizacji projektu, ale także w sensie budowania dobrych relacji wzajemnych, inspiracji innych do działania </w:t>
      </w:r>
      <w:r>
        <w:rPr>
          <w:sz w:val="24"/>
          <w:szCs w:val="24"/>
        </w:rPr>
        <w:br/>
        <w:t>i wzmacniania więzi społecznych.</w:t>
      </w:r>
      <w:bookmarkEnd w:id="73"/>
    </w:p>
    <w:p w14:paraId="57CA4236" w14:textId="1B5A94F8" w:rsidR="00893F8F" w:rsidRDefault="00AB1C33" w:rsidP="00AB1C33">
      <w:pPr>
        <w:pStyle w:val="Nagwek2"/>
        <w:rPr>
          <w:lang w:eastAsia="en-GB"/>
        </w:rPr>
      </w:pPr>
      <w:bookmarkStart w:id="74" w:name="_Toc87398387"/>
      <w:r>
        <w:rPr>
          <w:lang w:eastAsia="en-GB"/>
        </w:rPr>
        <w:t>5.3.</w:t>
      </w:r>
      <w:r w:rsidR="00893F8F">
        <w:rPr>
          <w:lang w:eastAsia="en-GB"/>
        </w:rPr>
        <w:t xml:space="preserve"> Projekty współpracy</w:t>
      </w:r>
      <w:bookmarkEnd w:id="74"/>
    </w:p>
    <w:p w14:paraId="29984264" w14:textId="4C519F7E" w:rsidR="00893F8F" w:rsidRDefault="00893F8F" w:rsidP="00893F8F">
      <w:pPr>
        <w:spacing w:after="0" w:line="312" w:lineRule="auto"/>
        <w:ind w:firstLine="720"/>
        <w:jc w:val="both"/>
        <w:rPr>
          <w:sz w:val="24"/>
          <w:szCs w:val="24"/>
        </w:rPr>
      </w:pPr>
      <w:bookmarkStart w:id="75" w:name="_Hlk84156419"/>
      <w:r w:rsidRPr="006068C2">
        <w:rPr>
          <w:sz w:val="24"/>
          <w:szCs w:val="24"/>
        </w:rPr>
        <w:t>W okresie</w:t>
      </w:r>
      <w:r>
        <w:rPr>
          <w:sz w:val="24"/>
          <w:szCs w:val="24"/>
        </w:rPr>
        <w:t xml:space="preserve"> objętym analizą, LGD Przyjazna Ziemia Limanowska zaplanowała realizację </w:t>
      </w:r>
      <w:r w:rsidR="004701DB" w:rsidRPr="009602DE">
        <w:rPr>
          <w:color w:val="000000" w:themeColor="text1"/>
          <w:sz w:val="24"/>
          <w:szCs w:val="24"/>
        </w:rPr>
        <w:t>dwóch</w:t>
      </w:r>
      <w:r w:rsidRPr="009602DE">
        <w:rPr>
          <w:color w:val="000000" w:themeColor="text1"/>
          <w:sz w:val="24"/>
          <w:szCs w:val="24"/>
        </w:rPr>
        <w:t xml:space="preserve"> </w:t>
      </w:r>
      <w:r>
        <w:rPr>
          <w:sz w:val="24"/>
          <w:szCs w:val="24"/>
        </w:rPr>
        <w:t>projektów współpracy: (1) Skarby Beskidzkiej Miedzy; oraz (2) Turystyczny Beskid Wyspowy i Gorce. Oba te projekty są obecnie procedowane w Urzędzie Marszałkowskim.</w:t>
      </w:r>
    </w:p>
    <w:p w14:paraId="5137CD52" w14:textId="77777777" w:rsidR="00893F8F" w:rsidRPr="00CC06BD" w:rsidRDefault="00893F8F" w:rsidP="00893F8F">
      <w:pPr>
        <w:spacing w:after="0" w:line="312" w:lineRule="auto"/>
        <w:ind w:firstLine="720"/>
        <w:jc w:val="both"/>
        <w:rPr>
          <w:rFonts w:cstheme="minorHAnsi"/>
          <w:sz w:val="24"/>
          <w:szCs w:val="24"/>
        </w:rPr>
      </w:pPr>
      <w:r w:rsidRPr="00CC06BD">
        <w:rPr>
          <w:rFonts w:cstheme="minorHAnsi"/>
          <w:sz w:val="24"/>
          <w:szCs w:val="24"/>
        </w:rPr>
        <w:t xml:space="preserve">Projekt "Skarby Beskidzkiej Miedzy" zakłada współpracę pomiędzy dwoma lokalnymi grupami działania LGD „Dolina Raby” oraz LGD „Przyjazna Ziemia Limanowska”, które sąsiadują ze sobą terytorialnie. Na obszarach obu </w:t>
      </w:r>
      <w:r>
        <w:rPr>
          <w:rFonts w:cstheme="minorHAnsi"/>
          <w:sz w:val="24"/>
          <w:szCs w:val="24"/>
        </w:rPr>
        <w:t>p</w:t>
      </w:r>
      <w:r w:rsidRPr="00CC06BD">
        <w:rPr>
          <w:rFonts w:cstheme="minorHAnsi"/>
          <w:sz w:val="24"/>
          <w:szCs w:val="24"/>
        </w:rPr>
        <w:t>artnerów znajduje się część Beskidów Zachodnich położona pomiędzy doliną Raby, a Kotliną Sądecką zwana Beskidem Wyspowym. Partnerzy projektu</w:t>
      </w:r>
      <w:r>
        <w:rPr>
          <w:rFonts w:cstheme="minorHAnsi"/>
          <w:sz w:val="24"/>
          <w:szCs w:val="24"/>
        </w:rPr>
        <w:t>,</w:t>
      </w:r>
      <w:r w:rsidRPr="00CC06BD">
        <w:rPr>
          <w:rFonts w:cstheme="minorHAnsi"/>
          <w:sz w:val="24"/>
          <w:szCs w:val="24"/>
        </w:rPr>
        <w:t xml:space="preserve"> poza wspólnym powiązaniem geograficznym</w:t>
      </w:r>
      <w:r>
        <w:rPr>
          <w:rFonts w:cstheme="minorHAnsi"/>
          <w:sz w:val="24"/>
          <w:szCs w:val="24"/>
        </w:rPr>
        <w:t>,</w:t>
      </w:r>
      <w:r w:rsidRPr="00CC06BD">
        <w:rPr>
          <w:rFonts w:cstheme="minorHAnsi"/>
          <w:sz w:val="24"/>
          <w:szCs w:val="24"/>
        </w:rPr>
        <w:t xml:space="preserve"> dostrzegają także duże bogactwo przenikających się kultur, </w:t>
      </w:r>
      <w:r>
        <w:rPr>
          <w:rFonts w:cstheme="minorHAnsi"/>
          <w:sz w:val="24"/>
          <w:szCs w:val="24"/>
        </w:rPr>
        <w:t xml:space="preserve">tradycji </w:t>
      </w:r>
      <w:r w:rsidRPr="00CC06BD">
        <w:rPr>
          <w:rFonts w:cstheme="minorHAnsi"/>
          <w:sz w:val="24"/>
          <w:szCs w:val="24"/>
        </w:rPr>
        <w:t>ku</w:t>
      </w:r>
      <w:r>
        <w:rPr>
          <w:rFonts w:cstheme="minorHAnsi"/>
          <w:sz w:val="24"/>
          <w:szCs w:val="24"/>
        </w:rPr>
        <w:t>l</w:t>
      </w:r>
      <w:r w:rsidRPr="00CC06BD">
        <w:rPr>
          <w:rFonts w:cstheme="minorHAnsi"/>
          <w:sz w:val="24"/>
          <w:szCs w:val="24"/>
        </w:rPr>
        <w:t>i</w:t>
      </w:r>
      <w:r>
        <w:rPr>
          <w:rFonts w:cstheme="minorHAnsi"/>
          <w:sz w:val="24"/>
          <w:szCs w:val="24"/>
        </w:rPr>
        <w:t>narnych</w:t>
      </w:r>
      <w:r w:rsidRPr="00CC06BD">
        <w:rPr>
          <w:rFonts w:cstheme="minorHAnsi"/>
          <w:sz w:val="24"/>
          <w:szCs w:val="24"/>
        </w:rPr>
        <w:t xml:space="preserve">, zwyczajów i tradycji </w:t>
      </w:r>
      <w:r>
        <w:rPr>
          <w:rFonts w:cstheme="minorHAnsi"/>
          <w:sz w:val="24"/>
          <w:szCs w:val="24"/>
        </w:rPr>
        <w:t xml:space="preserve">lokalnych </w:t>
      </w:r>
      <w:r w:rsidRPr="00CC06BD">
        <w:rPr>
          <w:rFonts w:cstheme="minorHAnsi"/>
          <w:sz w:val="24"/>
          <w:szCs w:val="24"/>
        </w:rPr>
        <w:t>na ich obszarze. Obszar obu grup działania to region o bogatym dziedzictwie historii i kultury oraz niezwykłych walorach przyrodniczo-krajobrazowych. Oryginalne i wciąż kultywowane obyczaje oraz tradycje to część bogatego dziedzictwa kulturowego regionu. Partnerzy jednak w różny sposób wykorzystują swoje walory.</w:t>
      </w:r>
    </w:p>
    <w:p w14:paraId="64CC9835" w14:textId="77777777" w:rsidR="00893F8F" w:rsidRPr="00CC06BD" w:rsidRDefault="00893F8F" w:rsidP="00893F8F">
      <w:pPr>
        <w:spacing w:after="0" w:line="312" w:lineRule="auto"/>
        <w:ind w:firstLine="708"/>
        <w:jc w:val="both"/>
        <w:rPr>
          <w:rFonts w:cstheme="minorHAnsi"/>
          <w:sz w:val="24"/>
          <w:szCs w:val="24"/>
        </w:rPr>
      </w:pPr>
      <w:r>
        <w:rPr>
          <w:rFonts w:cstheme="minorHAnsi"/>
          <w:sz w:val="24"/>
          <w:szCs w:val="24"/>
        </w:rPr>
        <w:t>Celem p</w:t>
      </w:r>
      <w:r w:rsidRPr="00CC06BD">
        <w:rPr>
          <w:rFonts w:cstheme="minorHAnsi"/>
          <w:sz w:val="24"/>
          <w:szCs w:val="24"/>
        </w:rPr>
        <w:t>rojekt</w:t>
      </w:r>
      <w:r>
        <w:rPr>
          <w:rFonts w:cstheme="minorHAnsi"/>
          <w:sz w:val="24"/>
          <w:szCs w:val="24"/>
        </w:rPr>
        <w:t>u</w:t>
      </w:r>
      <w:r w:rsidRPr="00CC06BD">
        <w:rPr>
          <w:rFonts w:cstheme="minorHAnsi"/>
          <w:sz w:val="24"/>
          <w:szCs w:val="24"/>
        </w:rPr>
        <w:t xml:space="preserve"> </w:t>
      </w:r>
      <w:r>
        <w:rPr>
          <w:rFonts w:cstheme="minorHAnsi"/>
          <w:sz w:val="24"/>
          <w:szCs w:val="24"/>
        </w:rPr>
        <w:t>jest pomoc</w:t>
      </w:r>
      <w:r w:rsidRPr="00CC06BD">
        <w:rPr>
          <w:rFonts w:cstheme="minorHAnsi"/>
          <w:sz w:val="24"/>
          <w:szCs w:val="24"/>
        </w:rPr>
        <w:t xml:space="preserve"> w </w:t>
      </w:r>
      <w:r>
        <w:rPr>
          <w:rFonts w:cstheme="minorHAnsi"/>
          <w:sz w:val="24"/>
          <w:szCs w:val="24"/>
        </w:rPr>
        <w:t xml:space="preserve">bardziej dokładnej </w:t>
      </w:r>
      <w:r w:rsidRPr="00CC06BD">
        <w:rPr>
          <w:rFonts w:cstheme="minorHAnsi"/>
          <w:sz w:val="24"/>
          <w:szCs w:val="24"/>
        </w:rPr>
        <w:t xml:space="preserve">identyfikacji zachowanych tradycji (kulinarnych czy rękodzielniczych) oraz </w:t>
      </w:r>
      <w:r>
        <w:rPr>
          <w:rFonts w:cstheme="minorHAnsi"/>
          <w:sz w:val="24"/>
          <w:szCs w:val="24"/>
        </w:rPr>
        <w:t>lepsze</w:t>
      </w:r>
      <w:r w:rsidRPr="00CC06BD">
        <w:rPr>
          <w:rFonts w:cstheme="minorHAnsi"/>
          <w:sz w:val="24"/>
          <w:szCs w:val="24"/>
        </w:rPr>
        <w:t xml:space="preserve"> wykorzystani</w:t>
      </w:r>
      <w:r>
        <w:rPr>
          <w:rFonts w:cstheme="minorHAnsi"/>
          <w:sz w:val="24"/>
          <w:szCs w:val="24"/>
        </w:rPr>
        <w:t>e</w:t>
      </w:r>
      <w:r w:rsidRPr="00CC06BD">
        <w:rPr>
          <w:rFonts w:cstheme="minorHAnsi"/>
          <w:sz w:val="24"/>
          <w:szCs w:val="24"/>
        </w:rPr>
        <w:t xml:space="preserve"> walorów dzięki wymianie doświadczeń, podniesieniu wiedzy czy współpracy w ramach promocji. W ramach projektu zaplanowano działania zarówno przyczyniające się do zachowania lokalnego dziedzictwa (poszukiwanie wiedzy, informacji, uświadamianie mieszkańców, odnajdywanie własnej tożsamości, poznawanie historii regionu</w:t>
      </w:r>
      <w:r>
        <w:rPr>
          <w:rFonts w:cstheme="minorHAnsi"/>
          <w:sz w:val="24"/>
          <w:szCs w:val="24"/>
        </w:rPr>
        <w:t>,</w:t>
      </w:r>
      <w:r w:rsidRPr="00CC06BD">
        <w:rPr>
          <w:rFonts w:cstheme="minorHAnsi"/>
          <w:sz w:val="24"/>
          <w:szCs w:val="24"/>
        </w:rPr>
        <w:t xml:space="preserve"> m</w:t>
      </w:r>
      <w:r>
        <w:rPr>
          <w:rFonts w:cstheme="minorHAnsi"/>
          <w:sz w:val="24"/>
          <w:szCs w:val="24"/>
        </w:rPr>
        <w:t>.</w:t>
      </w:r>
      <w:r w:rsidRPr="00CC06BD">
        <w:rPr>
          <w:rFonts w:cstheme="minorHAnsi"/>
          <w:sz w:val="24"/>
          <w:szCs w:val="24"/>
        </w:rPr>
        <w:t xml:space="preserve">in. organizacja warsztatów, konkursy w szkołach, imprezy kultywujące lokalne tradycje) oraz działania promocyjne, dzięki którym piękno regionu oraz bogactwo lokalnych produktów zauważą nie tylko mieszkańcy, ale także osoby </w:t>
      </w:r>
      <w:r>
        <w:rPr>
          <w:rFonts w:cstheme="minorHAnsi"/>
          <w:sz w:val="24"/>
          <w:szCs w:val="24"/>
        </w:rPr>
        <w:br/>
      </w:r>
      <w:r w:rsidRPr="00CC06BD">
        <w:rPr>
          <w:rFonts w:cstheme="minorHAnsi"/>
          <w:sz w:val="24"/>
          <w:szCs w:val="24"/>
        </w:rPr>
        <w:t xml:space="preserve">z zewnątrz, które </w:t>
      </w:r>
      <w:r>
        <w:rPr>
          <w:rFonts w:cstheme="minorHAnsi"/>
          <w:sz w:val="24"/>
          <w:szCs w:val="24"/>
        </w:rPr>
        <w:t>zechcą</w:t>
      </w:r>
      <w:r w:rsidRPr="00CC06BD">
        <w:rPr>
          <w:rFonts w:cstheme="minorHAnsi"/>
          <w:sz w:val="24"/>
          <w:szCs w:val="24"/>
        </w:rPr>
        <w:t xml:space="preserve"> odwiedzić region, zakupić lokalne produkty, czy osiedlić się tutaj na stałe. </w:t>
      </w:r>
    </w:p>
    <w:p w14:paraId="17F805CB" w14:textId="77777777" w:rsidR="00893F8F" w:rsidRPr="00CC06BD" w:rsidRDefault="00893F8F" w:rsidP="00893F8F">
      <w:pPr>
        <w:spacing w:after="0" w:line="312" w:lineRule="auto"/>
        <w:ind w:firstLine="708"/>
        <w:jc w:val="both"/>
        <w:rPr>
          <w:rFonts w:cstheme="minorHAnsi"/>
          <w:sz w:val="24"/>
          <w:szCs w:val="24"/>
        </w:rPr>
      </w:pPr>
      <w:r>
        <w:rPr>
          <w:rFonts w:cstheme="minorHAnsi"/>
          <w:sz w:val="24"/>
          <w:szCs w:val="24"/>
        </w:rPr>
        <w:t>Jak już wspomniano wyżej, zakłada się, iż p</w:t>
      </w:r>
      <w:r w:rsidRPr="00CC06BD">
        <w:rPr>
          <w:rFonts w:cstheme="minorHAnsi"/>
          <w:sz w:val="24"/>
          <w:szCs w:val="24"/>
        </w:rPr>
        <w:t xml:space="preserve">rojekt </w:t>
      </w:r>
      <w:r>
        <w:rPr>
          <w:rFonts w:cstheme="minorHAnsi"/>
          <w:sz w:val="24"/>
          <w:szCs w:val="24"/>
        </w:rPr>
        <w:t xml:space="preserve">pomoże </w:t>
      </w:r>
      <w:r w:rsidRPr="00CC06BD">
        <w:rPr>
          <w:rFonts w:cstheme="minorHAnsi"/>
          <w:sz w:val="24"/>
          <w:szCs w:val="24"/>
        </w:rPr>
        <w:t>w identyfik</w:t>
      </w:r>
      <w:r>
        <w:rPr>
          <w:rFonts w:cstheme="minorHAnsi"/>
          <w:sz w:val="24"/>
          <w:szCs w:val="24"/>
        </w:rPr>
        <w:t>acji</w:t>
      </w:r>
      <w:r w:rsidRPr="00CC06BD">
        <w:rPr>
          <w:rFonts w:cstheme="minorHAnsi"/>
          <w:sz w:val="24"/>
          <w:szCs w:val="24"/>
        </w:rPr>
        <w:t xml:space="preserve"> zasobów lokalnych opartych na tradycjach, kulturze, lokalnych smakach; przyczyni się także do kultywowania i rozpowszechniania bogatych tradycji, a także pozwoli na wymianę doświadczeń, zdobycie przydatnej wiedzy. </w:t>
      </w:r>
    </w:p>
    <w:p w14:paraId="2102FCBD" w14:textId="77777777" w:rsidR="00893F8F" w:rsidRPr="00EB00B5" w:rsidRDefault="00893F8F" w:rsidP="00893F8F">
      <w:pPr>
        <w:spacing w:after="0" w:line="312" w:lineRule="auto"/>
        <w:ind w:firstLine="709"/>
        <w:jc w:val="both"/>
        <w:rPr>
          <w:rFonts w:cstheme="minorHAnsi"/>
          <w:sz w:val="24"/>
          <w:szCs w:val="24"/>
        </w:rPr>
      </w:pPr>
      <w:r>
        <w:rPr>
          <w:rFonts w:cstheme="minorHAnsi"/>
          <w:sz w:val="24"/>
          <w:szCs w:val="24"/>
        </w:rPr>
        <w:t xml:space="preserve">Projekt współpracy pn. </w:t>
      </w:r>
      <w:r w:rsidRPr="000732F6">
        <w:rPr>
          <w:rFonts w:cstheme="minorHAnsi"/>
          <w:i/>
          <w:sz w:val="24"/>
          <w:szCs w:val="24"/>
        </w:rPr>
        <w:t>Turystyczny Beskid Wyspowy i Gorce</w:t>
      </w:r>
      <w:r w:rsidRPr="00EB00B5">
        <w:rPr>
          <w:rFonts w:cstheme="minorHAnsi"/>
          <w:sz w:val="24"/>
          <w:szCs w:val="24"/>
        </w:rPr>
        <w:t xml:space="preserve"> polega na promowaniu walorów turystycznych i przyrodniczych poprzez utworzenie infrastruktury turystycznej na obszarze </w:t>
      </w:r>
      <w:r>
        <w:rPr>
          <w:rFonts w:cstheme="minorHAnsi"/>
          <w:sz w:val="24"/>
          <w:szCs w:val="24"/>
        </w:rPr>
        <w:t>trzech</w:t>
      </w:r>
      <w:r w:rsidRPr="00EB00B5">
        <w:rPr>
          <w:rFonts w:cstheme="minorHAnsi"/>
          <w:sz w:val="24"/>
          <w:szCs w:val="24"/>
        </w:rPr>
        <w:t xml:space="preserve"> </w:t>
      </w:r>
      <w:r>
        <w:rPr>
          <w:rFonts w:cstheme="minorHAnsi"/>
          <w:sz w:val="24"/>
          <w:szCs w:val="24"/>
        </w:rPr>
        <w:t>l</w:t>
      </w:r>
      <w:r w:rsidRPr="00EB00B5">
        <w:rPr>
          <w:rFonts w:cstheme="minorHAnsi"/>
          <w:sz w:val="24"/>
          <w:szCs w:val="24"/>
        </w:rPr>
        <w:t xml:space="preserve">okalnych </w:t>
      </w:r>
      <w:r>
        <w:rPr>
          <w:rFonts w:cstheme="minorHAnsi"/>
          <w:sz w:val="24"/>
          <w:szCs w:val="24"/>
        </w:rPr>
        <w:t>g</w:t>
      </w:r>
      <w:r w:rsidRPr="00EB00B5">
        <w:rPr>
          <w:rFonts w:cstheme="minorHAnsi"/>
          <w:sz w:val="24"/>
          <w:szCs w:val="24"/>
        </w:rPr>
        <w:t xml:space="preserve">rup </w:t>
      </w:r>
      <w:r>
        <w:rPr>
          <w:rFonts w:cstheme="minorHAnsi"/>
          <w:sz w:val="24"/>
          <w:szCs w:val="24"/>
        </w:rPr>
        <w:t>d</w:t>
      </w:r>
      <w:r w:rsidRPr="00EB00B5">
        <w:rPr>
          <w:rFonts w:cstheme="minorHAnsi"/>
          <w:sz w:val="24"/>
          <w:szCs w:val="24"/>
        </w:rPr>
        <w:t xml:space="preserve">ziałania. W ramach projektu powstanie 25 obiektów infrastruktury rowerowej, zostanie zorganizowana impreza promocyjna, oraz zaplanowano </w:t>
      </w:r>
      <w:r w:rsidRPr="00EB00B5">
        <w:rPr>
          <w:rFonts w:cstheme="minorHAnsi"/>
          <w:sz w:val="24"/>
          <w:szCs w:val="24"/>
        </w:rPr>
        <w:lastRenderedPageBreak/>
        <w:t>wydanie wspólnej ulotki, gadżetów promocyjnych i mapy dla obszaru partnerskiego. Partnerem wiodącym w projekcie jest LGD ,,Przyjazna Ziemia Limanowska”.</w:t>
      </w:r>
    </w:p>
    <w:p w14:paraId="0AA696C9" w14:textId="77777777" w:rsidR="00893F8F" w:rsidRPr="00EB00B5" w:rsidRDefault="00893F8F" w:rsidP="00893F8F">
      <w:pPr>
        <w:spacing w:after="0" w:line="312" w:lineRule="auto"/>
        <w:ind w:firstLine="709"/>
        <w:jc w:val="both"/>
        <w:rPr>
          <w:rFonts w:cstheme="minorHAnsi"/>
          <w:sz w:val="24"/>
          <w:szCs w:val="24"/>
        </w:rPr>
      </w:pPr>
      <w:r w:rsidRPr="00EB00B5">
        <w:rPr>
          <w:rFonts w:cstheme="minorHAnsi"/>
          <w:sz w:val="24"/>
          <w:szCs w:val="24"/>
        </w:rPr>
        <w:t xml:space="preserve">Planowany projekt jest projektem współpracy, który zakłada wspólne działania </w:t>
      </w:r>
      <w:r>
        <w:rPr>
          <w:rFonts w:cstheme="minorHAnsi"/>
          <w:sz w:val="24"/>
          <w:szCs w:val="24"/>
        </w:rPr>
        <w:t>p</w:t>
      </w:r>
      <w:r w:rsidRPr="00EB00B5">
        <w:rPr>
          <w:rFonts w:cstheme="minorHAnsi"/>
          <w:sz w:val="24"/>
          <w:szCs w:val="24"/>
        </w:rPr>
        <w:t xml:space="preserve">artnerów na rzecz osiągnięcia wspólnego celu. </w:t>
      </w:r>
      <w:r>
        <w:rPr>
          <w:rFonts w:cstheme="minorHAnsi"/>
          <w:sz w:val="24"/>
          <w:szCs w:val="24"/>
        </w:rPr>
        <w:t xml:space="preserve">Samodzielna realizacja </w:t>
      </w:r>
      <w:r w:rsidRPr="00EB00B5">
        <w:rPr>
          <w:rFonts w:cstheme="minorHAnsi"/>
          <w:sz w:val="24"/>
          <w:szCs w:val="24"/>
        </w:rPr>
        <w:t>projektu w takim kształcie nie byłaby możliwa</w:t>
      </w:r>
      <w:r>
        <w:rPr>
          <w:rFonts w:cstheme="minorHAnsi"/>
          <w:sz w:val="24"/>
          <w:szCs w:val="24"/>
        </w:rPr>
        <w:t xml:space="preserve">, </w:t>
      </w:r>
      <w:r w:rsidRPr="00EB00B5">
        <w:rPr>
          <w:rFonts w:cstheme="minorHAnsi"/>
          <w:sz w:val="24"/>
          <w:szCs w:val="24"/>
        </w:rPr>
        <w:t xml:space="preserve">ponieważ </w:t>
      </w:r>
      <w:r>
        <w:rPr>
          <w:rFonts w:cstheme="minorHAnsi"/>
          <w:sz w:val="24"/>
          <w:szCs w:val="24"/>
        </w:rPr>
        <w:t>p</w:t>
      </w:r>
      <w:r w:rsidRPr="00EB00B5">
        <w:rPr>
          <w:rFonts w:cstheme="minorHAnsi"/>
          <w:sz w:val="24"/>
          <w:szCs w:val="24"/>
        </w:rPr>
        <w:t xml:space="preserve">artnerzy w projekcie zakładają połączenie obszarów </w:t>
      </w:r>
      <w:r>
        <w:rPr>
          <w:rFonts w:cstheme="minorHAnsi"/>
          <w:sz w:val="24"/>
          <w:szCs w:val="24"/>
        </w:rPr>
        <w:t>trzech</w:t>
      </w:r>
      <w:r w:rsidRPr="00EB00B5">
        <w:rPr>
          <w:rFonts w:cstheme="minorHAnsi"/>
          <w:sz w:val="24"/>
          <w:szCs w:val="24"/>
        </w:rPr>
        <w:t xml:space="preserve"> LGD w oparciu o funkcjonując</w:t>
      </w:r>
      <w:r>
        <w:rPr>
          <w:rFonts w:cstheme="minorHAnsi"/>
          <w:sz w:val="24"/>
          <w:szCs w:val="24"/>
        </w:rPr>
        <w:t>e</w:t>
      </w:r>
      <w:r w:rsidRPr="00EB00B5">
        <w:rPr>
          <w:rFonts w:cstheme="minorHAnsi"/>
          <w:sz w:val="24"/>
          <w:szCs w:val="24"/>
        </w:rPr>
        <w:t xml:space="preserve"> szlaki rowerowe wspólną infrastrukturą rowerową. Przez obszar LGD Przyjazna Ziemia Limanowska, LGD Dolina Raby </w:t>
      </w:r>
      <w:r w:rsidRPr="00E62407">
        <w:rPr>
          <w:rFonts w:cstheme="minorHAnsi"/>
          <w:sz w:val="24"/>
          <w:szCs w:val="24"/>
        </w:rPr>
        <w:t xml:space="preserve">oraz </w:t>
      </w:r>
      <w:r w:rsidRPr="00E62407">
        <w:rPr>
          <w:rFonts w:cs="Segoe UI"/>
          <w:bCs/>
          <w:color w:val="212529"/>
          <w:sz w:val="24"/>
          <w:szCs w:val="24"/>
        </w:rPr>
        <w:t>Nadwiślańska Grupa Działania „E.O. CENOMA”</w:t>
      </w:r>
      <w:r w:rsidRPr="00E62407">
        <w:rPr>
          <w:rFonts w:cstheme="minorHAnsi"/>
          <w:sz w:val="24"/>
          <w:szCs w:val="24"/>
        </w:rPr>
        <w:t xml:space="preserve"> przebiegają szlaki rowerowe, które wzajemnie się ze sobą łączą. Obszar LGD Dolina Raby wraz z LGD Przyjazna Ziemia Limanowska</w:t>
      </w:r>
      <w:r w:rsidRPr="00EB00B5">
        <w:rPr>
          <w:rFonts w:cstheme="minorHAnsi"/>
          <w:sz w:val="24"/>
          <w:szCs w:val="24"/>
        </w:rPr>
        <w:t xml:space="preserve"> połączony jest ze sobą wspólnym szlakiem rowerowym „Szlak Żeleńskich” przebiegającym od Niepołomic </w:t>
      </w:r>
      <w:r>
        <w:rPr>
          <w:rFonts w:cstheme="minorHAnsi"/>
          <w:sz w:val="24"/>
          <w:szCs w:val="24"/>
        </w:rPr>
        <w:br/>
      </w:r>
      <w:r w:rsidRPr="00EB00B5">
        <w:rPr>
          <w:rFonts w:cstheme="minorHAnsi"/>
          <w:sz w:val="24"/>
          <w:szCs w:val="24"/>
        </w:rPr>
        <w:t>w kierunku Jodłownik</w:t>
      </w:r>
      <w:r>
        <w:rPr>
          <w:rFonts w:cstheme="minorHAnsi"/>
          <w:sz w:val="24"/>
          <w:szCs w:val="24"/>
        </w:rPr>
        <w:t>a</w:t>
      </w:r>
      <w:r w:rsidRPr="00EB00B5">
        <w:rPr>
          <w:rFonts w:cstheme="minorHAnsi"/>
          <w:sz w:val="24"/>
          <w:szCs w:val="24"/>
        </w:rPr>
        <w:t xml:space="preserve">. Przez obszar dwóch grup przebiega także Główny Szlak Karpacki, który przecina miejscowości na terenie LGD Dolina Raby (Rozdziele, Żegocina, Kamionna) </w:t>
      </w:r>
      <w:r>
        <w:rPr>
          <w:rFonts w:cstheme="minorHAnsi"/>
          <w:sz w:val="24"/>
          <w:szCs w:val="24"/>
        </w:rPr>
        <w:br/>
      </w:r>
      <w:r w:rsidRPr="00EB00B5">
        <w:rPr>
          <w:rFonts w:cstheme="minorHAnsi"/>
          <w:sz w:val="24"/>
          <w:szCs w:val="24"/>
        </w:rPr>
        <w:t xml:space="preserve">i kolejno ciągnie się w kierunku LGD Przyjazna Ziemia Limanowska (Nowe Rybie, Jodłownik, Szczyrzyc). LGD Dolina Raby wraz z </w:t>
      </w:r>
      <w:r>
        <w:rPr>
          <w:rFonts w:cs="Segoe UI"/>
          <w:bCs/>
          <w:color w:val="212529"/>
          <w:sz w:val="24"/>
          <w:szCs w:val="24"/>
        </w:rPr>
        <w:t>Nadwiślańską</w:t>
      </w:r>
      <w:r w:rsidRPr="00E62407">
        <w:rPr>
          <w:rFonts w:cs="Segoe UI"/>
          <w:bCs/>
          <w:color w:val="212529"/>
          <w:sz w:val="24"/>
          <w:szCs w:val="24"/>
        </w:rPr>
        <w:t xml:space="preserve"> Grup</w:t>
      </w:r>
      <w:r>
        <w:rPr>
          <w:rFonts w:cs="Segoe UI"/>
          <w:bCs/>
          <w:color w:val="212529"/>
          <w:sz w:val="24"/>
          <w:szCs w:val="24"/>
        </w:rPr>
        <w:t xml:space="preserve">ą </w:t>
      </w:r>
      <w:r w:rsidRPr="00E62407">
        <w:rPr>
          <w:rFonts w:cs="Segoe UI"/>
          <w:bCs/>
          <w:color w:val="212529"/>
          <w:sz w:val="24"/>
          <w:szCs w:val="24"/>
        </w:rPr>
        <w:t>Działania „E.O. CENOMA”</w:t>
      </w:r>
      <w:r>
        <w:rPr>
          <w:rFonts w:cs="Segoe UI"/>
          <w:bCs/>
          <w:color w:val="212529"/>
          <w:sz w:val="24"/>
          <w:szCs w:val="24"/>
        </w:rPr>
        <w:t xml:space="preserve"> </w:t>
      </w:r>
      <w:r w:rsidRPr="00EB00B5">
        <w:rPr>
          <w:rFonts w:cstheme="minorHAnsi"/>
          <w:sz w:val="24"/>
          <w:szCs w:val="24"/>
        </w:rPr>
        <w:t xml:space="preserve">połączona jest między innymi szlakiem </w:t>
      </w:r>
      <w:r>
        <w:rPr>
          <w:rFonts w:cstheme="minorHAnsi"/>
          <w:sz w:val="24"/>
          <w:szCs w:val="24"/>
        </w:rPr>
        <w:t xml:space="preserve">pn. </w:t>
      </w:r>
      <w:r w:rsidRPr="00EB00B5">
        <w:rPr>
          <w:rFonts w:cstheme="minorHAnsi"/>
          <w:sz w:val="24"/>
          <w:szCs w:val="24"/>
        </w:rPr>
        <w:t xml:space="preserve">Rowerowy Pierścień Solny „Salina Cracoviensis”, zarówno czerwonym szlakiem rowerowym, który </w:t>
      </w:r>
      <w:r>
        <w:rPr>
          <w:rFonts w:cstheme="minorHAnsi"/>
          <w:sz w:val="24"/>
          <w:szCs w:val="24"/>
        </w:rPr>
        <w:t xml:space="preserve">biegnie </w:t>
      </w:r>
      <w:r w:rsidRPr="00EB00B5">
        <w:rPr>
          <w:rFonts w:cstheme="minorHAnsi"/>
          <w:sz w:val="24"/>
          <w:szCs w:val="24"/>
        </w:rPr>
        <w:t xml:space="preserve">od Nowego Wiśnicza w kierunku </w:t>
      </w:r>
      <w:r>
        <w:rPr>
          <w:rFonts w:cstheme="minorHAnsi"/>
          <w:sz w:val="24"/>
          <w:szCs w:val="24"/>
        </w:rPr>
        <w:t>g</w:t>
      </w:r>
      <w:r w:rsidRPr="00EB00B5">
        <w:rPr>
          <w:rFonts w:cstheme="minorHAnsi"/>
          <w:sz w:val="24"/>
          <w:szCs w:val="24"/>
        </w:rPr>
        <w:t xml:space="preserve">min Rzezawa i Bochnia, jak i niebieskim szlakiem rowerowym, który przebiega przez </w:t>
      </w:r>
      <w:r>
        <w:rPr>
          <w:rFonts w:cstheme="minorHAnsi"/>
          <w:sz w:val="24"/>
          <w:szCs w:val="24"/>
        </w:rPr>
        <w:t>g</w:t>
      </w:r>
      <w:r w:rsidRPr="00EB00B5">
        <w:rPr>
          <w:rFonts w:cstheme="minorHAnsi"/>
          <w:sz w:val="24"/>
          <w:szCs w:val="24"/>
        </w:rPr>
        <w:t>min</w:t>
      </w:r>
      <w:r>
        <w:rPr>
          <w:rFonts w:cstheme="minorHAnsi"/>
          <w:sz w:val="24"/>
          <w:szCs w:val="24"/>
        </w:rPr>
        <w:t>y</w:t>
      </w:r>
      <w:r w:rsidRPr="00EB00B5">
        <w:rPr>
          <w:rFonts w:cstheme="minorHAnsi"/>
          <w:sz w:val="24"/>
          <w:szCs w:val="24"/>
        </w:rPr>
        <w:t xml:space="preserve"> Biskupice i Gdów</w:t>
      </w:r>
      <w:r>
        <w:rPr>
          <w:rFonts w:cstheme="minorHAnsi"/>
          <w:sz w:val="24"/>
          <w:szCs w:val="24"/>
        </w:rPr>
        <w:t xml:space="preserve"> </w:t>
      </w:r>
      <w:r w:rsidRPr="00EB00B5">
        <w:rPr>
          <w:rFonts w:cstheme="minorHAnsi"/>
          <w:sz w:val="24"/>
          <w:szCs w:val="24"/>
        </w:rPr>
        <w:t xml:space="preserve">(LGD Dolina Raby), w kierunku </w:t>
      </w:r>
      <w:r>
        <w:rPr>
          <w:rFonts w:cstheme="minorHAnsi"/>
          <w:sz w:val="24"/>
          <w:szCs w:val="24"/>
        </w:rPr>
        <w:t>g</w:t>
      </w:r>
      <w:r w:rsidRPr="00EB00B5">
        <w:rPr>
          <w:rFonts w:cstheme="minorHAnsi"/>
          <w:sz w:val="24"/>
          <w:szCs w:val="24"/>
        </w:rPr>
        <w:t>min Bochnia i Drwinia (</w:t>
      </w:r>
      <w:r>
        <w:rPr>
          <w:rFonts w:cstheme="minorHAnsi"/>
          <w:sz w:val="24"/>
          <w:szCs w:val="24"/>
        </w:rPr>
        <w:t>N</w:t>
      </w:r>
      <w:r w:rsidRPr="00EB00B5">
        <w:rPr>
          <w:rFonts w:cstheme="minorHAnsi"/>
          <w:sz w:val="24"/>
          <w:szCs w:val="24"/>
        </w:rPr>
        <w:t xml:space="preserve">GD </w:t>
      </w:r>
      <w:r>
        <w:rPr>
          <w:rFonts w:cstheme="minorHAnsi"/>
          <w:sz w:val="24"/>
          <w:szCs w:val="24"/>
        </w:rPr>
        <w:t xml:space="preserve">„E.O. </w:t>
      </w:r>
      <w:r w:rsidRPr="00EB00B5">
        <w:rPr>
          <w:rFonts w:cstheme="minorHAnsi"/>
          <w:sz w:val="24"/>
          <w:szCs w:val="24"/>
        </w:rPr>
        <w:t>Cenoma</w:t>
      </w:r>
      <w:r>
        <w:rPr>
          <w:rFonts w:cstheme="minorHAnsi"/>
          <w:sz w:val="24"/>
          <w:szCs w:val="24"/>
        </w:rPr>
        <w:t>”</w:t>
      </w:r>
      <w:r w:rsidRPr="00EB00B5">
        <w:rPr>
          <w:rFonts w:cstheme="minorHAnsi"/>
          <w:sz w:val="24"/>
          <w:szCs w:val="24"/>
        </w:rPr>
        <w:t>). Ponadto nawiązując do powstałej infrastruktury należy zaznaczyć</w:t>
      </w:r>
      <w:r>
        <w:rPr>
          <w:rFonts w:cstheme="minorHAnsi"/>
          <w:sz w:val="24"/>
          <w:szCs w:val="24"/>
        </w:rPr>
        <w:t>,</w:t>
      </w:r>
      <w:r w:rsidRPr="00EB00B5">
        <w:rPr>
          <w:rFonts w:cstheme="minorHAnsi"/>
          <w:sz w:val="24"/>
          <w:szCs w:val="24"/>
        </w:rPr>
        <w:t xml:space="preserve"> iż przy biegnących </w:t>
      </w:r>
      <w:r>
        <w:rPr>
          <w:rFonts w:cstheme="minorHAnsi"/>
          <w:sz w:val="24"/>
          <w:szCs w:val="24"/>
        </w:rPr>
        <w:br/>
      </w:r>
      <w:r w:rsidRPr="00EB00B5">
        <w:rPr>
          <w:rFonts w:cstheme="minorHAnsi"/>
          <w:sz w:val="24"/>
          <w:szCs w:val="24"/>
        </w:rPr>
        <w:t>i projektowanych szlakach VeloMalopolska</w:t>
      </w:r>
      <w:r>
        <w:rPr>
          <w:rFonts w:cstheme="minorHAnsi"/>
          <w:sz w:val="24"/>
          <w:szCs w:val="24"/>
        </w:rPr>
        <w:t xml:space="preserve"> powstanie </w:t>
      </w:r>
      <w:r w:rsidRPr="00EB00B5">
        <w:rPr>
          <w:rFonts w:cstheme="minorHAnsi"/>
          <w:sz w:val="24"/>
          <w:szCs w:val="24"/>
        </w:rPr>
        <w:t>VeloRaba</w:t>
      </w:r>
      <w:r>
        <w:rPr>
          <w:rFonts w:cstheme="minorHAnsi"/>
          <w:sz w:val="24"/>
          <w:szCs w:val="24"/>
        </w:rPr>
        <w:t xml:space="preserve"> – </w:t>
      </w:r>
      <w:r w:rsidRPr="00EB00B5">
        <w:rPr>
          <w:rFonts w:cstheme="minorHAnsi"/>
          <w:sz w:val="24"/>
          <w:szCs w:val="24"/>
        </w:rPr>
        <w:t xml:space="preserve">Wiślana Trasa Rowerowa. </w:t>
      </w:r>
      <w:r>
        <w:rPr>
          <w:rFonts w:cstheme="minorHAnsi"/>
          <w:sz w:val="24"/>
          <w:szCs w:val="24"/>
        </w:rPr>
        <w:t>Na</w:t>
      </w:r>
      <w:r w:rsidRPr="00EB00B5">
        <w:rPr>
          <w:rFonts w:cstheme="minorHAnsi"/>
          <w:sz w:val="24"/>
          <w:szCs w:val="24"/>
        </w:rPr>
        <w:t xml:space="preserve"> terenie partnerskich LGD, oprócz wytyczonych w terenie szlaków rowerowych jest bardzo uboga infrastruktura dla rowerzystów, brakuje miejsc obsługi rowerzystów. </w:t>
      </w:r>
      <w:r>
        <w:rPr>
          <w:rFonts w:cstheme="minorHAnsi"/>
          <w:sz w:val="24"/>
          <w:szCs w:val="24"/>
        </w:rPr>
        <w:t>Zdaniem pracowników biura LGD, s</w:t>
      </w:r>
      <w:r w:rsidRPr="00EB00B5">
        <w:rPr>
          <w:rFonts w:cstheme="minorHAnsi"/>
          <w:sz w:val="24"/>
          <w:szCs w:val="24"/>
        </w:rPr>
        <w:t xml:space="preserve">amorządy nie są zainteresowane realizacją projektów ponad powiatowych, które łączyłyby </w:t>
      </w:r>
      <w:r>
        <w:rPr>
          <w:rFonts w:cstheme="minorHAnsi"/>
          <w:sz w:val="24"/>
          <w:szCs w:val="24"/>
        </w:rPr>
        <w:t>trzy</w:t>
      </w:r>
      <w:r w:rsidRPr="00EB00B5">
        <w:rPr>
          <w:rFonts w:cstheme="minorHAnsi"/>
          <w:sz w:val="24"/>
          <w:szCs w:val="24"/>
        </w:rPr>
        <w:t xml:space="preserve"> główne szlaki Karpacki Szlak, szlak Salina Cracoviensis oraz Szlak Żeleńskich. </w:t>
      </w:r>
      <w:r>
        <w:rPr>
          <w:rFonts w:cstheme="minorHAnsi"/>
          <w:sz w:val="24"/>
          <w:szCs w:val="24"/>
        </w:rPr>
        <w:t xml:space="preserve">Stąd pomysł tego projektu współpracy. </w:t>
      </w:r>
      <w:r w:rsidRPr="00EB00B5">
        <w:rPr>
          <w:rFonts w:cstheme="minorHAnsi"/>
          <w:sz w:val="24"/>
          <w:szCs w:val="24"/>
        </w:rPr>
        <w:t xml:space="preserve">Partnerzy projektu będą także realizować wspólne działania promocyjne, dzięki którym powstanie szlak wyznaczony na mapie od Limanowej do </w:t>
      </w:r>
      <w:r>
        <w:rPr>
          <w:rFonts w:cstheme="minorHAnsi"/>
          <w:sz w:val="24"/>
          <w:szCs w:val="24"/>
        </w:rPr>
        <w:t xml:space="preserve">obszaru NGD E.O. </w:t>
      </w:r>
      <w:r w:rsidRPr="00EB00B5">
        <w:rPr>
          <w:rFonts w:cstheme="minorHAnsi"/>
          <w:sz w:val="24"/>
          <w:szCs w:val="24"/>
        </w:rPr>
        <w:t>Cenom</w:t>
      </w:r>
      <w:r>
        <w:rPr>
          <w:rFonts w:cstheme="minorHAnsi"/>
          <w:sz w:val="24"/>
          <w:szCs w:val="24"/>
        </w:rPr>
        <w:t>a</w:t>
      </w:r>
      <w:r w:rsidRPr="00EB00B5">
        <w:rPr>
          <w:rFonts w:cstheme="minorHAnsi"/>
          <w:sz w:val="24"/>
          <w:szCs w:val="24"/>
        </w:rPr>
        <w:t xml:space="preserve"> przez Dolinę Raby. </w:t>
      </w:r>
    </w:p>
    <w:p w14:paraId="33F3525F" w14:textId="77777777" w:rsidR="00893F8F" w:rsidRDefault="00893F8F" w:rsidP="00893F8F">
      <w:pPr>
        <w:spacing w:after="0" w:line="312" w:lineRule="auto"/>
        <w:ind w:firstLine="708"/>
        <w:jc w:val="both"/>
        <w:rPr>
          <w:rFonts w:cstheme="minorHAnsi"/>
          <w:sz w:val="24"/>
          <w:szCs w:val="24"/>
        </w:rPr>
      </w:pPr>
      <w:r>
        <w:rPr>
          <w:rFonts w:cstheme="minorHAnsi"/>
          <w:sz w:val="24"/>
          <w:szCs w:val="24"/>
        </w:rPr>
        <w:t>W ramach projektu przewidziano następujące działania</w:t>
      </w:r>
      <w:r w:rsidRPr="00EB00B5">
        <w:rPr>
          <w:rFonts w:cstheme="minorHAnsi"/>
          <w:sz w:val="24"/>
          <w:szCs w:val="24"/>
        </w:rPr>
        <w:t xml:space="preserve">: </w:t>
      </w:r>
      <w:r>
        <w:rPr>
          <w:rFonts w:cstheme="minorHAnsi"/>
          <w:sz w:val="24"/>
          <w:szCs w:val="24"/>
        </w:rPr>
        <w:t>(a) B</w:t>
      </w:r>
      <w:r w:rsidRPr="00EB00B5">
        <w:rPr>
          <w:rFonts w:cstheme="minorHAnsi"/>
          <w:sz w:val="24"/>
          <w:szCs w:val="24"/>
        </w:rPr>
        <w:t>udowa infrastruktury turystycznej</w:t>
      </w:r>
      <w:r>
        <w:rPr>
          <w:rFonts w:cstheme="minorHAnsi"/>
          <w:sz w:val="24"/>
          <w:szCs w:val="24"/>
        </w:rPr>
        <w:t xml:space="preserve"> –</w:t>
      </w:r>
      <w:r w:rsidRPr="00EB00B5">
        <w:rPr>
          <w:rFonts w:cstheme="minorHAnsi"/>
          <w:sz w:val="24"/>
          <w:szCs w:val="24"/>
        </w:rPr>
        <w:t xml:space="preserve"> powstanie wspólna sieć punktów postojowych na terenie </w:t>
      </w:r>
      <w:r>
        <w:rPr>
          <w:rFonts w:cstheme="minorHAnsi"/>
          <w:sz w:val="24"/>
          <w:szCs w:val="24"/>
        </w:rPr>
        <w:t>trzech</w:t>
      </w:r>
      <w:r w:rsidRPr="00EB00B5">
        <w:rPr>
          <w:rFonts w:cstheme="minorHAnsi"/>
          <w:sz w:val="24"/>
          <w:szCs w:val="24"/>
        </w:rPr>
        <w:t xml:space="preserve"> LGD </w:t>
      </w:r>
      <w:r>
        <w:rPr>
          <w:rFonts w:cstheme="minorHAnsi"/>
          <w:sz w:val="24"/>
          <w:szCs w:val="24"/>
        </w:rPr>
        <w:br/>
      </w:r>
      <w:r w:rsidRPr="00EB00B5">
        <w:rPr>
          <w:rFonts w:cstheme="minorHAnsi"/>
          <w:sz w:val="24"/>
          <w:szCs w:val="24"/>
        </w:rPr>
        <w:t xml:space="preserve">w oparciu o istniejące lub projektowane szlaki łączące wszystkich </w:t>
      </w:r>
      <w:r>
        <w:rPr>
          <w:rFonts w:cstheme="minorHAnsi"/>
          <w:sz w:val="24"/>
          <w:szCs w:val="24"/>
        </w:rPr>
        <w:t>pa</w:t>
      </w:r>
      <w:r w:rsidRPr="00EB00B5">
        <w:rPr>
          <w:rFonts w:cstheme="minorHAnsi"/>
          <w:sz w:val="24"/>
          <w:szCs w:val="24"/>
        </w:rPr>
        <w:t>rtnerów</w:t>
      </w:r>
      <w:r>
        <w:rPr>
          <w:rFonts w:cstheme="minorHAnsi"/>
          <w:sz w:val="24"/>
          <w:szCs w:val="24"/>
        </w:rPr>
        <w:t>;</w:t>
      </w:r>
      <w:r w:rsidRPr="00EB00B5">
        <w:rPr>
          <w:rFonts w:cstheme="minorHAnsi"/>
          <w:sz w:val="24"/>
          <w:szCs w:val="24"/>
        </w:rPr>
        <w:t xml:space="preserve"> </w:t>
      </w:r>
      <w:r>
        <w:rPr>
          <w:rFonts w:cstheme="minorHAnsi"/>
          <w:sz w:val="24"/>
          <w:szCs w:val="24"/>
        </w:rPr>
        <w:t>w</w:t>
      </w:r>
      <w:r w:rsidRPr="00EB00B5">
        <w:rPr>
          <w:rFonts w:cstheme="minorHAnsi"/>
          <w:sz w:val="24"/>
          <w:szCs w:val="24"/>
        </w:rPr>
        <w:t xml:space="preserve"> ramach tworzonej infrastruktury wykonane zostaną tablice informacyjne, na których będzie umieszczona mapa z zaznaczonymi wszystkimi punktami </w:t>
      </w:r>
      <w:r>
        <w:rPr>
          <w:rFonts w:cstheme="minorHAnsi"/>
          <w:sz w:val="24"/>
          <w:szCs w:val="24"/>
        </w:rPr>
        <w:t>u</w:t>
      </w:r>
      <w:r w:rsidRPr="00EB00B5">
        <w:rPr>
          <w:rFonts w:cstheme="minorHAnsi"/>
          <w:sz w:val="24"/>
          <w:szCs w:val="24"/>
        </w:rPr>
        <w:t>tworzonymi w ramach projektu</w:t>
      </w:r>
      <w:r>
        <w:rPr>
          <w:rFonts w:cstheme="minorHAnsi"/>
          <w:sz w:val="24"/>
          <w:szCs w:val="24"/>
        </w:rPr>
        <w:t xml:space="preserve">; </w:t>
      </w:r>
      <w:r>
        <w:rPr>
          <w:rFonts w:cstheme="minorHAnsi"/>
          <w:sz w:val="24"/>
          <w:szCs w:val="24"/>
        </w:rPr>
        <w:br/>
        <w:t>(b) W</w:t>
      </w:r>
      <w:r w:rsidRPr="00EB00B5">
        <w:rPr>
          <w:rFonts w:cstheme="minorHAnsi"/>
          <w:sz w:val="24"/>
          <w:szCs w:val="24"/>
        </w:rPr>
        <w:t>ydanie mapy obszaru</w:t>
      </w:r>
      <w:r>
        <w:rPr>
          <w:rFonts w:cstheme="minorHAnsi"/>
          <w:sz w:val="24"/>
          <w:szCs w:val="24"/>
        </w:rPr>
        <w:t xml:space="preserve"> –</w:t>
      </w:r>
      <w:r w:rsidRPr="00EB00B5">
        <w:rPr>
          <w:rFonts w:cstheme="minorHAnsi"/>
          <w:sz w:val="24"/>
          <w:szCs w:val="24"/>
        </w:rPr>
        <w:t xml:space="preserve"> mapa będzie obejmowała obszar wszystkich partnerów projektu, </w:t>
      </w:r>
      <w:r>
        <w:rPr>
          <w:rFonts w:cstheme="minorHAnsi"/>
          <w:sz w:val="24"/>
          <w:szCs w:val="24"/>
        </w:rPr>
        <w:br/>
      </w:r>
      <w:r w:rsidRPr="00EB00B5">
        <w:rPr>
          <w:rFonts w:cstheme="minorHAnsi"/>
          <w:sz w:val="24"/>
          <w:szCs w:val="24"/>
        </w:rPr>
        <w:t>z wyznaczoną trasą na wspólnym obszarze oraz powstałymi punktami</w:t>
      </w:r>
      <w:r>
        <w:rPr>
          <w:rFonts w:cstheme="minorHAnsi"/>
          <w:sz w:val="24"/>
          <w:szCs w:val="24"/>
        </w:rPr>
        <w:t xml:space="preserve"> infrastruktury; </w:t>
      </w:r>
      <w:r>
        <w:rPr>
          <w:rFonts w:cstheme="minorHAnsi"/>
          <w:sz w:val="24"/>
          <w:szCs w:val="24"/>
        </w:rPr>
        <w:br/>
        <w:t>(c) W</w:t>
      </w:r>
      <w:r w:rsidRPr="00EB00B5">
        <w:rPr>
          <w:rFonts w:cstheme="minorHAnsi"/>
          <w:sz w:val="24"/>
          <w:szCs w:val="24"/>
        </w:rPr>
        <w:t xml:space="preserve">ydanie ulotki promocyjnej – ulotka będzie zawierała propozycje wycieczek rowerowych </w:t>
      </w:r>
      <w:r w:rsidRPr="00EB00B5">
        <w:rPr>
          <w:rFonts w:cstheme="minorHAnsi"/>
          <w:sz w:val="24"/>
          <w:szCs w:val="24"/>
        </w:rPr>
        <w:lastRenderedPageBreak/>
        <w:t>na terenie partnerskich LGD wraz z informacjami o atrakcjach turystycznych</w:t>
      </w:r>
      <w:r>
        <w:rPr>
          <w:rFonts w:cstheme="minorHAnsi"/>
          <w:sz w:val="24"/>
          <w:szCs w:val="24"/>
        </w:rPr>
        <w:t>; (d) G</w:t>
      </w:r>
      <w:r w:rsidRPr="00D24911">
        <w:rPr>
          <w:rFonts w:cstheme="minorHAnsi"/>
          <w:sz w:val="24"/>
          <w:szCs w:val="24"/>
        </w:rPr>
        <w:t>adżety promocyjne</w:t>
      </w:r>
      <w:r>
        <w:rPr>
          <w:rFonts w:cstheme="minorHAnsi"/>
          <w:sz w:val="24"/>
          <w:szCs w:val="24"/>
        </w:rPr>
        <w:t xml:space="preserve"> </w:t>
      </w:r>
      <w:r w:rsidRPr="00D24911">
        <w:rPr>
          <w:rFonts w:cstheme="minorHAnsi"/>
          <w:sz w:val="24"/>
          <w:szCs w:val="24"/>
        </w:rPr>
        <w:t xml:space="preserve">- stworzone zostaną gadżety promujące sieć powstałej infrastruktury oraz cele projektu. Gadżety będą rozdysponowane podczas imprezy promocyjnej w ramach projektu oraz na innych eventach gminnych na terenie </w:t>
      </w:r>
      <w:r>
        <w:rPr>
          <w:rFonts w:cstheme="minorHAnsi"/>
          <w:sz w:val="24"/>
          <w:szCs w:val="24"/>
        </w:rPr>
        <w:t>p</w:t>
      </w:r>
      <w:r w:rsidRPr="00D24911">
        <w:rPr>
          <w:rFonts w:cstheme="minorHAnsi"/>
          <w:sz w:val="24"/>
          <w:szCs w:val="24"/>
        </w:rPr>
        <w:t>artnerów</w:t>
      </w:r>
      <w:r>
        <w:rPr>
          <w:rFonts w:cstheme="minorHAnsi"/>
          <w:sz w:val="24"/>
          <w:szCs w:val="24"/>
        </w:rPr>
        <w:t>; (e) I</w:t>
      </w:r>
      <w:r w:rsidRPr="00D24911">
        <w:rPr>
          <w:rFonts w:cstheme="minorHAnsi"/>
          <w:sz w:val="24"/>
          <w:szCs w:val="24"/>
        </w:rPr>
        <w:t>mpreza promocyjna</w:t>
      </w:r>
      <w:r>
        <w:rPr>
          <w:rFonts w:cstheme="minorHAnsi"/>
          <w:sz w:val="24"/>
          <w:szCs w:val="24"/>
        </w:rPr>
        <w:t xml:space="preserve"> –</w:t>
      </w:r>
      <w:r w:rsidRPr="00D24911">
        <w:rPr>
          <w:rFonts w:cstheme="minorHAnsi"/>
          <w:sz w:val="24"/>
          <w:szCs w:val="24"/>
        </w:rPr>
        <w:t xml:space="preserve"> impreza będzie organizowana na terenie LGD Przyjazna Ziemia Limanowska, </w:t>
      </w:r>
      <w:r>
        <w:rPr>
          <w:rFonts w:cstheme="minorHAnsi"/>
          <w:sz w:val="24"/>
          <w:szCs w:val="24"/>
        </w:rPr>
        <w:t xml:space="preserve">której celem będzie </w:t>
      </w:r>
      <w:r w:rsidRPr="00D24911">
        <w:rPr>
          <w:rFonts w:cstheme="minorHAnsi"/>
          <w:sz w:val="24"/>
          <w:szCs w:val="24"/>
        </w:rPr>
        <w:t xml:space="preserve">wypromowanie powstałej infrastruktury na terenie całego obszaru projektu. Partnerzy projektu </w:t>
      </w:r>
      <w:r>
        <w:rPr>
          <w:rFonts w:cstheme="minorHAnsi"/>
          <w:sz w:val="24"/>
          <w:szCs w:val="24"/>
        </w:rPr>
        <w:t>na</w:t>
      </w:r>
      <w:r w:rsidRPr="00D24911">
        <w:rPr>
          <w:rFonts w:cstheme="minorHAnsi"/>
          <w:sz w:val="24"/>
          <w:szCs w:val="24"/>
        </w:rPr>
        <w:t xml:space="preserve"> wspólnym stoisk</w:t>
      </w:r>
      <w:r>
        <w:rPr>
          <w:rFonts w:cstheme="minorHAnsi"/>
          <w:sz w:val="24"/>
          <w:szCs w:val="24"/>
        </w:rPr>
        <w:t>u</w:t>
      </w:r>
      <w:r w:rsidRPr="00D24911">
        <w:rPr>
          <w:rFonts w:cstheme="minorHAnsi"/>
          <w:sz w:val="24"/>
          <w:szCs w:val="24"/>
        </w:rPr>
        <w:t xml:space="preserve"> będą promować projekt i efekty projektu poprzez wspólną mapę, ulotkę oraz gadżety promocyjne. </w:t>
      </w:r>
    </w:p>
    <w:p w14:paraId="18ABC694" w14:textId="77777777" w:rsidR="00893F8F" w:rsidRPr="00EB00B5" w:rsidRDefault="00893F8F" w:rsidP="00893F8F">
      <w:pPr>
        <w:spacing w:after="0" w:line="312" w:lineRule="auto"/>
        <w:ind w:firstLine="708"/>
        <w:jc w:val="both"/>
        <w:rPr>
          <w:rFonts w:cstheme="minorHAnsi"/>
          <w:sz w:val="24"/>
          <w:szCs w:val="24"/>
        </w:rPr>
      </w:pPr>
      <w:r>
        <w:rPr>
          <w:rFonts w:cstheme="minorHAnsi"/>
          <w:sz w:val="24"/>
          <w:szCs w:val="24"/>
        </w:rPr>
        <w:t>W wyniku realizacji tego projektu współpracy przewidziano następujące k</w:t>
      </w:r>
      <w:r w:rsidRPr="00EB00B5">
        <w:rPr>
          <w:rFonts w:cstheme="minorHAnsi"/>
          <w:sz w:val="24"/>
          <w:szCs w:val="24"/>
        </w:rPr>
        <w:t>orzyści dla obszaru</w:t>
      </w:r>
      <w:r>
        <w:rPr>
          <w:rFonts w:cstheme="minorHAnsi"/>
          <w:sz w:val="24"/>
          <w:szCs w:val="24"/>
        </w:rPr>
        <w:t xml:space="preserve">: </w:t>
      </w:r>
      <w:r w:rsidRPr="00EB00B5">
        <w:rPr>
          <w:rFonts w:cstheme="minorHAnsi"/>
          <w:sz w:val="24"/>
          <w:szCs w:val="24"/>
        </w:rPr>
        <w:t>stworzenie wspólnej oferty szlaków rowerowych o r</w:t>
      </w:r>
      <w:r>
        <w:rPr>
          <w:rFonts w:cstheme="minorHAnsi"/>
          <w:sz w:val="24"/>
          <w:szCs w:val="24"/>
        </w:rPr>
        <w:t>ó</w:t>
      </w:r>
      <w:r w:rsidRPr="00EB00B5">
        <w:rPr>
          <w:rFonts w:cstheme="minorHAnsi"/>
          <w:sz w:val="24"/>
          <w:szCs w:val="24"/>
        </w:rPr>
        <w:t>żnej trudności w zależności od obszaru</w:t>
      </w:r>
      <w:r>
        <w:rPr>
          <w:rFonts w:cstheme="minorHAnsi"/>
          <w:sz w:val="24"/>
          <w:szCs w:val="24"/>
        </w:rPr>
        <w:t xml:space="preserve">; </w:t>
      </w:r>
      <w:r w:rsidRPr="00EB00B5">
        <w:rPr>
          <w:rFonts w:cstheme="minorHAnsi"/>
          <w:sz w:val="24"/>
          <w:szCs w:val="24"/>
        </w:rPr>
        <w:t>powstanie 25 punktów</w:t>
      </w:r>
      <w:r>
        <w:rPr>
          <w:rFonts w:cstheme="minorHAnsi"/>
          <w:sz w:val="24"/>
          <w:szCs w:val="24"/>
        </w:rPr>
        <w:t xml:space="preserve"> postojowych z małą infrastrukturą</w:t>
      </w:r>
      <w:r w:rsidRPr="00EB00B5">
        <w:rPr>
          <w:rFonts w:cstheme="minorHAnsi"/>
          <w:sz w:val="24"/>
          <w:szCs w:val="24"/>
        </w:rPr>
        <w:t xml:space="preserve">, które zwiększą ruch rowerowy na wyznaczonych trasach rowerowych na obszarze </w:t>
      </w:r>
      <w:r>
        <w:rPr>
          <w:rFonts w:cstheme="minorHAnsi"/>
          <w:sz w:val="24"/>
          <w:szCs w:val="24"/>
        </w:rPr>
        <w:t>trzech</w:t>
      </w:r>
      <w:r w:rsidRPr="00EB00B5">
        <w:rPr>
          <w:rFonts w:cstheme="minorHAnsi"/>
          <w:sz w:val="24"/>
          <w:szCs w:val="24"/>
        </w:rPr>
        <w:t xml:space="preserve"> LGD</w:t>
      </w:r>
      <w:r>
        <w:rPr>
          <w:rFonts w:cstheme="minorHAnsi"/>
          <w:sz w:val="24"/>
          <w:szCs w:val="24"/>
        </w:rPr>
        <w:t xml:space="preserve">, a przez to zostanie </w:t>
      </w:r>
      <w:r w:rsidRPr="00EB00B5">
        <w:rPr>
          <w:rFonts w:cstheme="minorHAnsi"/>
          <w:sz w:val="24"/>
          <w:szCs w:val="24"/>
        </w:rPr>
        <w:t>zwiększona promocja obszaru partnerskiego</w:t>
      </w:r>
      <w:r>
        <w:rPr>
          <w:rFonts w:cstheme="minorHAnsi"/>
          <w:sz w:val="24"/>
          <w:szCs w:val="24"/>
        </w:rPr>
        <w:t xml:space="preserve">.  </w:t>
      </w:r>
    </w:p>
    <w:bookmarkEnd w:id="75"/>
    <w:p w14:paraId="0523EA8E" w14:textId="7AFED882" w:rsidR="00893F8F" w:rsidRPr="00893F8F" w:rsidRDefault="00893F8F" w:rsidP="00893F8F">
      <w:pPr>
        <w:spacing w:after="0" w:line="312" w:lineRule="auto"/>
        <w:ind w:firstLine="720"/>
        <w:jc w:val="both"/>
        <w:rPr>
          <w:sz w:val="24"/>
          <w:szCs w:val="24"/>
        </w:rPr>
      </w:pPr>
      <w:r>
        <w:rPr>
          <w:sz w:val="24"/>
          <w:szCs w:val="24"/>
        </w:rPr>
        <w:t xml:space="preserve"> </w:t>
      </w:r>
      <w:r w:rsidRPr="00C14075">
        <w:rPr>
          <w:b/>
          <w:bCs/>
          <w:sz w:val="24"/>
          <w:szCs w:val="24"/>
        </w:rPr>
        <w:t xml:space="preserve">W badaniach IDI </w:t>
      </w:r>
      <w:r w:rsidRPr="00C14075">
        <w:rPr>
          <w:sz w:val="24"/>
          <w:szCs w:val="24"/>
        </w:rPr>
        <w:t xml:space="preserve">respondenci wskazali, że w przyszłości zapewne współpraca </w:t>
      </w:r>
      <w:r w:rsidRPr="00C14075">
        <w:rPr>
          <w:sz w:val="24"/>
          <w:szCs w:val="24"/>
        </w:rPr>
        <w:br/>
        <w:t xml:space="preserve">w ramach projektów współpracy będzie kontynuowana, ponieważ w procesie przygotowania projektów w mijającym okresie programowania finansowego współpraca ta układała się dobrze. </w:t>
      </w:r>
      <w:r>
        <w:rPr>
          <w:sz w:val="24"/>
          <w:szCs w:val="24"/>
        </w:rPr>
        <w:t>Badani w</w:t>
      </w:r>
      <w:r w:rsidRPr="00C14075">
        <w:rPr>
          <w:sz w:val="24"/>
          <w:szCs w:val="24"/>
        </w:rPr>
        <w:t xml:space="preserve">yrażają nadzieję, iż w okresie 2021-2027 będą mieć taką szansę. </w:t>
      </w:r>
      <w:r>
        <w:rPr>
          <w:sz w:val="24"/>
          <w:szCs w:val="24"/>
        </w:rPr>
        <w:t xml:space="preserve"> </w:t>
      </w:r>
    </w:p>
    <w:p w14:paraId="3128366B" w14:textId="2F901DA0" w:rsidR="00AB1C33" w:rsidRDefault="00893F8F" w:rsidP="00AB1C33">
      <w:pPr>
        <w:pStyle w:val="Nagwek2"/>
        <w:rPr>
          <w:lang w:eastAsia="en-GB"/>
        </w:rPr>
      </w:pPr>
      <w:bookmarkStart w:id="76" w:name="_Toc87398388"/>
      <w:r>
        <w:rPr>
          <w:lang w:eastAsia="en-GB"/>
        </w:rPr>
        <w:t xml:space="preserve">5.4. </w:t>
      </w:r>
      <w:r w:rsidR="00AB1C33">
        <w:rPr>
          <w:lang w:eastAsia="en-GB"/>
        </w:rPr>
        <w:t>Działania poza RLKS</w:t>
      </w:r>
      <w:bookmarkEnd w:id="76"/>
    </w:p>
    <w:p w14:paraId="42E96AB7" w14:textId="7A5125DF" w:rsidR="00893F8F" w:rsidRPr="009602DE" w:rsidRDefault="00893F8F" w:rsidP="00893F8F">
      <w:pPr>
        <w:spacing w:before="240" w:after="0" w:line="312" w:lineRule="auto"/>
        <w:ind w:firstLine="709"/>
        <w:jc w:val="both"/>
        <w:rPr>
          <w:color w:val="000000" w:themeColor="text1"/>
          <w:sz w:val="24"/>
          <w:szCs w:val="24"/>
        </w:rPr>
      </w:pPr>
      <w:r w:rsidRPr="00501B2E">
        <w:rPr>
          <w:sz w:val="24"/>
          <w:szCs w:val="24"/>
        </w:rPr>
        <w:t>LGD</w:t>
      </w:r>
      <w:r>
        <w:rPr>
          <w:sz w:val="24"/>
          <w:szCs w:val="24"/>
        </w:rPr>
        <w:t xml:space="preserve"> Przyjazna Ziemia Limanowska w okresie wdrażania perspektywy finansowej 2014-2020 prowadziła </w:t>
      </w:r>
      <w:r w:rsidRPr="009602DE">
        <w:rPr>
          <w:color w:val="000000" w:themeColor="text1"/>
          <w:sz w:val="24"/>
          <w:szCs w:val="24"/>
        </w:rPr>
        <w:t>siedem projektów poza programem LEADER</w:t>
      </w:r>
      <w:r w:rsidR="00D17CC4" w:rsidRPr="009602DE">
        <w:rPr>
          <w:color w:val="000000" w:themeColor="text1"/>
          <w:sz w:val="24"/>
          <w:szCs w:val="24"/>
        </w:rPr>
        <w:t>.</w:t>
      </w:r>
      <w:r w:rsidRPr="009602DE">
        <w:rPr>
          <w:color w:val="000000" w:themeColor="text1"/>
          <w:sz w:val="24"/>
          <w:szCs w:val="24"/>
        </w:rPr>
        <w:t xml:space="preserve"> </w:t>
      </w:r>
    </w:p>
    <w:p w14:paraId="49E23E42" w14:textId="77777777" w:rsidR="00D77189" w:rsidRPr="009602DE" w:rsidRDefault="00893F8F" w:rsidP="00D77189">
      <w:pPr>
        <w:spacing w:after="0" w:line="312" w:lineRule="auto"/>
        <w:ind w:firstLine="709"/>
        <w:jc w:val="both"/>
        <w:rPr>
          <w:color w:val="000000" w:themeColor="text1"/>
          <w:sz w:val="24"/>
          <w:szCs w:val="24"/>
        </w:rPr>
      </w:pPr>
      <w:r w:rsidRPr="009602DE">
        <w:rPr>
          <w:color w:val="000000" w:themeColor="text1"/>
          <w:sz w:val="24"/>
          <w:szCs w:val="24"/>
        </w:rPr>
        <w:t xml:space="preserve">Interesującym </w:t>
      </w:r>
      <w:r w:rsidR="00D77189" w:rsidRPr="009602DE">
        <w:rPr>
          <w:color w:val="000000" w:themeColor="text1"/>
          <w:sz w:val="24"/>
          <w:szCs w:val="24"/>
        </w:rPr>
        <w:t xml:space="preserve">działaniem </w:t>
      </w:r>
      <w:r w:rsidRPr="009602DE">
        <w:rPr>
          <w:color w:val="000000" w:themeColor="text1"/>
          <w:sz w:val="24"/>
          <w:szCs w:val="24"/>
        </w:rPr>
        <w:t xml:space="preserve">był projekt pn. </w:t>
      </w:r>
      <w:r w:rsidRPr="009602DE">
        <w:rPr>
          <w:i/>
          <w:color w:val="000000" w:themeColor="text1"/>
          <w:sz w:val="24"/>
          <w:szCs w:val="24"/>
        </w:rPr>
        <w:t>ŁowiMY lokalne talenty</w:t>
      </w:r>
      <w:r w:rsidRPr="009602DE">
        <w:rPr>
          <w:color w:val="000000" w:themeColor="text1"/>
          <w:sz w:val="24"/>
          <w:szCs w:val="24"/>
        </w:rPr>
        <w:t xml:space="preserve"> (otwarty konkurs ofert pn. </w:t>
      </w:r>
      <w:r w:rsidR="00D77189" w:rsidRPr="009602DE">
        <w:rPr>
          <w:color w:val="000000" w:themeColor="text1"/>
          <w:sz w:val="24"/>
          <w:szCs w:val="24"/>
        </w:rPr>
        <w:t>K</w:t>
      </w:r>
      <w:r w:rsidRPr="009602DE">
        <w:rPr>
          <w:color w:val="000000" w:themeColor="text1"/>
          <w:sz w:val="24"/>
          <w:szCs w:val="24"/>
        </w:rPr>
        <w:t xml:space="preserve">ażde dziecko ma talent). Jego idea opierała się na spotkaniach dzieci i młodzieży </w:t>
      </w:r>
      <w:r w:rsidRPr="009602DE">
        <w:rPr>
          <w:color w:val="000000" w:themeColor="text1"/>
          <w:sz w:val="24"/>
          <w:szCs w:val="24"/>
        </w:rPr>
        <w:br/>
        <w:t xml:space="preserve">z przedstawicielami różnych zawodów, połączonych z warsztatami artystyczno-manualnymi. Efektami projektu były: identyfikacja uzdolnionych dzieci i młodzieży, odkrywanie talentów </w:t>
      </w:r>
      <w:r w:rsidRPr="009602DE">
        <w:rPr>
          <w:color w:val="000000" w:themeColor="text1"/>
          <w:sz w:val="24"/>
          <w:szCs w:val="24"/>
        </w:rPr>
        <w:br/>
        <w:t xml:space="preserve">i predyspozycji i wykorzystanie ich do dalszego rozwoju, a także podtrzymywanie i rozwijanie indywidualnych zainteresowań i motywacji wśród młodych osób. Innym ciekawym </w:t>
      </w:r>
      <w:r w:rsidR="00D77189" w:rsidRPr="009602DE">
        <w:rPr>
          <w:color w:val="000000" w:themeColor="text1"/>
          <w:sz w:val="24"/>
          <w:szCs w:val="24"/>
        </w:rPr>
        <w:t xml:space="preserve">działaniem </w:t>
      </w:r>
      <w:r w:rsidRPr="009602DE">
        <w:rPr>
          <w:color w:val="000000" w:themeColor="text1"/>
          <w:sz w:val="24"/>
          <w:szCs w:val="24"/>
        </w:rPr>
        <w:t>projektem był również</w:t>
      </w:r>
      <w:r w:rsidR="00D77189" w:rsidRPr="009602DE">
        <w:rPr>
          <w:color w:val="000000" w:themeColor="text1"/>
          <w:sz w:val="24"/>
          <w:szCs w:val="24"/>
        </w:rPr>
        <w:t xml:space="preserve"> projekt pn. </w:t>
      </w:r>
      <w:r w:rsidR="00D77189" w:rsidRPr="009602DE">
        <w:rPr>
          <w:i/>
          <w:color w:val="000000" w:themeColor="text1"/>
          <w:sz w:val="24"/>
          <w:szCs w:val="24"/>
        </w:rPr>
        <w:t>maTEMATYKA INNOWATYKA</w:t>
      </w:r>
      <w:r w:rsidR="00D77189" w:rsidRPr="009602DE">
        <w:rPr>
          <w:color w:val="000000" w:themeColor="text1"/>
          <w:sz w:val="24"/>
          <w:szCs w:val="24"/>
        </w:rPr>
        <w:t>, organizowany przez Fundację mBanku w partnerstwie z Fundacją Dobra Sieć</w:t>
      </w:r>
      <w:r w:rsidRPr="009602DE">
        <w:rPr>
          <w:color w:val="000000" w:themeColor="text1"/>
          <w:sz w:val="24"/>
          <w:szCs w:val="24"/>
        </w:rPr>
        <w:t xml:space="preserve"> skierowany do dzieci i młodzieży. Jego efektem było poszerzenie wiedzy matematycznej nt. figur geometrycznych i otaczającego nas świata, usystematyzowanie podstawowych pojęć poprzez prace praktyczne; zwiększenie wiedzy uczestników spotkań nt. kredytów, pożyczek, lokat, oszczędności i innych form pozyskiwania </w:t>
      </w:r>
      <w:r w:rsidRPr="009602DE">
        <w:rPr>
          <w:color w:val="000000" w:themeColor="text1"/>
          <w:sz w:val="24"/>
          <w:szCs w:val="24"/>
        </w:rPr>
        <w:br/>
        <w:t xml:space="preserve">i lokowania środków pieniężnych, a także doskonalenie umiejętności logicznego myślenia </w:t>
      </w:r>
      <w:r w:rsidRPr="009602DE">
        <w:rPr>
          <w:color w:val="000000" w:themeColor="text1"/>
          <w:sz w:val="24"/>
          <w:szCs w:val="24"/>
        </w:rPr>
        <w:br/>
        <w:t xml:space="preserve">i pracy w grupie przy rozwiązywaniu krzyżówek matematycznych, logicznych zadań, zagadek matematycznych. </w:t>
      </w:r>
    </w:p>
    <w:p w14:paraId="0FAFD177" w14:textId="3B9E3820" w:rsidR="00893F8F" w:rsidRPr="009602DE" w:rsidRDefault="00D77189" w:rsidP="00D77189">
      <w:pPr>
        <w:spacing w:after="0" w:line="312" w:lineRule="auto"/>
        <w:jc w:val="both"/>
        <w:rPr>
          <w:color w:val="000000" w:themeColor="text1"/>
          <w:sz w:val="24"/>
          <w:szCs w:val="24"/>
        </w:rPr>
      </w:pPr>
      <w:r w:rsidRPr="009602DE">
        <w:rPr>
          <w:color w:val="000000" w:themeColor="text1"/>
          <w:sz w:val="24"/>
          <w:szCs w:val="24"/>
        </w:rPr>
        <w:lastRenderedPageBreak/>
        <w:t xml:space="preserve">Wielkim sukcesem LGD Przyjazna Ziemia Limanowska była realizacja projektu pn. </w:t>
      </w:r>
      <w:r w:rsidRPr="009602DE">
        <w:rPr>
          <w:i/>
          <w:color w:val="000000" w:themeColor="text1"/>
          <w:sz w:val="24"/>
          <w:szCs w:val="24"/>
        </w:rPr>
        <w:t>Bo jak nie MY to kto?</w:t>
      </w:r>
      <w:r w:rsidRPr="009602DE">
        <w:rPr>
          <w:color w:val="000000" w:themeColor="text1"/>
          <w:sz w:val="24"/>
          <w:szCs w:val="24"/>
        </w:rPr>
        <w:t xml:space="preserve"> Projekt finansowany był w ramach otwartego konkursu ofert na realizację w latach 2019-2020 zadań publicznych Województwa Małopolskiego w zakresie wspierania rodziny, działalności na rzecz integracji społecznej osób wykluczeniem społecznym, w tym osób starszych w ramach III edycji Budżetu Obywatelskiego Województwa Małopolskiego. Celem powyższego projektu było zwiększenie aktywności społecznej mieszkańców powiatu limanowskiego i powiatu gorlickiego w różnym przedziale wiekowym, począwszy od przedszkolaków po osoby dorosłe (w tym 50+). Poprzez zaplanowane działania z pewnością wzrosła aktywność społeczna mieszkańców, aktywność ruchowa, nastąpił wzrost i poprawa zdrowia i kondycji fizycznej oraz świadomość mieszkańców w temacie zdrowego i aktywnego spędzania czasu wolnego.</w:t>
      </w:r>
    </w:p>
    <w:p w14:paraId="47D3AC87" w14:textId="3A31E380" w:rsidR="00D77189" w:rsidRPr="009602DE" w:rsidRDefault="00893F8F" w:rsidP="00893F8F">
      <w:pPr>
        <w:spacing w:after="0" w:line="312" w:lineRule="auto"/>
        <w:ind w:firstLine="709"/>
        <w:jc w:val="both"/>
        <w:rPr>
          <w:color w:val="000000" w:themeColor="text1"/>
          <w:sz w:val="24"/>
          <w:szCs w:val="24"/>
        </w:rPr>
      </w:pPr>
      <w:bookmarkStart w:id="77" w:name="_Hlk82009077"/>
      <w:r w:rsidRPr="009602DE">
        <w:rPr>
          <w:color w:val="000000" w:themeColor="text1"/>
          <w:sz w:val="24"/>
          <w:szCs w:val="24"/>
        </w:rPr>
        <w:t xml:space="preserve">W przeprowadzonych </w:t>
      </w:r>
      <w:r w:rsidRPr="009602DE">
        <w:rPr>
          <w:b/>
          <w:bCs/>
          <w:color w:val="000000" w:themeColor="text1"/>
          <w:sz w:val="24"/>
          <w:szCs w:val="24"/>
        </w:rPr>
        <w:t>badaniach metodą wywiadu pogłębionego</w:t>
      </w:r>
      <w:r w:rsidRPr="009602DE">
        <w:rPr>
          <w:color w:val="000000" w:themeColor="text1"/>
          <w:sz w:val="24"/>
          <w:szCs w:val="24"/>
        </w:rPr>
        <w:t xml:space="preserve"> z pracownikami biura LGD podkreślano znaczenie dla rozwoju obszaru projektów finansowanych ze środków innych niż program LEADER. Wskazali oni, iż w ramach projektu </w:t>
      </w:r>
      <w:r w:rsidR="00D77189" w:rsidRPr="009602DE">
        <w:rPr>
          <w:color w:val="000000" w:themeColor="text1"/>
          <w:sz w:val="24"/>
          <w:szCs w:val="24"/>
        </w:rPr>
        <w:t xml:space="preserve">pn. </w:t>
      </w:r>
      <w:r w:rsidRPr="009602DE">
        <w:rPr>
          <w:i/>
          <w:color w:val="000000" w:themeColor="text1"/>
          <w:sz w:val="24"/>
          <w:szCs w:val="24"/>
        </w:rPr>
        <w:t>Bo jak nie MY, to kto?</w:t>
      </w:r>
      <w:r w:rsidRPr="009602DE">
        <w:rPr>
          <w:color w:val="000000" w:themeColor="text1"/>
          <w:sz w:val="24"/>
          <w:szCs w:val="24"/>
        </w:rPr>
        <w:t xml:space="preserve"> </w:t>
      </w:r>
      <w:r w:rsidR="00D77189" w:rsidRPr="009602DE">
        <w:rPr>
          <w:color w:val="000000" w:themeColor="text1"/>
          <w:sz w:val="24"/>
          <w:szCs w:val="24"/>
        </w:rPr>
        <w:t>zrealizowano szereg działań takich jak:</w:t>
      </w:r>
    </w:p>
    <w:p w14:paraId="6B4266C9" w14:textId="77777777" w:rsidR="00D77189" w:rsidRPr="009602DE" w:rsidRDefault="00D77189" w:rsidP="00D77189">
      <w:pPr>
        <w:spacing w:after="0" w:line="312" w:lineRule="auto"/>
        <w:jc w:val="both"/>
        <w:rPr>
          <w:color w:val="000000" w:themeColor="text1"/>
          <w:sz w:val="24"/>
          <w:szCs w:val="24"/>
        </w:rPr>
      </w:pPr>
      <w:r w:rsidRPr="009602DE">
        <w:rPr>
          <w:color w:val="000000" w:themeColor="text1"/>
          <w:sz w:val="24"/>
          <w:szCs w:val="24"/>
        </w:rPr>
        <w:t>- Działania w obszarze aktywności ruchowej, w tym: organizacja spotkań ze znanym sportowcem wraz z przeprowadzeniem lekcji wychowania fizycznego w szkołach dla dzieci/młodzieży;</w:t>
      </w:r>
    </w:p>
    <w:p w14:paraId="55429629" w14:textId="77777777" w:rsidR="00D77189" w:rsidRPr="009602DE" w:rsidRDefault="00D77189" w:rsidP="00D77189">
      <w:pPr>
        <w:spacing w:after="0" w:line="312" w:lineRule="auto"/>
        <w:jc w:val="both"/>
        <w:rPr>
          <w:color w:val="000000" w:themeColor="text1"/>
          <w:sz w:val="24"/>
          <w:szCs w:val="24"/>
        </w:rPr>
      </w:pPr>
      <w:r w:rsidRPr="009602DE">
        <w:rPr>
          <w:color w:val="000000" w:themeColor="text1"/>
          <w:sz w:val="24"/>
          <w:szCs w:val="24"/>
        </w:rPr>
        <w:t>- Działania w obszarze aktywności zdrowotnej, w tym organizacja warsztatów zdrowego żywienia;</w:t>
      </w:r>
    </w:p>
    <w:p w14:paraId="22209747" w14:textId="77777777" w:rsidR="00D77189" w:rsidRPr="009602DE" w:rsidRDefault="00D77189" w:rsidP="00D77189">
      <w:pPr>
        <w:spacing w:after="0" w:line="312" w:lineRule="auto"/>
        <w:jc w:val="both"/>
        <w:rPr>
          <w:color w:val="000000" w:themeColor="text1"/>
          <w:sz w:val="24"/>
          <w:szCs w:val="24"/>
        </w:rPr>
      </w:pPr>
      <w:r w:rsidRPr="009602DE">
        <w:rPr>
          <w:color w:val="000000" w:themeColor="text1"/>
          <w:sz w:val="24"/>
          <w:szCs w:val="24"/>
        </w:rPr>
        <w:t>- Działania w obszarze aktywności kulturalnej i kulinarnej, w tym: organizacja warsztatów kulinarnych gotowania potraw regionalnych, nauki gry na instrumentach muzycznych dla dzieci/młodzieży, organizacja koncertów;</w:t>
      </w:r>
    </w:p>
    <w:p w14:paraId="4776D4C0" w14:textId="77777777" w:rsidR="00D77189" w:rsidRPr="009602DE" w:rsidRDefault="00D77189" w:rsidP="00D77189">
      <w:pPr>
        <w:spacing w:after="0" w:line="312" w:lineRule="auto"/>
        <w:jc w:val="both"/>
        <w:rPr>
          <w:color w:val="000000" w:themeColor="text1"/>
          <w:sz w:val="24"/>
          <w:szCs w:val="24"/>
        </w:rPr>
      </w:pPr>
      <w:r w:rsidRPr="009602DE">
        <w:rPr>
          <w:color w:val="000000" w:themeColor="text1"/>
          <w:sz w:val="24"/>
          <w:szCs w:val="24"/>
        </w:rPr>
        <w:t>- Działania w obszarze aktywności edukacyjnej, w tym: organizacja warsztatów z zakresu opieki nad zwierzętami, warsztatów dla hodowców pszczół (w szczególności chcących rozpocząć hodowle rasy kraińskiej (Car) linii DOBRA), warsztatów florystycznych dla dzieci i osób dorosłych ( w tym osób 50+);</w:t>
      </w:r>
    </w:p>
    <w:p w14:paraId="1970C35F" w14:textId="77777777" w:rsidR="00D77189" w:rsidRPr="009602DE" w:rsidRDefault="00D77189" w:rsidP="00D77189">
      <w:pPr>
        <w:spacing w:after="0" w:line="312" w:lineRule="auto"/>
        <w:jc w:val="both"/>
        <w:rPr>
          <w:color w:val="000000" w:themeColor="text1"/>
          <w:sz w:val="24"/>
          <w:szCs w:val="24"/>
        </w:rPr>
      </w:pPr>
      <w:r w:rsidRPr="009602DE">
        <w:rPr>
          <w:color w:val="000000" w:themeColor="text1"/>
          <w:sz w:val="24"/>
          <w:szCs w:val="24"/>
        </w:rPr>
        <w:t>- Działania w obszarze aktywności ekologicznej – w tym: organizacja spotkań połączonych z warsztatami ekologicznymi dla dzieci;</w:t>
      </w:r>
    </w:p>
    <w:p w14:paraId="722A1852" w14:textId="77777777" w:rsidR="00D77189" w:rsidRPr="009602DE" w:rsidRDefault="00D77189" w:rsidP="00D77189">
      <w:pPr>
        <w:spacing w:after="0" w:line="312" w:lineRule="auto"/>
        <w:jc w:val="both"/>
        <w:rPr>
          <w:color w:val="000000" w:themeColor="text1"/>
          <w:sz w:val="24"/>
          <w:szCs w:val="24"/>
        </w:rPr>
      </w:pPr>
      <w:r w:rsidRPr="009602DE">
        <w:rPr>
          <w:color w:val="000000" w:themeColor="text1"/>
          <w:sz w:val="24"/>
          <w:szCs w:val="24"/>
        </w:rPr>
        <w:t>- Działania w obszarze aktywności edukacyjno-kulinarnej regiony – w tym: organizacja warsztatów odtwarzania dawnych tradycji związanych z nauką obróbki mięsa i produkcji tradycyjnych wyrobów mięsnych tj. wędlin; organizacja dwudniowych warsztatów serowarskich;</w:t>
      </w:r>
    </w:p>
    <w:p w14:paraId="26F188B5" w14:textId="5208EA16" w:rsidR="00D77189" w:rsidRPr="009602DE" w:rsidRDefault="00D77189" w:rsidP="00D77189">
      <w:pPr>
        <w:spacing w:after="0" w:line="312" w:lineRule="auto"/>
        <w:jc w:val="both"/>
        <w:rPr>
          <w:color w:val="000000" w:themeColor="text1"/>
          <w:sz w:val="24"/>
          <w:szCs w:val="24"/>
        </w:rPr>
      </w:pPr>
      <w:r w:rsidRPr="009602DE">
        <w:rPr>
          <w:color w:val="000000" w:themeColor="text1"/>
          <w:sz w:val="24"/>
          <w:szCs w:val="24"/>
        </w:rPr>
        <w:t xml:space="preserve">- Działania w obszarze aktywności społecznej – w tym: zakupienie nowych, zautomatyzowanych defibrylatorów dwufazowych AED z możliwością pracy w trybie dla dorosłych i dla dzieci przy pomocy elektrod jednorazowych naklejanych na klatkę piersiową </w:t>
      </w:r>
      <w:r w:rsidRPr="009602DE">
        <w:rPr>
          <w:color w:val="000000" w:themeColor="text1"/>
          <w:sz w:val="24"/>
          <w:szCs w:val="24"/>
        </w:rPr>
        <w:lastRenderedPageBreak/>
        <w:t>wraz z przeprowadzeniem szkoleń dotyczących udzielania pierwszej pomocy przedmedycznej.</w:t>
      </w:r>
    </w:p>
    <w:p w14:paraId="670373AE" w14:textId="2EFAFD6F" w:rsidR="00893F8F" w:rsidRPr="00501B2E" w:rsidRDefault="00893F8F" w:rsidP="00963F31">
      <w:pPr>
        <w:tabs>
          <w:tab w:val="left" w:pos="2865"/>
        </w:tabs>
        <w:spacing w:after="0" w:line="312" w:lineRule="auto"/>
        <w:jc w:val="both"/>
        <w:rPr>
          <w:sz w:val="24"/>
          <w:szCs w:val="24"/>
        </w:rPr>
      </w:pPr>
      <w:r w:rsidRPr="009602DE">
        <w:rPr>
          <w:color w:val="000000" w:themeColor="text1"/>
          <w:sz w:val="24"/>
          <w:szCs w:val="24"/>
        </w:rPr>
        <w:t xml:space="preserve">Respondenci stwierdzili, iż w przyszłości powinny </w:t>
      </w:r>
      <w:r>
        <w:rPr>
          <w:sz w:val="24"/>
          <w:szCs w:val="24"/>
        </w:rPr>
        <w:t>być realizowane przez LGD projekty w ramach</w:t>
      </w:r>
      <w:r w:rsidR="00D77189">
        <w:rPr>
          <w:sz w:val="24"/>
          <w:szCs w:val="24"/>
        </w:rPr>
        <w:t xml:space="preserve"> innych programów finansowych, </w:t>
      </w:r>
      <w:r>
        <w:rPr>
          <w:sz w:val="24"/>
          <w:szCs w:val="24"/>
        </w:rPr>
        <w:t>np. budżetu obywatelskiego.</w:t>
      </w:r>
      <w:r>
        <w:rPr>
          <w:sz w:val="24"/>
          <w:szCs w:val="24"/>
          <w:highlight w:val="yellow"/>
        </w:rPr>
        <w:t xml:space="preserve"> </w:t>
      </w:r>
    </w:p>
    <w:p w14:paraId="0A79D5EC" w14:textId="77777777" w:rsidR="00893F8F" w:rsidRPr="00C77E92" w:rsidRDefault="00893F8F" w:rsidP="00893F8F">
      <w:pPr>
        <w:spacing w:after="0" w:line="312" w:lineRule="auto"/>
        <w:ind w:firstLine="709"/>
        <w:jc w:val="both"/>
        <w:rPr>
          <w:b/>
          <w:bCs/>
        </w:rPr>
      </w:pPr>
      <w:r>
        <w:rPr>
          <w:sz w:val="24"/>
          <w:szCs w:val="24"/>
        </w:rPr>
        <w:t xml:space="preserve">Biorąc pod uwagę realizację z powodzeniem projektów finansowanych poza RLKS, </w:t>
      </w:r>
      <w:r>
        <w:rPr>
          <w:sz w:val="24"/>
          <w:szCs w:val="24"/>
        </w:rPr>
        <w:br/>
      </w:r>
      <w:r w:rsidRPr="00D234B5">
        <w:rPr>
          <w:b/>
          <w:bCs/>
          <w:sz w:val="24"/>
          <w:szCs w:val="24"/>
        </w:rPr>
        <w:t>w badaniach FGI</w:t>
      </w:r>
      <w:r>
        <w:rPr>
          <w:sz w:val="24"/>
          <w:szCs w:val="24"/>
        </w:rPr>
        <w:t xml:space="preserve"> przeprowadzonych z przedstawicielami zarządu i rady LGD, postawiono pytanie o komercjalizację działalności w kolejnym okresie programowania. W odpowiedzi stwierdzono, że jak na razie nie rozważano takich kwestii. LGD Przyjazna Ziemia Limanowska ma zasoby własne pochodzące ze składek członkowskich. Poza tym nie ma pomysłów na taką działalność i nie ma też potrzeb jej wdrażania. Ale jeśli sytuacja będzie tego wymagać, to pewnie takie pomysły się pojawią. Przy tworzeniu LGD założeniem była działalność pobudzająca inicjatywy społeczeństwa i wejście w rolę pośrednika w pozyskiwaniu środków zewnętrznych. Respondenci stwierdzili, że „jeśli będzie potrzeba dorabiać poprzez działalność komercyjną, to być może będzie to działalność zorganizowana w formie spółdzielni socjalnej. Korzystnym byłoby, aby nie zmieniać pierwotnej roli LGD poprzez wprowadzanie konieczności samowystarczalności. Instytucje zarządzając powinny pozwolić LGD pełnić rolę inspirującą, działać na rzecz mieszkańców, LGD nie powinny zajmować się działalnością komercyjną </w:t>
      </w:r>
      <w:r>
        <w:rPr>
          <w:sz w:val="24"/>
          <w:szCs w:val="24"/>
        </w:rPr>
        <w:br/>
        <w:t>i stawać się konkurencją dla podmiotów działających już na obszarze”.</w:t>
      </w:r>
    </w:p>
    <w:bookmarkEnd w:id="77"/>
    <w:p w14:paraId="34567AA9" w14:textId="77777777" w:rsidR="00893F8F" w:rsidRPr="009E537F" w:rsidRDefault="00893F8F" w:rsidP="00D17CC4">
      <w:pPr>
        <w:spacing w:line="360" w:lineRule="auto"/>
        <w:jc w:val="both"/>
        <w:rPr>
          <w:sz w:val="24"/>
          <w:szCs w:val="24"/>
        </w:rPr>
        <w:sectPr w:rsidR="00893F8F" w:rsidRPr="009E537F" w:rsidSect="00FA3F73">
          <w:headerReference w:type="default" r:id="rId48"/>
          <w:footerReference w:type="default" r:id="rId49"/>
          <w:pgSz w:w="11906" w:h="16838"/>
          <w:pgMar w:top="1417" w:right="1417" w:bottom="1417" w:left="1417" w:header="708" w:footer="708" w:gutter="0"/>
          <w:pgNumType w:start="40"/>
          <w:cols w:space="708"/>
        </w:sectPr>
      </w:pPr>
    </w:p>
    <w:p w14:paraId="2DD69E1F" w14:textId="493DAFAF" w:rsidR="00D17CC4" w:rsidRDefault="00D17CC4" w:rsidP="00D17CC4">
      <w:pPr>
        <w:pStyle w:val="Legenda"/>
        <w:keepNext/>
      </w:pPr>
      <w:bookmarkStart w:id="78" w:name="_Toc87398341"/>
      <w:bookmarkStart w:id="79" w:name="_Hlk86092703"/>
      <w:r>
        <w:lastRenderedPageBreak/>
        <w:t xml:space="preserve">Tabela </w:t>
      </w:r>
      <w:fldSimple w:instr=" SEQ Tabela \* ARABIC ">
        <w:r w:rsidR="00A80903">
          <w:rPr>
            <w:noProof/>
          </w:rPr>
          <w:t>18</w:t>
        </w:r>
      </w:fldSimple>
      <w:r>
        <w:t xml:space="preserve"> </w:t>
      </w:r>
      <w:r w:rsidRPr="00C7618A">
        <w:t>Projekty i działania realizowane przez LGD Przyjazna Ziemia Limanowska poza programem LEADER (stan na 31.05.2021)</w:t>
      </w:r>
      <w:bookmarkEnd w:id="78"/>
    </w:p>
    <w:tbl>
      <w:tblPr>
        <w:tblW w:w="1505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567"/>
        <w:gridCol w:w="2439"/>
        <w:gridCol w:w="821"/>
        <w:gridCol w:w="455"/>
        <w:gridCol w:w="3402"/>
        <w:gridCol w:w="141"/>
        <w:gridCol w:w="3828"/>
        <w:gridCol w:w="1955"/>
        <w:gridCol w:w="29"/>
        <w:gridCol w:w="1418"/>
      </w:tblGrid>
      <w:tr w:rsidR="00893F8F" w:rsidRPr="00CB3042" w14:paraId="7244688B" w14:textId="77777777" w:rsidTr="00963F31">
        <w:trPr>
          <w:trHeight w:val="1032"/>
        </w:trPr>
        <w:tc>
          <w:tcPr>
            <w:tcW w:w="567" w:type="dxa"/>
            <w:vAlign w:val="center"/>
          </w:tcPr>
          <w:bookmarkEnd w:id="79"/>
          <w:p w14:paraId="1940AAF8" w14:textId="77777777" w:rsidR="00893F8F" w:rsidRPr="00B829C0" w:rsidRDefault="00893F8F" w:rsidP="00D85DFD">
            <w:pPr>
              <w:rPr>
                <w:rFonts w:eastAsia="Times New Roman" w:cstheme="minorHAnsi"/>
                <w:b/>
                <w:bCs/>
                <w:color w:val="000000"/>
                <w:sz w:val="20"/>
                <w:szCs w:val="20"/>
              </w:rPr>
            </w:pPr>
            <w:r w:rsidRPr="00B829C0">
              <w:rPr>
                <w:rFonts w:eastAsia="Times New Roman" w:cstheme="minorHAnsi"/>
                <w:bCs/>
                <w:color w:val="000000"/>
                <w:sz w:val="20"/>
                <w:szCs w:val="20"/>
              </w:rPr>
              <w:t>Lp.</w:t>
            </w:r>
          </w:p>
        </w:tc>
        <w:tc>
          <w:tcPr>
            <w:tcW w:w="2439" w:type="dxa"/>
            <w:shd w:val="clear" w:color="auto" w:fill="auto"/>
            <w:tcMar>
              <w:top w:w="100" w:type="dxa"/>
              <w:left w:w="100" w:type="dxa"/>
              <w:bottom w:w="100" w:type="dxa"/>
              <w:right w:w="100" w:type="dxa"/>
            </w:tcMar>
            <w:vAlign w:val="center"/>
          </w:tcPr>
          <w:p w14:paraId="60EBBCA4" w14:textId="77777777" w:rsidR="00893F8F" w:rsidRPr="00B829C0" w:rsidRDefault="00893F8F" w:rsidP="00D85DFD">
            <w:pPr>
              <w:rPr>
                <w:rFonts w:eastAsia="Times New Roman" w:cstheme="minorHAnsi"/>
                <w:b/>
                <w:bCs/>
                <w:color w:val="000000"/>
                <w:sz w:val="20"/>
                <w:szCs w:val="20"/>
              </w:rPr>
            </w:pPr>
            <w:r w:rsidRPr="00B829C0">
              <w:rPr>
                <w:rFonts w:eastAsia="Times New Roman" w:cstheme="minorHAnsi"/>
                <w:bCs/>
                <w:color w:val="000000"/>
                <w:sz w:val="20"/>
                <w:szCs w:val="20"/>
              </w:rPr>
              <w:t>Program/Fundusz</w:t>
            </w:r>
          </w:p>
        </w:tc>
        <w:tc>
          <w:tcPr>
            <w:tcW w:w="1276" w:type="dxa"/>
            <w:gridSpan w:val="2"/>
            <w:shd w:val="clear" w:color="auto" w:fill="auto"/>
            <w:tcMar>
              <w:top w:w="100" w:type="dxa"/>
              <w:left w:w="100" w:type="dxa"/>
              <w:bottom w:w="100" w:type="dxa"/>
              <w:right w:w="100" w:type="dxa"/>
            </w:tcMar>
            <w:vAlign w:val="center"/>
          </w:tcPr>
          <w:p w14:paraId="4EB0C388" w14:textId="77777777" w:rsidR="00893F8F" w:rsidRPr="00B829C0" w:rsidRDefault="00893F8F" w:rsidP="00D85DFD">
            <w:pPr>
              <w:rPr>
                <w:rFonts w:eastAsia="Times New Roman" w:cstheme="minorHAnsi"/>
                <w:b/>
                <w:bCs/>
                <w:color w:val="000000"/>
                <w:sz w:val="20"/>
                <w:szCs w:val="20"/>
              </w:rPr>
            </w:pPr>
            <w:r w:rsidRPr="00B829C0">
              <w:rPr>
                <w:rFonts w:eastAsia="Times New Roman" w:cstheme="minorHAnsi"/>
                <w:bCs/>
                <w:color w:val="000000"/>
                <w:sz w:val="20"/>
                <w:szCs w:val="20"/>
              </w:rPr>
              <w:t>Data realizacji działania</w:t>
            </w:r>
          </w:p>
        </w:tc>
        <w:tc>
          <w:tcPr>
            <w:tcW w:w="3543" w:type="dxa"/>
            <w:gridSpan w:val="2"/>
            <w:shd w:val="clear" w:color="auto" w:fill="auto"/>
            <w:tcMar>
              <w:top w:w="100" w:type="dxa"/>
              <w:left w:w="100" w:type="dxa"/>
              <w:bottom w:w="100" w:type="dxa"/>
              <w:right w:w="100" w:type="dxa"/>
            </w:tcMar>
            <w:vAlign w:val="center"/>
          </w:tcPr>
          <w:p w14:paraId="6E4A1E15" w14:textId="77777777" w:rsidR="00893F8F" w:rsidRPr="00B829C0" w:rsidRDefault="00893F8F" w:rsidP="00D85DFD">
            <w:pPr>
              <w:rPr>
                <w:rFonts w:eastAsia="Times New Roman" w:cstheme="minorHAnsi"/>
                <w:b/>
                <w:bCs/>
                <w:color w:val="000000"/>
                <w:sz w:val="20"/>
                <w:szCs w:val="20"/>
              </w:rPr>
            </w:pPr>
            <w:r w:rsidRPr="00B829C0">
              <w:rPr>
                <w:rFonts w:eastAsia="Times New Roman" w:cstheme="minorHAnsi"/>
                <w:bCs/>
                <w:color w:val="000000"/>
                <w:sz w:val="20"/>
                <w:szCs w:val="20"/>
              </w:rPr>
              <w:t>Opis działań</w:t>
            </w:r>
          </w:p>
        </w:tc>
        <w:tc>
          <w:tcPr>
            <w:tcW w:w="3828" w:type="dxa"/>
            <w:shd w:val="clear" w:color="auto" w:fill="auto"/>
            <w:tcMar>
              <w:top w:w="100" w:type="dxa"/>
              <w:left w:w="100" w:type="dxa"/>
              <w:bottom w:w="100" w:type="dxa"/>
              <w:right w:w="100" w:type="dxa"/>
            </w:tcMar>
            <w:vAlign w:val="center"/>
          </w:tcPr>
          <w:p w14:paraId="2C70F820" w14:textId="77777777" w:rsidR="00893F8F" w:rsidRPr="00B829C0" w:rsidRDefault="00893F8F" w:rsidP="00D85DFD">
            <w:pPr>
              <w:rPr>
                <w:rFonts w:eastAsia="Times New Roman" w:cstheme="minorHAnsi"/>
                <w:b/>
                <w:bCs/>
                <w:color w:val="000000"/>
                <w:sz w:val="20"/>
                <w:szCs w:val="20"/>
              </w:rPr>
            </w:pPr>
            <w:r w:rsidRPr="00B829C0">
              <w:rPr>
                <w:rFonts w:eastAsia="Times New Roman" w:cstheme="minorHAnsi"/>
                <w:bCs/>
                <w:color w:val="000000"/>
                <w:sz w:val="20"/>
                <w:szCs w:val="20"/>
              </w:rPr>
              <w:t>Osiągnięte wskaźniki</w:t>
            </w:r>
          </w:p>
        </w:tc>
        <w:tc>
          <w:tcPr>
            <w:tcW w:w="1984" w:type="dxa"/>
            <w:gridSpan w:val="2"/>
            <w:shd w:val="clear" w:color="auto" w:fill="auto"/>
            <w:vAlign w:val="center"/>
          </w:tcPr>
          <w:p w14:paraId="04EBBE11" w14:textId="77777777" w:rsidR="00893F8F" w:rsidRPr="00B829C0" w:rsidRDefault="00893F8F" w:rsidP="00D85DFD">
            <w:pPr>
              <w:rPr>
                <w:rFonts w:eastAsia="Times New Roman" w:cstheme="minorHAnsi"/>
                <w:b/>
                <w:bCs/>
                <w:color w:val="000000"/>
                <w:sz w:val="20"/>
                <w:szCs w:val="20"/>
              </w:rPr>
            </w:pPr>
            <w:r w:rsidRPr="00B829C0">
              <w:rPr>
                <w:rFonts w:eastAsia="Times New Roman" w:cstheme="minorHAnsi"/>
                <w:bCs/>
                <w:color w:val="000000"/>
                <w:sz w:val="20"/>
                <w:szCs w:val="20"/>
              </w:rPr>
              <w:t xml:space="preserve">Czy działania są kontynuowane po zakończeniu realizacji projektu/działania? </w:t>
            </w:r>
            <w:r w:rsidRPr="00B829C0">
              <w:rPr>
                <w:rFonts w:eastAsia="Times New Roman" w:cstheme="minorHAnsi"/>
                <w:bCs/>
                <w:color w:val="000000"/>
                <w:sz w:val="20"/>
                <w:szCs w:val="20"/>
              </w:rPr>
              <w:br/>
              <w:t>W jaki sposób?</w:t>
            </w:r>
          </w:p>
        </w:tc>
        <w:tc>
          <w:tcPr>
            <w:tcW w:w="1418" w:type="dxa"/>
          </w:tcPr>
          <w:p w14:paraId="62E74EDE" w14:textId="77777777" w:rsidR="00893F8F" w:rsidRPr="00B829C0" w:rsidRDefault="00893F8F" w:rsidP="00D85DFD">
            <w:pPr>
              <w:rPr>
                <w:rFonts w:eastAsia="Times New Roman" w:cstheme="minorHAnsi"/>
                <w:b/>
                <w:bCs/>
                <w:color w:val="000000"/>
                <w:sz w:val="20"/>
                <w:szCs w:val="20"/>
              </w:rPr>
            </w:pPr>
            <w:r w:rsidRPr="00B829C0">
              <w:rPr>
                <w:rFonts w:eastAsia="Times New Roman" w:cstheme="minorHAnsi"/>
                <w:bCs/>
                <w:color w:val="000000"/>
                <w:sz w:val="20"/>
                <w:szCs w:val="20"/>
              </w:rPr>
              <w:t>Budżet całego projektu/ działania*</w:t>
            </w:r>
          </w:p>
          <w:p w14:paraId="5EC9796E" w14:textId="77777777" w:rsidR="00893F8F" w:rsidRPr="00B829C0" w:rsidRDefault="00893F8F" w:rsidP="00D85DFD">
            <w:pPr>
              <w:rPr>
                <w:rFonts w:cstheme="minorHAnsi"/>
                <w:sz w:val="20"/>
                <w:szCs w:val="20"/>
              </w:rPr>
            </w:pPr>
            <w:r w:rsidRPr="00B829C0">
              <w:rPr>
                <w:rFonts w:cstheme="minorHAnsi"/>
                <w:sz w:val="20"/>
                <w:szCs w:val="20"/>
              </w:rPr>
              <w:t>[PLN]</w:t>
            </w:r>
          </w:p>
        </w:tc>
      </w:tr>
      <w:tr w:rsidR="00893F8F" w:rsidRPr="00CB3042" w14:paraId="50A4A232" w14:textId="77777777" w:rsidTr="00963F31">
        <w:trPr>
          <w:trHeight w:val="1822"/>
        </w:trPr>
        <w:tc>
          <w:tcPr>
            <w:tcW w:w="567" w:type="dxa"/>
            <w:vAlign w:val="center"/>
          </w:tcPr>
          <w:p w14:paraId="456B98CD" w14:textId="77777777" w:rsidR="00893F8F" w:rsidRPr="00B829C0" w:rsidRDefault="00893F8F" w:rsidP="00D85DFD">
            <w:pPr>
              <w:rPr>
                <w:rFonts w:eastAsia="Times New Roman" w:cstheme="minorHAnsi"/>
                <w:b/>
                <w:bCs/>
                <w:color w:val="000000"/>
                <w:sz w:val="20"/>
                <w:szCs w:val="20"/>
              </w:rPr>
            </w:pPr>
            <w:r w:rsidRPr="00B829C0">
              <w:rPr>
                <w:rFonts w:eastAsia="Times New Roman" w:cstheme="minorHAnsi"/>
                <w:bCs/>
                <w:color w:val="000000"/>
                <w:sz w:val="20"/>
                <w:szCs w:val="20"/>
              </w:rPr>
              <w:t>1.</w:t>
            </w:r>
          </w:p>
        </w:tc>
        <w:tc>
          <w:tcPr>
            <w:tcW w:w="2439" w:type="dxa"/>
            <w:shd w:val="clear" w:color="auto" w:fill="auto"/>
            <w:tcMar>
              <w:top w:w="100" w:type="dxa"/>
              <w:left w:w="100" w:type="dxa"/>
              <w:bottom w:w="100" w:type="dxa"/>
              <w:right w:w="100" w:type="dxa"/>
            </w:tcMar>
            <w:vAlign w:val="center"/>
          </w:tcPr>
          <w:p w14:paraId="4BD1D780"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Projekt pn. „Powrót tradycji do teraźniejszości”.</w:t>
            </w:r>
          </w:p>
          <w:p w14:paraId="4C4519F9" w14:textId="77777777" w:rsidR="00893F8F" w:rsidRPr="00B829C0" w:rsidRDefault="00893F8F" w:rsidP="00D85DFD">
            <w:pPr>
              <w:rPr>
                <w:rFonts w:eastAsia="Times New Roman" w:cstheme="minorHAnsi"/>
                <w:b/>
                <w:bCs/>
                <w:color w:val="000000" w:themeColor="text1"/>
                <w:sz w:val="20"/>
                <w:szCs w:val="20"/>
              </w:rPr>
            </w:pPr>
            <w:r w:rsidRPr="00B829C0">
              <w:rPr>
                <w:rFonts w:cstheme="minorHAnsi"/>
                <w:color w:val="000000" w:themeColor="text1"/>
                <w:sz w:val="20"/>
                <w:szCs w:val="20"/>
              </w:rPr>
              <w:t>Otwarty konkurs ofert Mecenat Małopolski</w:t>
            </w:r>
          </w:p>
        </w:tc>
        <w:tc>
          <w:tcPr>
            <w:tcW w:w="1276" w:type="dxa"/>
            <w:gridSpan w:val="2"/>
            <w:shd w:val="clear" w:color="auto" w:fill="auto"/>
            <w:tcMar>
              <w:top w:w="100" w:type="dxa"/>
              <w:left w:w="100" w:type="dxa"/>
              <w:bottom w:w="100" w:type="dxa"/>
              <w:right w:w="100" w:type="dxa"/>
            </w:tcMar>
            <w:vAlign w:val="center"/>
          </w:tcPr>
          <w:p w14:paraId="12024272" w14:textId="77777777" w:rsidR="00893F8F" w:rsidRPr="00B829C0" w:rsidRDefault="00893F8F" w:rsidP="00D85DFD">
            <w:pPr>
              <w:rPr>
                <w:rFonts w:eastAsia="Times New Roman" w:cstheme="minorHAnsi"/>
                <w:b/>
                <w:bCs/>
                <w:color w:val="000000" w:themeColor="text1"/>
                <w:sz w:val="20"/>
                <w:szCs w:val="20"/>
              </w:rPr>
            </w:pPr>
            <w:r w:rsidRPr="00B829C0">
              <w:rPr>
                <w:rFonts w:cstheme="minorHAnsi"/>
                <w:color w:val="000000" w:themeColor="text1"/>
                <w:sz w:val="20"/>
                <w:szCs w:val="20"/>
              </w:rPr>
              <w:t>2017</w:t>
            </w:r>
          </w:p>
        </w:tc>
        <w:tc>
          <w:tcPr>
            <w:tcW w:w="3543" w:type="dxa"/>
            <w:gridSpan w:val="2"/>
            <w:shd w:val="clear" w:color="auto" w:fill="auto"/>
            <w:tcMar>
              <w:top w:w="100" w:type="dxa"/>
              <w:left w:w="100" w:type="dxa"/>
              <w:bottom w:w="100" w:type="dxa"/>
              <w:right w:w="100" w:type="dxa"/>
            </w:tcMar>
            <w:vAlign w:val="center"/>
          </w:tcPr>
          <w:p w14:paraId="7BBBD2D9" w14:textId="77777777" w:rsidR="00893F8F" w:rsidRPr="00B829C0" w:rsidRDefault="00893F8F" w:rsidP="00D85DFD">
            <w:pPr>
              <w:rPr>
                <w:rFonts w:eastAsia="Times New Roman" w:cstheme="minorHAnsi"/>
                <w:b/>
                <w:bCs/>
                <w:color w:val="000000" w:themeColor="text1"/>
                <w:sz w:val="20"/>
                <w:szCs w:val="20"/>
              </w:rPr>
            </w:pPr>
            <w:r w:rsidRPr="00B829C0">
              <w:rPr>
                <w:rFonts w:cstheme="minorHAnsi"/>
                <w:color w:val="000000" w:themeColor="text1"/>
                <w:sz w:val="20"/>
                <w:szCs w:val="20"/>
              </w:rPr>
              <w:t>Warsztaty kulinarne.</w:t>
            </w:r>
          </w:p>
        </w:tc>
        <w:tc>
          <w:tcPr>
            <w:tcW w:w="3828" w:type="dxa"/>
            <w:shd w:val="clear" w:color="auto" w:fill="auto"/>
            <w:tcMar>
              <w:top w:w="100" w:type="dxa"/>
              <w:left w:w="100" w:type="dxa"/>
              <w:bottom w:w="100" w:type="dxa"/>
              <w:right w:w="100" w:type="dxa"/>
            </w:tcMar>
            <w:vAlign w:val="center"/>
          </w:tcPr>
          <w:p w14:paraId="6F94BAF3" w14:textId="77777777" w:rsidR="00893F8F" w:rsidRPr="00B829C0" w:rsidRDefault="00893F8F" w:rsidP="00D85DFD">
            <w:pPr>
              <w:rPr>
                <w:rFonts w:eastAsia="Times New Roman" w:cstheme="minorHAnsi"/>
                <w:b/>
                <w:bCs/>
                <w:color w:val="000000" w:themeColor="text1"/>
                <w:sz w:val="20"/>
                <w:szCs w:val="20"/>
              </w:rPr>
            </w:pPr>
            <w:r w:rsidRPr="00B829C0">
              <w:rPr>
                <w:rFonts w:cstheme="minorHAnsi"/>
                <w:color w:val="000000" w:themeColor="text1"/>
                <w:sz w:val="20"/>
                <w:szCs w:val="20"/>
              </w:rPr>
              <w:t xml:space="preserve">Wzrost wiedzy i umiejętności wśród uczestników biorących udział w warsztatach kulinarnych w postaci zapoznania się </w:t>
            </w:r>
            <w:r>
              <w:rPr>
                <w:rFonts w:cstheme="minorHAnsi"/>
                <w:color w:val="000000" w:themeColor="text1"/>
                <w:sz w:val="20"/>
                <w:szCs w:val="20"/>
              </w:rPr>
              <w:br/>
            </w:r>
            <w:r w:rsidRPr="00B829C0">
              <w:rPr>
                <w:rFonts w:cstheme="minorHAnsi"/>
                <w:color w:val="000000" w:themeColor="text1"/>
                <w:sz w:val="20"/>
                <w:szCs w:val="20"/>
              </w:rPr>
              <w:t xml:space="preserve">z przepisami potraw tradycyjnych, regionalnych oraz przepisów potraw łączących tradycje </w:t>
            </w:r>
            <w:r>
              <w:rPr>
                <w:rFonts w:cstheme="minorHAnsi"/>
                <w:color w:val="000000" w:themeColor="text1"/>
                <w:sz w:val="20"/>
                <w:szCs w:val="20"/>
              </w:rPr>
              <w:br/>
            </w:r>
            <w:r w:rsidRPr="00B829C0">
              <w:rPr>
                <w:rFonts w:cstheme="minorHAnsi"/>
                <w:color w:val="000000" w:themeColor="text1"/>
                <w:sz w:val="20"/>
                <w:szCs w:val="20"/>
              </w:rPr>
              <w:t xml:space="preserve">z nowoczesnością. </w:t>
            </w:r>
          </w:p>
        </w:tc>
        <w:tc>
          <w:tcPr>
            <w:tcW w:w="1984" w:type="dxa"/>
            <w:gridSpan w:val="2"/>
            <w:shd w:val="clear" w:color="auto" w:fill="auto"/>
            <w:vAlign w:val="center"/>
          </w:tcPr>
          <w:p w14:paraId="37D500AD" w14:textId="77777777" w:rsidR="00893F8F" w:rsidRPr="00B829C0" w:rsidRDefault="00893F8F" w:rsidP="00D85DFD">
            <w:pPr>
              <w:rPr>
                <w:rFonts w:eastAsia="Times New Roman" w:cstheme="minorHAnsi"/>
                <w:b/>
                <w:bCs/>
                <w:color w:val="000000" w:themeColor="text1"/>
                <w:sz w:val="20"/>
                <w:szCs w:val="20"/>
              </w:rPr>
            </w:pPr>
            <w:r w:rsidRPr="00B829C0">
              <w:rPr>
                <w:rFonts w:cstheme="minorHAnsi"/>
                <w:color w:val="000000" w:themeColor="text1"/>
                <w:sz w:val="20"/>
                <w:szCs w:val="20"/>
              </w:rPr>
              <w:t>Ze względu na brak środków finansowych przeznaczonych na ten cel, działania nie są kontynuowane po zakończeniu realizacji projektu/działania.</w:t>
            </w:r>
          </w:p>
        </w:tc>
        <w:tc>
          <w:tcPr>
            <w:tcW w:w="1418" w:type="dxa"/>
            <w:vAlign w:val="center"/>
          </w:tcPr>
          <w:p w14:paraId="0187C531" w14:textId="77777777" w:rsidR="00893F8F" w:rsidRPr="00B829C0" w:rsidRDefault="00893F8F" w:rsidP="00D85DFD">
            <w:pPr>
              <w:rPr>
                <w:rFonts w:eastAsia="Times New Roman" w:cstheme="minorHAnsi"/>
                <w:b/>
                <w:bCs/>
                <w:color w:val="000000" w:themeColor="text1"/>
                <w:sz w:val="20"/>
                <w:szCs w:val="20"/>
              </w:rPr>
            </w:pPr>
            <w:r w:rsidRPr="00B829C0">
              <w:rPr>
                <w:rFonts w:cstheme="minorHAnsi"/>
                <w:color w:val="000000" w:themeColor="text1"/>
                <w:sz w:val="20"/>
                <w:szCs w:val="20"/>
              </w:rPr>
              <w:t xml:space="preserve">7 000,00  </w:t>
            </w:r>
          </w:p>
        </w:tc>
      </w:tr>
      <w:tr w:rsidR="00893F8F" w:rsidRPr="00CB3042" w14:paraId="68A753EE" w14:textId="77777777" w:rsidTr="00963F31">
        <w:trPr>
          <w:trHeight w:val="1822"/>
        </w:trPr>
        <w:tc>
          <w:tcPr>
            <w:tcW w:w="567" w:type="dxa"/>
            <w:vAlign w:val="center"/>
          </w:tcPr>
          <w:p w14:paraId="56EF3740" w14:textId="77777777" w:rsidR="00893F8F" w:rsidRPr="00B829C0" w:rsidRDefault="00893F8F" w:rsidP="00D85DFD">
            <w:pPr>
              <w:rPr>
                <w:rFonts w:eastAsia="Times New Roman" w:cstheme="minorHAnsi"/>
                <w:bCs/>
                <w:color w:val="000000"/>
                <w:sz w:val="20"/>
                <w:szCs w:val="20"/>
              </w:rPr>
            </w:pPr>
            <w:r w:rsidRPr="00B829C0">
              <w:rPr>
                <w:rFonts w:eastAsia="Times New Roman" w:cstheme="minorHAnsi"/>
                <w:bCs/>
                <w:color w:val="000000"/>
                <w:sz w:val="20"/>
                <w:szCs w:val="20"/>
              </w:rPr>
              <w:t>2.</w:t>
            </w:r>
          </w:p>
        </w:tc>
        <w:tc>
          <w:tcPr>
            <w:tcW w:w="2439" w:type="dxa"/>
            <w:shd w:val="clear" w:color="auto" w:fill="auto"/>
            <w:tcMar>
              <w:top w:w="100" w:type="dxa"/>
              <w:left w:w="100" w:type="dxa"/>
              <w:bottom w:w="100" w:type="dxa"/>
              <w:right w:w="100" w:type="dxa"/>
            </w:tcMar>
            <w:vAlign w:val="center"/>
          </w:tcPr>
          <w:p w14:paraId="32276473" w14:textId="77777777" w:rsidR="00893F8F" w:rsidRPr="00AD38C8" w:rsidRDefault="00893F8F" w:rsidP="00D85DFD">
            <w:pPr>
              <w:rPr>
                <w:rFonts w:cstheme="minorHAnsi"/>
                <w:color w:val="000000" w:themeColor="text1"/>
                <w:sz w:val="20"/>
                <w:szCs w:val="20"/>
              </w:rPr>
            </w:pPr>
            <w:r w:rsidRPr="00B829C0">
              <w:rPr>
                <w:rFonts w:cstheme="minorHAnsi"/>
                <w:color w:val="000000" w:themeColor="text1"/>
                <w:sz w:val="20"/>
                <w:szCs w:val="20"/>
              </w:rPr>
              <w:t>Projekt pn. ,,Wsi spokojna wsi wesoła”. Otwarty konkurs ofert Małopolska. Czas na wieś.</w:t>
            </w:r>
          </w:p>
        </w:tc>
        <w:tc>
          <w:tcPr>
            <w:tcW w:w="1276" w:type="dxa"/>
            <w:gridSpan w:val="2"/>
            <w:shd w:val="clear" w:color="auto" w:fill="auto"/>
            <w:tcMar>
              <w:top w:w="100" w:type="dxa"/>
              <w:left w:w="100" w:type="dxa"/>
              <w:bottom w:w="100" w:type="dxa"/>
              <w:right w:w="100" w:type="dxa"/>
            </w:tcMar>
            <w:vAlign w:val="center"/>
          </w:tcPr>
          <w:p w14:paraId="2C454D38" w14:textId="77777777" w:rsidR="00893F8F" w:rsidRPr="00AD38C8" w:rsidRDefault="00893F8F" w:rsidP="00D85DFD">
            <w:pPr>
              <w:rPr>
                <w:rFonts w:cstheme="minorHAnsi"/>
                <w:color w:val="000000" w:themeColor="text1"/>
                <w:sz w:val="20"/>
                <w:szCs w:val="20"/>
              </w:rPr>
            </w:pPr>
            <w:r w:rsidRPr="00B829C0">
              <w:rPr>
                <w:rFonts w:cstheme="minorHAnsi"/>
                <w:color w:val="000000" w:themeColor="text1"/>
                <w:sz w:val="20"/>
                <w:szCs w:val="20"/>
              </w:rPr>
              <w:t>22.06.2018 – 31.10.2018</w:t>
            </w:r>
          </w:p>
        </w:tc>
        <w:tc>
          <w:tcPr>
            <w:tcW w:w="3543" w:type="dxa"/>
            <w:gridSpan w:val="2"/>
            <w:shd w:val="clear" w:color="auto" w:fill="auto"/>
            <w:tcMar>
              <w:top w:w="100" w:type="dxa"/>
              <w:left w:w="100" w:type="dxa"/>
              <w:bottom w:w="100" w:type="dxa"/>
              <w:right w:w="100" w:type="dxa"/>
            </w:tcMar>
            <w:vAlign w:val="center"/>
          </w:tcPr>
          <w:p w14:paraId="79B03515" w14:textId="77777777" w:rsidR="00893F8F" w:rsidRPr="00B829C0" w:rsidRDefault="00893F8F" w:rsidP="00D85DFD">
            <w:pPr>
              <w:rPr>
                <w:rFonts w:cstheme="minorHAnsi"/>
                <w:color w:val="000000" w:themeColor="text1"/>
                <w:sz w:val="20"/>
                <w:szCs w:val="20"/>
              </w:rPr>
            </w:pPr>
            <w:r w:rsidRPr="00B829C0">
              <w:rPr>
                <w:b/>
                <w:bCs/>
                <w:color w:val="000000" w:themeColor="text1"/>
                <w:sz w:val="20"/>
                <w:szCs w:val="20"/>
              </w:rPr>
              <w:t xml:space="preserve">Spotkania edukacyjne połączone </w:t>
            </w:r>
            <w:r>
              <w:rPr>
                <w:b/>
                <w:bCs/>
                <w:color w:val="000000" w:themeColor="text1"/>
                <w:sz w:val="20"/>
                <w:szCs w:val="20"/>
              </w:rPr>
              <w:br/>
            </w:r>
            <w:r w:rsidRPr="00B829C0">
              <w:rPr>
                <w:b/>
                <w:bCs/>
                <w:color w:val="000000" w:themeColor="text1"/>
                <w:sz w:val="20"/>
                <w:szCs w:val="20"/>
              </w:rPr>
              <w:t>z warsztatami artystyczno-manualnymi</w:t>
            </w:r>
            <w:r w:rsidRPr="00B829C0">
              <w:rPr>
                <w:rFonts w:cstheme="minorHAnsi"/>
                <w:color w:val="000000" w:themeColor="text1"/>
                <w:sz w:val="20"/>
                <w:szCs w:val="20"/>
              </w:rPr>
              <w:t xml:space="preserve"> dla dzieci i młodzieży z obszaru działania Stowarzyszenia Lokalna Grupa Działania.</w:t>
            </w:r>
          </w:p>
          <w:p w14:paraId="77F15B5D" w14:textId="77777777" w:rsidR="00893F8F" w:rsidRPr="00AD38C8" w:rsidRDefault="00893F8F" w:rsidP="00D85DFD">
            <w:pPr>
              <w:rPr>
                <w:rFonts w:cstheme="minorHAnsi"/>
                <w:color w:val="000000" w:themeColor="text1"/>
                <w:sz w:val="20"/>
                <w:szCs w:val="20"/>
              </w:rPr>
            </w:pPr>
            <w:r w:rsidRPr="00B829C0">
              <w:rPr>
                <w:b/>
                <w:bCs/>
                <w:color w:val="000000" w:themeColor="text1"/>
                <w:sz w:val="20"/>
                <w:szCs w:val="20"/>
              </w:rPr>
              <w:t>Konkurs plastyczny</w:t>
            </w:r>
            <w:r w:rsidRPr="00B829C0">
              <w:rPr>
                <w:rFonts w:cstheme="minorHAnsi"/>
                <w:color w:val="000000" w:themeColor="text1"/>
                <w:sz w:val="20"/>
                <w:szCs w:val="20"/>
              </w:rPr>
              <w:t xml:space="preserve"> o tej samej nazwie co projekt. Tematem konkursu było wykonanie pracy plastycznej dowolną techniką przedstawiającą życie na wsi, praktykowane tradycje, zwyczaje, obrzędy, prace polowe</w:t>
            </w:r>
            <w:r>
              <w:rPr>
                <w:rFonts w:cstheme="minorHAnsi"/>
                <w:color w:val="000000" w:themeColor="text1"/>
                <w:sz w:val="20"/>
                <w:szCs w:val="20"/>
              </w:rPr>
              <w:t>,</w:t>
            </w:r>
            <w:r w:rsidRPr="00B829C0">
              <w:rPr>
                <w:rFonts w:cstheme="minorHAnsi"/>
                <w:color w:val="000000" w:themeColor="text1"/>
                <w:sz w:val="20"/>
                <w:szCs w:val="20"/>
              </w:rPr>
              <w:t xml:space="preserve"> </w:t>
            </w:r>
            <w:r>
              <w:rPr>
                <w:rFonts w:cstheme="minorHAnsi"/>
                <w:color w:val="000000" w:themeColor="text1"/>
                <w:sz w:val="20"/>
                <w:szCs w:val="20"/>
              </w:rPr>
              <w:br/>
            </w:r>
            <w:r w:rsidRPr="00B829C0">
              <w:rPr>
                <w:rFonts w:cstheme="minorHAnsi"/>
                <w:color w:val="000000" w:themeColor="text1"/>
                <w:sz w:val="20"/>
                <w:szCs w:val="20"/>
              </w:rPr>
              <w:t>a także obraz wsi widziany okiem uczestnika konkursu.</w:t>
            </w:r>
          </w:p>
        </w:tc>
        <w:tc>
          <w:tcPr>
            <w:tcW w:w="3828" w:type="dxa"/>
            <w:shd w:val="clear" w:color="auto" w:fill="auto"/>
            <w:tcMar>
              <w:top w:w="100" w:type="dxa"/>
              <w:left w:w="100" w:type="dxa"/>
              <w:bottom w:w="100" w:type="dxa"/>
              <w:right w:w="100" w:type="dxa"/>
            </w:tcMar>
            <w:vAlign w:val="center"/>
          </w:tcPr>
          <w:p w14:paraId="014AFEFE" w14:textId="77777777" w:rsidR="00893F8F" w:rsidRPr="00AD38C8" w:rsidRDefault="00893F8F" w:rsidP="00D85DFD">
            <w:pPr>
              <w:rPr>
                <w:rFonts w:cstheme="minorHAnsi"/>
                <w:color w:val="000000" w:themeColor="text1"/>
                <w:sz w:val="20"/>
                <w:szCs w:val="20"/>
              </w:rPr>
            </w:pPr>
            <w:r w:rsidRPr="00B829C0">
              <w:rPr>
                <w:rFonts w:cstheme="minorHAnsi"/>
                <w:color w:val="000000" w:themeColor="text1"/>
                <w:sz w:val="20"/>
                <w:szCs w:val="20"/>
              </w:rPr>
              <w:t>Przybliżenie młodym ludziom tj. dzieciom, młodzieży świata wiejskiej i leśnej przyrody, poprzez poznawanie go, dostrzegania jego piękna, kształtowanie mądrego i umiejętnego współżycia z przyrodą, rozwijanie poczucia troski i odpowiedzialności o lokalne środowisko przyrodnicze.</w:t>
            </w:r>
          </w:p>
        </w:tc>
        <w:tc>
          <w:tcPr>
            <w:tcW w:w="1984" w:type="dxa"/>
            <w:gridSpan w:val="2"/>
            <w:shd w:val="clear" w:color="auto" w:fill="auto"/>
            <w:vAlign w:val="center"/>
          </w:tcPr>
          <w:p w14:paraId="352501A8" w14:textId="77777777" w:rsidR="00893F8F" w:rsidRPr="00AD38C8" w:rsidRDefault="00893F8F" w:rsidP="00D85DFD">
            <w:pPr>
              <w:rPr>
                <w:rFonts w:cstheme="minorHAnsi"/>
                <w:color w:val="000000" w:themeColor="text1"/>
                <w:sz w:val="20"/>
                <w:szCs w:val="20"/>
              </w:rPr>
            </w:pPr>
            <w:r w:rsidRPr="00B829C0">
              <w:rPr>
                <w:rFonts w:cstheme="minorHAnsi"/>
                <w:color w:val="000000" w:themeColor="text1"/>
                <w:sz w:val="20"/>
                <w:szCs w:val="20"/>
              </w:rPr>
              <w:t>Ze względu na brak środków finansowych przeznaczonych na ten cel, działania nie są kontynuowane po zakończeniu realizacji projektu/działania.</w:t>
            </w:r>
          </w:p>
        </w:tc>
        <w:tc>
          <w:tcPr>
            <w:tcW w:w="1418" w:type="dxa"/>
            <w:vAlign w:val="center"/>
          </w:tcPr>
          <w:p w14:paraId="67BD6A63" w14:textId="77777777" w:rsidR="00893F8F" w:rsidRPr="00AD38C8" w:rsidRDefault="00893F8F" w:rsidP="00D85DFD">
            <w:pPr>
              <w:rPr>
                <w:rFonts w:cstheme="minorHAnsi"/>
                <w:color w:val="000000" w:themeColor="text1"/>
                <w:sz w:val="20"/>
                <w:szCs w:val="20"/>
              </w:rPr>
            </w:pPr>
            <w:r w:rsidRPr="00B829C0">
              <w:rPr>
                <w:rFonts w:cstheme="minorHAnsi"/>
                <w:color w:val="000000" w:themeColor="text1"/>
                <w:sz w:val="20"/>
                <w:szCs w:val="20"/>
              </w:rPr>
              <w:t>8</w:t>
            </w:r>
            <w:r>
              <w:rPr>
                <w:rFonts w:cstheme="minorHAnsi"/>
                <w:color w:val="000000" w:themeColor="text1"/>
                <w:sz w:val="20"/>
                <w:szCs w:val="20"/>
              </w:rPr>
              <w:t xml:space="preserve"> </w:t>
            </w:r>
            <w:r w:rsidRPr="00B829C0">
              <w:rPr>
                <w:rFonts w:cstheme="minorHAnsi"/>
                <w:color w:val="000000" w:themeColor="text1"/>
                <w:sz w:val="20"/>
                <w:szCs w:val="20"/>
              </w:rPr>
              <w:t>000,00</w:t>
            </w:r>
          </w:p>
        </w:tc>
      </w:tr>
      <w:tr w:rsidR="00893F8F" w:rsidRPr="00CB3042" w14:paraId="652833D5" w14:textId="77777777" w:rsidTr="00FA3F73">
        <w:trPr>
          <w:trHeight w:val="1822"/>
        </w:trPr>
        <w:tc>
          <w:tcPr>
            <w:tcW w:w="567" w:type="dxa"/>
            <w:vAlign w:val="center"/>
          </w:tcPr>
          <w:p w14:paraId="55DC96BF"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lastRenderedPageBreak/>
              <w:t>3.</w:t>
            </w:r>
          </w:p>
        </w:tc>
        <w:tc>
          <w:tcPr>
            <w:tcW w:w="2439" w:type="dxa"/>
            <w:shd w:val="clear" w:color="auto" w:fill="auto"/>
            <w:tcMar>
              <w:top w:w="100" w:type="dxa"/>
              <w:left w:w="100" w:type="dxa"/>
              <w:bottom w:w="100" w:type="dxa"/>
              <w:right w:w="100" w:type="dxa"/>
            </w:tcMar>
            <w:vAlign w:val="center"/>
          </w:tcPr>
          <w:p w14:paraId="0A900E02" w14:textId="77777777" w:rsidR="00893F8F" w:rsidRPr="00AD38C8" w:rsidRDefault="00893F8F" w:rsidP="00D85DFD">
            <w:pPr>
              <w:rPr>
                <w:rFonts w:cstheme="minorHAnsi"/>
                <w:color w:val="000000" w:themeColor="text1"/>
                <w:sz w:val="20"/>
                <w:szCs w:val="20"/>
              </w:rPr>
            </w:pPr>
            <w:r w:rsidRPr="00B829C0">
              <w:rPr>
                <w:rFonts w:cstheme="minorHAnsi"/>
                <w:color w:val="000000" w:themeColor="text1"/>
                <w:sz w:val="20"/>
                <w:szCs w:val="20"/>
              </w:rPr>
              <w:t>Projekt pn. ,,Piękna nasza Polska cała”. Otwarty konkurs ofert Małopolska moja wolność.</w:t>
            </w:r>
          </w:p>
        </w:tc>
        <w:tc>
          <w:tcPr>
            <w:tcW w:w="821" w:type="dxa"/>
            <w:shd w:val="clear" w:color="auto" w:fill="auto"/>
            <w:tcMar>
              <w:top w:w="100" w:type="dxa"/>
              <w:left w:w="100" w:type="dxa"/>
              <w:bottom w:w="100" w:type="dxa"/>
              <w:right w:w="100" w:type="dxa"/>
            </w:tcMar>
            <w:vAlign w:val="center"/>
          </w:tcPr>
          <w:p w14:paraId="5376166D" w14:textId="77777777" w:rsidR="00893F8F" w:rsidRPr="00AD38C8" w:rsidRDefault="00893F8F" w:rsidP="00D85DFD">
            <w:pPr>
              <w:rPr>
                <w:rFonts w:cstheme="minorHAnsi"/>
                <w:color w:val="000000" w:themeColor="text1"/>
                <w:sz w:val="20"/>
                <w:szCs w:val="20"/>
              </w:rPr>
            </w:pPr>
            <w:r w:rsidRPr="00B829C0">
              <w:rPr>
                <w:rFonts w:cstheme="minorHAnsi"/>
                <w:color w:val="000000" w:themeColor="text1"/>
                <w:sz w:val="20"/>
                <w:szCs w:val="20"/>
              </w:rPr>
              <w:t>20.06</w:t>
            </w:r>
            <w:r>
              <w:rPr>
                <w:rFonts w:cstheme="minorHAnsi"/>
                <w:color w:val="000000" w:themeColor="text1"/>
                <w:sz w:val="20"/>
                <w:szCs w:val="20"/>
              </w:rPr>
              <w:t>-3</w:t>
            </w:r>
            <w:r w:rsidRPr="00B829C0">
              <w:rPr>
                <w:rFonts w:cstheme="minorHAnsi"/>
                <w:color w:val="000000" w:themeColor="text1"/>
                <w:sz w:val="20"/>
                <w:szCs w:val="20"/>
              </w:rPr>
              <w:t>1.12.</w:t>
            </w:r>
            <w:r>
              <w:rPr>
                <w:rFonts w:cstheme="minorHAnsi"/>
                <w:color w:val="000000" w:themeColor="text1"/>
                <w:sz w:val="20"/>
                <w:szCs w:val="20"/>
              </w:rPr>
              <w:t xml:space="preserve"> </w:t>
            </w:r>
            <w:r w:rsidRPr="00B829C0">
              <w:rPr>
                <w:rFonts w:cstheme="minorHAnsi"/>
                <w:color w:val="000000" w:themeColor="text1"/>
                <w:sz w:val="20"/>
                <w:szCs w:val="20"/>
              </w:rPr>
              <w:t>2018</w:t>
            </w:r>
          </w:p>
        </w:tc>
        <w:tc>
          <w:tcPr>
            <w:tcW w:w="3857" w:type="dxa"/>
            <w:gridSpan w:val="2"/>
            <w:shd w:val="clear" w:color="auto" w:fill="auto"/>
            <w:tcMar>
              <w:top w:w="100" w:type="dxa"/>
              <w:left w:w="100" w:type="dxa"/>
              <w:bottom w:w="100" w:type="dxa"/>
              <w:right w:w="100" w:type="dxa"/>
            </w:tcMar>
            <w:vAlign w:val="center"/>
          </w:tcPr>
          <w:p w14:paraId="74473A2C" w14:textId="77777777" w:rsidR="00893F8F" w:rsidRPr="00B829C0" w:rsidRDefault="00893F8F" w:rsidP="00D85DFD">
            <w:pPr>
              <w:rPr>
                <w:bCs/>
                <w:color w:val="000000" w:themeColor="text1"/>
                <w:sz w:val="20"/>
                <w:szCs w:val="20"/>
              </w:rPr>
            </w:pPr>
            <w:r w:rsidRPr="00B829C0">
              <w:rPr>
                <w:b/>
                <w:bCs/>
                <w:color w:val="000000" w:themeColor="text1"/>
                <w:sz w:val="20"/>
                <w:szCs w:val="20"/>
              </w:rPr>
              <w:t xml:space="preserve">Spotkania historyczno-edukacyjne </w:t>
            </w:r>
            <w:r>
              <w:rPr>
                <w:b/>
                <w:bCs/>
                <w:color w:val="000000" w:themeColor="text1"/>
                <w:sz w:val="20"/>
                <w:szCs w:val="20"/>
              </w:rPr>
              <w:br/>
            </w:r>
            <w:r w:rsidRPr="00B829C0">
              <w:rPr>
                <w:b/>
                <w:bCs/>
                <w:color w:val="000000" w:themeColor="text1"/>
                <w:sz w:val="20"/>
                <w:szCs w:val="20"/>
              </w:rPr>
              <w:t>o tematyce niepodległościowej.</w:t>
            </w:r>
          </w:p>
          <w:p w14:paraId="6B8F9D5F" w14:textId="77777777" w:rsidR="00893F8F" w:rsidRPr="00B829C0" w:rsidRDefault="00893F8F" w:rsidP="00D85DFD">
            <w:pPr>
              <w:rPr>
                <w:rFonts w:cstheme="minorHAnsi"/>
                <w:color w:val="000000" w:themeColor="text1"/>
                <w:sz w:val="20"/>
                <w:szCs w:val="20"/>
              </w:rPr>
            </w:pPr>
            <w:r w:rsidRPr="00B829C0">
              <w:rPr>
                <w:b/>
                <w:bCs/>
                <w:color w:val="000000" w:themeColor="text1"/>
                <w:sz w:val="20"/>
                <w:szCs w:val="20"/>
              </w:rPr>
              <w:t>Spacer Wolności po Limanowej</w:t>
            </w:r>
            <w:r w:rsidRPr="00B829C0">
              <w:rPr>
                <w:rFonts w:cstheme="minorHAnsi"/>
                <w:color w:val="000000" w:themeColor="text1"/>
                <w:sz w:val="20"/>
                <w:szCs w:val="20"/>
              </w:rPr>
              <w:t xml:space="preserve">, który swoim zakresem obejmował miejsca związane z  Odzyskaniem przez Polskę Niepodległości. </w:t>
            </w:r>
          </w:p>
          <w:p w14:paraId="7F953B38" w14:textId="77777777" w:rsidR="00893F8F" w:rsidRPr="00AD38C8" w:rsidRDefault="00893F8F" w:rsidP="00D85DFD">
            <w:pPr>
              <w:rPr>
                <w:rFonts w:cstheme="minorHAnsi"/>
                <w:color w:val="000000" w:themeColor="text1"/>
                <w:sz w:val="20"/>
                <w:szCs w:val="20"/>
              </w:rPr>
            </w:pPr>
            <w:r w:rsidRPr="00B829C0">
              <w:rPr>
                <w:b/>
                <w:bCs/>
                <w:color w:val="000000" w:themeColor="text1"/>
                <w:sz w:val="20"/>
                <w:szCs w:val="20"/>
              </w:rPr>
              <w:t xml:space="preserve">Konkurs recytatorski o nazwie </w:t>
            </w:r>
            <w:r w:rsidRPr="00B829C0">
              <w:rPr>
                <w:i/>
                <w:iCs/>
                <w:color w:val="000000" w:themeColor="text1"/>
                <w:sz w:val="20"/>
                <w:szCs w:val="20"/>
              </w:rPr>
              <w:t>,,A ja jestem Polak mały"</w:t>
            </w:r>
            <w:r w:rsidRPr="00B829C0">
              <w:rPr>
                <w:rFonts w:cstheme="minorHAnsi"/>
                <w:color w:val="000000" w:themeColor="text1"/>
                <w:sz w:val="20"/>
                <w:szCs w:val="20"/>
              </w:rPr>
              <w:t xml:space="preserve"> skierowany do dzieci.</w:t>
            </w:r>
            <w:r w:rsidRPr="00B829C0">
              <w:rPr>
                <w:rFonts w:cstheme="minorHAnsi"/>
                <w:color w:val="000000" w:themeColor="text1"/>
                <w:sz w:val="20"/>
                <w:szCs w:val="20"/>
              </w:rPr>
              <w:br/>
            </w:r>
            <w:r w:rsidRPr="00B829C0">
              <w:rPr>
                <w:b/>
                <w:bCs/>
                <w:color w:val="000000" w:themeColor="text1"/>
                <w:sz w:val="20"/>
                <w:szCs w:val="20"/>
              </w:rPr>
              <w:t xml:space="preserve">Konkurs na patriotyczne logo związane </w:t>
            </w:r>
            <w:r>
              <w:rPr>
                <w:b/>
                <w:bCs/>
                <w:color w:val="000000" w:themeColor="text1"/>
                <w:sz w:val="20"/>
                <w:szCs w:val="20"/>
              </w:rPr>
              <w:br/>
            </w:r>
            <w:r w:rsidRPr="00B829C0">
              <w:rPr>
                <w:b/>
                <w:bCs/>
                <w:color w:val="000000" w:themeColor="text1"/>
                <w:sz w:val="20"/>
                <w:szCs w:val="20"/>
              </w:rPr>
              <w:t>z obchodami niepodległości.</w:t>
            </w:r>
            <w:r w:rsidRPr="00B829C0">
              <w:rPr>
                <w:rFonts w:cstheme="minorHAnsi"/>
                <w:color w:val="000000" w:themeColor="text1"/>
                <w:sz w:val="20"/>
                <w:szCs w:val="20"/>
              </w:rPr>
              <w:t xml:space="preserve"> Konkurs nie miał ograniczeń wiekowych.</w:t>
            </w:r>
          </w:p>
        </w:tc>
        <w:tc>
          <w:tcPr>
            <w:tcW w:w="3969" w:type="dxa"/>
            <w:gridSpan w:val="2"/>
            <w:shd w:val="clear" w:color="auto" w:fill="auto"/>
            <w:tcMar>
              <w:top w:w="100" w:type="dxa"/>
              <w:left w:w="100" w:type="dxa"/>
              <w:bottom w:w="100" w:type="dxa"/>
              <w:right w:w="100" w:type="dxa"/>
            </w:tcMar>
            <w:vAlign w:val="center"/>
          </w:tcPr>
          <w:p w14:paraId="1B0DE156"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Kształtowanie postaw patriotycznych i obywatelskich oraz zachęcenie do działań zwiększających poziom wiedzy dotyczącej historii Polski wśród mieszkańców obszaru działania Stowarzyszenia Lokalna Grupa Działania ,,Przyjazna Ziemia Limanowska".</w:t>
            </w:r>
          </w:p>
          <w:p w14:paraId="7E8A5BCF" w14:textId="77777777" w:rsidR="00893F8F" w:rsidRPr="00AD38C8" w:rsidRDefault="00893F8F" w:rsidP="00D85DFD">
            <w:pPr>
              <w:rPr>
                <w:rFonts w:cstheme="minorHAnsi"/>
                <w:color w:val="000000" w:themeColor="text1"/>
                <w:sz w:val="20"/>
                <w:szCs w:val="20"/>
              </w:rPr>
            </w:pPr>
          </w:p>
        </w:tc>
        <w:tc>
          <w:tcPr>
            <w:tcW w:w="1955" w:type="dxa"/>
            <w:shd w:val="clear" w:color="auto" w:fill="auto"/>
            <w:vAlign w:val="center"/>
          </w:tcPr>
          <w:p w14:paraId="1CF0FD8D" w14:textId="77777777" w:rsidR="00893F8F" w:rsidRPr="00AD38C8" w:rsidRDefault="00893F8F" w:rsidP="00D85DFD">
            <w:pPr>
              <w:rPr>
                <w:rFonts w:cstheme="minorHAnsi"/>
                <w:color w:val="000000" w:themeColor="text1"/>
                <w:sz w:val="20"/>
                <w:szCs w:val="20"/>
              </w:rPr>
            </w:pPr>
            <w:r w:rsidRPr="00B829C0">
              <w:rPr>
                <w:rFonts w:cstheme="minorHAnsi"/>
                <w:color w:val="000000" w:themeColor="text1"/>
                <w:sz w:val="20"/>
                <w:szCs w:val="20"/>
              </w:rPr>
              <w:t>Ze względu na brak środków finansowych przeznaczonych na ten cel, działania nie są kontynuowane po zakończeniu realizacji projektu/działania.</w:t>
            </w:r>
          </w:p>
        </w:tc>
        <w:tc>
          <w:tcPr>
            <w:tcW w:w="1447" w:type="dxa"/>
            <w:gridSpan w:val="2"/>
            <w:vAlign w:val="center"/>
          </w:tcPr>
          <w:p w14:paraId="643BCCAF" w14:textId="77777777" w:rsidR="00893F8F" w:rsidRPr="00AD38C8" w:rsidRDefault="00893F8F" w:rsidP="00D85DFD">
            <w:pPr>
              <w:rPr>
                <w:rFonts w:cstheme="minorHAnsi"/>
                <w:color w:val="000000" w:themeColor="text1"/>
                <w:sz w:val="20"/>
                <w:szCs w:val="20"/>
              </w:rPr>
            </w:pPr>
            <w:r w:rsidRPr="00B829C0">
              <w:rPr>
                <w:rFonts w:cstheme="minorHAnsi"/>
                <w:color w:val="000000" w:themeColor="text1"/>
                <w:sz w:val="20"/>
                <w:szCs w:val="20"/>
              </w:rPr>
              <w:t>9</w:t>
            </w:r>
            <w:r>
              <w:rPr>
                <w:rFonts w:cstheme="minorHAnsi"/>
                <w:color w:val="000000" w:themeColor="text1"/>
                <w:sz w:val="20"/>
                <w:szCs w:val="20"/>
              </w:rPr>
              <w:t xml:space="preserve"> </w:t>
            </w:r>
            <w:r w:rsidRPr="00B829C0">
              <w:rPr>
                <w:rFonts w:cstheme="minorHAnsi"/>
                <w:color w:val="000000" w:themeColor="text1"/>
                <w:sz w:val="20"/>
                <w:szCs w:val="20"/>
              </w:rPr>
              <w:t xml:space="preserve">000,00 </w:t>
            </w:r>
            <w:r>
              <w:rPr>
                <w:rFonts w:cstheme="minorHAnsi"/>
                <w:color w:val="000000" w:themeColor="text1"/>
                <w:sz w:val="20"/>
                <w:szCs w:val="20"/>
              </w:rPr>
              <w:t xml:space="preserve"> </w:t>
            </w:r>
            <w:r w:rsidRPr="00B829C0">
              <w:rPr>
                <w:rFonts w:cstheme="minorHAnsi"/>
                <w:color w:val="000000" w:themeColor="text1"/>
                <w:sz w:val="20"/>
                <w:szCs w:val="20"/>
              </w:rPr>
              <w:t xml:space="preserve"> </w:t>
            </w:r>
          </w:p>
        </w:tc>
      </w:tr>
      <w:tr w:rsidR="00893F8F" w:rsidRPr="00CB3042" w14:paraId="68E6DBAF" w14:textId="77777777" w:rsidTr="00FA3F73">
        <w:trPr>
          <w:trHeight w:val="1822"/>
        </w:trPr>
        <w:tc>
          <w:tcPr>
            <w:tcW w:w="567" w:type="dxa"/>
            <w:vAlign w:val="center"/>
          </w:tcPr>
          <w:p w14:paraId="52595F8C" w14:textId="77777777" w:rsidR="00893F8F" w:rsidRDefault="00893F8F" w:rsidP="00D85DFD">
            <w:pPr>
              <w:rPr>
                <w:rFonts w:eastAsia="Times New Roman" w:cs="Times New Roman"/>
                <w:bCs/>
                <w:color w:val="000000"/>
                <w:sz w:val="20"/>
                <w:szCs w:val="20"/>
              </w:rPr>
            </w:pPr>
            <w:r>
              <w:rPr>
                <w:rFonts w:eastAsia="Times New Roman" w:cs="Times New Roman"/>
                <w:bCs/>
                <w:color w:val="000000"/>
                <w:sz w:val="20"/>
                <w:szCs w:val="20"/>
              </w:rPr>
              <w:t>4.</w:t>
            </w:r>
          </w:p>
        </w:tc>
        <w:tc>
          <w:tcPr>
            <w:tcW w:w="2439" w:type="dxa"/>
            <w:shd w:val="clear" w:color="auto" w:fill="auto"/>
            <w:tcMar>
              <w:top w:w="100" w:type="dxa"/>
              <w:left w:w="100" w:type="dxa"/>
              <w:bottom w:w="100" w:type="dxa"/>
              <w:right w:w="100" w:type="dxa"/>
            </w:tcMar>
            <w:vAlign w:val="center"/>
          </w:tcPr>
          <w:p w14:paraId="49B370A6" w14:textId="77777777" w:rsidR="00893F8F" w:rsidRPr="00E961DF" w:rsidRDefault="00893F8F" w:rsidP="00D85DFD">
            <w:pPr>
              <w:rPr>
                <w:rFonts w:cstheme="minorHAnsi"/>
              </w:rPr>
            </w:pPr>
            <w:r w:rsidRPr="003A44F4">
              <w:rPr>
                <w:rFonts w:cstheme="minorHAnsi"/>
                <w:color w:val="000000" w:themeColor="text1"/>
                <w:sz w:val="20"/>
                <w:szCs w:val="20"/>
              </w:rPr>
              <w:t>Projekt pn. ,,Kreatywne babki to MY”. Otwarty konkurs ofert Mecenat Małopolski.</w:t>
            </w:r>
          </w:p>
        </w:tc>
        <w:tc>
          <w:tcPr>
            <w:tcW w:w="821" w:type="dxa"/>
            <w:shd w:val="clear" w:color="auto" w:fill="auto"/>
            <w:tcMar>
              <w:top w:w="100" w:type="dxa"/>
              <w:left w:w="100" w:type="dxa"/>
              <w:bottom w:w="100" w:type="dxa"/>
              <w:right w:w="100" w:type="dxa"/>
            </w:tcMar>
            <w:vAlign w:val="center"/>
          </w:tcPr>
          <w:p w14:paraId="03F574A3" w14:textId="77777777" w:rsidR="00893F8F" w:rsidRPr="003A44F4" w:rsidRDefault="00893F8F" w:rsidP="00D85DFD">
            <w:pPr>
              <w:rPr>
                <w:rFonts w:cstheme="minorHAnsi"/>
                <w:color w:val="000000" w:themeColor="text1"/>
                <w:sz w:val="20"/>
                <w:szCs w:val="20"/>
              </w:rPr>
            </w:pPr>
            <w:r w:rsidRPr="003A44F4">
              <w:rPr>
                <w:rFonts w:cstheme="minorHAnsi"/>
                <w:color w:val="000000" w:themeColor="text1"/>
                <w:sz w:val="20"/>
                <w:szCs w:val="20"/>
              </w:rPr>
              <w:t>01.08</w:t>
            </w:r>
            <w:r>
              <w:rPr>
                <w:rFonts w:cstheme="minorHAnsi"/>
                <w:color w:val="000000" w:themeColor="text1"/>
                <w:sz w:val="20"/>
                <w:szCs w:val="20"/>
              </w:rPr>
              <w:t>-</w:t>
            </w:r>
            <w:r w:rsidRPr="003A44F4">
              <w:rPr>
                <w:rFonts w:cstheme="minorHAnsi"/>
                <w:color w:val="000000" w:themeColor="text1"/>
                <w:sz w:val="20"/>
                <w:szCs w:val="20"/>
              </w:rPr>
              <w:t>31.12.</w:t>
            </w:r>
            <w:r>
              <w:rPr>
                <w:rFonts w:cstheme="minorHAnsi"/>
                <w:color w:val="000000" w:themeColor="text1"/>
                <w:sz w:val="20"/>
                <w:szCs w:val="20"/>
              </w:rPr>
              <w:t xml:space="preserve"> </w:t>
            </w:r>
            <w:r w:rsidRPr="003A44F4">
              <w:rPr>
                <w:rFonts w:cstheme="minorHAnsi"/>
                <w:color w:val="000000" w:themeColor="text1"/>
                <w:sz w:val="20"/>
                <w:szCs w:val="20"/>
              </w:rPr>
              <w:t>2018</w:t>
            </w:r>
          </w:p>
        </w:tc>
        <w:tc>
          <w:tcPr>
            <w:tcW w:w="3857" w:type="dxa"/>
            <w:gridSpan w:val="2"/>
            <w:shd w:val="clear" w:color="auto" w:fill="auto"/>
            <w:tcMar>
              <w:top w:w="100" w:type="dxa"/>
              <w:left w:w="100" w:type="dxa"/>
              <w:bottom w:w="100" w:type="dxa"/>
              <w:right w:w="100" w:type="dxa"/>
            </w:tcMar>
          </w:tcPr>
          <w:p w14:paraId="7A884D01" w14:textId="77777777" w:rsidR="00893F8F" w:rsidRPr="003A44F4" w:rsidRDefault="00893F8F" w:rsidP="00D85DFD">
            <w:pPr>
              <w:rPr>
                <w:rFonts w:eastAsia="Times New Roman" w:cstheme="minorHAnsi"/>
                <w:sz w:val="20"/>
                <w:szCs w:val="20"/>
              </w:rPr>
            </w:pPr>
            <w:r w:rsidRPr="003A44F4">
              <w:rPr>
                <w:rFonts w:eastAsia="Times New Roman" w:cstheme="minorHAnsi"/>
                <w:sz w:val="20"/>
                <w:szCs w:val="20"/>
              </w:rPr>
              <w:t xml:space="preserve">Warsztaty teatralno-aktorskie skierowane do członkiń kół gospodyń wiejskich z obszaru działania Stowarzyszenia LGD. </w:t>
            </w:r>
          </w:p>
          <w:p w14:paraId="59FF1D9E" w14:textId="77777777" w:rsidR="00893F8F" w:rsidRPr="003A44F4" w:rsidRDefault="00893F8F" w:rsidP="00D85DFD">
            <w:pPr>
              <w:rPr>
                <w:rStyle w:val="Pogrubienie"/>
                <w:rFonts w:cstheme="minorHAnsi"/>
                <w:sz w:val="20"/>
                <w:szCs w:val="20"/>
              </w:rPr>
            </w:pPr>
            <w:r w:rsidRPr="003A44F4">
              <w:rPr>
                <w:rFonts w:eastAsia="Times New Roman" w:cstheme="minorHAnsi"/>
                <w:sz w:val="20"/>
                <w:szCs w:val="20"/>
              </w:rPr>
              <w:t>Konkurs fotograficzny na najpiękniejszy bukiet z polnych kwiatów i ziół skierowany do Kół Gospodyń Wiejskich oraz do osób indywidualnych bez ograniczeń wiekowych zamieszkujących obszar działania Stowarzyszenia LGD.  </w:t>
            </w:r>
          </w:p>
        </w:tc>
        <w:tc>
          <w:tcPr>
            <w:tcW w:w="3969" w:type="dxa"/>
            <w:gridSpan w:val="2"/>
            <w:shd w:val="clear" w:color="auto" w:fill="auto"/>
            <w:tcMar>
              <w:top w:w="100" w:type="dxa"/>
              <w:left w:w="100" w:type="dxa"/>
              <w:bottom w:w="100" w:type="dxa"/>
              <w:right w:w="100" w:type="dxa"/>
            </w:tcMar>
            <w:vAlign w:val="center"/>
          </w:tcPr>
          <w:p w14:paraId="2B2012C9" w14:textId="77777777" w:rsidR="00893F8F" w:rsidRPr="003A44F4" w:rsidRDefault="00893F8F" w:rsidP="00D85DFD">
            <w:pPr>
              <w:rPr>
                <w:rFonts w:eastAsia="Times New Roman" w:cstheme="minorHAnsi"/>
                <w:sz w:val="20"/>
                <w:szCs w:val="20"/>
              </w:rPr>
            </w:pPr>
            <w:r w:rsidRPr="003A44F4">
              <w:rPr>
                <w:rFonts w:eastAsia="Times New Roman" w:cstheme="minorHAnsi"/>
                <w:sz w:val="20"/>
                <w:szCs w:val="20"/>
              </w:rPr>
              <w:t xml:space="preserve">Utrzymanie tożsamości lokalnej </w:t>
            </w:r>
            <w:r w:rsidRPr="003A44F4">
              <w:rPr>
                <w:rFonts w:eastAsia="Times New Roman" w:cstheme="minorHAnsi"/>
                <w:sz w:val="20"/>
                <w:szCs w:val="20"/>
              </w:rPr>
              <w:br/>
              <w:t>i regionalnej poprzez zaplanowane działania projektowe tj. organizacje warsztatów teatralno-aktorskich, a także organizacje konkursu fotograficznego dedykowanego głównie członkiniom kół gospodyń wiejskich z obszaru Stowarzyszenia Lokalna Grupa Działania ,,Przyjazna Ziemia Limanowska”.</w:t>
            </w:r>
          </w:p>
        </w:tc>
        <w:tc>
          <w:tcPr>
            <w:tcW w:w="1955" w:type="dxa"/>
            <w:shd w:val="clear" w:color="auto" w:fill="auto"/>
          </w:tcPr>
          <w:p w14:paraId="087D8170" w14:textId="77777777" w:rsidR="00893F8F" w:rsidRPr="003A44F4" w:rsidRDefault="00893F8F" w:rsidP="00D85DFD">
            <w:pPr>
              <w:rPr>
                <w:rFonts w:eastAsia="Times New Roman" w:cstheme="minorHAnsi"/>
                <w:sz w:val="20"/>
                <w:szCs w:val="20"/>
              </w:rPr>
            </w:pPr>
            <w:r w:rsidRPr="003A44F4">
              <w:rPr>
                <w:rFonts w:eastAsia="Times New Roman" w:cstheme="minorHAnsi"/>
                <w:sz w:val="20"/>
                <w:szCs w:val="20"/>
              </w:rPr>
              <w:t>Ze względu na brak środków finansowych przeznaczonych na ten cel, działania nie są kontynuowane po zakończeniu realizacji projektu/działania.</w:t>
            </w:r>
          </w:p>
        </w:tc>
        <w:tc>
          <w:tcPr>
            <w:tcW w:w="1447" w:type="dxa"/>
            <w:gridSpan w:val="2"/>
            <w:vAlign w:val="center"/>
          </w:tcPr>
          <w:p w14:paraId="51DB660D" w14:textId="0C9E896C" w:rsidR="00893F8F" w:rsidRPr="003A44F4" w:rsidRDefault="00963F31" w:rsidP="00D85DFD">
            <w:pPr>
              <w:rPr>
                <w:rFonts w:cstheme="minorHAnsi"/>
                <w:color w:val="000000" w:themeColor="text1"/>
                <w:sz w:val="20"/>
                <w:szCs w:val="20"/>
              </w:rPr>
            </w:pPr>
            <w:r>
              <w:rPr>
                <w:rFonts w:cstheme="minorHAnsi"/>
                <w:color w:val="000000" w:themeColor="text1"/>
                <w:sz w:val="20"/>
                <w:szCs w:val="20"/>
              </w:rPr>
              <w:t>10 000,00 zł</w:t>
            </w:r>
          </w:p>
        </w:tc>
      </w:tr>
      <w:tr w:rsidR="00893F8F" w:rsidRPr="00CB3042" w14:paraId="5FD9B4BC" w14:textId="77777777" w:rsidTr="00FA3F73">
        <w:trPr>
          <w:trHeight w:val="1822"/>
        </w:trPr>
        <w:tc>
          <w:tcPr>
            <w:tcW w:w="567" w:type="dxa"/>
            <w:vAlign w:val="center"/>
          </w:tcPr>
          <w:p w14:paraId="7B86B60B" w14:textId="77777777" w:rsidR="00893F8F" w:rsidRDefault="00893F8F" w:rsidP="00D85DFD">
            <w:pPr>
              <w:rPr>
                <w:rFonts w:eastAsia="Times New Roman" w:cs="Times New Roman"/>
                <w:bCs/>
                <w:color w:val="000000"/>
                <w:sz w:val="20"/>
                <w:szCs w:val="20"/>
              </w:rPr>
            </w:pPr>
            <w:r>
              <w:rPr>
                <w:rFonts w:eastAsia="Times New Roman" w:cs="Times New Roman"/>
                <w:bCs/>
                <w:color w:val="000000"/>
                <w:sz w:val="20"/>
                <w:szCs w:val="20"/>
              </w:rPr>
              <w:t>5</w:t>
            </w:r>
          </w:p>
        </w:tc>
        <w:tc>
          <w:tcPr>
            <w:tcW w:w="2439" w:type="dxa"/>
            <w:shd w:val="clear" w:color="auto" w:fill="auto"/>
            <w:tcMar>
              <w:top w:w="100" w:type="dxa"/>
              <w:left w:w="100" w:type="dxa"/>
              <w:bottom w:w="100" w:type="dxa"/>
              <w:right w:w="100" w:type="dxa"/>
            </w:tcMar>
            <w:vAlign w:val="center"/>
          </w:tcPr>
          <w:p w14:paraId="7A02AC4B"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Projekt pn. „ŁowiMY lokalne talenty”. Otwarty konkurs ofert pn. Każde dziecko ma talent.</w:t>
            </w:r>
          </w:p>
        </w:tc>
        <w:tc>
          <w:tcPr>
            <w:tcW w:w="821" w:type="dxa"/>
            <w:shd w:val="clear" w:color="auto" w:fill="auto"/>
            <w:tcMar>
              <w:top w:w="100" w:type="dxa"/>
              <w:left w:w="100" w:type="dxa"/>
              <w:bottom w:w="100" w:type="dxa"/>
              <w:right w:w="100" w:type="dxa"/>
            </w:tcMar>
            <w:vAlign w:val="center"/>
          </w:tcPr>
          <w:p w14:paraId="5398B374"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01.08</w:t>
            </w:r>
            <w:r>
              <w:rPr>
                <w:rFonts w:cstheme="minorHAnsi"/>
                <w:color w:val="000000" w:themeColor="text1"/>
                <w:sz w:val="20"/>
                <w:szCs w:val="20"/>
              </w:rPr>
              <w:t>-</w:t>
            </w:r>
            <w:r w:rsidRPr="00B829C0">
              <w:rPr>
                <w:rFonts w:cstheme="minorHAnsi"/>
                <w:color w:val="000000" w:themeColor="text1"/>
                <w:sz w:val="20"/>
                <w:szCs w:val="20"/>
              </w:rPr>
              <w:t>31.12.</w:t>
            </w:r>
            <w:r>
              <w:rPr>
                <w:rFonts w:cstheme="minorHAnsi"/>
                <w:color w:val="000000" w:themeColor="text1"/>
                <w:sz w:val="20"/>
                <w:szCs w:val="20"/>
              </w:rPr>
              <w:t xml:space="preserve"> </w:t>
            </w:r>
            <w:r w:rsidRPr="00B829C0">
              <w:rPr>
                <w:rFonts w:cstheme="minorHAnsi"/>
                <w:color w:val="000000" w:themeColor="text1"/>
                <w:sz w:val="20"/>
                <w:szCs w:val="20"/>
              </w:rPr>
              <w:t>2018</w:t>
            </w:r>
          </w:p>
        </w:tc>
        <w:tc>
          <w:tcPr>
            <w:tcW w:w="3857" w:type="dxa"/>
            <w:gridSpan w:val="2"/>
            <w:shd w:val="clear" w:color="auto" w:fill="auto"/>
            <w:tcMar>
              <w:top w:w="100" w:type="dxa"/>
              <w:left w:w="100" w:type="dxa"/>
              <w:bottom w:w="100" w:type="dxa"/>
              <w:right w:w="100" w:type="dxa"/>
            </w:tcMar>
            <w:vAlign w:val="center"/>
          </w:tcPr>
          <w:p w14:paraId="24294CDF"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Spotkania z przedstawicielami różnych zawodów dla dzieci i młodzieży pn.  „Co ze mnie wyrośnie” połączonych z warsztatami artystyczno-manualnymi.</w:t>
            </w:r>
          </w:p>
          <w:p w14:paraId="5F76D7C8" w14:textId="77777777" w:rsidR="00893F8F" w:rsidRPr="00B829C0" w:rsidRDefault="00893F8F" w:rsidP="00D85DFD">
            <w:pPr>
              <w:rPr>
                <w:rFonts w:eastAsia="Times New Roman" w:cstheme="minorHAnsi"/>
                <w:color w:val="000000" w:themeColor="text1"/>
                <w:sz w:val="20"/>
                <w:szCs w:val="20"/>
              </w:rPr>
            </w:pPr>
            <w:r w:rsidRPr="00B829C0">
              <w:rPr>
                <w:rFonts w:cstheme="minorHAnsi"/>
                <w:color w:val="000000" w:themeColor="text1"/>
                <w:sz w:val="20"/>
                <w:szCs w:val="20"/>
              </w:rPr>
              <w:t xml:space="preserve">Przegląd artystyczny dla uzdolnionych dzieci i młodzieży – pn.,, ŁowiMY lokalne talenty”. </w:t>
            </w:r>
          </w:p>
        </w:tc>
        <w:tc>
          <w:tcPr>
            <w:tcW w:w="3969" w:type="dxa"/>
            <w:gridSpan w:val="2"/>
            <w:shd w:val="clear" w:color="auto" w:fill="auto"/>
            <w:tcMar>
              <w:top w:w="100" w:type="dxa"/>
              <w:left w:w="100" w:type="dxa"/>
              <w:bottom w:w="100" w:type="dxa"/>
              <w:right w:w="100" w:type="dxa"/>
            </w:tcMar>
            <w:vAlign w:val="center"/>
          </w:tcPr>
          <w:p w14:paraId="6D410C83"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 xml:space="preserve">Zorganizowanie działań służących odkrywaniu i rozwijaniu przez dzieci i młodzież talentów oraz kompetencji, a także rozwijanie ich zdolności i zainteresowań. </w:t>
            </w:r>
          </w:p>
          <w:p w14:paraId="7389FD44"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 xml:space="preserve">Znalezienie i wydobycie indywidualnych zdolności i predyspozycji każdego młodego człowieka oraz wykorzystanie ich dla jego </w:t>
            </w:r>
            <w:r w:rsidRPr="00B829C0">
              <w:rPr>
                <w:rFonts w:cstheme="minorHAnsi"/>
                <w:color w:val="000000" w:themeColor="text1"/>
                <w:sz w:val="20"/>
                <w:szCs w:val="20"/>
              </w:rPr>
              <w:lastRenderedPageBreak/>
              <w:t xml:space="preserve">lepszego rozwoju. </w:t>
            </w:r>
          </w:p>
          <w:p w14:paraId="0FC60754" w14:textId="77777777" w:rsidR="00893F8F" w:rsidRPr="00B829C0" w:rsidRDefault="00893F8F" w:rsidP="00D85DFD">
            <w:pPr>
              <w:rPr>
                <w:color w:val="000000" w:themeColor="text1"/>
                <w:sz w:val="20"/>
                <w:szCs w:val="20"/>
              </w:rPr>
            </w:pPr>
            <w:r w:rsidRPr="00B829C0">
              <w:rPr>
                <w:rFonts w:cstheme="minorHAnsi"/>
                <w:color w:val="000000" w:themeColor="text1"/>
                <w:sz w:val="20"/>
                <w:szCs w:val="20"/>
              </w:rPr>
              <w:t>Podtrzymywanie i rozwijanie indywidualnych zainteresowań i motywacji wśród młodych osób.</w:t>
            </w:r>
          </w:p>
        </w:tc>
        <w:tc>
          <w:tcPr>
            <w:tcW w:w="1955" w:type="dxa"/>
            <w:shd w:val="clear" w:color="auto" w:fill="auto"/>
            <w:vAlign w:val="center"/>
          </w:tcPr>
          <w:p w14:paraId="3B13CB1A"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lastRenderedPageBreak/>
              <w:t xml:space="preserve">Ze względu na brak środków finansowych przeznaczonych na ten cel, działania nie są kontynuowane po zakończeniu realizacji </w:t>
            </w:r>
            <w:r w:rsidRPr="00B829C0">
              <w:rPr>
                <w:rFonts w:cstheme="minorHAnsi"/>
                <w:color w:val="000000" w:themeColor="text1"/>
                <w:sz w:val="20"/>
                <w:szCs w:val="20"/>
              </w:rPr>
              <w:lastRenderedPageBreak/>
              <w:t>projektu/działania.</w:t>
            </w:r>
          </w:p>
        </w:tc>
        <w:tc>
          <w:tcPr>
            <w:tcW w:w="1447" w:type="dxa"/>
            <w:gridSpan w:val="2"/>
            <w:vAlign w:val="center"/>
          </w:tcPr>
          <w:p w14:paraId="01637705"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lastRenderedPageBreak/>
              <w:t>15</w:t>
            </w:r>
            <w:r>
              <w:rPr>
                <w:rFonts w:cstheme="minorHAnsi"/>
                <w:color w:val="000000" w:themeColor="text1"/>
                <w:sz w:val="20"/>
                <w:szCs w:val="20"/>
              </w:rPr>
              <w:t xml:space="preserve"> </w:t>
            </w:r>
            <w:r w:rsidRPr="00B829C0">
              <w:rPr>
                <w:rFonts w:cstheme="minorHAnsi"/>
                <w:color w:val="000000" w:themeColor="text1"/>
                <w:sz w:val="20"/>
                <w:szCs w:val="20"/>
              </w:rPr>
              <w:t xml:space="preserve">000,00 </w:t>
            </w:r>
          </w:p>
        </w:tc>
      </w:tr>
      <w:tr w:rsidR="00893F8F" w:rsidRPr="00CB3042" w14:paraId="576568A8" w14:textId="77777777" w:rsidTr="00FA3F73">
        <w:trPr>
          <w:trHeight w:val="1822"/>
        </w:trPr>
        <w:tc>
          <w:tcPr>
            <w:tcW w:w="567" w:type="dxa"/>
            <w:vAlign w:val="center"/>
          </w:tcPr>
          <w:p w14:paraId="3DF779CC" w14:textId="77777777" w:rsidR="00893F8F" w:rsidRDefault="00893F8F" w:rsidP="00D85DFD">
            <w:pPr>
              <w:rPr>
                <w:rFonts w:eastAsia="Times New Roman" w:cs="Times New Roman"/>
                <w:bCs/>
                <w:color w:val="000000"/>
                <w:sz w:val="20"/>
                <w:szCs w:val="20"/>
              </w:rPr>
            </w:pPr>
            <w:r>
              <w:rPr>
                <w:rFonts w:eastAsia="Times New Roman" w:cs="Times New Roman"/>
                <w:bCs/>
                <w:color w:val="000000"/>
                <w:sz w:val="20"/>
                <w:szCs w:val="20"/>
              </w:rPr>
              <w:lastRenderedPageBreak/>
              <w:t>6</w:t>
            </w:r>
          </w:p>
        </w:tc>
        <w:tc>
          <w:tcPr>
            <w:tcW w:w="2439" w:type="dxa"/>
            <w:shd w:val="clear" w:color="auto" w:fill="auto"/>
            <w:tcMar>
              <w:top w:w="100" w:type="dxa"/>
              <w:left w:w="100" w:type="dxa"/>
              <w:bottom w:w="100" w:type="dxa"/>
              <w:right w:w="100" w:type="dxa"/>
            </w:tcMar>
            <w:vAlign w:val="center"/>
          </w:tcPr>
          <w:p w14:paraId="5A0862D2" w14:textId="77777777" w:rsidR="00893F8F" w:rsidRPr="00B829C0" w:rsidRDefault="00893F8F" w:rsidP="00D85DFD">
            <w:pPr>
              <w:rPr>
                <w:rFonts w:cstheme="minorHAnsi"/>
                <w:sz w:val="20"/>
                <w:szCs w:val="20"/>
              </w:rPr>
            </w:pPr>
            <w:r w:rsidRPr="00B829C0">
              <w:rPr>
                <w:rFonts w:cstheme="minorHAnsi"/>
                <w:sz w:val="20"/>
                <w:szCs w:val="20"/>
              </w:rPr>
              <w:t>Projekt pn. „maTEMATYKA INNOWATYKA”.</w:t>
            </w:r>
          </w:p>
          <w:p w14:paraId="0EC3F8B8" w14:textId="77777777" w:rsidR="00893F8F" w:rsidRPr="00E961DF" w:rsidRDefault="00893F8F" w:rsidP="00D85DFD">
            <w:pPr>
              <w:rPr>
                <w:rFonts w:cstheme="minorHAnsi"/>
              </w:rPr>
            </w:pPr>
            <w:r w:rsidRPr="00B829C0">
              <w:rPr>
                <w:rFonts w:cstheme="minorHAnsi"/>
                <w:sz w:val="20"/>
                <w:szCs w:val="20"/>
              </w:rPr>
              <w:t xml:space="preserve">Program organizowany przez Fundację mBanku </w:t>
            </w:r>
            <w:r>
              <w:rPr>
                <w:rFonts w:cstheme="minorHAnsi"/>
                <w:sz w:val="20"/>
                <w:szCs w:val="20"/>
              </w:rPr>
              <w:br/>
            </w:r>
            <w:r w:rsidRPr="00B829C0">
              <w:rPr>
                <w:rFonts w:cstheme="minorHAnsi"/>
                <w:sz w:val="20"/>
                <w:szCs w:val="20"/>
              </w:rPr>
              <w:t xml:space="preserve">w partnerstwie </w:t>
            </w:r>
            <w:r>
              <w:rPr>
                <w:rFonts w:cstheme="minorHAnsi"/>
                <w:sz w:val="20"/>
                <w:szCs w:val="20"/>
              </w:rPr>
              <w:br/>
            </w:r>
            <w:r w:rsidRPr="00B829C0">
              <w:rPr>
                <w:rFonts w:cstheme="minorHAnsi"/>
                <w:sz w:val="20"/>
                <w:szCs w:val="20"/>
              </w:rPr>
              <w:t>z Fundacją Dobra Sieć.</w:t>
            </w:r>
          </w:p>
        </w:tc>
        <w:tc>
          <w:tcPr>
            <w:tcW w:w="821" w:type="dxa"/>
            <w:shd w:val="clear" w:color="auto" w:fill="auto"/>
            <w:tcMar>
              <w:top w:w="100" w:type="dxa"/>
              <w:left w:w="100" w:type="dxa"/>
              <w:bottom w:w="100" w:type="dxa"/>
              <w:right w:w="100" w:type="dxa"/>
            </w:tcMar>
            <w:vAlign w:val="center"/>
          </w:tcPr>
          <w:p w14:paraId="0F2969F0"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03.09</w:t>
            </w:r>
            <w:r>
              <w:rPr>
                <w:rFonts w:cstheme="minorHAnsi"/>
                <w:color w:val="000000" w:themeColor="text1"/>
                <w:sz w:val="20"/>
                <w:szCs w:val="20"/>
              </w:rPr>
              <w:t>-3</w:t>
            </w:r>
            <w:r w:rsidRPr="00B829C0">
              <w:rPr>
                <w:rFonts w:cstheme="minorHAnsi"/>
                <w:color w:val="000000" w:themeColor="text1"/>
                <w:sz w:val="20"/>
                <w:szCs w:val="20"/>
              </w:rPr>
              <w:t>1.12.</w:t>
            </w:r>
            <w:r>
              <w:rPr>
                <w:rFonts w:cstheme="minorHAnsi"/>
                <w:color w:val="000000" w:themeColor="text1"/>
                <w:sz w:val="20"/>
                <w:szCs w:val="20"/>
              </w:rPr>
              <w:t xml:space="preserve"> </w:t>
            </w:r>
            <w:r w:rsidRPr="00B829C0">
              <w:rPr>
                <w:rFonts w:cstheme="minorHAnsi"/>
                <w:color w:val="000000" w:themeColor="text1"/>
                <w:sz w:val="20"/>
                <w:szCs w:val="20"/>
              </w:rPr>
              <w:t>2018</w:t>
            </w:r>
          </w:p>
        </w:tc>
        <w:tc>
          <w:tcPr>
            <w:tcW w:w="3857" w:type="dxa"/>
            <w:gridSpan w:val="2"/>
            <w:shd w:val="clear" w:color="auto" w:fill="auto"/>
            <w:tcMar>
              <w:top w:w="100" w:type="dxa"/>
              <w:left w:w="100" w:type="dxa"/>
              <w:bottom w:w="100" w:type="dxa"/>
              <w:right w:w="100" w:type="dxa"/>
            </w:tcMar>
            <w:vAlign w:val="center"/>
          </w:tcPr>
          <w:p w14:paraId="42D1CD6A"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Cykl spotkań o tematyce matematycznej skierowany do uczniów klas 7-8 szkół podstawowych i klas gimnazjalnych.</w:t>
            </w:r>
          </w:p>
          <w:p w14:paraId="05C24250"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 xml:space="preserve">Konkurs dla dzieci i młodzieży na najciekawszą konstrukcje geometryczną oraz konkurs na wiersz matematyczny. </w:t>
            </w:r>
          </w:p>
        </w:tc>
        <w:tc>
          <w:tcPr>
            <w:tcW w:w="3969" w:type="dxa"/>
            <w:gridSpan w:val="2"/>
            <w:shd w:val="clear" w:color="auto" w:fill="auto"/>
            <w:tcMar>
              <w:top w:w="100" w:type="dxa"/>
              <w:left w:w="100" w:type="dxa"/>
              <w:bottom w:w="100" w:type="dxa"/>
              <w:right w:w="100" w:type="dxa"/>
            </w:tcMar>
            <w:vAlign w:val="center"/>
          </w:tcPr>
          <w:p w14:paraId="0876B2A2"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Zwiększenie wiedzy matematycznej nt. figur geometrycznych i otaczającego nas świata, usystematyzowanie podstawowych pojęć poprzez prace praktyczne.</w:t>
            </w:r>
          </w:p>
          <w:p w14:paraId="4CAFB3D6"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 xml:space="preserve">Zwiększenie wiedzy uczestników spotkań </w:t>
            </w:r>
            <w:r>
              <w:rPr>
                <w:rFonts w:cstheme="minorHAnsi"/>
                <w:color w:val="000000" w:themeColor="text1"/>
                <w:sz w:val="20"/>
                <w:szCs w:val="20"/>
              </w:rPr>
              <w:br/>
            </w:r>
            <w:r w:rsidRPr="00B829C0">
              <w:rPr>
                <w:rFonts w:cstheme="minorHAnsi"/>
                <w:color w:val="000000" w:themeColor="text1"/>
                <w:sz w:val="20"/>
                <w:szCs w:val="20"/>
              </w:rPr>
              <w:t xml:space="preserve">nt. kredytów, pożyczek, lokat, oszczędności </w:t>
            </w:r>
            <w:r>
              <w:rPr>
                <w:rFonts w:cstheme="minorHAnsi"/>
                <w:color w:val="000000" w:themeColor="text1"/>
                <w:sz w:val="20"/>
                <w:szCs w:val="20"/>
              </w:rPr>
              <w:br/>
            </w:r>
            <w:r w:rsidRPr="00B829C0">
              <w:rPr>
                <w:rFonts w:cstheme="minorHAnsi"/>
                <w:color w:val="000000" w:themeColor="text1"/>
                <w:sz w:val="20"/>
                <w:szCs w:val="20"/>
              </w:rPr>
              <w:t>i innych form pozyskiwania i lokowania środków pieniężnych.</w:t>
            </w:r>
          </w:p>
          <w:p w14:paraId="0B93016C"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Udoskonalenie umiejętności logicznego myślenia i pracy w grupie przy rozwiązywaniu krzyżówek matematycznych, logicznych zadań, zagadek matematycznych, itp.</w:t>
            </w:r>
          </w:p>
        </w:tc>
        <w:tc>
          <w:tcPr>
            <w:tcW w:w="1955" w:type="dxa"/>
            <w:shd w:val="clear" w:color="auto" w:fill="auto"/>
            <w:vAlign w:val="center"/>
          </w:tcPr>
          <w:p w14:paraId="21AA3632"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Ze względu na brak środków finansowych przeznaczonych na ten cel, działania nie są kontynuowane po zakończeniu realizacji projektu/działania.</w:t>
            </w:r>
          </w:p>
        </w:tc>
        <w:tc>
          <w:tcPr>
            <w:tcW w:w="1447" w:type="dxa"/>
            <w:gridSpan w:val="2"/>
            <w:vAlign w:val="center"/>
          </w:tcPr>
          <w:p w14:paraId="19EDEB37" w14:textId="77777777" w:rsidR="00893F8F" w:rsidRPr="00B829C0" w:rsidRDefault="00893F8F" w:rsidP="00D85DFD">
            <w:pPr>
              <w:rPr>
                <w:rFonts w:cstheme="minorHAnsi"/>
                <w:color w:val="000000" w:themeColor="text1"/>
                <w:sz w:val="20"/>
                <w:szCs w:val="20"/>
              </w:rPr>
            </w:pPr>
            <w:r w:rsidRPr="00B829C0">
              <w:rPr>
                <w:rFonts w:cstheme="minorHAnsi"/>
                <w:color w:val="000000" w:themeColor="text1"/>
                <w:sz w:val="20"/>
                <w:szCs w:val="20"/>
              </w:rPr>
              <w:t>8</w:t>
            </w:r>
            <w:r>
              <w:rPr>
                <w:rFonts w:cstheme="minorHAnsi"/>
                <w:color w:val="000000" w:themeColor="text1"/>
                <w:sz w:val="20"/>
                <w:szCs w:val="20"/>
              </w:rPr>
              <w:t xml:space="preserve"> </w:t>
            </w:r>
            <w:r w:rsidRPr="00B829C0">
              <w:rPr>
                <w:rFonts w:cstheme="minorHAnsi"/>
                <w:color w:val="000000" w:themeColor="text1"/>
                <w:sz w:val="20"/>
                <w:szCs w:val="20"/>
              </w:rPr>
              <w:t>000,00</w:t>
            </w:r>
          </w:p>
        </w:tc>
      </w:tr>
      <w:tr w:rsidR="00893F8F" w:rsidRPr="00B829C0" w14:paraId="79B6B75F" w14:textId="77777777" w:rsidTr="00FA3F73">
        <w:trPr>
          <w:trHeight w:val="1822"/>
        </w:trPr>
        <w:tc>
          <w:tcPr>
            <w:tcW w:w="567" w:type="dxa"/>
            <w:vAlign w:val="center"/>
          </w:tcPr>
          <w:p w14:paraId="686CE067" w14:textId="77777777" w:rsidR="00893F8F" w:rsidRDefault="00893F8F" w:rsidP="00D85DFD">
            <w:pPr>
              <w:rPr>
                <w:rFonts w:eastAsia="Times New Roman" w:cs="Times New Roman"/>
                <w:bCs/>
                <w:color w:val="000000"/>
                <w:sz w:val="20"/>
                <w:szCs w:val="20"/>
              </w:rPr>
            </w:pPr>
            <w:r>
              <w:rPr>
                <w:rFonts w:eastAsia="Times New Roman" w:cs="Times New Roman"/>
                <w:bCs/>
                <w:color w:val="000000"/>
                <w:sz w:val="20"/>
                <w:szCs w:val="20"/>
              </w:rPr>
              <w:t>7</w:t>
            </w:r>
          </w:p>
        </w:tc>
        <w:tc>
          <w:tcPr>
            <w:tcW w:w="2439" w:type="dxa"/>
            <w:shd w:val="clear" w:color="auto" w:fill="auto"/>
            <w:tcMar>
              <w:top w:w="100" w:type="dxa"/>
              <w:left w:w="100" w:type="dxa"/>
              <w:bottom w:w="100" w:type="dxa"/>
              <w:right w:w="100" w:type="dxa"/>
            </w:tcMar>
          </w:tcPr>
          <w:p w14:paraId="33E9B46C" w14:textId="77777777" w:rsidR="00893F8F" w:rsidRPr="003A44F4" w:rsidRDefault="00893F8F" w:rsidP="00D85DFD">
            <w:pPr>
              <w:rPr>
                <w:rFonts w:cstheme="minorHAnsi"/>
                <w:sz w:val="20"/>
                <w:szCs w:val="20"/>
              </w:rPr>
            </w:pPr>
            <w:r w:rsidRPr="003A44F4">
              <w:rPr>
                <w:rFonts w:cstheme="minorHAnsi"/>
                <w:sz w:val="20"/>
                <w:szCs w:val="20"/>
              </w:rPr>
              <w:t>Projekt pn. „Bo jak nie MY to kto?”.</w:t>
            </w:r>
          </w:p>
          <w:p w14:paraId="27BB6761" w14:textId="77777777" w:rsidR="00893F8F" w:rsidRPr="003A44F4" w:rsidRDefault="00893F8F" w:rsidP="00D85DFD">
            <w:pPr>
              <w:rPr>
                <w:rFonts w:cstheme="minorHAnsi"/>
                <w:sz w:val="20"/>
                <w:szCs w:val="20"/>
              </w:rPr>
            </w:pPr>
            <w:r w:rsidRPr="003A44F4">
              <w:rPr>
                <w:rFonts w:cstheme="minorHAnsi"/>
                <w:sz w:val="20"/>
                <w:szCs w:val="20"/>
              </w:rPr>
              <w:t xml:space="preserve">Projekt finansowany w ramach otwartego konkursu ofert na realizację w latach 2019-2020 zadań publicznych Województwa Małopolskiego w zakresie wspierania rodziny, </w:t>
            </w:r>
            <w:r w:rsidRPr="003A44F4">
              <w:rPr>
                <w:rFonts w:cstheme="minorHAnsi"/>
                <w:sz w:val="20"/>
                <w:szCs w:val="20"/>
              </w:rPr>
              <w:lastRenderedPageBreak/>
              <w:t>działalności na rzecz integracji społecznej osób wykluczeniem społecznym, w tym osób starszych w ramach III edycji Budżetu Obywatelskiego Województwa Małopolskiego.</w:t>
            </w:r>
          </w:p>
        </w:tc>
        <w:tc>
          <w:tcPr>
            <w:tcW w:w="821" w:type="dxa"/>
            <w:shd w:val="clear" w:color="auto" w:fill="auto"/>
            <w:tcMar>
              <w:top w:w="100" w:type="dxa"/>
              <w:left w:w="100" w:type="dxa"/>
              <w:bottom w:w="100" w:type="dxa"/>
              <w:right w:w="100" w:type="dxa"/>
            </w:tcMar>
          </w:tcPr>
          <w:p w14:paraId="5B79CD67" w14:textId="77777777" w:rsidR="00893F8F" w:rsidRDefault="00893F8F" w:rsidP="00D85DFD">
            <w:pPr>
              <w:rPr>
                <w:rFonts w:cstheme="minorHAnsi"/>
                <w:sz w:val="20"/>
                <w:szCs w:val="20"/>
              </w:rPr>
            </w:pPr>
            <w:r w:rsidRPr="003A44F4">
              <w:rPr>
                <w:rFonts w:cstheme="minorHAnsi"/>
                <w:sz w:val="20"/>
                <w:szCs w:val="20"/>
              </w:rPr>
              <w:lastRenderedPageBreak/>
              <w:t>01.07.</w:t>
            </w:r>
          </w:p>
          <w:p w14:paraId="6AC9C819" w14:textId="77777777" w:rsidR="00893F8F" w:rsidRPr="003A44F4" w:rsidRDefault="00893F8F" w:rsidP="00D85DFD">
            <w:pPr>
              <w:rPr>
                <w:rFonts w:cstheme="minorHAnsi"/>
                <w:sz w:val="20"/>
                <w:szCs w:val="20"/>
              </w:rPr>
            </w:pPr>
            <w:r w:rsidRPr="003A44F4">
              <w:rPr>
                <w:rFonts w:cstheme="minorHAnsi"/>
                <w:sz w:val="20"/>
                <w:szCs w:val="20"/>
              </w:rPr>
              <w:t>2019</w:t>
            </w:r>
            <w:r>
              <w:rPr>
                <w:rFonts w:cstheme="minorHAnsi"/>
                <w:sz w:val="20"/>
                <w:szCs w:val="20"/>
              </w:rPr>
              <w:t>-</w:t>
            </w:r>
            <w:r w:rsidRPr="003A44F4">
              <w:rPr>
                <w:rFonts w:cstheme="minorHAnsi"/>
                <w:sz w:val="20"/>
                <w:szCs w:val="20"/>
              </w:rPr>
              <w:t xml:space="preserve"> 30.11.</w:t>
            </w:r>
            <w:r>
              <w:rPr>
                <w:rFonts w:cstheme="minorHAnsi"/>
                <w:sz w:val="20"/>
                <w:szCs w:val="20"/>
              </w:rPr>
              <w:t xml:space="preserve"> </w:t>
            </w:r>
            <w:r w:rsidRPr="003A44F4">
              <w:rPr>
                <w:rFonts w:cstheme="minorHAnsi"/>
                <w:sz w:val="20"/>
                <w:szCs w:val="20"/>
              </w:rPr>
              <w:t>2020</w:t>
            </w:r>
          </w:p>
        </w:tc>
        <w:tc>
          <w:tcPr>
            <w:tcW w:w="3857" w:type="dxa"/>
            <w:gridSpan w:val="2"/>
            <w:shd w:val="clear" w:color="auto" w:fill="auto"/>
            <w:tcMar>
              <w:top w:w="100" w:type="dxa"/>
              <w:left w:w="100" w:type="dxa"/>
              <w:bottom w:w="100" w:type="dxa"/>
              <w:right w:w="100" w:type="dxa"/>
            </w:tcMar>
            <w:vAlign w:val="center"/>
          </w:tcPr>
          <w:p w14:paraId="5A0E658F" w14:textId="77777777" w:rsidR="00893F8F" w:rsidRPr="003A44F4" w:rsidRDefault="00893F8F" w:rsidP="00D85DFD">
            <w:pPr>
              <w:rPr>
                <w:rFonts w:cstheme="minorHAnsi"/>
                <w:sz w:val="20"/>
                <w:szCs w:val="20"/>
              </w:rPr>
            </w:pPr>
            <w:r w:rsidRPr="003A44F4">
              <w:rPr>
                <w:rFonts w:cstheme="minorHAnsi"/>
                <w:sz w:val="20"/>
                <w:szCs w:val="20"/>
              </w:rPr>
              <w:t>Działania w obszarze aktywności ruchowej.</w:t>
            </w:r>
          </w:p>
          <w:p w14:paraId="755B102A" w14:textId="77777777" w:rsidR="00893F8F" w:rsidRPr="003A44F4" w:rsidRDefault="00893F8F" w:rsidP="00D85DFD">
            <w:pPr>
              <w:rPr>
                <w:rFonts w:cstheme="minorHAnsi"/>
                <w:sz w:val="20"/>
                <w:szCs w:val="20"/>
              </w:rPr>
            </w:pPr>
            <w:r w:rsidRPr="003A44F4">
              <w:rPr>
                <w:rFonts w:cstheme="minorHAnsi"/>
                <w:sz w:val="20"/>
                <w:szCs w:val="20"/>
              </w:rPr>
              <w:t>Działania w obszarze aktywności zdrowotnej.</w:t>
            </w:r>
          </w:p>
          <w:p w14:paraId="418806B5" w14:textId="77777777" w:rsidR="00893F8F" w:rsidRPr="003A44F4" w:rsidRDefault="00893F8F" w:rsidP="00D85DFD">
            <w:pPr>
              <w:rPr>
                <w:rFonts w:cstheme="minorHAnsi"/>
                <w:sz w:val="20"/>
                <w:szCs w:val="20"/>
              </w:rPr>
            </w:pPr>
            <w:r w:rsidRPr="003A44F4">
              <w:rPr>
                <w:rFonts w:cstheme="minorHAnsi"/>
                <w:sz w:val="20"/>
                <w:szCs w:val="20"/>
              </w:rPr>
              <w:t xml:space="preserve">Działania w obszarze aktywności kulturalnej </w:t>
            </w:r>
            <w:r>
              <w:rPr>
                <w:rFonts w:cstheme="minorHAnsi"/>
                <w:sz w:val="20"/>
                <w:szCs w:val="20"/>
              </w:rPr>
              <w:br/>
            </w:r>
            <w:r w:rsidRPr="003A44F4">
              <w:rPr>
                <w:rFonts w:cstheme="minorHAnsi"/>
                <w:sz w:val="20"/>
                <w:szCs w:val="20"/>
              </w:rPr>
              <w:t>i kulinarnej.</w:t>
            </w:r>
          </w:p>
          <w:p w14:paraId="1A761384" w14:textId="77777777" w:rsidR="00893F8F" w:rsidRPr="003A44F4" w:rsidRDefault="00893F8F" w:rsidP="00D85DFD">
            <w:pPr>
              <w:rPr>
                <w:rFonts w:cstheme="minorHAnsi"/>
                <w:sz w:val="20"/>
                <w:szCs w:val="20"/>
              </w:rPr>
            </w:pPr>
            <w:r w:rsidRPr="003A44F4">
              <w:rPr>
                <w:rFonts w:cstheme="minorHAnsi"/>
                <w:sz w:val="20"/>
                <w:szCs w:val="20"/>
              </w:rPr>
              <w:t>Działania w obszarze aktywności edukacyjnej.</w:t>
            </w:r>
          </w:p>
          <w:p w14:paraId="3ED7668D" w14:textId="77777777" w:rsidR="00893F8F" w:rsidRPr="003A44F4" w:rsidRDefault="00893F8F" w:rsidP="00D85DFD">
            <w:pPr>
              <w:rPr>
                <w:rFonts w:cstheme="minorHAnsi"/>
                <w:sz w:val="20"/>
                <w:szCs w:val="20"/>
              </w:rPr>
            </w:pPr>
            <w:r w:rsidRPr="003A44F4">
              <w:rPr>
                <w:rFonts w:cstheme="minorHAnsi"/>
                <w:sz w:val="20"/>
                <w:szCs w:val="20"/>
              </w:rPr>
              <w:t>Działania w obszarze aktywności ekologicznej.</w:t>
            </w:r>
          </w:p>
          <w:p w14:paraId="68860085" w14:textId="77777777" w:rsidR="00893F8F" w:rsidRPr="003A44F4" w:rsidRDefault="00893F8F" w:rsidP="00D85DFD">
            <w:pPr>
              <w:rPr>
                <w:rFonts w:cstheme="minorHAnsi"/>
                <w:sz w:val="20"/>
                <w:szCs w:val="20"/>
              </w:rPr>
            </w:pPr>
            <w:r w:rsidRPr="003A44F4">
              <w:rPr>
                <w:rFonts w:cstheme="minorHAnsi"/>
                <w:sz w:val="20"/>
                <w:szCs w:val="20"/>
              </w:rPr>
              <w:lastRenderedPageBreak/>
              <w:t>Działania w obszarze aktywności edukacyjno-kulinarnej regionu.</w:t>
            </w:r>
          </w:p>
          <w:p w14:paraId="77CECB39" w14:textId="77777777" w:rsidR="00893F8F" w:rsidRPr="003A44F4" w:rsidRDefault="00893F8F" w:rsidP="00D85DFD">
            <w:pPr>
              <w:rPr>
                <w:rFonts w:cstheme="minorHAnsi"/>
                <w:sz w:val="20"/>
                <w:szCs w:val="20"/>
              </w:rPr>
            </w:pPr>
            <w:r w:rsidRPr="003A44F4">
              <w:rPr>
                <w:rFonts w:cstheme="minorHAnsi"/>
                <w:sz w:val="20"/>
                <w:szCs w:val="20"/>
              </w:rPr>
              <w:t>Działania w obszarze aktywności społecznej.</w:t>
            </w:r>
          </w:p>
        </w:tc>
        <w:tc>
          <w:tcPr>
            <w:tcW w:w="3969" w:type="dxa"/>
            <w:gridSpan w:val="2"/>
            <w:shd w:val="clear" w:color="auto" w:fill="auto"/>
            <w:tcMar>
              <w:top w:w="100" w:type="dxa"/>
              <w:left w:w="100" w:type="dxa"/>
              <w:bottom w:w="100" w:type="dxa"/>
              <w:right w:w="100" w:type="dxa"/>
            </w:tcMar>
            <w:vAlign w:val="center"/>
          </w:tcPr>
          <w:p w14:paraId="535752E6" w14:textId="77777777" w:rsidR="00893F8F" w:rsidRPr="003A44F4" w:rsidRDefault="00893F8F" w:rsidP="00D85DFD">
            <w:pPr>
              <w:rPr>
                <w:rFonts w:ascii="Calibri" w:eastAsia="Calibri" w:hAnsi="Calibri" w:cs="Calibri"/>
                <w:sz w:val="20"/>
                <w:szCs w:val="20"/>
              </w:rPr>
            </w:pPr>
            <w:r w:rsidRPr="003A44F4">
              <w:rPr>
                <w:rFonts w:ascii="Calibri" w:eastAsia="Calibri" w:hAnsi="Calibri" w:cs="Calibri"/>
                <w:sz w:val="20"/>
                <w:szCs w:val="20"/>
              </w:rPr>
              <w:lastRenderedPageBreak/>
              <w:t xml:space="preserve">Zwiększenie aktywności społecznej mieszkańców powiatu limanowskiego </w:t>
            </w:r>
            <w:r w:rsidRPr="003A44F4">
              <w:rPr>
                <w:rFonts w:ascii="Calibri" w:eastAsia="Calibri" w:hAnsi="Calibri" w:cs="Calibri"/>
                <w:sz w:val="20"/>
                <w:szCs w:val="20"/>
              </w:rPr>
              <w:br/>
              <w:t xml:space="preserve">i powiatu gorlickiego w różnym przedziale wiekowym, począwszy od przedszkolaków </w:t>
            </w:r>
            <w:r w:rsidRPr="003A44F4">
              <w:rPr>
                <w:rFonts w:ascii="Calibri" w:eastAsia="Calibri" w:hAnsi="Calibri" w:cs="Calibri"/>
                <w:sz w:val="20"/>
                <w:szCs w:val="20"/>
              </w:rPr>
              <w:br/>
              <w:t xml:space="preserve">po osoby dorosłe (w tym 50+). </w:t>
            </w:r>
          </w:p>
        </w:tc>
        <w:tc>
          <w:tcPr>
            <w:tcW w:w="1955" w:type="dxa"/>
            <w:shd w:val="clear" w:color="auto" w:fill="auto"/>
            <w:vAlign w:val="center"/>
          </w:tcPr>
          <w:p w14:paraId="581431DF" w14:textId="77777777" w:rsidR="00893F8F" w:rsidRPr="003A44F4" w:rsidRDefault="00893F8F" w:rsidP="00D85DFD">
            <w:pPr>
              <w:rPr>
                <w:rFonts w:ascii="Calibri" w:eastAsia="Calibri" w:hAnsi="Calibri" w:cs="Calibri"/>
                <w:sz w:val="20"/>
                <w:szCs w:val="20"/>
              </w:rPr>
            </w:pPr>
            <w:r w:rsidRPr="003A44F4">
              <w:rPr>
                <w:rFonts w:ascii="Calibri" w:eastAsia="Calibri" w:hAnsi="Calibri" w:cs="Calibri"/>
                <w:sz w:val="20"/>
                <w:szCs w:val="20"/>
              </w:rPr>
              <w:t xml:space="preserve">Ze względu na brak środków finansowych przeznaczonych na ten cel, działania nie są kontynuowane po zakończeniu </w:t>
            </w:r>
            <w:r>
              <w:rPr>
                <w:rFonts w:ascii="Calibri" w:eastAsia="Calibri" w:hAnsi="Calibri" w:cs="Calibri"/>
                <w:sz w:val="20"/>
                <w:szCs w:val="20"/>
              </w:rPr>
              <w:br/>
            </w:r>
            <w:r w:rsidRPr="003A44F4">
              <w:rPr>
                <w:rFonts w:ascii="Calibri" w:eastAsia="Calibri" w:hAnsi="Calibri" w:cs="Calibri"/>
                <w:sz w:val="20"/>
                <w:szCs w:val="20"/>
              </w:rPr>
              <w:t>realizacji projektu/działania.</w:t>
            </w:r>
          </w:p>
        </w:tc>
        <w:tc>
          <w:tcPr>
            <w:tcW w:w="1447" w:type="dxa"/>
            <w:gridSpan w:val="2"/>
            <w:vAlign w:val="center"/>
          </w:tcPr>
          <w:p w14:paraId="19CA1C91" w14:textId="77777777" w:rsidR="00893F8F" w:rsidRPr="003A44F4" w:rsidRDefault="00893F8F" w:rsidP="00D85DFD">
            <w:pPr>
              <w:rPr>
                <w:rFonts w:cstheme="minorHAnsi"/>
                <w:color w:val="000000" w:themeColor="text1"/>
                <w:sz w:val="20"/>
                <w:szCs w:val="20"/>
              </w:rPr>
            </w:pPr>
            <w:r w:rsidRPr="003A44F4">
              <w:rPr>
                <w:rFonts w:cstheme="minorHAnsi"/>
                <w:color w:val="000000" w:themeColor="text1"/>
                <w:sz w:val="20"/>
                <w:szCs w:val="20"/>
              </w:rPr>
              <w:t>400 000,00</w:t>
            </w:r>
          </w:p>
        </w:tc>
      </w:tr>
    </w:tbl>
    <w:p w14:paraId="71A5A966" w14:textId="77777777" w:rsidR="00893F8F" w:rsidRDefault="00893F8F" w:rsidP="00893F8F">
      <w:pPr>
        <w:spacing w:before="120" w:after="120"/>
        <w:rPr>
          <w:sz w:val="18"/>
          <w:szCs w:val="18"/>
        </w:rPr>
      </w:pPr>
      <w:r w:rsidRPr="00B829C0">
        <w:rPr>
          <w:sz w:val="18"/>
          <w:szCs w:val="18"/>
        </w:rPr>
        <w:lastRenderedPageBreak/>
        <w:t>*kwota dofinansowania z LSR</w:t>
      </w:r>
    </w:p>
    <w:p w14:paraId="7B60B1DA" w14:textId="2126AA5D" w:rsidR="00893F8F" w:rsidRDefault="00D94E8F" w:rsidP="00893F8F">
      <w:pPr>
        <w:spacing w:before="120" w:after="120"/>
        <w:rPr>
          <w:sz w:val="24"/>
          <w:szCs w:val="24"/>
          <w:highlight w:val="yellow"/>
        </w:rPr>
        <w:sectPr w:rsidR="00893F8F" w:rsidSect="00FA3F73">
          <w:pgSz w:w="16838" w:h="11906" w:orient="landscape"/>
          <w:pgMar w:top="1418" w:right="1418" w:bottom="1418" w:left="1418" w:header="709" w:footer="709" w:gutter="0"/>
          <w:cols w:space="708"/>
          <w:docGrid w:linePitch="360"/>
        </w:sectPr>
      </w:pPr>
      <w:r>
        <w:rPr>
          <w:sz w:val="20"/>
          <w:szCs w:val="20"/>
        </w:rPr>
        <w:t xml:space="preserve">Źródło; dane LGD </w:t>
      </w:r>
      <w:r w:rsidRPr="009602DE">
        <w:rPr>
          <w:color w:val="000000" w:themeColor="text1"/>
          <w:sz w:val="20"/>
          <w:szCs w:val="20"/>
        </w:rPr>
        <w:t>Przyjazna Z</w:t>
      </w:r>
      <w:r w:rsidR="00893F8F" w:rsidRPr="009602DE">
        <w:rPr>
          <w:color w:val="000000" w:themeColor="text1"/>
          <w:sz w:val="20"/>
          <w:szCs w:val="20"/>
        </w:rPr>
        <w:t xml:space="preserve">iemia </w:t>
      </w:r>
      <w:r w:rsidR="00893F8F" w:rsidRPr="00B829C0">
        <w:rPr>
          <w:sz w:val="20"/>
          <w:szCs w:val="20"/>
        </w:rPr>
        <w:t>Limanowska, 2021</w:t>
      </w:r>
    </w:p>
    <w:p w14:paraId="4D192087" w14:textId="0B8E75D8" w:rsidR="00AB1C33" w:rsidRDefault="00AB1C33" w:rsidP="00AB1C33">
      <w:pPr>
        <w:pStyle w:val="Nagwek2"/>
        <w:rPr>
          <w:lang w:eastAsia="en-GB"/>
        </w:rPr>
      </w:pPr>
      <w:bookmarkStart w:id="80" w:name="_Toc87398389"/>
      <w:r>
        <w:rPr>
          <w:lang w:eastAsia="en-GB"/>
        </w:rPr>
        <w:lastRenderedPageBreak/>
        <w:t>5.</w:t>
      </w:r>
      <w:r w:rsidR="00893F8F">
        <w:rPr>
          <w:lang w:eastAsia="en-GB"/>
        </w:rPr>
        <w:t xml:space="preserve">5. </w:t>
      </w:r>
      <w:r>
        <w:rPr>
          <w:lang w:eastAsia="en-GB"/>
        </w:rPr>
        <w:t>Działalność Biura LGD</w:t>
      </w:r>
      <w:bookmarkEnd w:id="80"/>
    </w:p>
    <w:p w14:paraId="3431AC85" w14:textId="77777777" w:rsidR="00893F8F" w:rsidRPr="00426735" w:rsidRDefault="00893F8F" w:rsidP="00893F8F">
      <w:pPr>
        <w:spacing w:before="120" w:after="0" w:line="312" w:lineRule="auto"/>
        <w:ind w:firstLine="720"/>
        <w:jc w:val="both"/>
        <w:rPr>
          <w:sz w:val="24"/>
          <w:szCs w:val="24"/>
        </w:rPr>
      </w:pPr>
      <w:r w:rsidRPr="00426735">
        <w:rPr>
          <w:sz w:val="24"/>
          <w:szCs w:val="24"/>
        </w:rPr>
        <w:t>W rozd</w:t>
      </w:r>
      <w:r>
        <w:rPr>
          <w:sz w:val="24"/>
          <w:szCs w:val="24"/>
        </w:rPr>
        <w:t xml:space="preserve">ziale tym zaprezentowane zostaną informacje dotyczące działalności biura LGD, współpracy biura z organami statutowymi LGD (zarządem i radą) oraz podnoszenia poziomu kompetencji pracowników biura i organów statutowych. Przeanalizowana zostanie także działalność informacyjno-doradcza prowadzona przez biuro, zaprezentowane zostaną też wyniki badań IDI przeprowadzone z pracownikami biura oraz badań FGI z zarządem i radą programową LGD. </w:t>
      </w:r>
    </w:p>
    <w:p w14:paraId="70B439F6" w14:textId="77777777" w:rsidR="00893F8F" w:rsidRPr="00426735" w:rsidRDefault="00893F8F" w:rsidP="00893F8F">
      <w:pPr>
        <w:spacing w:before="240" w:after="120" w:line="312" w:lineRule="auto"/>
        <w:jc w:val="both"/>
        <w:rPr>
          <w:b/>
          <w:bCs/>
          <w:sz w:val="24"/>
          <w:szCs w:val="24"/>
        </w:rPr>
      </w:pPr>
      <w:r>
        <w:rPr>
          <w:b/>
          <w:bCs/>
          <w:color w:val="0070C0"/>
          <w:sz w:val="24"/>
          <w:szCs w:val="24"/>
        </w:rPr>
        <w:t>Działalność biura LGD</w:t>
      </w:r>
    </w:p>
    <w:p w14:paraId="4D2095CA" w14:textId="77777777" w:rsidR="00893F8F" w:rsidRPr="00FA4BF6" w:rsidRDefault="00893F8F" w:rsidP="00893F8F">
      <w:pPr>
        <w:spacing w:before="120" w:after="0" w:line="312" w:lineRule="auto"/>
        <w:ind w:firstLine="720"/>
        <w:jc w:val="both"/>
        <w:rPr>
          <w:sz w:val="24"/>
          <w:szCs w:val="24"/>
          <w:highlight w:val="yellow"/>
        </w:rPr>
      </w:pPr>
      <w:r w:rsidRPr="00B76DEC">
        <w:rPr>
          <w:sz w:val="24"/>
          <w:szCs w:val="24"/>
        </w:rPr>
        <w:t xml:space="preserve">W biurze LGD zatrudnione </w:t>
      </w:r>
      <w:r>
        <w:rPr>
          <w:sz w:val="24"/>
          <w:szCs w:val="24"/>
        </w:rPr>
        <w:t>są</w:t>
      </w:r>
      <w:r w:rsidRPr="00B76DEC">
        <w:rPr>
          <w:sz w:val="24"/>
          <w:szCs w:val="24"/>
        </w:rPr>
        <w:t xml:space="preserve"> na stałe od 2016 roku trzy osoby –</w:t>
      </w:r>
      <w:r>
        <w:rPr>
          <w:sz w:val="24"/>
          <w:szCs w:val="24"/>
        </w:rPr>
        <w:t xml:space="preserve"> w okresie 2014-2020 następowała rotacja pracowników. </w:t>
      </w:r>
      <w:r w:rsidRPr="00B76DEC">
        <w:rPr>
          <w:b/>
          <w:sz w:val="24"/>
          <w:szCs w:val="24"/>
        </w:rPr>
        <w:t>Jak wynika z badania IDI</w:t>
      </w:r>
      <w:r w:rsidRPr="00B76DEC">
        <w:rPr>
          <w:sz w:val="24"/>
          <w:szCs w:val="24"/>
        </w:rPr>
        <w:t xml:space="preserve">, podział obowiązków w biurze wynika ze statutu, zapisów LSR oraz kompetencji pracowników. Jakkolwiek niektóre obowiązki (nieliczne) wykonują zamiennie. Rozkład czasu pracy na poszczególne obowiązki nie jest stały, zależy bowiem od </w:t>
      </w:r>
      <w:r>
        <w:rPr>
          <w:sz w:val="24"/>
          <w:szCs w:val="24"/>
        </w:rPr>
        <w:t xml:space="preserve">głównego rodzaju działalności w danym </w:t>
      </w:r>
      <w:r w:rsidRPr="00B76DEC">
        <w:rPr>
          <w:sz w:val="24"/>
          <w:szCs w:val="24"/>
        </w:rPr>
        <w:t>okres</w:t>
      </w:r>
      <w:r>
        <w:rPr>
          <w:sz w:val="24"/>
          <w:szCs w:val="24"/>
        </w:rPr>
        <w:t>ie</w:t>
      </w:r>
      <w:r w:rsidRPr="00B76DEC">
        <w:rPr>
          <w:sz w:val="24"/>
          <w:szCs w:val="24"/>
        </w:rPr>
        <w:t>, np. w okresie naborów wniosków, większą część czasu pracy pracownicy biura przeznaczają na przygotowanie procesu naborów</w:t>
      </w:r>
      <w:r>
        <w:rPr>
          <w:sz w:val="24"/>
          <w:szCs w:val="24"/>
        </w:rPr>
        <w:t>.</w:t>
      </w:r>
      <w:r w:rsidRPr="00B76DEC">
        <w:rPr>
          <w:sz w:val="24"/>
          <w:szCs w:val="24"/>
        </w:rPr>
        <w:t xml:space="preserve"> </w:t>
      </w:r>
      <w:r>
        <w:rPr>
          <w:sz w:val="24"/>
          <w:szCs w:val="24"/>
        </w:rPr>
        <w:t xml:space="preserve">Ogólnie czas pracy można podzielić na następujące główne czynności: doradztwo (średnio 40% czasu pracy), przygotowanie dokumentacji do naborów (40-50%), realizacja dodatkowych zajęć w biurze (około 10-15%), monitoring i inne prace (5%). </w:t>
      </w:r>
      <w:r>
        <w:rPr>
          <w:sz w:val="24"/>
          <w:szCs w:val="24"/>
        </w:rPr>
        <w:br/>
      </w:r>
      <w:r w:rsidRPr="00B76DEC">
        <w:rPr>
          <w:sz w:val="24"/>
          <w:szCs w:val="24"/>
        </w:rPr>
        <w:t xml:space="preserve">A ponadto zaangażowanie czasowe zależy od pełnionej funkcji i kompetencji pracownika. Generalnie jeden z pracowników większą część czasu pracy poświęca na czynności związane z promocją, aktywizacją społeczną i monitoringiem, inny na przygotowanie naborów </w:t>
      </w:r>
      <w:r>
        <w:rPr>
          <w:sz w:val="24"/>
          <w:szCs w:val="24"/>
        </w:rPr>
        <w:br/>
      </w:r>
      <w:r w:rsidRPr="00B76DEC">
        <w:rPr>
          <w:sz w:val="24"/>
          <w:szCs w:val="24"/>
        </w:rPr>
        <w:t>i dokumentacji z tym związanej. Doradztwo świadczą wszyscy pracownicy biura</w:t>
      </w:r>
      <w:r>
        <w:rPr>
          <w:sz w:val="24"/>
          <w:szCs w:val="24"/>
        </w:rPr>
        <w:t>. O</w:t>
      </w:r>
      <w:r w:rsidRPr="00B76DEC">
        <w:rPr>
          <w:sz w:val="24"/>
          <w:szCs w:val="24"/>
        </w:rPr>
        <w:t xml:space="preserve">dbywa się </w:t>
      </w:r>
      <w:r>
        <w:rPr>
          <w:sz w:val="24"/>
          <w:szCs w:val="24"/>
        </w:rPr>
        <w:t xml:space="preserve">ono </w:t>
      </w:r>
      <w:r w:rsidRPr="00B76DEC">
        <w:rPr>
          <w:sz w:val="24"/>
          <w:szCs w:val="24"/>
        </w:rPr>
        <w:t xml:space="preserve">głównie w biurze, lecz w okresie pandemii były to </w:t>
      </w:r>
      <w:r>
        <w:rPr>
          <w:sz w:val="24"/>
          <w:szCs w:val="24"/>
        </w:rPr>
        <w:t>przede wszystkim</w:t>
      </w:r>
      <w:r w:rsidRPr="00B76DEC">
        <w:rPr>
          <w:sz w:val="24"/>
          <w:szCs w:val="24"/>
        </w:rPr>
        <w:t xml:space="preserve"> porady telefoniczne. Pandemia pokrzyżowała nieco realizację planu komunikacji, ograniczyła wydarzenia promocyjne i utrudniła spotkania informacyjno-konsultacyjne.</w:t>
      </w:r>
      <w:r>
        <w:rPr>
          <w:sz w:val="24"/>
          <w:szCs w:val="24"/>
        </w:rPr>
        <w:t xml:space="preserve"> </w:t>
      </w:r>
    </w:p>
    <w:p w14:paraId="761F574C" w14:textId="77777777" w:rsidR="00893F8F" w:rsidRDefault="00893F8F" w:rsidP="00893F8F">
      <w:pPr>
        <w:spacing w:after="0" w:line="312" w:lineRule="auto"/>
        <w:ind w:firstLine="720"/>
        <w:jc w:val="both"/>
        <w:rPr>
          <w:sz w:val="24"/>
          <w:szCs w:val="24"/>
        </w:rPr>
      </w:pPr>
      <w:r w:rsidRPr="00B76DEC">
        <w:rPr>
          <w:sz w:val="24"/>
          <w:szCs w:val="24"/>
        </w:rPr>
        <w:t xml:space="preserve">Relacje pracowników biura z organami statutowymi LGD są dobre. Rada otrzymuje od biura wsparcie w postaci ścisłej współpracy techniczno-administracyjnej, biuro prowadzi szkolenia dla rady oraz świadczy pomoc techniczną i merytoryczną w ocenie wniosków. Natomiast zarząd otrzymuje wsparcie administracyjne i techniczne od pracowników biura, którzy wykonują zadania powierzone przez zarząd. </w:t>
      </w:r>
      <w:r>
        <w:rPr>
          <w:sz w:val="24"/>
          <w:szCs w:val="24"/>
        </w:rPr>
        <w:t xml:space="preserve">Potwierdzają to </w:t>
      </w:r>
      <w:r w:rsidRPr="006E04B0">
        <w:rPr>
          <w:b/>
          <w:bCs/>
          <w:sz w:val="24"/>
          <w:szCs w:val="24"/>
        </w:rPr>
        <w:t>badania FGI</w:t>
      </w:r>
      <w:r>
        <w:rPr>
          <w:sz w:val="24"/>
          <w:szCs w:val="24"/>
        </w:rPr>
        <w:t xml:space="preserve"> przeprowadzone z zarządem i radą LGD.</w:t>
      </w:r>
    </w:p>
    <w:p w14:paraId="2B64F48C" w14:textId="77777777" w:rsidR="00893F8F" w:rsidRDefault="00893F8F" w:rsidP="00893F8F">
      <w:pPr>
        <w:spacing w:after="0" w:line="312" w:lineRule="auto"/>
        <w:ind w:firstLine="720"/>
        <w:jc w:val="both"/>
        <w:rPr>
          <w:sz w:val="24"/>
          <w:szCs w:val="24"/>
        </w:rPr>
      </w:pPr>
      <w:r>
        <w:rPr>
          <w:sz w:val="24"/>
          <w:szCs w:val="24"/>
        </w:rPr>
        <w:t xml:space="preserve">W kontekście organizacji i działalności biura LGD i jej organów zasadnym jest pytanie </w:t>
      </w:r>
      <w:r>
        <w:rPr>
          <w:sz w:val="24"/>
          <w:szCs w:val="24"/>
        </w:rPr>
        <w:br/>
        <w:t xml:space="preserve">o podmiotowość rady LGD wobec dążeń do obiektywizacji kryteriów oceny projektów – czy </w:t>
      </w:r>
      <w:r>
        <w:rPr>
          <w:sz w:val="24"/>
          <w:szCs w:val="24"/>
        </w:rPr>
        <w:br/>
        <w:t xml:space="preserve">w takiej sytuacji tzw. obiektywny system pozwala na subiektywne oceny wykorzystujące wysokie kompetencje członków rady (ich wiedzy i doświadczenia) w sprawiedliwej ocenie </w:t>
      </w:r>
      <w:r>
        <w:rPr>
          <w:sz w:val="24"/>
          <w:szCs w:val="24"/>
        </w:rPr>
        <w:lastRenderedPageBreak/>
        <w:t xml:space="preserve">przedkładanych wniosków aplikacyjnych. Zapytano o to </w:t>
      </w:r>
      <w:r w:rsidRPr="003F2136">
        <w:rPr>
          <w:b/>
          <w:bCs/>
          <w:sz w:val="24"/>
          <w:szCs w:val="24"/>
        </w:rPr>
        <w:t>w badaniach FGI</w:t>
      </w:r>
      <w:r>
        <w:rPr>
          <w:sz w:val="24"/>
          <w:szCs w:val="24"/>
        </w:rPr>
        <w:t xml:space="preserve"> przedstawicieli rady. Stwierdzili oni, iż mają stale poczucie braku zaufania do ich ocen. Nie wykluczają, iż pewne sztywne kryteria byłyby przydatne w obiektywizacji wnioski, ale nie powinny one stanowić więcej niż 30% ogółu kryteriów. Kryteria, które ustawione są – jak to stwierdzili – pod sztuczną inteligencję, de facto eliminują radę z procesu oceny. Nie było to jednomyślne stanowisko wszystkich uczestników badania. Były bowiem też inne opinie, stwierdzające, iż obecnie każdy oceniany przez radę wniosek jest szczegółowo analizowany, dyskutowany, a decyzja przyjmowana na drodze konsensusu. Rolą rady jest wybór dobrego projektu („a nie podpisanie listy obecności na posiedzeniu”). Rada bierze odpowiedzialność za swoje decyzje i obecnie ma moc decyzyjną i może wpłynąć (oczywiście w ramach prawnych zasad proceduralnych) na lepsze wybory projektów. Problemem są odwołania od decyzji rady, ponieważ urząd marszałkowski uznaje wszystkie protesty, nie chcąc brać na siebie odpowiedzialności. Czasem bywa tak, iż firma przygotuje projekt spełniający wymagania kryterium oceny punktowej </w:t>
      </w:r>
      <w:r>
        <w:rPr>
          <w:sz w:val="24"/>
          <w:szCs w:val="24"/>
        </w:rPr>
        <w:br/>
        <w:t xml:space="preserve">i mimo, iż jest słabszy od innych projektów zostaje zakwalifikowany, ponieważ uzyskał odpowiednią liczbę punktów. Pod wpływem sugestii UM, LGD zdecydowała się wycofać niemierzalne kryteria oceny i efekt w niektórych przypadkach jest taki, że wygrywają mniej atrakcyjne z punktu widzenia rozwoju lokalnego projekty, ale spełniające kryteria punktowe. Korzystniej byłoby zastosować procedurę oceny jak w przypadku projektów euroregionalnych, kiedy rada mogła dodać jeden punkt najlepszemu jej zdaniem projektowi, w przypadku kiedy dwa lub więcej projektów uzyskało identyczną liczbę punktów. Można by w ocenie jakości projektu brać pod uwagę np. efekt oddziaływania projektu, którego nie da się wycenić </w:t>
      </w:r>
      <w:r>
        <w:rPr>
          <w:sz w:val="24"/>
          <w:szCs w:val="24"/>
        </w:rPr>
        <w:br/>
        <w:t>w punktach. Konkludując, podmiotowość rady programowej LGD istnieje, ale nie zawsze jest właściwie postrzegana przez urzędników UM.</w:t>
      </w:r>
    </w:p>
    <w:p w14:paraId="5B06751A" w14:textId="77777777" w:rsidR="00893F8F" w:rsidRPr="00D468FF" w:rsidRDefault="00893F8F" w:rsidP="00893F8F">
      <w:pPr>
        <w:spacing w:before="240" w:after="120" w:line="312" w:lineRule="auto"/>
        <w:jc w:val="both"/>
        <w:rPr>
          <w:b/>
          <w:bCs/>
          <w:color w:val="0070C0"/>
          <w:sz w:val="24"/>
          <w:szCs w:val="24"/>
        </w:rPr>
      </w:pPr>
      <w:r w:rsidRPr="00D468FF">
        <w:rPr>
          <w:b/>
          <w:bCs/>
          <w:color w:val="0070C0"/>
          <w:sz w:val="24"/>
          <w:szCs w:val="24"/>
        </w:rPr>
        <w:t>Szkolenia</w:t>
      </w:r>
      <w:r>
        <w:rPr>
          <w:b/>
          <w:bCs/>
          <w:color w:val="0070C0"/>
          <w:sz w:val="24"/>
          <w:szCs w:val="24"/>
        </w:rPr>
        <w:t xml:space="preserve"> pracowników i członków organów statutowych LGD</w:t>
      </w:r>
    </w:p>
    <w:p w14:paraId="21C742E9" w14:textId="5F7F380C" w:rsidR="00893F8F" w:rsidRPr="00095A8C" w:rsidRDefault="00893F8F" w:rsidP="00893F8F">
      <w:pPr>
        <w:spacing w:after="0" w:line="312" w:lineRule="auto"/>
        <w:ind w:firstLine="720"/>
        <w:jc w:val="both"/>
        <w:rPr>
          <w:sz w:val="24"/>
          <w:szCs w:val="24"/>
        </w:rPr>
      </w:pPr>
      <w:r w:rsidRPr="00E06CB5">
        <w:rPr>
          <w:sz w:val="24"/>
          <w:szCs w:val="24"/>
        </w:rPr>
        <w:t>W okresie objętym analizą, pracownicy biura LGD Przyjazna Ziemia Limanowska uczestniczyli w</w:t>
      </w:r>
      <w:r>
        <w:rPr>
          <w:sz w:val="24"/>
          <w:szCs w:val="24"/>
        </w:rPr>
        <w:t xml:space="preserve"> 25 szkoleniach</w:t>
      </w:r>
      <w:r w:rsidRPr="00E06CB5">
        <w:rPr>
          <w:sz w:val="24"/>
          <w:szCs w:val="24"/>
        </w:rPr>
        <w:t xml:space="preserve">.  Tematyka </w:t>
      </w:r>
      <w:r w:rsidRPr="00095A8C">
        <w:rPr>
          <w:sz w:val="24"/>
          <w:szCs w:val="24"/>
        </w:rPr>
        <w:t xml:space="preserve">największej liczby szkoleń związana była z zasadami przygotowania lokalnych strategii rozwoju, podstaw prawnych przygotowania wniosków aplikacyjnych i dokumentacji rozliczeniowej oraz procesu wdrażania LSR, szkolenie z zakresu prawnych aspektów funkcjonowania organizacji pozarządowych, zakładania działalności gospodarczej oraz działalności jednostek sektora </w:t>
      </w:r>
      <w:r>
        <w:rPr>
          <w:sz w:val="24"/>
          <w:szCs w:val="24"/>
        </w:rPr>
        <w:t>finansów publicznych, procedur</w:t>
      </w:r>
      <w:r w:rsidRPr="00095A8C">
        <w:rPr>
          <w:sz w:val="24"/>
          <w:szCs w:val="24"/>
        </w:rPr>
        <w:t xml:space="preserve"> oceny i wyboru projektów</w:t>
      </w:r>
      <w:r>
        <w:rPr>
          <w:sz w:val="24"/>
          <w:szCs w:val="24"/>
        </w:rPr>
        <w:t xml:space="preserve">, </w:t>
      </w:r>
      <w:r w:rsidRPr="00095A8C">
        <w:rPr>
          <w:sz w:val="24"/>
          <w:szCs w:val="24"/>
        </w:rPr>
        <w:t xml:space="preserve">zasad </w:t>
      </w:r>
      <w:r>
        <w:rPr>
          <w:sz w:val="24"/>
          <w:szCs w:val="24"/>
        </w:rPr>
        <w:t xml:space="preserve">stosowania </w:t>
      </w:r>
      <w:r w:rsidRPr="00095A8C">
        <w:rPr>
          <w:sz w:val="24"/>
          <w:szCs w:val="24"/>
        </w:rPr>
        <w:t>RODO</w:t>
      </w:r>
      <w:r>
        <w:rPr>
          <w:sz w:val="24"/>
          <w:szCs w:val="24"/>
        </w:rPr>
        <w:t>, prawa budowlanego, a</w:t>
      </w:r>
      <w:r w:rsidRPr="00095A8C">
        <w:rPr>
          <w:sz w:val="24"/>
          <w:szCs w:val="24"/>
        </w:rPr>
        <w:t xml:space="preserve"> także szkolenia </w:t>
      </w:r>
      <w:r>
        <w:rPr>
          <w:sz w:val="24"/>
          <w:szCs w:val="24"/>
        </w:rPr>
        <w:br/>
      </w:r>
      <w:r w:rsidRPr="00095A8C">
        <w:rPr>
          <w:sz w:val="24"/>
          <w:szCs w:val="24"/>
        </w:rPr>
        <w:t>z zasad monitoringu i ewaluacji LGD i LSR.</w:t>
      </w:r>
    </w:p>
    <w:p w14:paraId="745E9DA9" w14:textId="77777777" w:rsidR="00893F8F" w:rsidRPr="00FA4BF6" w:rsidRDefault="00893F8F" w:rsidP="00893F8F">
      <w:pPr>
        <w:spacing w:after="0" w:line="312" w:lineRule="auto"/>
        <w:ind w:firstLine="720"/>
        <w:jc w:val="both"/>
        <w:rPr>
          <w:sz w:val="24"/>
          <w:szCs w:val="24"/>
          <w:highlight w:val="yellow"/>
        </w:rPr>
      </w:pPr>
      <w:r w:rsidRPr="00003C05">
        <w:rPr>
          <w:sz w:val="24"/>
          <w:szCs w:val="24"/>
        </w:rPr>
        <w:t>Natomiast członkowie organów statutowych LGD uczestnicz</w:t>
      </w:r>
      <w:r>
        <w:rPr>
          <w:sz w:val="24"/>
          <w:szCs w:val="24"/>
        </w:rPr>
        <w:t>yli w 15 szkoleniach</w:t>
      </w:r>
      <w:r w:rsidRPr="00003C05">
        <w:rPr>
          <w:sz w:val="24"/>
          <w:szCs w:val="24"/>
        </w:rPr>
        <w:t>, głównie z zakresu procedur oceny oraz wy</w:t>
      </w:r>
      <w:r>
        <w:rPr>
          <w:sz w:val="24"/>
          <w:szCs w:val="24"/>
        </w:rPr>
        <w:t xml:space="preserve">boru projektów do finansowania </w:t>
      </w:r>
      <w:r w:rsidRPr="00003C05">
        <w:rPr>
          <w:sz w:val="24"/>
          <w:szCs w:val="24"/>
        </w:rPr>
        <w:t xml:space="preserve">w ramach LSR, </w:t>
      </w:r>
      <w:r>
        <w:rPr>
          <w:sz w:val="24"/>
          <w:szCs w:val="24"/>
        </w:rPr>
        <w:br/>
      </w:r>
      <w:r w:rsidRPr="00003C05">
        <w:rPr>
          <w:sz w:val="24"/>
          <w:szCs w:val="24"/>
        </w:rPr>
        <w:lastRenderedPageBreak/>
        <w:t xml:space="preserve">a także procedur oceny oraz wyboru projektów do finansowania w ramach LSR w kontekście RODO, </w:t>
      </w:r>
      <w:r>
        <w:rPr>
          <w:sz w:val="24"/>
          <w:szCs w:val="24"/>
        </w:rPr>
        <w:t xml:space="preserve">a także </w:t>
      </w:r>
      <w:r w:rsidRPr="00003C05">
        <w:rPr>
          <w:sz w:val="24"/>
          <w:szCs w:val="24"/>
        </w:rPr>
        <w:t>prawnych aspektów funkcjonowania organizacji pozarządowych.</w:t>
      </w:r>
      <w:r>
        <w:rPr>
          <w:sz w:val="24"/>
          <w:szCs w:val="24"/>
          <w:highlight w:val="yellow"/>
        </w:rPr>
        <w:t xml:space="preserve">  </w:t>
      </w:r>
    </w:p>
    <w:p w14:paraId="6CD3655C" w14:textId="77777777" w:rsidR="00893F8F" w:rsidRDefault="00893F8F" w:rsidP="00893F8F">
      <w:pPr>
        <w:spacing w:after="0" w:line="312" w:lineRule="auto"/>
        <w:ind w:firstLine="720"/>
        <w:jc w:val="both"/>
        <w:rPr>
          <w:sz w:val="24"/>
          <w:szCs w:val="24"/>
        </w:rPr>
      </w:pPr>
      <w:bookmarkStart w:id="81" w:name="_Hlk82009295"/>
      <w:r w:rsidRPr="00003C05">
        <w:rPr>
          <w:b/>
          <w:bCs/>
          <w:sz w:val="24"/>
          <w:szCs w:val="24"/>
        </w:rPr>
        <w:t xml:space="preserve">W badaniach IDI </w:t>
      </w:r>
      <w:r w:rsidRPr="00003C05">
        <w:rPr>
          <w:sz w:val="24"/>
          <w:szCs w:val="24"/>
        </w:rPr>
        <w:t xml:space="preserve">pracownicy biura jako najbardziej przydatne wskazali szkolenia </w:t>
      </w:r>
      <w:r w:rsidRPr="00003C05">
        <w:rPr>
          <w:sz w:val="24"/>
          <w:szCs w:val="24"/>
        </w:rPr>
        <w:br/>
        <w:t xml:space="preserve">z zakresu procedur oceny wniosków aplikacyjnych, </w:t>
      </w:r>
      <w:r>
        <w:rPr>
          <w:sz w:val="24"/>
          <w:szCs w:val="24"/>
        </w:rPr>
        <w:t xml:space="preserve">procedur realizacji projektów, regulacji prawnych dotyczących funkcjonowania organizacji pozarządowych, </w:t>
      </w:r>
      <w:r w:rsidRPr="00003C05">
        <w:rPr>
          <w:sz w:val="24"/>
          <w:szCs w:val="24"/>
        </w:rPr>
        <w:t>prawa budowlanego, księgowości, oraz możliwości i zasad pozyskiwania funduszy zewnętrznych.</w:t>
      </w:r>
      <w:r>
        <w:rPr>
          <w:sz w:val="24"/>
          <w:szCs w:val="24"/>
        </w:rPr>
        <w:t xml:space="preserve"> </w:t>
      </w:r>
      <w:r w:rsidRPr="00003C05">
        <w:rPr>
          <w:sz w:val="24"/>
          <w:szCs w:val="24"/>
        </w:rPr>
        <w:t xml:space="preserve">W przypadku organów statutowych pracownicy biura uznali także szkolenia z zakresu procedur oceny </w:t>
      </w:r>
      <w:r>
        <w:rPr>
          <w:sz w:val="24"/>
          <w:szCs w:val="24"/>
        </w:rPr>
        <w:br/>
      </w:r>
      <w:r w:rsidRPr="00003C05">
        <w:rPr>
          <w:sz w:val="24"/>
          <w:szCs w:val="24"/>
        </w:rPr>
        <w:t>i wyboru wniosków aplikacyjnych – jakkolwiek ich zdaniem organy władz są bardzo kompetentne i w dużym stopniu samodzielne, niemniej zawsze na początku nowego okresu programowania finansowego tego typu szkolenia są bardzo przydatne. Co do przyszłości, to oczekiwania pracowników są związane głównie ze szkoleniami z zakresu prawnych aspektów funkcjonowania NGOs.</w:t>
      </w:r>
      <w:r>
        <w:rPr>
          <w:sz w:val="24"/>
          <w:szCs w:val="24"/>
        </w:rPr>
        <w:t xml:space="preserve"> </w:t>
      </w:r>
    </w:p>
    <w:bookmarkEnd w:id="81"/>
    <w:p w14:paraId="04E47C20" w14:textId="77777777" w:rsidR="00893F8F" w:rsidRDefault="00893F8F" w:rsidP="00893F8F">
      <w:pPr>
        <w:spacing w:after="0" w:line="312" w:lineRule="auto"/>
        <w:ind w:firstLine="720"/>
        <w:jc w:val="both"/>
        <w:rPr>
          <w:sz w:val="24"/>
          <w:szCs w:val="24"/>
        </w:rPr>
      </w:pPr>
    </w:p>
    <w:p w14:paraId="4C7A9B49" w14:textId="77777777" w:rsidR="00893F8F" w:rsidRDefault="00893F8F" w:rsidP="00893F8F">
      <w:pPr>
        <w:spacing w:after="0" w:line="312" w:lineRule="auto"/>
        <w:ind w:firstLine="720"/>
        <w:jc w:val="both"/>
        <w:rPr>
          <w:sz w:val="24"/>
          <w:szCs w:val="24"/>
        </w:rPr>
        <w:sectPr w:rsidR="00893F8F" w:rsidSect="00FA3F73">
          <w:headerReference w:type="default" r:id="rId50"/>
          <w:footerReference w:type="default" r:id="rId51"/>
          <w:pgSz w:w="11906" w:h="16838"/>
          <w:pgMar w:top="1418" w:right="1418" w:bottom="1418" w:left="1418" w:header="709" w:footer="709" w:gutter="0"/>
          <w:cols w:space="708"/>
          <w:docGrid w:linePitch="360"/>
        </w:sectPr>
      </w:pPr>
    </w:p>
    <w:p w14:paraId="09FE2264" w14:textId="728F58B6" w:rsidR="00D17CC4" w:rsidRDefault="00D17CC4" w:rsidP="00D17CC4">
      <w:pPr>
        <w:pStyle w:val="Legenda"/>
        <w:keepNext/>
      </w:pPr>
      <w:bookmarkStart w:id="82" w:name="_Toc87398342"/>
      <w:bookmarkStart w:id="83" w:name="_Hlk86092711"/>
      <w:r>
        <w:lastRenderedPageBreak/>
        <w:t xml:space="preserve">Tabela </w:t>
      </w:r>
      <w:fldSimple w:instr=" SEQ Tabela \* ARABIC ">
        <w:r w:rsidR="00A80903">
          <w:rPr>
            <w:noProof/>
          </w:rPr>
          <w:t>19</w:t>
        </w:r>
      </w:fldSimple>
      <w:r>
        <w:t xml:space="preserve"> </w:t>
      </w:r>
      <w:r w:rsidRPr="00204EF2">
        <w:t>Szkolenia pracowników LGD Przyjazna Ziemia Limanowska w okresie 01.01.2016-31.05.2021</w:t>
      </w:r>
      <w:bookmarkEnd w:id="82"/>
    </w:p>
    <w:tbl>
      <w:tblPr>
        <w:tblStyle w:val="Tabela-Siatka"/>
        <w:tblW w:w="14185" w:type="dxa"/>
        <w:tblLook w:val="04A0" w:firstRow="1" w:lastRow="0" w:firstColumn="1" w:lastColumn="0" w:noHBand="0" w:noVBand="1"/>
      </w:tblPr>
      <w:tblGrid>
        <w:gridCol w:w="1413"/>
        <w:gridCol w:w="6946"/>
        <w:gridCol w:w="3969"/>
        <w:gridCol w:w="1843"/>
        <w:gridCol w:w="14"/>
      </w:tblGrid>
      <w:tr w:rsidR="00893F8F" w:rsidRPr="00E06CB5" w14:paraId="0AD3DF27" w14:textId="77777777" w:rsidTr="00FA3F73">
        <w:trPr>
          <w:gridAfter w:val="1"/>
          <w:wAfter w:w="14" w:type="dxa"/>
          <w:trHeight w:val="602"/>
        </w:trPr>
        <w:tc>
          <w:tcPr>
            <w:tcW w:w="1413" w:type="dxa"/>
            <w:vAlign w:val="center"/>
          </w:tcPr>
          <w:bookmarkEnd w:id="83"/>
          <w:p w14:paraId="308D4EAC" w14:textId="77777777" w:rsidR="00893F8F" w:rsidRPr="00E06CB5" w:rsidRDefault="00893F8F" w:rsidP="00FA3F73">
            <w:pPr>
              <w:spacing w:before="40" w:after="40"/>
              <w:jc w:val="center"/>
            </w:pPr>
            <w:r w:rsidRPr="00E06CB5">
              <w:t>Data szkolenia</w:t>
            </w:r>
          </w:p>
        </w:tc>
        <w:tc>
          <w:tcPr>
            <w:tcW w:w="6946" w:type="dxa"/>
            <w:vAlign w:val="center"/>
          </w:tcPr>
          <w:p w14:paraId="380FEEE8" w14:textId="77777777" w:rsidR="00893F8F" w:rsidRPr="00E06CB5" w:rsidRDefault="00893F8F" w:rsidP="00FA3F73">
            <w:pPr>
              <w:spacing w:before="60" w:after="60"/>
              <w:jc w:val="center"/>
            </w:pPr>
            <w:r w:rsidRPr="00E06CB5">
              <w:t>Temat szkolenia</w:t>
            </w:r>
          </w:p>
        </w:tc>
        <w:tc>
          <w:tcPr>
            <w:tcW w:w="3969" w:type="dxa"/>
            <w:vAlign w:val="center"/>
          </w:tcPr>
          <w:p w14:paraId="564D0CA0" w14:textId="77777777" w:rsidR="00893F8F" w:rsidRPr="00E06CB5" w:rsidRDefault="00893F8F" w:rsidP="00FA3F73">
            <w:pPr>
              <w:spacing w:before="60" w:after="60"/>
              <w:jc w:val="center"/>
            </w:pPr>
            <w:r w:rsidRPr="00E06CB5">
              <w:t>Wykonawca szkolenia</w:t>
            </w:r>
          </w:p>
        </w:tc>
        <w:tc>
          <w:tcPr>
            <w:tcW w:w="1843" w:type="dxa"/>
            <w:vAlign w:val="center"/>
          </w:tcPr>
          <w:p w14:paraId="64EA47DD" w14:textId="77777777" w:rsidR="00893F8F" w:rsidRPr="00E06CB5" w:rsidRDefault="00893F8F" w:rsidP="00FA3F73">
            <w:pPr>
              <w:spacing w:before="60" w:after="60"/>
              <w:jc w:val="center"/>
            </w:pPr>
            <w:r w:rsidRPr="00E06CB5">
              <w:t>Liczba przeszkolonych pracowników LGD</w:t>
            </w:r>
          </w:p>
        </w:tc>
      </w:tr>
      <w:tr w:rsidR="00893F8F" w:rsidRPr="00E06CB5" w14:paraId="7CE6141A" w14:textId="77777777" w:rsidTr="00FA3F73">
        <w:trPr>
          <w:trHeight w:val="375"/>
        </w:trPr>
        <w:tc>
          <w:tcPr>
            <w:tcW w:w="14185" w:type="dxa"/>
            <w:gridSpan w:val="5"/>
            <w:vAlign w:val="center"/>
          </w:tcPr>
          <w:p w14:paraId="7D2483ED" w14:textId="77777777" w:rsidR="00893F8F" w:rsidRDefault="00893F8F" w:rsidP="00FA3F73">
            <w:pPr>
              <w:spacing w:before="40" w:after="40"/>
              <w:jc w:val="center"/>
            </w:pPr>
            <w:r>
              <w:t>Szkolenia pracowników</w:t>
            </w:r>
          </w:p>
        </w:tc>
      </w:tr>
      <w:tr w:rsidR="00893F8F" w:rsidRPr="00E06CB5" w14:paraId="7959D7D7" w14:textId="77777777" w:rsidTr="00FA3F73">
        <w:trPr>
          <w:gridAfter w:val="1"/>
          <w:wAfter w:w="14" w:type="dxa"/>
          <w:trHeight w:val="375"/>
        </w:trPr>
        <w:tc>
          <w:tcPr>
            <w:tcW w:w="1413" w:type="dxa"/>
            <w:vAlign w:val="center"/>
          </w:tcPr>
          <w:p w14:paraId="219E3723" w14:textId="77777777" w:rsidR="00893F8F" w:rsidRPr="00E06CB5" w:rsidRDefault="00893F8F" w:rsidP="00FA3F73">
            <w:pPr>
              <w:spacing w:before="40" w:after="40"/>
            </w:pPr>
            <w:r w:rsidRPr="00E06CB5">
              <w:t>07.11.2016</w:t>
            </w:r>
          </w:p>
        </w:tc>
        <w:tc>
          <w:tcPr>
            <w:tcW w:w="6946" w:type="dxa"/>
            <w:vAlign w:val="center"/>
          </w:tcPr>
          <w:p w14:paraId="4DB5FFC6" w14:textId="77777777" w:rsidR="00893F8F" w:rsidRPr="00E06CB5" w:rsidRDefault="00893F8F" w:rsidP="00FA3F73">
            <w:pPr>
              <w:spacing w:before="40" w:after="40"/>
            </w:pPr>
            <w:r w:rsidRPr="00E06CB5">
              <w:t xml:space="preserve">Szkolenie </w:t>
            </w:r>
            <w:r>
              <w:t>komputerowe Program MS Word</w:t>
            </w:r>
          </w:p>
        </w:tc>
        <w:tc>
          <w:tcPr>
            <w:tcW w:w="3969" w:type="dxa"/>
            <w:vAlign w:val="center"/>
          </w:tcPr>
          <w:p w14:paraId="5A222266" w14:textId="77777777" w:rsidR="00893F8F" w:rsidRPr="00E06CB5" w:rsidRDefault="00893F8F" w:rsidP="00FA3F73">
            <w:pPr>
              <w:spacing w:before="40" w:after="40"/>
            </w:pPr>
            <w:r>
              <w:t>mgr Maria Pogórna</w:t>
            </w:r>
          </w:p>
        </w:tc>
        <w:tc>
          <w:tcPr>
            <w:tcW w:w="1843" w:type="dxa"/>
            <w:vAlign w:val="center"/>
          </w:tcPr>
          <w:p w14:paraId="6A8E8A3B" w14:textId="77777777" w:rsidR="00893F8F" w:rsidRPr="00E06CB5" w:rsidRDefault="00893F8F" w:rsidP="00FA3F73">
            <w:pPr>
              <w:spacing w:before="40" w:after="40"/>
              <w:jc w:val="center"/>
            </w:pPr>
            <w:r>
              <w:t>5</w:t>
            </w:r>
          </w:p>
        </w:tc>
      </w:tr>
      <w:tr w:rsidR="00893F8F" w14:paraId="4FEA364E" w14:textId="77777777" w:rsidTr="00FA3F73">
        <w:trPr>
          <w:gridAfter w:val="1"/>
          <w:wAfter w:w="14" w:type="dxa"/>
          <w:trHeight w:val="356"/>
        </w:trPr>
        <w:tc>
          <w:tcPr>
            <w:tcW w:w="1413" w:type="dxa"/>
            <w:vAlign w:val="center"/>
          </w:tcPr>
          <w:p w14:paraId="06BA4E37" w14:textId="77777777" w:rsidR="00893F8F" w:rsidRDefault="00893F8F" w:rsidP="00FA3F73">
            <w:pPr>
              <w:spacing w:before="40" w:after="40"/>
            </w:pPr>
            <w:r>
              <w:t>06.12.2016</w:t>
            </w:r>
          </w:p>
        </w:tc>
        <w:tc>
          <w:tcPr>
            <w:tcW w:w="6946" w:type="dxa"/>
            <w:vAlign w:val="center"/>
          </w:tcPr>
          <w:p w14:paraId="3457583E" w14:textId="77777777" w:rsidR="00893F8F" w:rsidRPr="00E06CB5" w:rsidRDefault="00893F8F" w:rsidP="00FA3F73">
            <w:pPr>
              <w:spacing w:before="40" w:after="40"/>
            </w:pPr>
            <w:r w:rsidRPr="00E06CB5">
              <w:t>Ochrona z zakresu danych osobowych</w:t>
            </w:r>
          </w:p>
        </w:tc>
        <w:tc>
          <w:tcPr>
            <w:tcW w:w="3969" w:type="dxa"/>
            <w:vAlign w:val="center"/>
          </w:tcPr>
          <w:p w14:paraId="15E10836" w14:textId="77777777" w:rsidR="00893F8F" w:rsidRDefault="00893F8F" w:rsidP="00FA3F73">
            <w:r>
              <w:t>Marcin Oleksy –  radca prawny</w:t>
            </w:r>
          </w:p>
        </w:tc>
        <w:tc>
          <w:tcPr>
            <w:tcW w:w="1843" w:type="dxa"/>
            <w:vAlign w:val="center"/>
          </w:tcPr>
          <w:p w14:paraId="7504B03E" w14:textId="77777777" w:rsidR="00893F8F" w:rsidRDefault="00893F8F" w:rsidP="00FA3F73">
            <w:pPr>
              <w:jc w:val="center"/>
            </w:pPr>
            <w:r>
              <w:t>4</w:t>
            </w:r>
          </w:p>
        </w:tc>
      </w:tr>
      <w:tr w:rsidR="00893F8F" w14:paraId="512F7FB8" w14:textId="77777777" w:rsidTr="00FA3F73">
        <w:trPr>
          <w:gridAfter w:val="1"/>
          <w:wAfter w:w="14" w:type="dxa"/>
          <w:trHeight w:val="375"/>
        </w:trPr>
        <w:tc>
          <w:tcPr>
            <w:tcW w:w="1413" w:type="dxa"/>
            <w:vAlign w:val="center"/>
          </w:tcPr>
          <w:p w14:paraId="67322ADF" w14:textId="77777777" w:rsidR="00893F8F" w:rsidRDefault="00893F8F" w:rsidP="00FA3F73">
            <w:pPr>
              <w:spacing w:before="40" w:after="40"/>
            </w:pPr>
            <w:bookmarkStart w:id="84" w:name="_Hlk76452550"/>
            <w:r>
              <w:t>14.12.2016</w:t>
            </w:r>
          </w:p>
        </w:tc>
        <w:tc>
          <w:tcPr>
            <w:tcW w:w="6946" w:type="dxa"/>
            <w:vAlign w:val="center"/>
          </w:tcPr>
          <w:p w14:paraId="0AA3935E" w14:textId="77777777" w:rsidR="00893F8F" w:rsidRPr="00E06CB5" w:rsidRDefault="00893F8F" w:rsidP="00FA3F73">
            <w:pPr>
              <w:spacing w:before="40" w:after="40"/>
            </w:pPr>
            <w:r w:rsidRPr="00E06CB5">
              <w:t xml:space="preserve">Procedury oceny i wyboru projektów w ramach PROW na lata 2014-2020 </w:t>
            </w:r>
            <w:r>
              <w:br/>
            </w:r>
            <w:r w:rsidRPr="00E06CB5">
              <w:t>w celu sprawnego wdrażania LSR</w:t>
            </w:r>
          </w:p>
        </w:tc>
        <w:tc>
          <w:tcPr>
            <w:tcW w:w="3969" w:type="dxa"/>
            <w:vAlign w:val="center"/>
          </w:tcPr>
          <w:p w14:paraId="40593545" w14:textId="77777777" w:rsidR="00893F8F" w:rsidRDefault="00893F8F" w:rsidP="00FA3F73">
            <w:pPr>
              <w:spacing w:before="40" w:after="40"/>
            </w:pPr>
            <w:r>
              <w:t>Janusz Pazdan – dyrektor Biura LGD „Przyjazna Ziemia Limanowska”</w:t>
            </w:r>
          </w:p>
        </w:tc>
        <w:tc>
          <w:tcPr>
            <w:tcW w:w="1843" w:type="dxa"/>
            <w:vAlign w:val="center"/>
          </w:tcPr>
          <w:p w14:paraId="395D73C8" w14:textId="77777777" w:rsidR="00893F8F" w:rsidRDefault="00893F8F" w:rsidP="00FA3F73">
            <w:pPr>
              <w:jc w:val="center"/>
            </w:pPr>
            <w:r>
              <w:t>3</w:t>
            </w:r>
          </w:p>
        </w:tc>
      </w:tr>
      <w:bookmarkEnd w:id="84"/>
      <w:tr w:rsidR="00893F8F" w14:paraId="450E6BC3" w14:textId="77777777" w:rsidTr="00FA3F73">
        <w:trPr>
          <w:gridAfter w:val="1"/>
          <w:wAfter w:w="14" w:type="dxa"/>
          <w:trHeight w:val="356"/>
        </w:trPr>
        <w:tc>
          <w:tcPr>
            <w:tcW w:w="1413" w:type="dxa"/>
            <w:vAlign w:val="center"/>
          </w:tcPr>
          <w:p w14:paraId="26439B4C" w14:textId="77777777" w:rsidR="00893F8F" w:rsidRDefault="00893F8F" w:rsidP="00FA3F73">
            <w:pPr>
              <w:spacing w:before="40" w:after="40"/>
            </w:pPr>
            <w:r>
              <w:t>28.12.2016</w:t>
            </w:r>
          </w:p>
        </w:tc>
        <w:tc>
          <w:tcPr>
            <w:tcW w:w="6946" w:type="dxa"/>
            <w:vAlign w:val="center"/>
          </w:tcPr>
          <w:p w14:paraId="0AA98A34" w14:textId="77777777" w:rsidR="00893F8F" w:rsidRPr="00E06CB5" w:rsidRDefault="00893F8F" w:rsidP="00FA3F73">
            <w:pPr>
              <w:spacing w:before="40" w:after="40"/>
            </w:pPr>
            <w:r w:rsidRPr="00E06CB5">
              <w:t>Ochrona z zakresu danych osobowych</w:t>
            </w:r>
          </w:p>
        </w:tc>
        <w:tc>
          <w:tcPr>
            <w:tcW w:w="3969" w:type="dxa"/>
            <w:vAlign w:val="center"/>
          </w:tcPr>
          <w:p w14:paraId="2527AD55" w14:textId="77777777" w:rsidR="00893F8F" w:rsidRDefault="00893F8F" w:rsidP="00FA3F73">
            <w:pPr>
              <w:spacing w:before="40" w:after="40"/>
            </w:pPr>
            <w:r>
              <w:t>Marcin Oleksy – radca prawny</w:t>
            </w:r>
          </w:p>
        </w:tc>
        <w:tc>
          <w:tcPr>
            <w:tcW w:w="1843" w:type="dxa"/>
            <w:vAlign w:val="center"/>
          </w:tcPr>
          <w:p w14:paraId="7E315172" w14:textId="77777777" w:rsidR="00893F8F" w:rsidRDefault="00893F8F" w:rsidP="00FA3F73">
            <w:pPr>
              <w:jc w:val="center"/>
            </w:pPr>
            <w:r>
              <w:t>1</w:t>
            </w:r>
          </w:p>
        </w:tc>
      </w:tr>
      <w:tr w:rsidR="00893F8F" w14:paraId="2489C16D" w14:textId="77777777" w:rsidTr="00FA3F73">
        <w:trPr>
          <w:gridAfter w:val="1"/>
          <w:wAfter w:w="14" w:type="dxa"/>
          <w:trHeight w:val="375"/>
        </w:trPr>
        <w:tc>
          <w:tcPr>
            <w:tcW w:w="1413" w:type="dxa"/>
            <w:vAlign w:val="center"/>
          </w:tcPr>
          <w:p w14:paraId="554900AA" w14:textId="77777777" w:rsidR="00893F8F" w:rsidRDefault="00893F8F" w:rsidP="00FA3F73">
            <w:pPr>
              <w:spacing w:before="40" w:after="40"/>
            </w:pPr>
            <w:r w:rsidRPr="009561D3">
              <w:t>28.12.2016</w:t>
            </w:r>
          </w:p>
        </w:tc>
        <w:tc>
          <w:tcPr>
            <w:tcW w:w="6946" w:type="dxa"/>
            <w:vAlign w:val="center"/>
          </w:tcPr>
          <w:p w14:paraId="6CAB5804" w14:textId="77777777" w:rsidR="00893F8F" w:rsidRPr="00E06CB5" w:rsidRDefault="00893F8F" w:rsidP="00FA3F73">
            <w:pPr>
              <w:spacing w:before="40" w:after="40"/>
            </w:pPr>
            <w:r w:rsidRPr="00E06CB5">
              <w:t>Szkolenie Komputerowe Program MS Excel</w:t>
            </w:r>
          </w:p>
        </w:tc>
        <w:tc>
          <w:tcPr>
            <w:tcW w:w="3969" w:type="dxa"/>
            <w:vAlign w:val="center"/>
          </w:tcPr>
          <w:p w14:paraId="045C7EA1" w14:textId="77777777" w:rsidR="00893F8F" w:rsidRDefault="00893F8F" w:rsidP="00FA3F73">
            <w:pPr>
              <w:spacing w:before="40" w:after="40"/>
            </w:pPr>
            <w:r>
              <w:t>mgr Maria Podgórna</w:t>
            </w:r>
          </w:p>
        </w:tc>
        <w:tc>
          <w:tcPr>
            <w:tcW w:w="1843" w:type="dxa"/>
            <w:vAlign w:val="center"/>
          </w:tcPr>
          <w:p w14:paraId="6B728CA0" w14:textId="77777777" w:rsidR="00893F8F" w:rsidRDefault="00893F8F" w:rsidP="00FA3F73">
            <w:pPr>
              <w:jc w:val="center"/>
            </w:pPr>
            <w:r>
              <w:t>5</w:t>
            </w:r>
          </w:p>
        </w:tc>
      </w:tr>
      <w:tr w:rsidR="00893F8F" w14:paraId="040225E1" w14:textId="77777777" w:rsidTr="00FA3F73">
        <w:trPr>
          <w:gridAfter w:val="1"/>
          <w:wAfter w:w="14" w:type="dxa"/>
          <w:trHeight w:val="375"/>
        </w:trPr>
        <w:tc>
          <w:tcPr>
            <w:tcW w:w="1413" w:type="dxa"/>
            <w:vAlign w:val="center"/>
          </w:tcPr>
          <w:p w14:paraId="53CE2A45" w14:textId="77777777" w:rsidR="00893F8F" w:rsidRDefault="00893F8F" w:rsidP="00FA3F73">
            <w:pPr>
              <w:spacing w:before="40" w:after="40"/>
            </w:pPr>
            <w:r>
              <w:t>21.02.2017</w:t>
            </w:r>
          </w:p>
        </w:tc>
        <w:tc>
          <w:tcPr>
            <w:tcW w:w="6946" w:type="dxa"/>
            <w:vAlign w:val="center"/>
          </w:tcPr>
          <w:p w14:paraId="27387155" w14:textId="77777777" w:rsidR="00893F8F" w:rsidRPr="00E06CB5" w:rsidRDefault="00893F8F" w:rsidP="00FA3F73">
            <w:pPr>
              <w:spacing w:before="40" w:after="40"/>
            </w:pPr>
            <w:r w:rsidRPr="00E06CB5">
              <w:t>Prawo budowlane po zmianie od 1 stycznia 2017</w:t>
            </w:r>
          </w:p>
        </w:tc>
        <w:tc>
          <w:tcPr>
            <w:tcW w:w="3969" w:type="dxa"/>
            <w:vAlign w:val="center"/>
          </w:tcPr>
          <w:p w14:paraId="3B60A2AB" w14:textId="77777777" w:rsidR="00893F8F" w:rsidRDefault="00893F8F" w:rsidP="00FA3F73">
            <w:pPr>
              <w:spacing w:before="40" w:after="40"/>
            </w:pPr>
            <w:r>
              <w:t>Andrzej Sułkowski – technik budowlany</w:t>
            </w:r>
          </w:p>
        </w:tc>
        <w:tc>
          <w:tcPr>
            <w:tcW w:w="1843" w:type="dxa"/>
            <w:vAlign w:val="center"/>
          </w:tcPr>
          <w:p w14:paraId="054D5D54" w14:textId="77777777" w:rsidR="00893F8F" w:rsidRDefault="00893F8F" w:rsidP="00FA3F73">
            <w:pPr>
              <w:jc w:val="center"/>
            </w:pPr>
            <w:r>
              <w:t>5</w:t>
            </w:r>
          </w:p>
        </w:tc>
      </w:tr>
      <w:tr w:rsidR="00893F8F" w14:paraId="4487EE94" w14:textId="77777777" w:rsidTr="00FA3F73">
        <w:trPr>
          <w:gridAfter w:val="1"/>
          <w:wAfter w:w="14" w:type="dxa"/>
          <w:trHeight w:val="375"/>
        </w:trPr>
        <w:tc>
          <w:tcPr>
            <w:tcW w:w="1413" w:type="dxa"/>
            <w:vAlign w:val="center"/>
          </w:tcPr>
          <w:p w14:paraId="6173CB5A" w14:textId="77777777" w:rsidR="00893F8F" w:rsidRDefault="00893F8F" w:rsidP="00FA3F73">
            <w:pPr>
              <w:spacing w:before="40" w:after="40"/>
            </w:pPr>
            <w:r>
              <w:t>28.02.2017</w:t>
            </w:r>
          </w:p>
        </w:tc>
        <w:tc>
          <w:tcPr>
            <w:tcW w:w="6946" w:type="dxa"/>
            <w:vAlign w:val="center"/>
          </w:tcPr>
          <w:p w14:paraId="324D38C0" w14:textId="77777777" w:rsidR="00893F8F" w:rsidRPr="00E06CB5" w:rsidRDefault="00893F8F" w:rsidP="00FA3F73">
            <w:pPr>
              <w:spacing w:before="40" w:after="40"/>
            </w:pPr>
            <w:r w:rsidRPr="00E06CB5">
              <w:t>Zasady konkurencyjności w PROW 2014-2020</w:t>
            </w:r>
          </w:p>
        </w:tc>
        <w:tc>
          <w:tcPr>
            <w:tcW w:w="3969" w:type="dxa"/>
            <w:vAlign w:val="center"/>
          </w:tcPr>
          <w:p w14:paraId="5786FDA8" w14:textId="77777777" w:rsidR="00893F8F" w:rsidRDefault="00893F8F" w:rsidP="00FA3F73">
            <w:pPr>
              <w:spacing w:before="40" w:after="40"/>
            </w:pPr>
            <w:r>
              <w:t>Andrzej Sułkowski – technik budowlany</w:t>
            </w:r>
          </w:p>
        </w:tc>
        <w:tc>
          <w:tcPr>
            <w:tcW w:w="1843" w:type="dxa"/>
            <w:vAlign w:val="center"/>
          </w:tcPr>
          <w:p w14:paraId="70BE030D" w14:textId="77777777" w:rsidR="00893F8F" w:rsidRDefault="00893F8F" w:rsidP="00FA3F73">
            <w:pPr>
              <w:jc w:val="center"/>
            </w:pPr>
            <w:r>
              <w:t>4</w:t>
            </w:r>
          </w:p>
        </w:tc>
      </w:tr>
      <w:tr w:rsidR="00893F8F" w14:paraId="76217B4D" w14:textId="77777777" w:rsidTr="00FA3F73">
        <w:trPr>
          <w:gridAfter w:val="1"/>
          <w:wAfter w:w="14" w:type="dxa"/>
          <w:trHeight w:val="375"/>
        </w:trPr>
        <w:tc>
          <w:tcPr>
            <w:tcW w:w="1413" w:type="dxa"/>
            <w:vAlign w:val="center"/>
          </w:tcPr>
          <w:p w14:paraId="2DD86A20" w14:textId="77777777" w:rsidR="00893F8F" w:rsidRDefault="00893F8F" w:rsidP="00FA3F73">
            <w:pPr>
              <w:spacing w:before="40" w:after="40"/>
            </w:pPr>
            <w:r>
              <w:t>11.09.2017</w:t>
            </w:r>
          </w:p>
        </w:tc>
        <w:tc>
          <w:tcPr>
            <w:tcW w:w="6946" w:type="dxa"/>
            <w:vAlign w:val="center"/>
          </w:tcPr>
          <w:p w14:paraId="626C169A" w14:textId="77777777" w:rsidR="00893F8F" w:rsidRPr="00E06CB5" w:rsidRDefault="00893F8F" w:rsidP="00FA3F73">
            <w:pPr>
              <w:spacing w:before="40" w:after="40"/>
            </w:pPr>
            <w:r w:rsidRPr="00E06CB5">
              <w:t xml:space="preserve">Procedury oceny i wyboru projektów w ramach PROW na lata 2014-2020 </w:t>
            </w:r>
            <w:r>
              <w:br/>
            </w:r>
            <w:r w:rsidRPr="00E06CB5">
              <w:t>w celu sprawnego wdrażania LSR</w:t>
            </w:r>
          </w:p>
        </w:tc>
        <w:tc>
          <w:tcPr>
            <w:tcW w:w="3969" w:type="dxa"/>
            <w:vAlign w:val="center"/>
          </w:tcPr>
          <w:p w14:paraId="67AC0F00" w14:textId="77777777" w:rsidR="00893F8F" w:rsidRDefault="00893F8F" w:rsidP="00FA3F73">
            <w:pPr>
              <w:spacing w:before="40" w:after="40"/>
            </w:pPr>
            <w:r w:rsidRPr="00556C2D">
              <w:t xml:space="preserve">Janusz Pazdan </w:t>
            </w:r>
            <w:r>
              <w:t>– d</w:t>
            </w:r>
            <w:r w:rsidRPr="00556C2D">
              <w:t xml:space="preserve">yrektor </w:t>
            </w:r>
            <w:r>
              <w:t>b</w:t>
            </w:r>
            <w:r w:rsidRPr="00556C2D">
              <w:t>iura LGD</w:t>
            </w:r>
            <w:r>
              <w:t xml:space="preserve"> „Przyjazna Ziemia Limanowska”</w:t>
            </w:r>
          </w:p>
        </w:tc>
        <w:tc>
          <w:tcPr>
            <w:tcW w:w="1843" w:type="dxa"/>
            <w:vAlign w:val="center"/>
          </w:tcPr>
          <w:p w14:paraId="4EC852E8" w14:textId="77777777" w:rsidR="00893F8F" w:rsidRDefault="00893F8F" w:rsidP="00FA3F73">
            <w:pPr>
              <w:jc w:val="center"/>
            </w:pPr>
            <w:r>
              <w:t>3</w:t>
            </w:r>
          </w:p>
        </w:tc>
      </w:tr>
      <w:tr w:rsidR="00893F8F" w14:paraId="41F4100D" w14:textId="77777777" w:rsidTr="00FA3F73">
        <w:trPr>
          <w:gridAfter w:val="1"/>
          <w:wAfter w:w="14" w:type="dxa"/>
          <w:trHeight w:val="375"/>
        </w:trPr>
        <w:tc>
          <w:tcPr>
            <w:tcW w:w="1413" w:type="dxa"/>
            <w:vAlign w:val="center"/>
          </w:tcPr>
          <w:p w14:paraId="7D841DD3" w14:textId="77777777" w:rsidR="00893F8F" w:rsidRDefault="00893F8F" w:rsidP="00FA3F73">
            <w:pPr>
              <w:spacing w:before="40" w:after="40"/>
            </w:pPr>
            <w:r>
              <w:t>10.10.2017</w:t>
            </w:r>
          </w:p>
        </w:tc>
        <w:tc>
          <w:tcPr>
            <w:tcW w:w="6946" w:type="dxa"/>
            <w:vAlign w:val="center"/>
          </w:tcPr>
          <w:p w14:paraId="5079145F" w14:textId="77777777" w:rsidR="00893F8F" w:rsidRPr="00E06CB5" w:rsidRDefault="00893F8F" w:rsidP="00FA3F73">
            <w:pPr>
              <w:spacing w:before="40" w:after="40"/>
            </w:pPr>
            <w:r w:rsidRPr="00E06CB5">
              <w:t>Prawne aspekty funkcjonowania organizacji pozarządowych, zakładania działalności gospodarczej oraz działalności jednostek sektora finansów publicznych</w:t>
            </w:r>
          </w:p>
        </w:tc>
        <w:tc>
          <w:tcPr>
            <w:tcW w:w="3969" w:type="dxa"/>
            <w:vAlign w:val="center"/>
          </w:tcPr>
          <w:p w14:paraId="500F6FEE" w14:textId="77777777" w:rsidR="00893F8F" w:rsidRPr="00A64EA8" w:rsidRDefault="00893F8F" w:rsidP="00FA3F73">
            <w:pPr>
              <w:spacing w:before="40" w:after="40"/>
            </w:pPr>
            <w:r>
              <w:t>Marcin Oleksy - radca prawny</w:t>
            </w:r>
          </w:p>
        </w:tc>
        <w:tc>
          <w:tcPr>
            <w:tcW w:w="1843" w:type="dxa"/>
            <w:vAlign w:val="center"/>
          </w:tcPr>
          <w:p w14:paraId="7B45DB1E" w14:textId="77777777" w:rsidR="00893F8F" w:rsidRDefault="00893F8F" w:rsidP="00FA3F73">
            <w:pPr>
              <w:jc w:val="center"/>
            </w:pPr>
            <w:r>
              <w:t>4</w:t>
            </w:r>
          </w:p>
        </w:tc>
      </w:tr>
      <w:tr w:rsidR="00893F8F" w14:paraId="3757BE03" w14:textId="77777777" w:rsidTr="00FA3F73">
        <w:trPr>
          <w:gridAfter w:val="1"/>
          <w:wAfter w:w="14" w:type="dxa"/>
          <w:trHeight w:val="375"/>
        </w:trPr>
        <w:tc>
          <w:tcPr>
            <w:tcW w:w="1413" w:type="dxa"/>
            <w:vAlign w:val="center"/>
          </w:tcPr>
          <w:p w14:paraId="4B1889D4" w14:textId="77777777" w:rsidR="00893F8F" w:rsidRDefault="00893F8F" w:rsidP="00FA3F73">
            <w:pPr>
              <w:spacing w:before="40" w:after="40"/>
            </w:pPr>
            <w:r>
              <w:t>15.12.2017</w:t>
            </w:r>
          </w:p>
        </w:tc>
        <w:tc>
          <w:tcPr>
            <w:tcW w:w="6946" w:type="dxa"/>
            <w:vAlign w:val="center"/>
          </w:tcPr>
          <w:p w14:paraId="076C7252" w14:textId="77777777" w:rsidR="00893F8F" w:rsidRPr="00E06CB5" w:rsidRDefault="00893F8F" w:rsidP="00FA3F73">
            <w:pPr>
              <w:spacing w:before="40" w:after="40"/>
            </w:pPr>
            <w:r w:rsidRPr="00E06CB5">
              <w:t xml:space="preserve">Procedury oceny i wyboru projektów w ramach PROW na lata 2014-2020 </w:t>
            </w:r>
            <w:r>
              <w:br/>
            </w:r>
            <w:r w:rsidRPr="00E06CB5">
              <w:t>w celu sprawnego wdrażania LSR</w:t>
            </w:r>
          </w:p>
        </w:tc>
        <w:tc>
          <w:tcPr>
            <w:tcW w:w="3969" w:type="dxa"/>
            <w:vAlign w:val="center"/>
          </w:tcPr>
          <w:p w14:paraId="666A6145" w14:textId="77777777" w:rsidR="00893F8F" w:rsidRPr="00A64EA8" w:rsidRDefault="00893F8F" w:rsidP="00FA3F73">
            <w:pPr>
              <w:spacing w:before="40" w:after="40"/>
            </w:pPr>
            <w:r>
              <w:t>Patryk Paszkot – Dyrektor Biura LGD „Dolina Raby”</w:t>
            </w:r>
          </w:p>
        </w:tc>
        <w:tc>
          <w:tcPr>
            <w:tcW w:w="1843" w:type="dxa"/>
            <w:vAlign w:val="center"/>
          </w:tcPr>
          <w:p w14:paraId="1A2277B9" w14:textId="77777777" w:rsidR="00893F8F" w:rsidRDefault="00893F8F" w:rsidP="00FA3F73">
            <w:pPr>
              <w:jc w:val="center"/>
            </w:pPr>
            <w:r>
              <w:t>5</w:t>
            </w:r>
          </w:p>
        </w:tc>
      </w:tr>
      <w:tr w:rsidR="00893F8F" w14:paraId="27A29823" w14:textId="77777777" w:rsidTr="00FA3F73">
        <w:trPr>
          <w:gridAfter w:val="1"/>
          <w:wAfter w:w="14" w:type="dxa"/>
          <w:trHeight w:val="375"/>
        </w:trPr>
        <w:tc>
          <w:tcPr>
            <w:tcW w:w="1413" w:type="dxa"/>
            <w:vAlign w:val="center"/>
          </w:tcPr>
          <w:p w14:paraId="3C214FB5" w14:textId="77777777" w:rsidR="00893F8F" w:rsidRDefault="00893F8F" w:rsidP="00FA3F73">
            <w:pPr>
              <w:spacing w:before="40" w:after="40"/>
            </w:pPr>
            <w:r>
              <w:t>15.03.2018</w:t>
            </w:r>
          </w:p>
        </w:tc>
        <w:tc>
          <w:tcPr>
            <w:tcW w:w="6946" w:type="dxa"/>
            <w:vAlign w:val="center"/>
          </w:tcPr>
          <w:p w14:paraId="64FBABB1" w14:textId="77777777" w:rsidR="00893F8F" w:rsidRPr="00E06CB5" w:rsidRDefault="00893F8F" w:rsidP="00FA3F73">
            <w:pPr>
              <w:spacing w:before="40" w:after="40"/>
            </w:pPr>
            <w:r w:rsidRPr="00E06CB5">
              <w:t>Pozyskiwanie funduszy zewnętrznych</w:t>
            </w:r>
          </w:p>
        </w:tc>
        <w:tc>
          <w:tcPr>
            <w:tcW w:w="3969" w:type="dxa"/>
            <w:vAlign w:val="center"/>
          </w:tcPr>
          <w:p w14:paraId="25F69672" w14:textId="77777777" w:rsidR="00893F8F" w:rsidRDefault="00893F8F" w:rsidP="00FA3F73">
            <w:pPr>
              <w:spacing w:before="40" w:after="40"/>
            </w:pPr>
            <w:r>
              <w:t>Paweł Tokarczyk – pracownik Starostwa Powiatowego w Limanowej</w:t>
            </w:r>
          </w:p>
        </w:tc>
        <w:tc>
          <w:tcPr>
            <w:tcW w:w="1843" w:type="dxa"/>
            <w:vAlign w:val="center"/>
          </w:tcPr>
          <w:p w14:paraId="7FF65187" w14:textId="77777777" w:rsidR="00893F8F" w:rsidRDefault="00893F8F" w:rsidP="00FA3F73">
            <w:pPr>
              <w:jc w:val="center"/>
            </w:pPr>
            <w:r>
              <w:t>3</w:t>
            </w:r>
          </w:p>
        </w:tc>
      </w:tr>
      <w:tr w:rsidR="00893F8F" w14:paraId="0E6FCA73" w14:textId="77777777" w:rsidTr="00FA3F73">
        <w:trPr>
          <w:gridAfter w:val="1"/>
          <w:wAfter w:w="14" w:type="dxa"/>
          <w:trHeight w:val="375"/>
        </w:trPr>
        <w:tc>
          <w:tcPr>
            <w:tcW w:w="1413" w:type="dxa"/>
            <w:vAlign w:val="center"/>
          </w:tcPr>
          <w:p w14:paraId="23B3465E" w14:textId="77777777" w:rsidR="00893F8F" w:rsidRDefault="00893F8F" w:rsidP="00FA3F73">
            <w:pPr>
              <w:spacing w:before="40" w:after="40"/>
            </w:pPr>
            <w:r>
              <w:t>07.06.2018</w:t>
            </w:r>
          </w:p>
        </w:tc>
        <w:tc>
          <w:tcPr>
            <w:tcW w:w="6946" w:type="dxa"/>
            <w:vAlign w:val="center"/>
          </w:tcPr>
          <w:p w14:paraId="2F9F3AD9" w14:textId="77777777" w:rsidR="00893F8F" w:rsidRPr="00E06CB5" w:rsidRDefault="00893F8F" w:rsidP="00FA3F73">
            <w:pPr>
              <w:spacing w:before="40" w:after="40"/>
            </w:pPr>
            <w:r w:rsidRPr="00E06CB5">
              <w:t xml:space="preserve">„RODO- Rozporządzenie o Ochronie Danych osobowych – Wszystko </w:t>
            </w:r>
            <w:r>
              <w:br/>
            </w:r>
            <w:r w:rsidRPr="00E06CB5">
              <w:t>o wpływie nowego unijnego rozporządzenia na porządek prawny w Polsce. Obowiązuje od 25 maja 2018 r.”</w:t>
            </w:r>
          </w:p>
        </w:tc>
        <w:tc>
          <w:tcPr>
            <w:tcW w:w="3969" w:type="dxa"/>
            <w:vAlign w:val="center"/>
          </w:tcPr>
          <w:p w14:paraId="0AA1613D" w14:textId="77777777" w:rsidR="00893F8F" w:rsidRDefault="00893F8F" w:rsidP="00FA3F73">
            <w:pPr>
              <w:spacing w:before="40" w:after="40"/>
            </w:pPr>
            <w:r>
              <w:t>Marcin Oleksy – radca prawny</w:t>
            </w:r>
          </w:p>
        </w:tc>
        <w:tc>
          <w:tcPr>
            <w:tcW w:w="1843" w:type="dxa"/>
            <w:vAlign w:val="center"/>
          </w:tcPr>
          <w:p w14:paraId="6C1C22CC" w14:textId="77777777" w:rsidR="00893F8F" w:rsidRDefault="00893F8F" w:rsidP="00FA3F73">
            <w:pPr>
              <w:jc w:val="center"/>
            </w:pPr>
            <w:r>
              <w:t>4</w:t>
            </w:r>
          </w:p>
        </w:tc>
      </w:tr>
    </w:tbl>
    <w:p w14:paraId="71B64543" w14:textId="77777777" w:rsidR="00893F8F" w:rsidRDefault="00893F8F" w:rsidP="00893F8F"/>
    <w:p w14:paraId="788C10F9" w14:textId="77777777" w:rsidR="00893F8F" w:rsidRDefault="00893F8F" w:rsidP="00893F8F">
      <w:r>
        <w:br w:type="column"/>
      </w:r>
    </w:p>
    <w:tbl>
      <w:tblPr>
        <w:tblStyle w:val="Tabela-Siatka"/>
        <w:tblW w:w="14171" w:type="dxa"/>
        <w:tblLook w:val="04A0" w:firstRow="1" w:lastRow="0" w:firstColumn="1" w:lastColumn="0" w:noHBand="0" w:noVBand="1"/>
      </w:tblPr>
      <w:tblGrid>
        <w:gridCol w:w="1413"/>
        <w:gridCol w:w="6946"/>
        <w:gridCol w:w="3969"/>
        <w:gridCol w:w="1843"/>
      </w:tblGrid>
      <w:tr w:rsidR="00893F8F" w14:paraId="0F066D91" w14:textId="77777777" w:rsidTr="00FA3F73">
        <w:trPr>
          <w:trHeight w:val="375"/>
        </w:trPr>
        <w:tc>
          <w:tcPr>
            <w:tcW w:w="1413" w:type="dxa"/>
            <w:vAlign w:val="center"/>
          </w:tcPr>
          <w:p w14:paraId="3074278E" w14:textId="77777777" w:rsidR="00893F8F" w:rsidRDefault="00893F8F" w:rsidP="00FA3F73">
            <w:pPr>
              <w:spacing w:before="40" w:after="40"/>
            </w:pPr>
            <w:r>
              <w:t>10.09.2018</w:t>
            </w:r>
          </w:p>
        </w:tc>
        <w:tc>
          <w:tcPr>
            <w:tcW w:w="6946" w:type="dxa"/>
            <w:vAlign w:val="center"/>
          </w:tcPr>
          <w:p w14:paraId="731E393E" w14:textId="77777777" w:rsidR="00893F8F" w:rsidRPr="00E06CB5" w:rsidRDefault="00893F8F" w:rsidP="00FA3F73">
            <w:pPr>
              <w:spacing w:before="40" w:after="40"/>
            </w:pPr>
            <w:r w:rsidRPr="00E06CB5">
              <w:t>„RODO- Rozporządzenie o Ochronie Danych osobowych – wszystko o wpływie nowego unijnego rozporządzenia na porządek prawny w Polsce. Obowiązuje od 25 maja 2018 r.”</w:t>
            </w:r>
          </w:p>
        </w:tc>
        <w:tc>
          <w:tcPr>
            <w:tcW w:w="3969" w:type="dxa"/>
            <w:vAlign w:val="center"/>
          </w:tcPr>
          <w:p w14:paraId="6986E460" w14:textId="77777777" w:rsidR="00893F8F" w:rsidRDefault="00893F8F" w:rsidP="00FA3F73">
            <w:pPr>
              <w:spacing w:before="40" w:after="40"/>
            </w:pPr>
            <w:r w:rsidRPr="001C3190">
              <w:t xml:space="preserve">Janusz Pazdan </w:t>
            </w:r>
            <w:r>
              <w:t>– d</w:t>
            </w:r>
            <w:r w:rsidRPr="001C3190">
              <w:t xml:space="preserve">yrektor </w:t>
            </w:r>
            <w:r>
              <w:t>b</w:t>
            </w:r>
            <w:r w:rsidRPr="001C3190">
              <w:t>iura LGD</w:t>
            </w:r>
            <w:r>
              <w:t xml:space="preserve"> „Przyjazna Ziemia Limanowska”</w:t>
            </w:r>
          </w:p>
        </w:tc>
        <w:tc>
          <w:tcPr>
            <w:tcW w:w="1843" w:type="dxa"/>
            <w:vAlign w:val="center"/>
          </w:tcPr>
          <w:p w14:paraId="76F42398" w14:textId="77777777" w:rsidR="00893F8F" w:rsidRDefault="00893F8F" w:rsidP="00FA3F73">
            <w:pPr>
              <w:jc w:val="center"/>
            </w:pPr>
            <w:r>
              <w:t>3</w:t>
            </w:r>
          </w:p>
        </w:tc>
      </w:tr>
      <w:tr w:rsidR="00893F8F" w14:paraId="50020FB9" w14:textId="77777777" w:rsidTr="00FA3F73">
        <w:trPr>
          <w:trHeight w:val="375"/>
        </w:trPr>
        <w:tc>
          <w:tcPr>
            <w:tcW w:w="1413" w:type="dxa"/>
            <w:vAlign w:val="center"/>
          </w:tcPr>
          <w:p w14:paraId="04A60429" w14:textId="77777777" w:rsidR="00893F8F" w:rsidRDefault="00893F8F" w:rsidP="00FA3F73">
            <w:pPr>
              <w:spacing w:before="40" w:after="40"/>
            </w:pPr>
            <w:r>
              <w:t>17.09.2018</w:t>
            </w:r>
          </w:p>
        </w:tc>
        <w:tc>
          <w:tcPr>
            <w:tcW w:w="6946" w:type="dxa"/>
            <w:vAlign w:val="center"/>
          </w:tcPr>
          <w:p w14:paraId="6FFA3A03" w14:textId="77777777" w:rsidR="00893F8F" w:rsidRPr="00E06CB5" w:rsidRDefault="00893F8F" w:rsidP="00FA3F73">
            <w:pPr>
              <w:spacing w:before="40" w:after="40"/>
            </w:pPr>
            <w:r w:rsidRPr="00E06CB5">
              <w:t>„Procedury oceny i wyboru projektów w ramach PROW na lata 2014-2020 w celu sprawnego wdrażania LSR”</w:t>
            </w:r>
          </w:p>
        </w:tc>
        <w:tc>
          <w:tcPr>
            <w:tcW w:w="3969" w:type="dxa"/>
            <w:vAlign w:val="center"/>
          </w:tcPr>
          <w:p w14:paraId="6D9069DE" w14:textId="77777777" w:rsidR="00893F8F" w:rsidRPr="001C3190" w:rsidRDefault="00893F8F" w:rsidP="00FA3F73">
            <w:pPr>
              <w:spacing w:before="40" w:after="40"/>
            </w:pPr>
            <w:r w:rsidRPr="006B500E">
              <w:t>Patryk Paszkot</w:t>
            </w:r>
            <w:r>
              <w:t xml:space="preserve"> –</w:t>
            </w:r>
            <w:r w:rsidRPr="006B500E">
              <w:t xml:space="preserve"> </w:t>
            </w:r>
            <w:r>
              <w:t>d</w:t>
            </w:r>
            <w:r w:rsidRPr="006B500E">
              <w:t xml:space="preserve">yrektor </w:t>
            </w:r>
            <w:r>
              <w:t>b</w:t>
            </w:r>
            <w:r w:rsidRPr="006B500E">
              <w:t>iura LGD „Dolina Raby”</w:t>
            </w:r>
          </w:p>
        </w:tc>
        <w:tc>
          <w:tcPr>
            <w:tcW w:w="1843" w:type="dxa"/>
            <w:vAlign w:val="center"/>
          </w:tcPr>
          <w:p w14:paraId="583A4F53" w14:textId="77777777" w:rsidR="00893F8F" w:rsidRDefault="00893F8F" w:rsidP="00FA3F73">
            <w:pPr>
              <w:jc w:val="center"/>
            </w:pPr>
            <w:r>
              <w:t>6</w:t>
            </w:r>
          </w:p>
        </w:tc>
      </w:tr>
      <w:tr w:rsidR="00893F8F" w14:paraId="79C574A7" w14:textId="77777777" w:rsidTr="00FA3F73">
        <w:trPr>
          <w:trHeight w:val="375"/>
        </w:trPr>
        <w:tc>
          <w:tcPr>
            <w:tcW w:w="1413" w:type="dxa"/>
            <w:vAlign w:val="center"/>
          </w:tcPr>
          <w:p w14:paraId="7A220D9C" w14:textId="77777777" w:rsidR="00893F8F" w:rsidRDefault="00893F8F" w:rsidP="00FA3F73">
            <w:pPr>
              <w:spacing w:before="40" w:after="40"/>
            </w:pPr>
            <w:r w:rsidRPr="002A7D92">
              <w:t>17.09.201</w:t>
            </w:r>
            <w:r>
              <w:t>8</w:t>
            </w:r>
          </w:p>
        </w:tc>
        <w:tc>
          <w:tcPr>
            <w:tcW w:w="6946" w:type="dxa"/>
            <w:vAlign w:val="center"/>
          </w:tcPr>
          <w:p w14:paraId="07711EF9" w14:textId="77777777" w:rsidR="00893F8F" w:rsidRPr="00E06CB5" w:rsidRDefault="00893F8F" w:rsidP="00FA3F73">
            <w:pPr>
              <w:spacing w:before="40" w:after="40"/>
            </w:pPr>
            <w:r w:rsidRPr="00E06CB5">
              <w:t>„Zasady Ewaluacji LGD i LSR”</w:t>
            </w:r>
          </w:p>
        </w:tc>
        <w:tc>
          <w:tcPr>
            <w:tcW w:w="3969" w:type="dxa"/>
            <w:vAlign w:val="center"/>
          </w:tcPr>
          <w:p w14:paraId="19BDEF55" w14:textId="77777777" w:rsidR="00893F8F" w:rsidRPr="006B500E" w:rsidRDefault="00893F8F" w:rsidP="00FA3F73">
            <w:pPr>
              <w:spacing w:before="40" w:after="40"/>
            </w:pPr>
            <w:r w:rsidRPr="006B500E">
              <w:t xml:space="preserve">Patryk Paszkot </w:t>
            </w:r>
            <w:r>
              <w:t>– d</w:t>
            </w:r>
            <w:r w:rsidRPr="006B500E">
              <w:t xml:space="preserve">yrektor </w:t>
            </w:r>
            <w:r>
              <w:t>b</w:t>
            </w:r>
            <w:r w:rsidRPr="006B500E">
              <w:t>iura LGD „Dolina Raby”</w:t>
            </w:r>
          </w:p>
        </w:tc>
        <w:tc>
          <w:tcPr>
            <w:tcW w:w="1843" w:type="dxa"/>
            <w:vAlign w:val="center"/>
          </w:tcPr>
          <w:p w14:paraId="26933E30" w14:textId="77777777" w:rsidR="00893F8F" w:rsidRDefault="00893F8F" w:rsidP="00FA3F73">
            <w:pPr>
              <w:jc w:val="center"/>
            </w:pPr>
            <w:r>
              <w:t>6</w:t>
            </w:r>
          </w:p>
        </w:tc>
      </w:tr>
      <w:tr w:rsidR="00893F8F" w14:paraId="6C9DC179" w14:textId="77777777" w:rsidTr="00FA3F73">
        <w:trPr>
          <w:trHeight w:val="375"/>
        </w:trPr>
        <w:tc>
          <w:tcPr>
            <w:tcW w:w="1413" w:type="dxa"/>
            <w:vAlign w:val="center"/>
          </w:tcPr>
          <w:p w14:paraId="271913DE" w14:textId="77777777" w:rsidR="00893F8F" w:rsidRPr="001C3190" w:rsidRDefault="00893F8F" w:rsidP="00FA3F73">
            <w:pPr>
              <w:spacing w:before="40" w:after="40"/>
            </w:pPr>
            <w:r w:rsidRPr="001C3190">
              <w:t>21.12.2018</w:t>
            </w:r>
          </w:p>
        </w:tc>
        <w:tc>
          <w:tcPr>
            <w:tcW w:w="6946" w:type="dxa"/>
            <w:vAlign w:val="center"/>
          </w:tcPr>
          <w:p w14:paraId="081C0664" w14:textId="77777777" w:rsidR="00893F8F" w:rsidRPr="00E06CB5" w:rsidRDefault="00893F8F" w:rsidP="00FA3F73">
            <w:pPr>
              <w:spacing w:before="40" w:after="40"/>
            </w:pPr>
            <w:r w:rsidRPr="00E06CB5">
              <w:t>„Zasady realizacji operacji własnych i projektów współpracy”</w:t>
            </w:r>
          </w:p>
        </w:tc>
        <w:tc>
          <w:tcPr>
            <w:tcW w:w="3969" w:type="dxa"/>
            <w:vAlign w:val="center"/>
          </w:tcPr>
          <w:p w14:paraId="362DDC88" w14:textId="77777777" w:rsidR="00893F8F" w:rsidRPr="00A64EA8" w:rsidRDefault="00893F8F" w:rsidP="00FA3F73">
            <w:pPr>
              <w:spacing w:before="40" w:after="40"/>
            </w:pPr>
            <w:r w:rsidRPr="001C3190">
              <w:t xml:space="preserve">Janusz Pazdan </w:t>
            </w:r>
            <w:r>
              <w:t>– d</w:t>
            </w:r>
            <w:r w:rsidRPr="001C3190">
              <w:t xml:space="preserve">yrektor </w:t>
            </w:r>
            <w:r>
              <w:t>b</w:t>
            </w:r>
            <w:r w:rsidRPr="001C3190">
              <w:t>iura LGD</w:t>
            </w:r>
            <w:r>
              <w:t xml:space="preserve"> „Przyjazna Ziemia Limanowska”</w:t>
            </w:r>
          </w:p>
        </w:tc>
        <w:tc>
          <w:tcPr>
            <w:tcW w:w="1843" w:type="dxa"/>
            <w:vAlign w:val="center"/>
          </w:tcPr>
          <w:p w14:paraId="18721BB6" w14:textId="77777777" w:rsidR="00893F8F" w:rsidRDefault="00893F8F" w:rsidP="00FA3F73">
            <w:pPr>
              <w:jc w:val="center"/>
            </w:pPr>
            <w:r>
              <w:t>5</w:t>
            </w:r>
          </w:p>
        </w:tc>
      </w:tr>
      <w:tr w:rsidR="00893F8F" w14:paraId="4DAE2FDB" w14:textId="77777777" w:rsidTr="00FA3F73">
        <w:trPr>
          <w:trHeight w:val="375"/>
        </w:trPr>
        <w:tc>
          <w:tcPr>
            <w:tcW w:w="1413" w:type="dxa"/>
            <w:vAlign w:val="center"/>
          </w:tcPr>
          <w:p w14:paraId="7B142D2C" w14:textId="77777777" w:rsidR="00893F8F" w:rsidRDefault="00893F8F" w:rsidP="00FA3F73">
            <w:pPr>
              <w:spacing w:before="40" w:after="40"/>
            </w:pPr>
            <w:r>
              <w:t>17.05.2019</w:t>
            </w:r>
          </w:p>
        </w:tc>
        <w:tc>
          <w:tcPr>
            <w:tcW w:w="6946" w:type="dxa"/>
            <w:vAlign w:val="center"/>
          </w:tcPr>
          <w:p w14:paraId="5015F8AE" w14:textId="77777777" w:rsidR="00893F8F" w:rsidRPr="00E06CB5" w:rsidRDefault="00893F8F" w:rsidP="00FA3F73">
            <w:pPr>
              <w:spacing w:before="40" w:after="40"/>
            </w:pPr>
            <w:r w:rsidRPr="00E06CB5">
              <w:t>„Procedury oceny i wyboru projektów w ramach PROW na lata 2014-2020 w celu sprawnego wdrażania LSR”</w:t>
            </w:r>
          </w:p>
        </w:tc>
        <w:tc>
          <w:tcPr>
            <w:tcW w:w="3969" w:type="dxa"/>
            <w:vAlign w:val="center"/>
          </w:tcPr>
          <w:p w14:paraId="75F20340" w14:textId="77777777" w:rsidR="00893F8F" w:rsidRPr="00A64EA8" w:rsidRDefault="00893F8F" w:rsidP="00FA3F73">
            <w:pPr>
              <w:spacing w:before="40" w:after="40"/>
            </w:pPr>
            <w:r>
              <w:t>Janusz Pazdan – dyrektor biura LGD „Przyjazna Ziemia Limanowska”</w:t>
            </w:r>
          </w:p>
        </w:tc>
        <w:tc>
          <w:tcPr>
            <w:tcW w:w="1843" w:type="dxa"/>
            <w:vAlign w:val="center"/>
          </w:tcPr>
          <w:p w14:paraId="6073987F" w14:textId="77777777" w:rsidR="00893F8F" w:rsidRDefault="00893F8F" w:rsidP="00FA3F73">
            <w:pPr>
              <w:jc w:val="center"/>
            </w:pPr>
            <w:r>
              <w:t>5</w:t>
            </w:r>
          </w:p>
        </w:tc>
      </w:tr>
      <w:tr w:rsidR="00893F8F" w14:paraId="592DEA21" w14:textId="77777777" w:rsidTr="00FA3F73">
        <w:trPr>
          <w:trHeight w:val="375"/>
        </w:trPr>
        <w:tc>
          <w:tcPr>
            <w:tcW w:w="1413" w:type="dxa"/>
            <w:vAlign w:val="center"/>
          </w:tcPr>
          <w:p w14:paraId="2E6EB7BB" w14:textId="77777777" w:rsidR="00893F8F" w:rsidRDefault="00893F8F" w:rsidP="00FA3F73">
            <w:pPr>
              <w:spacing w:before="40" w:after="40"/>
            </w:pPr>
            <w:r>
              <w:t>12.11.2019</w:t>
            </w:r>
          </w:p>
        </w:tc>
        <w:tc>
          <w:tcPr>
            <w:tcW w:w="6946" w:type="dxa"/>
            <w:vAlign w:val="center"/>
          </w:tcPr>
          <w:p w14:paraId="688B4C3C" w14:textId="77777777" w:rsidR="00893F8F" w:rsidRPr="00E06CB5" w:rsidRDefault="00893F8F" w:rsidP="00FA3F73">
            <w:pPr>
              <w:spacing w:before="40" w:after="40"/>
            </w:pPr>
            <w:r w:rsidRPr="00E06CB5">
              <w:t>„RODO-Rozporządzenie o Ochronie Danych Osobowych”</w:t>
            </w:r>
          </w:p>
        </w:tc>
        <w:tc>
          <w:tcPr>
            <w:tcW w:w="3969" w:type="dxa"/>
            <w:vAlign w:val="center"/>
          </w:tcPr>
          <w:p w14:paraId="42F888B1" w14:textId="77777777" w:rsidR="00893F8F" w:rsidRPr="00A64EA8" w:rsidRDefault="00893F8F" w:rsidP="00FA3F73">
            <w:pPr>
              <w:spacing w:before="40" w:after="40"/>
            </w:pPr>
            <w:r>
              <w:t>Janusz Pazdan – dyrektor biura LGD „Przyjazna Ziemia Limanowska”</w:t>
            </w:r>
          </w:p>
        </w:tc>
        <w:tc>
          <w:tcPr>
            <w:tcW w:w="1843" w:type="dxa"/>
            <w:vAlign w:val="center"/>
          </w:tcPr>
          <w:p w14:paraId="53A0C18C" w14:textId="77777777" w:rsidR="00893F8F" w:rsidRDefault="00893F8F" w:rsidP="00FA3F73">
            <w:pPr>
              <w:jc w:val="center"/>
            </w:pPr>
            <w:r>
              <w:t>3</w:t>
            </w:r>
          </w:p>
        </w:tc>
      </w:tr>
      <w:tr w:rsidR="00893F8F" w14:paraId="54B5C62B" w14:textId="77777777" w:rsidTr="00FA3F73">
        <w:trPr>
          <w:trHeight w:val="375"/>
        </w:trPr>
        <w:tc>
          <w:tcPr>
            <w:tcW w:w="1413" w:type="dxa"/>
            <w:vAlign w:val="center"/>
          </w:tcPr>
          <w:p w14:paraId="517BDEC3" w14:textId="77777777" w:rsidR="00893F8F" w:rsidRDefault="00893F8F" w:rsidP="00FA3F73">
            <w:pPr>
              <w:spacing w:before="40" w:after="40"/>
            </w:pPr>
            <w:r>
              <w:t>10.12.2019</w:t>
            </w:r>
          </w:p>
        </w:tc>
        <w:tc>
          <w:tcPr>
            <w:tcW w:w="6946" w:type="dxa"/>
            <w:vAlign w:val="center"/>
          </w:tcPr>
          <w:p w14:paraId="181DB276" w14:textId="77777777" w:rsidR="00893F8F" w:rsidRPr="00E06CB5" w:rsidRDefault="00893F8F" w:rsidP="00FA3F73">
            <w:pPr>
              <w:spacing w:before="40" w:after="40"/>
            </w:pPr>
            <w:r w:rsidRPr="00E06CB5">
              <w:t xml:space="preserve">Szkolenie przygotowawcze z zakresu procedury i wyboru projektów </w:t>
            </w:r>
            <w:r>
              <w:br/>
            </w:r>
            <w:r w:rsidRPr="00E06CB5">
              <w:t>w ramach PROW na lata 2014-2020 w celu sprawnego wdrażania LSR”</w:t>
            </w:r>
          </w:p>
        </w:tc>
        <w:tc>
          <w:tcPr>
            <w:tcW w:w="3969" w:type="dxa"/>
            <w:vAlign w:val="center"/>
          </w:tcPr>
          <w:p w14:paraId="4654279E" w14:textId="77777777" w:rsidR="00893F8F" w:rsidRDefault="00893F8F" w:rsidP="00FA3F73">
            <w:pPr>
              <w:spacing w:before="40" w:after="40"/>
            </w:pPr>
            <w:r>
              <w:t>Janusz Pazdan  – dyrektor biura LGD „Przyjazna Ziemia Limanowska”</w:t>
            </w:r>
          </w:p>
        </w:tc>
        <w:tc>
          <w:tcPr>
            <w:tcW w:w="1843" w:type="dxa"/>
            <w:vAlign w:val="center"/>
          </w:tcPr>
          <w:p w14:paraId="2580AE91" w14:textId="77777777" w:rsidR="00893F8F" w:rsidRDefault="00893F8F" w:rsidP="00FA3F73">
            <w:pPr>
              <w:jc w:val="center"/>
            </w:pPr>
            <w:r>
              <w:t>4</w:t>
            </w:r>
          </w:p>
        </w:tc>
      </w:tr>
      <w:tr w:rsidR="00893F8F" w14:paraId="0CEE38A3" w14:textId="77777777" w:rsidTr="00FA3F73">
        <w:trPr>
          <w:trHeight w:val="375"/>
        </w:trPr>
        <w:tc>
          <w:tcPr>
            <w:tcW w:w="1413" w:type="dxa"/>
            <w:vAlign w:val="center"/>
          </w:tcPr>
          <w:p w14:paraId="5C804320" w14:textId="77777777" w:rsidR="00893F8F" w:rsidRDefault="00893F8F" w:rsidP="00FA3F73">
            <w:pPr>
              <w:spacing w:before="40" w:after="40"/>
            </w:pPr>
            <w:r>
              <w:t>19.12.2019</w:t>
            </w:r>
          </w:p>
        </w:tc>
        <w:tc>
          <w:tcPr>
            <w:tcW w:w="6946" w:type="dxa"/>
            <w:vAlign w:val="center"/>
          </w:tcPr>
          <w:p w14:paraId="3F9C04DB" w14:textId="77777777" w:rsidR="00893F8F" w:rsidRPr="00E06CB5" w:rsidRDefault="00893F8F" w:rsidP="00FA3F73">
            <w:pPr>
              <w:spacing w:before="40" w:after="40"/>
            </w:pPr>
            <w:r w:rsidRPr="00E06CB5">
              <w:t>Zasady księgowości w organizacjach pozarządowych</w:t>
            </w:r>
          </w:p>
        </w:tc>
        <w:tc>
          <w:tcPr>
            <w:tcW w:w="3969" w:type="dxa"/>
            <w:vAlign w:val="center"/>
          </w:tcPr>
          <w:p w14:paraId="5F73246B" w14:textId="77777777" w:rsidR="00893F8F" w:rsidRDefault="00893F8F" w:rsidP="00FA3F73">
            <w:pPr>
              <w:spacing w:before="40" w:after="40"/>
            </w:pPr>
            <w:r>
              <w:t>mgr Anna Sułkowska – biegły rewident</w:t>
            </w:r>
          </w:p>
        </w:tc>
        <w:tc>
          <w:tcPr>
            <w:tcW w:w="1843" w:type="dxa"/>
            <w:vAlign w:val="center"/>
          </w:tcPr>
          <w:p w14:paraId="5F48F50F" w14:textId="77777777" w:rsidR="00893F8F" w:rsidRDefault="00893F8F" w:rsidP="00FA3F73">
            <w:pPr>
              <w:jc w:val="center"/>
            </w:pPr>
            <w:r>
              <w:t>5</w:t>
            </w:r>
          </w:p>
        </w:tc>
      </w:tr>
      <w:tr w:rsidR="00893F8F" w14:paraId="632C7C9E" w14:textId="77777777" w:rsidTr="00FA3F73">
        <w:trPr>
          <w:trHeight w:val="375"/>
        </w:trPr>
        <w:tc>
          <w:tcPr>
            <w:tcW w:w="1413" w:type="dxa"/>
            <w:vAlign w:val="center"/>
          </w:tcPr>
          <w:p w14:paraId="29FF862E" w14:textId="77777777" w:rsidR="00893F8F" w:rsidRDefault="00893F8F" w:rsidP="00FA3F73">
            <w:pPr>
              <w:spacing w:before="40" w:after="40"/>
            </w:pPr>
            <w:r>
              <w:t>28.05.2020</w:t>
            </w:r>
          </w:p>
        </w:tc>
        <w:tc>
          <w:tcPr>
            <w:tcW w:w="6946" w:type="dxa"/>
            <w:vAlign w:val="center"/>
          </w:tcPr>
          <w:p w14:paraId="4ACB58B2" w14:textId="77777777" w:rsidR="00893F8F" w:rsidRPr="00E06CB5" w:rsidRDefault="00893F8F" w:rsidP="00FA3F73">
            <w:pPr>
              <w:spacing w:before="40" w:after="40"/>
            </w:pPr>
            <w:r w:rsidRPr="00E06CB5">
              <w:t xml:space="preserve">Szkolenie przygotowawcze z zakresu procedury i wyboru projektów </w:t>
            </w:r>
            <w:r>
              <w:br/>
            </w:r>
            <w:r w:rsidRPr="00E06CB5">
              <w:t>w ramach PROW na lata 2014-2020 w celu sprawnego wdrażania LSR”</w:t>
            </w:r>
          </w:p>
        </w:tc>
        <w:tc>
          <w:tcPr>
            <w:tcW w:w="3969" w:type="dxa"/>
            <w:vAlign w:val="center"/>
          </w:tcPr>
          <w:p w14:paraId="7616712A" w14:textId="77777777" w:rsidR="00893F8F" w:rsidRDefault="00893F8F" w:rsidP="00FA3F73">
            <w:pPr>
              <w:spacing w:before="40" w:after="40"/>
            </w:pPr>
            <w:r>
              <w:t>Janusz Pazdan – dyrektor biura LGD „Przyjazna Ziemia Limanowska”</w:t>
            </w:r>
          </w:p>
        </w:tc>
        <w:tc>
          <w:tcPr>
            <w:tcW w:w="1843" w:type="dxa"/>
            <w:vAlign w:val="center"/>
          </w:tcPr>
          <w:p w14:paraId="5600438E" w14:textId="77777777" w:rsidR="00893F8F" w:rsidRDefault="00893F8F" w:rsidP="00FA3F73">
            <w:pPr>
              <w:jc w:val="center"/>
            </w:pPr>
            <w:r>
              <w:t>2</w:t>
            </w:r>
          </w:p>
        </w:tc>
      </w:tr>
      <w:tr w:rsidR="00893F8F" w14:paraId="336C20AD" w14:textId="77777777" w:rsidTr="00FA3F73">
        <w:trPr>
          <w:trHeight w:val="375"/>
        </w:trPr>
        <w:tc>
          <w:tcPr>
            <w:tcW w:w="1413" w:type="dxa"/>
            <w:vAlign w:val="center"/>
          </w:tcPr>
          <w:p w14:paraId="3CB5B807" w14:textId="77777777" w:rsidR="00893F8F" w:rsidRDefault="00893F8F" w:rsidP="00FA3F73">
            <w:pPr>
              <w:spacing w:before="40" w:after="40"/>
            </w:pPr>
            <w:r>
              <w:t>23.09.2020</w:t>
            </w:r>
          </w:p>
        </w:tc>
        <w:tc>
          <w:tcPr>
            <w:tcW w:w="6946" w:type="dxa"/>
            <w:vAlign w:val="center"/>
          </w:tcPr>
          <w:p w14:paraId="2261BD56" w14:textId="77777777" w:rsidR="00893F8F" w:rsidRPr="00E06CB5" w:rsidRDefault="00893F8F" w:rsidP="00FA3F73">
            <w:pPr>
              <w:spacing w:before="40" w:after="40"/>
            </w:pPr>
            <w:r w:rsidRPr="00E06CB5">
              <w:t>Prawo budowlane – zmiany z dnia 19.09.2020r.</w:t>
            </w:r>
          </w:p>
        </w:tc>
        <w:tc>
          <w:tcPr>
            <w:tcW w:w="3969" w:type="dxa"/>
            <w:vAlign w:val="center"/>
          </w:tcPr>
          <w:p w14:paraId="1AA94916" w14:textId="77777777" w:rsidR="00893F8F" w:rsidRDefault="00893F8F" w:rsidP="00FA3F73">
            <w:pPr>
              <w:spacing w:before="40" w:after="40"/>
            </w:pPr>
            <w:r>
              <w:t>Renata Syktus-Furgał – radca prawny</w:t>
            </w:r>
          </w:p>
        </w:tc>
        <w:tc>
          <w:tcPr>
            <w:tcW w:w="1843" w:type="dxa"/>
            <w:vAlign w:val="center"/>
          </w:tcPr>
          <w:p w14:paraId="6B659759" w14:textId="77777777" w:rsidR="00893F8F" w:rsidRDefault="00893F8F" w:rsidP="00FA3F73">
            <w:pPr>
              <w:jc w:val="center"/>
            </w:pPr>
            <w:r>
              <w:t>3</w:t>
            </w:r>
          </w:p>
        </w:tc>
      </w:tr>
      <w:tr w:rsidR="00893F8F" w14:paraId="4C654DA0" w14:textId="77777777" w:rsidTr="00FA3F73">
        <w:trPr>
          <w:trHeight w:val="375"/>
        </w:trPr>
        <w:tc>
          <w:tcPr>
            <w:tcW w:w="1413" w:type="dxa"/>
            <w:vAlign w:val="center"/>
          </w:tcPr>
          <w:p w14:paraId="562E63B0" w14:textId="77777777" w:rsidR="00893F8F" w:rsidRDefault="00893F8F" w:rsidP="00FA3F73">
            <w:pPr>
              <w:spacing w:before="40" w:after="40"/>
            </w:pPr>
            <w:r>
              <w:t>16.12.2020</w:t>
            </w:r>
          </w:p>
        </w:tc>
        <w:tc>
          <w:tcPr>
            <w:tcW w:w="6946" w:type="dxa"/>
            <w:vAlign w:val="center"/>
          </w:tcPr>
          <w:p w14:paraId="4CB344C8" w14:textId="77777777" w:rsidR="00893F8F" w:rsidRPr="00E06CB5" w:rsidRDefault="00893F8F" w:rsidP="00FA3F73">
            <w:pPr>
              <w:spacing w:before="40" w:after="40"/>
            </w:pPr>
            <w:r w:rsidRPr="00E06CB5">
              <w:t>Prowadzenie księgowości przez organizacje pozarządowe- uproszczona ewidencja przychodów i kosztów</w:t>
            </w:r>
          </w:p>
        </w:tc>
        <w:tc>
          <w:tcPr>
            <w:tcW w:w="3969" w:type="dxa"/>
            <w:vAlign w:val="center"/>
          </w:tcPr>
          <w:p w14:paraId="14629170" w14:textId="77777777" w:rsidR="00893F8F" w:rsidRDefault="00893F8F" w:rsidP="00FA3F73">
            <w:pPr>
              <w:spacing w:before="40" w:after="40"/>
            </w:pPr>
            <w:r>
              <w:t>mgr Anna Sułkowska – biegły rewident</w:t>
            </w:r>
          </w:p>
        </w:tc>
        <w:tc>
          <w:tcPr>
            <w:tcW w:w="1843" w:type="dxa"/>
            <w:vAlign w:val="center"/>
          </w:tcPr>
          <w:p w14:paraId="247234EE" w14:textId="77777777" w:rsidR="00893F8F" w:rsidRDefault="00893F8F" w:rsidP="00FA3F73">
            <w:pPr>
              <w:jc w:val="center"/>
            </w:pPr>
            <w:r>
              <w:t>3</w:t>
            </w:r>
          </w:p>
        </w:tc>
      </w:tr>
      <w:tr w:rsidR="00893F8F" w14:paraId="52F70599" w14:textId="77777777" w:rsidTr="00FA3F73">
        <w:trPr>
          <w:trHeight w:val="375"/>
        </w:trPr>
        <w:tc>
          <w:tcPr>
            <w:tcW w:w="1413" w:type="dxa"/>
            <w:vAlign w:val="center"/>
          </w:tcPr>
          <w:p w14:paraId="655FD1AF" w14:textId="77777777" w:rsidR="00893F8F" w:rsidRDefault="00893F8F" w:rsidP="00FA3F73">
            <w:pPr>
              <w:spacing w:before="40" w:after="40"/>
            </w:pPr>
            <w:r>
              <w:t>22.03.2021</w:t>
            </w:r>
          </w:p>
        </w:tc>
        <w:tc>
          <w:tcPr>
            <w:tcW w:w="6946" w:type="dxa"/>
            <w:vAlign w:val="center"/>
          </w:tcPr>
          <w:p w14:paraId="27FC0942" w14:textId="77777777" w:rsidR="00893F8F" w:rsidRPr="00E06CB5" w:rsidRDefault="00893F8F" w:rsidP="00FA3F73">
            <w:pPr>
              <w:spacing w:before="40" w:after="40"/>
            </w:pPr>
            <w:r w:rsidRPr="00E06CB5">
              <w:t xml:space="preserve">Podstawowe obowiązki pracownika, RODO- procedury obowiązujące </w:t>
            </w:r>
            <w:r>
              <w:br/>
            </w:r>
            <w:r w:rsidRPr="00E06CB5">
              <w:t>w miejscu pracy</w:t>
            </w:r>
          </w:p>
        </w:tc>
        <w:tc>
          <w:tcPr>
            <w:tcW w:w="3969" w:type="dxa"/>
            <w:vAlign w:val="center"/>
          </w:tcPr>
          <w:p w14:paraId="0AFBE4EC" w14:textId="77777777" w:rsidR="00893F8F" w:rsidRDefault="00893F8F" w:rsidP="00FA3F73">
            <w:pPr>
              <w:spacing w:before="40" w:after="40"/>
            </w:pPr>
            <w:r>
              <w:t>Renata Syktus-Furgał – radca prawny</w:t>
            </w:r>
          </w:p>
        </w:tc>
        <w:tc>
          <w:tcPr>
            <w:tcW w:w="1843" w:type="dxa"/>
            <w:vAlign w:val="center"/>
          </w:tcPr>
          <w:p w14:paraId="7C89F132" w14:textId="77777777" w:rsidR="00893F8F" w:rsidRDefault="00893F8F" w:rsidP="00FA3F73">
            <w:pPr>
              <w:jc w:val="center"/>
            </w:pPr>
            <w:r>
              <w:t>5</w:t>
            </w:r>
          </w:p>
        </w:tc>
      </w:tr>
      <w:tr w:rsidR="00893F8F" w14:paraId="76CE28F8" w14:textId="77777777" w:rsidTr="00FA3F73">
        <w:trPr>
          <w:trHeight w:val="375"/>
        </w:trPr>
        <w:tc>
          <w:tcPr>
            <w:tcW w:w="1413" w:type="dxa"/>
            <w:vAlign w:val="center"/>
          </w:tcPr>
          <w:p w14:paraId="699E90ED" w14:textId="77777777" w:rsidR="00893F8F" w:rsidRDefault="00893F8F" w:rsidP="00FA3F73">
            <w:pPr>
              <w:spacing w:before="40" w:after="40"/>
            </w:pPr>
            <w:r>
              <w:t>18.05.2021</w:t>
            </w:r>
          </w:p>
        </w:tc>
        <w:tc>
          <w:tcPr>
            <w:tcW w:w="6946" w:type="dxa"/>
            <w:vAlign w:val="center"/>
          </w:tcPr>
          <w:p w14:paraId="032AC5D8" w14:textId="77777777" w:rsidR="00893F8F" w:rsidRPr="00E06CB5" w:rsidRDefault="00893F8F" w:rsidP="00FA3F73">
            <w:pPr>
              <w:spacing w:before="40" w:after="40"/>
            </w:pPr>
            <w:r w:rsidRPr="00E06CB5">
              <w:t xml:space="preserve">Szkolenie przygotowawcze z zakresu procedury i wyboru projektów </w:t>
            </w:r>
            <w:r>
              <w:br/>
            </w:r>
            <w:r w:rsidRPr="00E06CB5">
              <w:t>w ramach PROW na lata 2014-2020 w celu sprawnego wdrażania LSR”</w:t>
            </w:r>
          </w:p>
        </w:tc>
        <w:tc>
          <w:tcPr>
            <w:tcW w:w="3969" w:type="dxa"/>
            <w:vAlign w:val="center"/>
          </w:tcPr>
          <w:p w14:paraId="1AF4989B" w14:textId="77777777" w:rsidR="00893F8F" w:rsidRDefault="00893F8F" w:rsidP="00FA3F73">
            <w:pPr>
              <w:spacing w:before="40" w:after="40"/>
            </w:pPr>
            <w:r>
              <w:t>Janusz Pazdan – dyrektor biura LGD „Przyjazna Ziemia Limanowska”</w:t>
            </w:r>
          </w:p>
        </w:tc>
        <w:tc>
          <w:tcPr>
            <w:tcW w:w="1843" w:type="dxa"/>
            <w:vAlign w:val="center"/>
          </w:tcPr>
          <w:p w14:paraId="348F4170" w14:textId="77777777" w:rsidR="00893F8F" w:rsidRDefault="00893F8F" w:rsidP="00FA3F73">
            <w:pPr>
              <w:jc w:val="center"/>
            </w:pPr>
            <w:r>
              <w:t>2</w:t>
            </w:r>
          </w:p>
        </w:tc>
      </w:tr>
    </w:tbl>
    <w:p w14:paraId="5E06B6A4" w14:textId="77777777" w:rsidR="00893F8F" w:rsidRDefault="00893F8F" w:rsidP="00893F8F"/>
    <w:p w14:paraId="429997DB" w14:textId="77777777" w:rsidR="00893F8F" w:rsidRDefault="00893F8F" w:rsidP="00893F8F"/>
    <w:p w14:paraId="2A5189C4" w14:textId="1BED881A" w:rsidR="00D17CC4" w:rsidRDefault="00D17CC4" w:rsidP="00D17CC4">
      <w:pPr>
        <w:pStyle w:val="Legenda"/>
        <w:keepNext/>
      </w:pPr>
      <w:bookmarkStart w:id="85" w:name="_Toc87398343"/>
      <w:r>
        <w:t xml:space="preserve">Tabela </w:t>
      </w:r>
      <w:fldSimple w:instr=" SEQ Tabela \* ARABIC ">
        <w:r w:rsidR="00A80903">
          <w:rPr>
            <w:noProof/>
          </w:rPr>
          <w:t>20</w:t>
        </w:r>
      </w:fldSimple>
      <w:r>
        <w:t xml:space="preserve"> </w:t>
      </w:r>
      <w:r w:rsidRPr="00E90FA4">
        <w:t>Szkolenia członków organów LGD</w:t>
      </w:r>
      <w:bookmarkEnd w:id="85"/>
    </w:p>
    <w:tbl>
      <w:tblPr>
        <w:tblStyle w:val="Tabela-Siatka"/>
        <w:tblW w:w="14312" w:type="dxa"/>
        <w:tblLook w:val="04A0" w:firstRow="1" w:lastRow="0" w:firstColumn="1" w:lastColumn="0" w:noHBand="0" w:noVBand="1"/>
      </w:tblPr>
      <w:tblGrid>
        <w:gridCol w:w="1275"/>
        <w:gridCol w:w="7085"/>
        <w:gridCol w:w="3117"/>
        <w:gridCol w:w="1417"/>
        <w:gridCol w:w="1418"/>
      </w:tblGrid>
      <w:tr w:rsidR="00893F8F" w14:paraId="3738C36B" w14:textId="77777777" w:rsidTr="00FA3F73">
        <w:trPr>
          <w:trHeight w:val="375"/>
        </w:trPr>
        <w:tc>
          <w:tcPr>
            <w:tcW w:w="1275" w:type="dxa"/>
            <w:vMerge w:val="restart"/>
            <w:vAlign w:val="center"/>
          </w:tcPr>
          <w:p w14:paraId="28C58E5A" w14:textId="77777777" w:rsidR="00893F8F" w:rsidRDefault="00893F8F" w:rsidP="00FA3F73">
            <w:pPr>
              <w:spacing w:before="40" w:after="40"/>
              <w:jc w:val="center"/>
            </w:pPr>
            <w:r w:rsidRPr="00E06CB5">
              <w:t>Data szkolenia</w:t>
            </w:r>
          </w:p>
        </w:tc>
        <w:tc>
          <w:tcPr>
            <w:tcW w:w="7085" w:type="dxa"/>
            <w:vMerge w:val="restart"/>
            <w:vAlign w:val="center"/>
          </w:tcPr>
          <w:p w14:paraId="3DF2D54F" w14:textId="77777777" w:rsidR="00893F8F" w:rsidRPr="00E06CB5" w:rsidRDefault="00893F8F" w:rsidP="00FA3F73">
            <w:pPr>
              <w:spacing w:before="40" w:after="40"/>
              <w:jc w:val="center"/>
            </w:pPr>
            <w:r w:rsidRPr="00E06CB5">
              <w:t>Temat szkolenia</w:t>
            </w:r>
          </w:p>
        </w:tc>
        <w:tc>
          <w:tcPr>
            <w:tcW w:w="3117" w:type="dxa"/>
            <w:vMerge w:val="restart"/>
            <w:vAlign w:val="center"/>
          </w:tcPr>
          <w:p w14:paraId="27EDFD89" w14:textId="77777777" w:rsidR="00893F8F" w:rsidRDefault="00893F8F" w:rsidP="00FA3F73">
            <w:pPr>
              <w:spacing w:before="40" w:after="40"/>
              <w:jc w:val="center"/>
            </w:pPr>
            <w:r w:rsidRPr="00E06CB5">
              <w:t>Wykonawca szkolenia</w:t>
            </w:r>
          </w:p>
        </w:tc>
        <w:tc>
          <w:tcPr>
            <w:tcW w:w="2835" w:type="dxa"/>
            <w:gridSpan w:val="2"/>
            <w:vAlign w:val="center"/>
          </w:tcPr>
          <w:p w14:paraId="70242F55" w14:textId="77777777" w:rsidR="00893F8F" w:rsidRDefault="00893F8F" w:rsidP="00FA3F73">
            <w:pPr>
              <w:jc w:val="center"/>
            </w:pPr>
            <w:r>
              <w:t>Liczba przeszkolonych</w:t>
            </w:r>
          </w:p>
        </w:tc>
      </w:tr>
      <w:tr w:rsidR="00893F8F" w14:paraId="4EBC5FC4" w14:textId="77777777" w:rsidTr="00FA3F73">
        <w:trPr>
          <w:trHeight w:val="375"/>
        </w:trPr>
        <w:tc>
          <w:tcPr>
            <w:tcW w:w="1275" w:type="dxa"/>
            <w:vMerge/>
          </w:tcPr>
          <w:p w14:paraId="17ADBD4F" w14:textId="77777777" w:rsidR="00893F8F" w:rsidRPr="00502799" w:rsidRDefault="00893F8F" w:rsidP="00FA3F73">
            <w:pPr>
              <w:spacing w:before="40" w:after="40"/>
            </w:pPr>
          </w:p>
        </w:tc>
        <w:tc>
          <w:tcPr>
            <w:tcW w:w="7085" w:type="dxa"/>
            <w:vMerge/>
          </w:tcPr>
          <w:p w14:paraId="7F444694" w14:textId="77777777" w:rsidR="00893F8F" w:rsidRPr="00502799" w:rsidRDefault="00893F8F" w:rsidP="00FA3F73">
            <w:pPr>
              <w:spacing w:before="40" w:after="40"/>
            </w:pPr>
          </w:p>
        </w:tc>
        <w:tc>
          <w:tcPr>
            <w:tcW w:w="3117" w:type="dxa"/>
            <w:vMerge/>
          </w:tcPr>
          <w:p w14:paraId="79549585" w14:textId="77777777" w:rsidR="00893F8F" w:rsidRPr="00502799" w:rsidRDefault="00893F8F" w:rsidP="00FA3F73">
            <w:pPr>
              <w:spacing w:before="40" w:after="40"/>
            </w:pPr>
          </w:p>
        </w:tc>
        <w:tc>
          <w:tcPr>
            <w:tcW w:w="1417" w:type="dxa"/>
          </w:tcPr>
          <w:p w14:paraId="3CF915F7" w14:textId="77777777" w:rsidR="00893F8F" w:rsidRDefault="00893F8F" w:rsidP="00FA3F73">
            <w:pPr>
              <w:jc w:val="center"/>
            </w:pPr>
            <w:r>
              <w:t>Członków zarządu</w:t>
            </w:r>
          </w:p>
        </w:tc>
        <w:tc>
          <w:tcPr>
            <w:tcW w:w="1418" w:type="dxa"/>
          </w:tcPr>
          <w:p w14:paraId="3ACC67F1" w14:textId="77777777" w:rsidR="00893F8F" w:rsidRPr="00502799" w:rsidRDefault="00893F8F" w:rsidP="00FA3F73">
            <w:pPr>
              <w:jc w:val="center"/>
            </w:pPr>
            <w:r>
              <w:t>Członków rady</w:t>
            </w:r>
          </w:p>
        </w:tc>
      </w:tr>
      <w:tr w:rsidR="00893F8F" w14:paraId="66479E9A" w14:textId="77777777" w:rsidTr="00FA3F73">
        <w:trPr>
          <w:trHeight w:val="375"/>
        </w:trPr>
        <w:tc>
          <w:tcPr>
            <w:tcW w:w="1275" w:type="dxa"/>
            <w:vAlign w:val="center"/>
          </w:tcPr>
          <w:p w14:paraId="2BB2CC87" w14:textId="77777777" w:rsidR="00893F8F" w:rsidRDefault="00893F8F" w:rsidP="00FA3F73">
            <w:pPr>
              <w:spacing w:before="40" w:after="40"/>
              <w:jc w:val="center"/>
            </w:pPr>
            <w:r w:rsidRPr="00502799">
              <w:t>14.12.2016</w:t>
            </w:r>
          </w:p>
        </w:tc>
        <w:tc>
          <w:tcPr>
            <w:tcW w:w="7085" w:type="dxa"/>
            <w:vAlign w:val="center"/>
          </w:tcPr>
          <w:p w14:paraId="055D2738" w14:textId="77777777" w:rsidR="00893F8F" w:rsidRPr="00E06CB5" w:rsidRDefault="00893F8F" w:rsidP="00FA3F73">
            <w:pPr>
              <w:spacing w:before="40" w:after="40"/>
            </w:pPr>
            <w:r w:rsidRPr="00502799">
              <w:t xml:space="preserve">„Procedury oceny i wyboru projektów w ramach PROW na lata 2014-2020 </w:t>
            </w:r>
            <w:r>
              <w:br/>
            </w:r>
            <w:r w:rsidRPr="00502799">
              <w:t>w celu sprawnego wdrażania LSR”</w:t>
            </w:r>
          </w:p>
        </w:tc>
        <w:tc>
          <w:tcPr>
            <w:tcW w:w="3117" w:type="dxa"/>
            <w:vAlign w:val="center"/>
          </w:tcPr>
          <w:p w14:paraId="61B65074" w14:textId="77777777" w:rsidR="00893F8F" w:rsidRDefault="00893F8F" w:rsidP="00FA3F73">
            <w:pPr>
              <w:spacing w:before="40" w:after="40"/>
            </w:pPr>
            <w:r w:rsidRPr="00502799">
              <w:t xml:space="preserve">Janusz Pazdan – </w:t>
            </w:r>
            <w:r>
              <w:t>d</w:t>
            </w:r>
            <w:r w:rsidRPr="00502799">
              <w:t xml:space="preserve">yrektor </w:t>
            </w:r>
            <w:r>
              <w:t>b</w:t>
            </w:r>
            <w:r w:rsidRPr="00502799">
              <w:t>iura LGD „Przyjazna Ziemia Limanowska”</w:t>
            </w:r>
          </w:p>
        </w:tc>
        <w:tc>
          <w:tcPr>
            <w:tcW w:w="1417" w:type="dxa"/>
            <w:vAlign w:val="center"/>
          </w:tcPr>
          <w:p w14:paraId="2A396C6D" w14:textId="77777777" w:rsidR="00893F8F" w:rsidRDefault="00893F8F" w:rsidP="00FA3F73">
            <w:pPr>
              <w:jc w:val="center"/>
            </w:pPr>
            <w:r>
              <w:t>0</w:t>
            </w:r>
          </w:p>
        </w:tc>
        <w:tc>
          <w:tcPr>
            <w:tcW w:w="1418" w:type="dxa"/>
            <w:vAlign w:val="center"/>
          </w:tcPr>
          <w:p w14:paraId="780155DB" w14:textId="77777777" w:rsidR="00893F8F" w:rsidRDefault="00893F8F" w:rsidP="00FA3F73">
            <w:pPr>
              <w:jc w:val="center"/>
            </w:pPr>
            <w:r w:rsidRPr="00502799">
              <w:t>14</w:t>
            </w:r>
          </w:p>
        </w:tc>
      </w:tr>
      <w:tr w:rsidR="00893F8F" w14:paraId="695F898D" w14:textId="77777777" w:rsidTr="00FA3F73">
        <w:trPr>
          <w:trHeight w:val="375"/>
        </w:trPr>
        <w:tc>
          <w:tcPr>
            <w:tcW w:w="1275" w:type="dxa"/>
            <w:vAlign w:val="center"/>
          </w:tcPr>
          <w:p w14:paraId="649C7773" w14:textId="77777777" w:rsidR="00893F8F" w:rsidRPr="00502799" w:rsidRDefault="00893F8F" w:rsidP="00FA3F73">
            <w:pPr>
              <w:spacing w:before="40" w:after="40"/>
              <w:jc w:val="center"/>
            </w:pPr>
            <w:r w:rsidRPr="00502799">
              <w:t>11.08.2017</w:t>
            </w:r>
          </w:p>
        </w:tc>
        <w:tc>
          <w:tcPr>
            <w:tcW w:w="7085" w:type="dxa"/>
            <w:vAlign w:val="center"/>
          </w:tcPr>
          <w:p w14:paraId="619F5A21" w14:textId="77777777" w:rsidR="00893F8F" w:rsidRPr="00502799" w:rsidRDefault="00893F8F" w:rsidP="00FA3F73">
            <w:pPr>
              <w:spacing w:before="40" w:after="40"/>
            </w:pPr>
            <w:r w:rsidRPr="00502799">
              <w:t>Szkolenia Rad Programowych</w:t>
            </w:r>
          </w:p>
        </w:tc>
        <w:tc>
          <w:tcPr>
            <w:tcW w:w="3117" w:type="dxa"/>
            <w:vAlign w:val="center"/>
          </w:tcPr>
          <w:p w14:paraId="39519EA6" w14:textId="77777777" w:rsidR="00893F8F" w:rsidRPr="00502799" w:rsidRDefault="00893F8F" w:rsidP="00FA3F73">
            <w:r w:rsidRPr="00502799">
              <w:t xml:space="preserve">Zbigniew Jeremenko – </w:t>
            </w:r>
            <w:r>
              <w:t>p</w:t>
            </w:r>
            <w:r w:rsidRPr="00502799">
              <w:t xml:space="preserve">rezes </w:t>
            </w:r>
            <w:r>
              <w:t>z</w:t>
            </w:r>
            <w:r w:rsidRPr="00502799">
              <w:t xml:space="preserve">arządu Stowarzyszenia Lokalna Grupa Działania </w:t>
            </w:r>
            <w:hyperlink r:id="rId52" w:tgtFrame="_blank" w:history="1">
              <w:r w:rsidRPr="00502799">
                <w:t>"Perły Beskidu Sądeckiego"</w:t>
              </w:r>
            </w:hyperlink>
            <w:r w:rsidRPr="00502799">
              <w:t xml:space="preserve"> </w:t>
            </w:r>
          </w:p>
        </w:tc>
        <w:tc>
          <w:tcPr>
            <w:tcW w:w="1417" w:type="dxa"/>
            <w:vAlign w:val="center"/>
          </w:tcPr>
          <w:p w14:paraId="0B40070C" w14:textId="77777777" w:rsidR="00893F8F" w:rsidRDefault="00893F8F" w:rsidP="00FA3F73">
            <w:pPr>
              <w:jc w:val="center"/>
            </w:pPr>
            <w:r w:rsidRPr="00502799">
              <w:t xml:space="preserve">2 </w:t>
            </w:r>
            <w:r>
              <w:br/>
            </w:r>
            <w:r w:rsidRPr="00502799">
              <w:t>(</w:t>
            </w:r>
            <w:r>
              <w:t xml:space="preserve">w tym </w:t>
            </w:r>
            <w:r w:rsidRPr="00502799">
              <w:t xml:space="preserve">1 prac. </w:t>
            </w:r>
            <w:r>
              <w:t>b</w:t>
            </w:r>
            <w:r w:rsidRPr="00502799">
              <w:t>iura)</w:t>
            </w:r>
          </w:p>
        </w:tc>
        <w:tc>
          <w:tcPr>
            <w:tcW w:w="1418" w:type="dxa"/>
            <w:vAlign w:val="center"/>
          </w:tcPr>
          <w:p w14:paraId="325B0870" w14:textId="77777777" w:rsidR="00893F8F" w:rsidRPr="00502799" w:rsidRDefault="00893F8F" w:rsidP="00FA3F73">
            <w:pPr>
              <w:jc w:val="center"/>
            </w:pPr>
            <w:r w:rsidRPr="00502799">
              <w:t>14</w:t>
            </w:r>
          </w:p>
        </w:tc>
      </w:tr>
      <w:tr w:rsidR="00893F8F" w14:paraId="5110E776" w14:textId="77777777" w:rsidTr="00FA3F73">
        <w:trPr>
          <w:trHeight w:val="375"/>
        </w:trPr>
        <w:tc>
          <w:tcPr>
            <w:tcW w:w="1275" w:type="dxa"/>
            <w:vAlign w:val="center"/>
          </w:tcPr>
          <w:p w14:paraId="112CD066" w14:textId="77777777" w:rsidR="00893F8F" w:rsidRPr="00502799" w:rsidRDefault="00893F8F" w:rsidP="00FA3F73">
            <w:pPr>
              <w:spacing w:before="40" w:after="40"/>
              <w:jc w:val="center"/>
            </w:pPr>
            <w:r w:rsidRPr="00502799">
              <w:t>11.09.2017</w:t>
            </w:r>
          </w:p>
        </w:tc>
        <w:tc>
          <w:tcPr>
            <w:tcW w:w="7085" w:type="dxa"/>
            <w:vAlign w:val="center"/>
          </w:tcPr>
          <w:p w14:paraId="7F439B4A" w14:textId="77777777" w:rsidR="00893F8F" w:rsidRPr="00502799" w:rsidRDefault="00893F8F" w:rsidP="00FA3F73">
            <w:pPr>
              <w:spacing w:before="40" w:after="40"/>
            </w:pPr>
            <w:r w:rsidRPr="00502799">
              <w:t xml:space="preserve">„Procedury oceny i wyboru projektów w ramach PROW na lata 2014-2020 </w:t>
            </w:r>
            <w:r>
              <w:br/>
            </w:r>
            <w:r w:rsidRPr="00502799">
              <w:t>w celu sprawnego wdrażania LSR”</w:t>
            </w:r>
          </w:p>
        </w:tc>
        <w:tc>
          <w:tcPr>
            <w:tcW w:w="3117" w:type="dxa"/>
            <w:vAlign w:val="center"/>
          </w:tcPr>
          <w:p w14:paraId="5FA95599" w14:textId="77777777" w:rsidR="00893F8F" w:rsidRPr="00502799" w:rsidRDefault="00893F8F" w:rsidP="00FA3F73">
            <w:pPr>
              <w:spacing w:before="40" w:after="40"/>
            </w:pPr>
            <w:r w:rsidRPr="00502799">
              <w:t xml:space="preserve">Janusz Pazdan – </w:t>
            </w:r>
            <w:r>
              <w:t>d</w:t>
            </w:r>
            <w:r w:rsidRPr="00502799">
              <w:t xml:space="preserve">yrektor </w:t>
            </w:r>
            <w:r>
              <w:t>b</w:t>
            </w:r>
            <w:r w:rsidRPr="00502799">
              <w:t>iura LGD „Przyjazna Ziemia Limanowska”</w:t>
            </w:r>
          </w:p>
        </w:tc>
        <w:tc>
          <w:tcPr>
            <w:tcW w:w="1417" w:type="dxa"/>
            <w:vAlign w:val="center"/>
          </w:tcPr>
          <w:p w14:paraId="7E45C830" w14:textId="77777777" w:rsidR="00893F8F" w:rsidRDefault="00893F8F" w:rsidP="00FA3F73">
            <w:pPr>
              <w:jc w:val="center"/>
            </w:pPr>
            <w:r>
              <w:t>0</w:t>
            </w:r>
          </w:p>
        </w:tc>
        <w:tc>
          <w:tcPr>
            <w:tcW w:w="1418" w:type="dxa"/>
            <w:vAlign w:val="center"/>
          </w:tcPr>
          <w:p w14:paraId="561DD212" w14:textId="77777777" w:rsidR="00893F8F" w:rsidRPr="00502799" w:rsidRDefault="00893F8F" w:rsidP="00FA3F73">
            <w:pPr>
              <w:jc w:val="center"/>
            </w:pPr>
            <w:r w:rsidRPr="00502799">
              <w:t>6</w:t>
            </w:r>
          </w:p>
        </w:tc>
      </w:tr>
      <w:tr w:rsidR="00893F8F" w14:paraId="0F86EAF0" w14:textId="77777777" w:rsidTr="00FA3F73">
        <w:trPr>
          <w:trHeight w:val="375"/>
        </w:trPr>
        <w:tc>
          <w:tcPr>
            <w:tcW w:w="1275" w:type="dxa"/>
            <w:vAlign w:val="center"/>
          </w:tcPr>
          <w:p w14:paraId="108C7B6D" w14:textId="77777777" w:rsidR="00893F8F" w:rsidRPr="00502799" w:rsidRDefault="00893F8F" w:rsidP="00FA3F73">
            <w:pPr>
              <w:spacing w:before="40" w:after="40"/>
              <w:jc w:val="center"/>
            </w:pPr>
            <w:r w:rsidRPr="00502799">
              <w:t>10.10.201</w:t>
            </w:r>
          </w:p>
        </w:tc>
        <w:tc>
          <w:tcPr>
            <w:tcW w:w="7085" w:type="dxa"/>
            <w:vAlign w:val="center"/>
          </w:tcPr>
          <w:p w14:paraId="7867CB1A" w14:textId="77777777" w:rsidR="00893F8F" w:rsidRPr="00502799" w:rsidRDefault="00893F8F" w:rsidP="00FA3F73">
            <w:pPr>
              <w:spacing w:before="40" w:after="40"/>
            </w:pPr>
            <w:r w:rsidRPr="00502799">
              <w:t>„Prawne aspekty funkcjonowania organizacji pozarządowych, zakładania działalności gospodarczej oraz działalności jednostek sektora finansów publicznych”</w:t>
            </w:r>
          </w:p>
        </w:tc>
        <w:tc>
          <w:tcPr>
            <w:tcW w:w="3117" w:type="dxa"/>
            <w:vAlign w:val="center"/>
          </w:tcPr>
          <w:p w14:paraId="40E7A1BA" w14:textId="77777777" w:rsidR="00893F8F" w:rsidRPr="00502799" w:rsidRDefault="00893F8F" w:rsidP="00FA3F73">
            <w:pPr>
              <w:spacing w:before="40" w:after="40"/>
            </w:pPr>
            <w:r w:rsidRPr="00502799">
              <w:t xml:space="preserve">Marcin Oleksy – </w:t>
            </w:r>
            <w:r>
              <w:t>r</w:t>
            </w:r>
            <w:r w:rsidRPr="00502799">
              <w:t xml:space="preserve">adca </w:t>
            </w:r>
            <w:r>
              <w:t>p</w:t>
            </w:r>
            <w:r w:rsidRPr="00502799">
              <w:t>rawny</w:t>
            </w:r>
          </w:p>
        </w:tc>
        <w:tc>
          <w:tcPr>
            <w:tcW w:w="1417" w:type="dxa"/>
            <w:vAlign w:val="center"/>
          </w:tcPr>
          <w:p w14:paraId="11342B06" w14:textId="77777777" w:rsidR="00893F8F" w:rsidRDefault="00893F8F" w:rsidP="00FA3F73">
            <w:pPr>
              <w:jc w:val="center"/>
            </w:pPr>
            <w:r>
              <w:t>0</w:t>
            </w:r>
          </w:p>
        </w:tc>
        <w:tc>
          <w:tcPr>
            <w:tcW w:w="1418" w:type="dxa"/>
            <w:vAlign w:val="center"/>
          </w:tcPr>
          <w:p w14:paraId="19633F7A" w14:textId="77777777" w:rsidR="00893F8F" w:rsidRPr="00502799" w:rsidRDefault="00893F8F" w:rsidP="00FA3F73">
            <w:pPr>
              <w:jc w:val="center"/>
            </w:pPr>
            <w:r w:rsidRPr="00502799">
              <w:t>8</w:t>
            </w:r>
          </w:p>
        </w:tc>
      </w:tr>
      <w:tr w:rsidR="00893F8F" w14:paraId="78222330" w14:textId="77777777" w:rsidTr="00FA3F73">
        <w:trPr>
          <w:trHeight w:val="375"/>
        </w:trPr>
        <w:tc>
          <w:tcPr>
            <w:tcW w:w="1275" w:type="dxa"/>
            <w:vAlign w:val="center"/>
          </w:tcPr>
          <w:p w14:paraId="45EFB4D5" w14:textId="77777777" w:rsidR="00893F8F" w:rsidRPr="00502799" w:rsidRDefault="00893F8F" w:rsidP="00FA3F73">
            <w:pPr>
              <w:spacing w:before="40" w:after="40"/>
              <w:jc w:val="center"/>
            </w:pPr>
            <w:r w:rsidRPr="00502799">
              <w:t>15.12.201</w:t>
            </w:r>
          </w:p>
        </w:tc>
        <w:tc>
          <w:tcPr>
            <w:tcW w:w="7085" w:type="dxa"/>
            <w:vAlign w:val="center"/>
          </w:tcPr>
          <w:p w14:paraId="17F91956" w14:textId="77777777" w:rsidR="00893F8F" w:rsidRPr="00502799" w:rsidRDefault="00893F8F" w:rsidP="00FA3F73">
            <w:pPr>
              <w:spacing w:before="40" w:after="40"/>
            </w:pPr>
            <w:r w:rsidRPr="00502799">
              <w:t xml:space="preserve">„Procedury oceny i wyboru projektów w ramach PROW na lata 2014-2020 </w:t>
            </w:r>
            <w:r>
              <w:br/>
            </w:r>
            <w:r w:rsidRPr="00502799">
              <w:t>w celu sprawnego wdrażania LSR”</w:t>
            </w:r>
          </w:p>
        </w:tc>
        <w:tc>
          <w:tcPr>
            <w:tcW w:w="3117" w:type="dxa"/>
            <w:vAlign w:val="center"/>
          </w:tcPr>
          <w:p w14:paraId="4A4DB66F" w14:textId="77777777" w:rsidR="00893F8F" w:rsidRPr="00502799" w:rsidRDefault="00893F8F" w:rsidP="00FA3F73">
            <w:pPr>
              <w:spacing w:before="40" w:after="40"/>
            </w:pPr>
            <w:r w:rsidRPr="00502799">
              <w:t xml:space="preserve">Patryk Paszkot – </w:t>
            </w:r>
            <w:r>
              <w:t>d</w:t>
            </w:r>
            <w:r w:rsidRPr="00502799">
              <w:t xml:space="preserve">yrektor </w:t>
            </w:r>
            <w:r>
              <w:t>b</w:t>
            </w:r>
            <w:r w:rsidRPr="00502799">
              <w:t>iura LGD „Dolina Raby”</w:t>
            </w:r>
          </w:p>
        </w:tc>
        <w:tc>
          <w:tcPr>
            <w:tcW w:w="1417" w:type="dxa"/>
            <w:vAlign w:val="center"/>
          </w:tcPr>
          <w:p w14:paraId="225C9106" w14:textId="77777777" w:rsidR="00893F8F" w:rsidRDefault="00893F8F" w:rsidP="00FA3F73">
            <w:pPr>
              <w:jc w:val="center"/>
            </w:pPr>
            <w:r>
              <w:t>0</w:t>
            </w:r>
          </w:p>
        </w:tc>
        <w:tc>
          <w:tcPr>
            <w:tcW w:w="1418" w:type="dxa"/>
            <w:vAlign w:val="center"/>
          </w:tcPr>
          <w:p w14:paraId="54345EB5" w14:textId="77777777" w:rsidR="00893F8F" w:rsidRPr="00502799" w:rsidRDefault="00893F8F" w:rsidP="00FA3F73">
            <w:pPr>
              <w:jc w:val="center"/>
            </w:pPr>
            <w:r w:rsidRPr="00502799">
              <w:t>9</w:t>
            </w:r>
          </w:p>
        </w:tc>
      </w:tr>
      <w:tr w:rsidR="00893F8F" w14:paraId="4BF1543E" w14:textId="77777777" w:rsidTr="00FA3F73">
        <w:trPr>
          <w:trHeight w:val="375"/>
        </w:trPr>
        <w:tc>
          <w:tcPr>
            <w:tcW w:w="1275" w:type="dxa"/>
            <w:vAlign w:val="center"/>
          </w:tcPr>
          <w:p w14:paraId="50ACD5AF" w14:textId="77777777" w:rsidR="00893F8F" w:rsidRPr="00502799" w:rsidRDefault="00893F8F" w:rsidP="00FA3F73">
            <w:pPr>
              <w:spacing w:before="40" w:after="40"/>
              <w:jc w:val="center"/>
            </w:pPr>
            <w:r w:rsidRPr="00502799">
              <w:t>24.05.2018</w:t>
            </w:r>
          </w:p>
        </w:tc>
        <w:tc>
          <w:tcPr>
            <w:tcW w:w="7085" w:type="dxa"/>
            <w:vAlign w:val="center"/>
          </w:tcPr>
          <w:p w14:paraId="118E6E1F" w14:textId="77777777" w:rsidR="00893F8F" w:rsidRPr="00502799" w:rsidRDefault="00893F8F" w:rsidP="00FA3F73">
            <w:pPr>
              <w:spacing w:before="40" w:after="40"/>
            </w:pPr>
            <w:r w:rsidRPr="00502799">
              <w:t xml:space="preserve">„RODO- Rozporządzenie o Ochronie Danych osobowych – wszystko </w:t>
            </w:r>
            <w:r>
              <w:br/>
            </w:r>
            <w:r w:rsidRPr="00502799">
              <w:t>o wpływie nowego unijnego rozporządzenia na porządek prawny w Polsce. Obowiązuje od 25 maja 2018 r.”</w:t>
            </w:r>
          </w:p>
        </w:tc>
        <w:tc>
          <w:tcPr>
            <w:tcW w:w="3117" w:type="dxa"/>
            <w:vAlign w:val="center"/>
          </w:tcPr>
          <w:p w14:paraId="2023630C" w14:textId="77777777" w:rsidR="00893F8F" w:rsidRPr="00502799" w:rsidRDefault="00893F8F" w:rsidP="00FA3F73">
            <w:pPr>
              <w:spacing w:before="40" w:after="40"/>
            </w:pPr>
            <w:r w:rsidRPr="00502799">
              <w:t xml:space="preserve">Marcin Oleksy – </w:t>
            </w:r>
            <w:r>
              <w:t>r</w:t>
            </w:r>
            <w:r w:rsidRPr="00502799">
              <w:t xml:space="preserve">adca </w:t>
            </w:r>
            <w:r>
              <w:t>p</w:t>
            </w:r>
            <w:r w:rsidRPr="00502799">
              <w:t>rawny</w:t>
            </w:r>
          </w:p>
        </w:tc>
        <w:tc>
          <w:tcPr>
            <w:tcW w:w="1417" w:type="dxa"/>
            <w:vAlign w:val="center"/>
          </w:tcPr>
          <w:p w14:paraId="089B774A" w14:textId="77777777" w:rsidR="00893F8F" w:rsidRDefault="00893F8F" w:rsidP="00FA3F73">
            <w:pPr>
              <w:jc w:val="center"/>
            </w:pPr>
            <w:r>
              <w:t>0</w:t>
            </w:r>
          </w:p>
        </w:tc>
        <w:tc>
          <w:tcPr>
            <w:tcW w:w="1418" w:type="dxa"/>
            <w:vAlign w:val="center"/>
          </w:tcPr>
          <w:p w14:paraId="4F3C00A3" w14:textId="77777777" w:rsidR="00893F8F" w:rsidRPr="00502799" w:rsidRDefault="00893F8F" w:rsidP="00FA3F73">
            <w:pPr>
              <w:jc w:val="center"/>
            </w:pPr>
            <w:r w:rsidRPr="00502799">
              <w:t>5</w:t>
            </w:r>
          </w:p>
        </w:tc>
      </w:tr>
      <w:tr w:rsidR="00893F8F" w14:paraId="50A873F2" w14:textId="77777777" w:rsidTr="00FA3F73">
        <w:trPr>
          <w:trHeight w:val="375"/>
        </w:trPr>
        <w:tc>
          <w:tcPr>
            <w:tcW w:w="1275" w:type="dxa"/>
          </w:tcPr>
          <w:p w14:paraId="04399F00" w14:textId="77777777" w:rsidR="00893F8F" w:rsidRPr="00502799" w:rsidRDefault="00893F8F" w:rsidP="00FA3F73">
            <w:pPr>
              <w:spacing w:before="40" w:after="40"/>
              <w:jc w:val="center"/>
            </w:pPr>
            <w:r w:rsidRPr="00502799">
              <w:t>17.09.2018</w:t>
            </w:r>
          </w:p>
        </w:tc>
        <w:tc>
          <w:tcPr>
            <w:tcW w:w="7085" w:type="dxa"/>
          </w:tcPr>
          <w:p w14:paraId="319579A0" w14:textId="77777777" w:rsidR="00893F8F" w:rsidRPr="00502799" w:rsidRDefault="00893F8F" w:rsidP="00FA3F73">
            <w:pPr>
              <w:spacing w:before="40" w:after="40"/>
            </w:pPr>
            <w:r w:rsidRPr="00502799">
              <w:t xml:space="preserve">„Procedury oceny i wyboru projektów w ramach PROW na lata 2014-2020 </w:t>
            </w:r>
            <w:r>
              <w:br/>
            </w:r>
            <w:r w:rsidRPr="00502799">
              <w:t>w celu sprawnego wdrażania LSR”</w:t>
            </w:r>
          </w:p>
        </w:tc>
        <w:tc>
          <w:tcPr>
            <w:tcW w:w="3117" w:type="dxa"/>
            <w:vAlign w:val="center"/>
          </w:tcPr>
          <w:p w14:paraId="4E67B28F" w14:textId="77777777" w:rsidR="00893F8F" w:rsidRPr="00502799" w:rsidRDefault="00893F8F" w:rsidP="00FA3F73">
            <w:pPr>
              <w:spacing w:before="40" w:after="40"/>
            </w:pPr>
            <w:r w:rsidRPr="00502799">
              <w:t xml:space="preserve">Patryk Paszkot – </w:t>
            </w:r>
            <w:r>
              <w:t>d</w:t>
            </w:r>
            <w:r w:rsidRPr="00502799">
              <w:t xml:space="preserve">yrektor </w:t>
            </w:r>
            <w:r>
              <w:t>b</w:t>
            </w:r>
            <w:r w:rsidRPr="00502799">
              <w:t>iura LGD „Dolina Raby”</w:t>
            </w:r>
          </w:p>
        </w:tc>
        <w:tc>
          <w:tcPr>
            <w:tcW w:w="1417" w:type="dxa"/>
            <w:vAlign w:val="center"/>
          </w:tcPr>
          <w:p w14:paraId="7B3A0411" w14:textId="77777777" w:rsidR="00893F8F" w:rsidRDefault="00893F8F" w:rsidP="00FA3F73">
            <w:pPr>
              <w:jc w:val="center"/>
            </w:pPr>
            <w:r>
              <w:t>0</w:t>
            </w:r>
          </w:p>
        </w:tc>
        <w:tc>
          <w:tcPr>
            <w:tcW w:w="1418" w:type="dxa"/>
            <w:vAlign w:val="center"/>
          </w:tcPr>
          <w:p w14:paraId="7BBB047F" w14:textId="77777777" w:rsidR="00893F8F" w:rsidRPr="00502799" w:rsidRDefault="00893F8F" w:rsidP="00FA3F73">
            <w:pPr>
              <w:jc w:val="center"/>
            </w:pPr>
            <w:r w:rsidRPr="00502799">
              <w:t>8</w:t>
            </w:r>
          </w:p>
        </w:tc>
      </w:tr>
      <w:tr w:rsidR="00893F8F" w14:paraId="4DD30E59" w14:textId="77777777" w:rsidTr="00FA3F73">
        <w:trPr>
          <w:trHeight w:val="375"/>
        </w:trPr>
        <w:tc>
          <w:tcPr>
            <w:tcW w:w="1275" w:type="dxa"/>
          </w:tcPr>
          <w:p w14:paraId="6974F5D6" w14:textId="77777777" w:rsidR="00893F8F" w:rsidRPr="00502799" w:rsidRDefault="00893F8F" w:rsidP="00FA3F73">
            <w:pPr>
              <w:spacing w:before="40" w:after="40"/>
              <w:jc w:val="center"/>
            </w:pPr>
            <w:r w:rsidRPr="00502799">
              <w:t>17.09.2018</w:t>
            </w:r>
          </w:p>
        </w:tc>
        <w:tc>
          <w:tcPr>
            <w:tcW w:w="7085" w:type="dxa"/>
            <w:vAlign w:val="center"/>
          </w:tcPr>
          <w:p w14:paraId="4707F44C" w14:textId="77777777" w:rsidR="00893F8F" w:rsidRPr="00502799" w:rsidRDefault="00893F8F" w:rsidP="00FA3F73">
            <w:pPr>
              <w:spacing w:before="40" w:after="40"/>
            </w:pPr>
            <w:r w:rsidRPr="00502799">
              <w:t>„Zasady Ewaluacji LGD i LSR”</w:t>
            </w:r>
          </w:p>
        </w:tc>
        <w:tc>
          <w:tcPr>
            <w:tcW w:w="3117" w:type="dxa"/>
            <w:vAlign w:val="center"/>
          </w:tcPr>
          <w:p w14:paraId="1733F47C" w14:textId="77777777" w:rsidR="00893F8F" w:rsidRPr="00502799" w:rsidRDefault="00893F8F" w:rsidP="00FA3F73">
            <w:pPr>
              <w:spacing w:before="40" w:after="40"/>
            </w:pPr>
            <w:r w:rsidRPr="00502799">
              <w:t xml:space="preserve">Patryk Paszkot – </w:t>
            </w:r>
            <w:r>
              <w:t>d</w:t>
            </w:r>
            <w:r w:rsidRPr="00502799">
              <w:t xml:space="preserve">yrektor </w:t>
            </w:r>
            <w:r>
              <w:t>b</w:t>
            </w:r>
            <w:r w:rsidRPr="00502799">
              <w:t>iura LGD „Dolina Raby”</w:t>
            </w:r>
          </w:p>
        </w:tc>
        <w:tc>
          <w:tcPr>
            <w:tcW w:w="1417" w:type="dxa"/>
            <w:vAlign w:val="center"/>
          </w:tcPr>
          <w:p w14:paraId="3F36E99A" w14:textId="77777777" w:rsidR="00893F8F" w:rsidRDefault="00893F8F" w:rsidP="00FA3F73">
            <w:pPr>
              <w:jc w:val="center"/>
            </w:pPr>
            <w:r>
              <w:t>0</w:t>
            </w:r>
          </w:p>
        </w:tc>
        <w:tc>
          <w:tcPr>
            <w:tcW w:w="1418" w:type="dxa"/>
            <w:vAlign w:val="center"/>
          </w:tcPr>
          <w:p w14:paraId="38AC8765" w14:textId="77777777" w:rsidR="00893F8F" w:rsidRPr="00502799" w:rsidRDefault="00893F8F" w:rsidP="00FA3F73">
            <w:pPr>
              <w:jc w:val="center"/>
            </w:pPr>
            <w:r w:rsidRPr="00502799">
              <w:t>8</w:t>
            </w:r>
          </w:p>
        </w:tc>
      </w:tr>
    </w:tbl>
    <w:p w14:paraId="34DA524F" w14:textId="77777777" w:rsidR="00893F8F" w:rsidRDefault="00893F8F" w:rsidP="00893F8F"/>
    <w:p w14:paraId="369482B5" w14:textId="77777777" w:rsidR="00893F8F" w:rsidRDefault="00893F8F" w:rsidP="00893F8F">
      <w:r>
        <w:br w:type="column"/>
      </w:r>
    </w:p>
    <w:tbl>
      <w:tblPr>
        <w:tblStyle w:val="Tabela-Siatka"/>
        <w:tblW w:w="14312" w:type="dxa"/>
        <w:tblLook w:val="04A0" w:firstRow="1" w:lastRow="0" w:firstColumn="1" w:lastColumn="0" w:noHBand="0" w:noVBand="1"/>
      </w:tblPr>
      <w:tblGrid>
        <w:gridCol w:w="1275"/>
        <w:gridCol w:w="7085"/>
        <w:gridCol w:w="3117"/>
        <w:gridCol w:w="1417"/>
        <w:gridCol w:w="1418"/>
      </w:tblGrid>
      <w:tr w:rsidR="00893F8F" w14:paraId="340390F7" w14:textId="77777777" w:rsidTr="00FA3F73">
        <w:trPr>
          <w:trHeight w:val="375"/>
        </w:trPr>
        <w:tc>
          <w:tcPr>
            <w:tcW w:w="1275" w:type="dxa"/>
            <w:vAlign w:val="center"/>
          </w:tcPr>
          <w:p w14:paraId="7A6723B4" w14:textId="77777777" w:rsidR="00893F8F" w:rsidRPr="00502799" w:rsidRDefault="00893F8F" w:rsidP="00FA3F73">
            <w:pPr>
              <w:spacing w:before="40" w:after="40"/>
              <w:jc w:val="center"/>
            </w:pPr>
            <w:r w:rsidRPr="00502799">
              <w:t>19.12.2018</w:t>
            </w:r>
          </w:p>
        </w:tc>
        <w:tc>
          <w:tcPr>
            <w:tcW w:w="7085" w:type="dxa"/>
            <w:vAlign w:val="center"/>
          </w:tcPr>
          <w:p w14:paraId="61D1BB4E" w14:textId="77777777" w:rsidR="00893F8F" w:rsidRPr="00502799" w:rsidRDefault="00893F8F" w:rsidP="00FA3F73">
            <w:pPr>
              <w:spacing w:before="40" w:after="40"/>
            </w:pPr>
            <w:r w:rsidRPr="00502799">
              <w:t xml:space="preserve">„Procedury oceny i wyboru projektów w ramach PROW na lata 2014-2020 </w:t>
            </w:r>
            <w:r>
              <w:br/>
            </w:r>
            <w:r w:rsidRPr="00502799">
              <w:t>w celu sprawnego wdrażania LSR”</w:t>
            </w:r>
          </w:p>
        </w:tc>
        <w:tc>
          <w:tcPr>
            <w:tcW w:w="3117" w:type="dxa"/>
            <w:vAlign w:val="center"/>
          </w:tcPr>
          <w:p w14:paraId="460B968C" w14:textId="77777777" w:rsidR="00893F8F" w:rsidRPr="00502799" w:rsidRDefault="00893F8F" w:rsidP="00FA3F73">
            <w:pPr>
              <w:spacing w:before="40" w:after="40"/>
            </w:pPr>
            <w:r w:rsidRPr="00502799">
              <w:t xml:space="preserve">Janusz Pazdan – </w:t>
            </w:r>
            <w:r>
              <w:t>d</w:t>
            </w:r>
            <w:r w:rsidRPr="00502799">
              <w:t xml:space="preserve">yrektor </w:t>
            </w:r>
            <w:r>
              <w:t>b</w:t>
            </w:r>
            <w:r w:rsidRPr="00502799">
              <w:t>iura LGD „Przyjazna Ziemia Limanowska”</w:t>
            </w:r>
          </w:p>
        </w:tc>
        <w:tc>
          <w:tcPr>
            <w:tcW w:w="1417" w:type="dxa"/>
            <w:vAlign w:val="center"/>
          </w:tcPr>
          <w:p w14:paraId="459B5253" w14:textId="77777777" w:rsidR="00893F8F" w:rsidRDefault="00893F8F" w:rsidP="00FA3F73">
            <w:pPr>
              <w:jc w:val="center"/>
            </w:pPr>
            <w:r>
              <w:t>0</w:t>
            </w:r>
          </w:p>
        </w:tc>
        <w:tc>
          <w:tcPr>
            <w:tcW w:w="1418" w:type="dxa"/>
            <w:vAlign w:val="center"/>
          </w:tcPr>
          <w:p w14:paraId="72B20F58" w14:textId="77777777" w:rsidR="00893F8F" w:rsidRPr="00502799" w:rsidRDefault="00893F8F" w:rsidP="00FA3F73">
            <w:pPr>
              <w:jc w:val="center"/>
            </w:pPr>
            <w:r w:rsidRPr="00502799">
              <w:t>7</w:t>
            </w:r>
          </w:p>
        </w:tc>
      </w:tr>
      <w:tr w:rsidR="00893F8F" w14:paraId="35EB5203" w14:textId="77777777" w:rsidTr="00FA3F73">
        <w:trPr>
          <w:trHeight w:val="375"/>
        </w:trPr>
        <w:tc>
          <w:tcPr>
            <w:tcW w:w="1275" w:type="dxa"/>
            <w:vAlign w:val="center"/>
          </w:tcPr>
          <w:p w14:paraId="07DD2016" w14:textId="77777777" w:rsidR="00893F8F" w:rsidRPr="00502799" w:rsidRDefault="00893F8F" w:rsidP="00FA3F73">
            <w:pPr>
              <w:spacing w:before="40" w:after="40"/>
              <w:jc w:val="center"/>
            </w:pPr>
            <w:r w:rsidRPr="00502799">
              <w:t>08.05.2019</w:t>
            </w:r>
          </w:p>
        </w:tc>
        <w:tc>
          <w:tcPr>
            <w:tcW w:w="7085" w:type="dxa"/>
            <w:vAlign w:val="center"/>
          </w:tcPr>
          <w:p w14:paraId="4924A2FD" w14:textId="77777777" w:rsidR="00893F8F" w:rsidRPr="00502799" w:rsidRDefault="00893F8F" w:rsidP="00FA3F73">
            <w:pPr>
              <w:spacing w:before="40" w:after="40"/>
            </w:pPr>
            <w:r w:rsidRPr="00502799">
              <w:t xml:space="preserve">Szkolenie przygotowawcze z zakresu procedury i wyboru projektów </w:t>
            </w:r>
            <w:r>
              <w:br/>
            </w:r>
            <w:r w:rsidRPr="00502799">
              <w:t>w ramach PROW na lata 2014-2020 w celu sprawnego wdrażania LSR”</w:t>
            </w:r>
          </w:p>
        </w:tc>
        <w:tc>
          <w:tcPr>
            <w:tcW w:w="3117" w:type="dxa"/>
            <w:vAlign w:val="center"/>
          </w:tcPr>
          <w:p w14:paraId="1D8DAA31" w14:textId="77777777" w:rsidR="00893F8F" w:rsidRPr="00502799" w:rsidRDefault="00893F8F" w:rsidP="00FA3F73">
            <w:pPr>
              <w:spacing w:before="40" w:after="40"/>
            </w:pPr>
            <w:r w:rsidRPr="00502799">
              <w:t xml:space="preserve">Janusz Pazdan – </w:t>
            </w:r>
            <w:r>
              <w:t>d</w:t>
            </w:r>
            <w:r w:rsidRPr="00502799">
              <w:t xml:space="preserve">yrektor </w:t>
            </w:r>
            <w:r>
              <w:t>b</w:t>
            </w:r>
            <w:r w:rsidRPr="00502799">
              <w:t>iura LGD „Przyjazna Ziemia Limanowska”</w:t>
            </w:r>
          </w:p>
        </w:tc>
        <w:tc>
          <w:tcPr>
            <w:tcW w:w="1417" w:type="dxa"/>
            <w:vAlign w:val="center"/>
          </w:tcPr>
          <w:p w14:paraId="5EC6CAF4" w14:textId="77777777" w:rsidR="00893F8F" w:rsidRDefault="00893F8F" w:rsidP="00FA3F73">
            <w:pPr>
              <w:jc w:val="center"/>
            </w:pPr>
            <w:r>
              <w:t>0</w:t>
            </w:r>
          </w:p>
        </w:tc>
        <w:tc>
          <w:tcPr>
            <w:tcW w:w="1418" w:type="dxa"/>
            <w:vAlign w:val="center"/>
          </w:tcPr>
          <w:p w14:paraId="0B64D27A" w14:textId="77777777" w:rsidR="00893F8F" w:rsidRPr="00502799" w:rsidRDefault="00893F8F" w:rsidP="00FA3F73">
            <w:pPr>
              <w:jc w:val="center"/>
            </w:pPr>
            <w:r w:rsidRPr="00502799">
              <w:t>8</w:t>
            </w:r>
          </w:p>
        </w:tc>
      </w:tr>
      <w:tr w:rsidR="00893F8F" w14:paraId="49B4F258" w14:textId="77777777" w:rsidTr="00FA3F73">
        <w:trPr>
          <w:trHeight w:val="375"/>
        </w:trPr>
        <w:tc>
          <w:tcPr>
            <w:tcW w:w="1275" w:type="dxa"/>
            <w:vAlign w:val="center"/>
          </w:tcPr>
          <w:p w14:paraId="1FB5FFB4" w14:textId="77777777" w:rsidR="00893F8F" w:rsidRPr="00502799" w:rsidRDefault="00893F8F" w:rsidP="00FA3F73">
            <w:pPr>
              <w:spacing w:before="40" w:after="40"/>
              <w:jc w:val="center"/>
            </w:pPr>
            <w:r w:rsidRPr="00502799">
              <w:t>10.12.2019</w:t>
            </w:r>
          </w:p>
        </w:tc>
        <w:tc>
          <w:tcPr>
            <w:tcW w:w="7085" w:type="dxa"/>
            <w:vAlign w:val="center"/>
          </w:tcPr>
          <w:p w14:paraId="241F623A" w14:textId="77777777" w:rsidR="00893F8F" w:rsidRPr="00502799" w:rsidRDefault="00893F8F" w:rsidP="00FA3F73">
            <w:pPr>
              <w:spacing w:before="40" w:after="40"/>
            </w:pPr>
            <w:r w:rsidRPr="00502799">
              <w:t xml:space="preserve">Szkolenie przygotowawcze z zakresu procedury i wyboru projektów </w:t>
            </w:r>
            <w:r>
              <w:br/>
            </w:r>
            <w:r w:rsidRPr="00502799">
              <w:t>w ramach PROW na lata 2014-2020 w celu sprawnego wdrażania LSR”</w:t>
            </w:r>
          </w:p>
        </w:tc>
        <w:tc>
          <w:tcPr>
            <w:tcW w:w="3117" w:type="dxa"/>
            <w:vAlign w:val="center"/>
          </w:tcPr>
          <w:p w14:paraId="630809A2" w14:textId="77777777" w:rsidR="00893F8F" w:rsidRPr="00502799" w:rsidRDefault="00893F8F" w:rsidP="00FA3F73">
            <w:pPr>
              <w:spacing w:before="40" w:after="40"/>
            </w:pPr>
            <w:r w:rsidRPr="00502799">
              <w:t xml:space="preserve">Janusz Pazdan – </w:t>
            </w:r>
            <w:r>
              <w:t>d</w:t>
            </w:r>
            <w:r w:rsidRPr="00502799">
              <w:t xml:space="preserve">yrektor </w:t>
            </w:r>
            <w:r>
              <w:t>b</w:t>
            </w:r>
            <w:r w:rsidRPr="00502799">
              <w:t>iura LGD „Przyjazna Ziemia Limanowska”</w:t>
            </w:r>
          </w:p>
        </w:tc>
        <w:tc>
          <w:tcPr>
            <w:tcW w:w="1417" w:type="dxa"/>
            <w:vAlign w:val="center"/>
          </w:tcPr>
          <w:p w14:paraId="46667F64" w14:textId="77777777" w:rsidR="00893F8F" w:rsidRDefault="00893F8F" w:rsidP="00FA3F73">
            <w:pPr>
              <w:jc w:val="center"/>
            </w:pPr>
            <w:r>
              <w:t>0</w:t>
            </w:r>
          </w:p>
        </w:tc>
        <w:tc>
          <w:tcPr>
            <w:tcW w:w="1418" w:type="dxa"/>
            <w:vAlign w:val="center"/>
          </w:tcPr>
          <w:p w14:paraId="6531FC9D" w14:textId="77777777" w:rsidR="00893F8F" w:rsidRPr="00502799" w:rsidRDefault="00893F8F" w:rsidP="00FA3F73">
            <w:pPr>
              <w:jc w:val="center"/>
            </w:pPr>
            <w:r w:rsidRPr="00502799">
              <w:t>9</w:t>
            </w:r>
          </w:p>
        </w:tc>
      </w:tr>
      <w:tr w:rsidR="00893F8F" w14:paraId="083EF566" w14:textId="77777777" w:rsidTr="00FA3F73">
        <w:trPr>
          <w:trHeight w:val="277"/>
        </w:trPr>
        <w:tc>
          <w:tcPr>
            <w:tcW w:w="1275" w:type="dxa"/>
            <w:vAlign w:val="center"/>
          </w:tcPr>
          <w:p w14:paraId="3DC1F59B" w14:textId="77777777" w:rsidR="00893F8F" w:rsidRPr="00502799" w:rsidRDefault="00893F8F" w:rsidP="00FA3F73">
            <w:pPr>
              <w:spacing w:before="40" w:after="40"/>
              <w:jc w:val="center"/>
            </w:pPr>
            <w:r w:rsidRPr="00502799">
              <w:t>28.05.2020</w:t>
            </w:r>
          </w:p>
        </w:tc>
        <w:tc>
          <w:tcPr>
            <w:tcW w:w="7085" w:type="dxa"/>
            <w:vAlign w:val="center"/>
          </w:tcPr>
          <w:p w14:paraId="54F81AC4" w14:textId="77777777" w:rsidR="00893F8F" w:rsidRPr="00502799" w:rsidRDefault="00893F8F" w:rsidP="00FA3F73">
            <w:pPr>
              <w:spacing w:before="40" w:after="40"/>
            </w:pPr>
            <w:r w:rsidRPr="00502799">
              <w:t xml:space="preserve">Szkolenie przygotowawcze z zakresu procedury i wyboru projektów </w:t>
            </w:r>
            <w:r>
              <w:br/>
            </w:r>
            <w:r w:rsidRPr="00502799">
              <w:t>w ramach PROW na lata 2014-2020 w celu sprawnego wdrażania LSR”</w:t>
            </w:r>
          </w:p>
        </w:tc>
        <w:tc>
          <w:tcPr>
            <w:tcW w:w="3117" w:type="dxa"/>
            <w:vAlign w:val="center"/>
          </w:tcPr>
          <w:p w14:paraId="4D27BAC7" w14:textId="77777777" w:rsidR="00893F8F" w:rsidRPr="00502799" w:rsidRDefault="00893F8F" w:rsidP="00FA3F73">
            <w:pPr>
              <w:spacing w:before="40" w:after="40"/>
            </w:pPr>
            <w:r w:rsidRPr="00502799">
              <w:t xml:space="preserve">Janusz Pazdan – </w:t>
            </w:r>
            <w:r>
              <w:t>d</w:t>
            </w:r>
            <w:r w:rsidRPr="00502799">
              <w:t xml:space="preserve">yrektor </w:t>
            </w:r>
            <w:r>
              <w:t>b</w:t>
            </w:r>
            <w:r w:rsidRPr="00502799">
              <w:t>iura LGD „Przyjazna Ziemia Limanowska”</w:t>
            </w:r>
          </w:p>
        </w:tc>
        <w:tc>
          <w:tcPr>
            <w:tcW w:w="1417" w:type="dxa"/>
            <w:vAlign w:val="center"/>
          </w:tcPr>
          <w:p w14:paraId="08353B83" w14:textId="77777777" w:rsidR="00893F8F" w:rsidRDefault="00893F8F" w:rsidP="00FA3F73">
            <w:pPr>
              <w:jc w:val="center"/>
            </w:pPr>
            <w:r>
              <w:t>0</w:t>
            </w:r>
          </w:p>
        </w:tc>
        <w:tc>
          <w:tcPr>
            <w:tcW w:w="1418" w:type="dxa"/>
            <w:vAlign w:val="center"/>
          </w:tcPr>
          <w:p w14:paraId="7D38D48C" w14:textId="77777777" w:rsidR="00893F8F" w:rsidRPr="00502799" w:rsidRDefault="00893F8F" w:rsidP="00FA3F73">
            <w:pPr>
              <w:jc w:val="center"/>
            </w:pPr>
            <w:r w:rsidRPr="00502799">
              <w:t>5</w:t>
            </w:r>
          </w:p>
        </w:tc>
      </w:tr>
      <w:tr w:rsidR="00893F8F" w14:paraId="7E774319" w14:textId="77777777" w:rsidTr="00FA3F73">
        <w:trPr>
          <w:trHeight w:val="375"/>
        </w:trPr>
        <w:tc>
          <w:tcPr>
            <w:tcW w:w="1275" w:type="dxa"/>
            <w:vAlign w:val="center"/>
          </w:tcPr>
          <w:p w14:paraId="72590B51" w14:textId="77777777" w:rsidR="00893F8F" w:rsidRPr="00502799" w:rsidRDefault="00893F8F" w:rsidP="00FA3F73">
            <w:pPr>
              <w:spacing w:before="40" w:after="40"/>
              <w:jc w:val="center"/>
            </w:pPr>
            <w:r w:rsidRPr="00502799">
              <w:t>30.09.2020</w:t>
            </w:r>
          </w:p>
        </w:tc>
        <w:tc>
          <w:tcPr>
            <w:tcW w:w="7085" w:type="dxa"/>
            <w:vAlign w:val="center"/>
          </w:tcPr>
          <w:p w14:paraId="5D140448" w14:textId="77777777" w:rsidR="00893F8F" w:rsidRPr="00502799" w:rsidRDefault="00893F8F" w:rsidP="00FA3F73">
            <w:pPr>
              <w:spacing w:before="40" w:after="40"/>
            </w:pPr>
            <w:r w:rsidRPr="00502799">
              <w:t xml:space="preserve">Szkolenie przygotowawcze z zakresu procedury i wyboru projektów </w:t>
            </w:r>
            <w:r>
              <w:br/>
            </w:r>
            <w:r w:rsidRPr="00502799">
              <w:t>w ramach PROW na lata 2014-2020 w celu sprawnego wdrażania LSR”</w:t>
            </w:r>
          </w:p>
        </w:tc>
        <w:tc>
          <w:tcPr>
            <w:tcW w:w="3117" w:type="dxa"/>
            <w:vAlign w:val="center"/>
          </w:tcPr>
          <w:p w14:paraId="63F520AF" w14:textId="77777777" w:rsidR="00893F8F" w:rsidRPr="00502799" w:rsidRDefault="00893F8F" w:rsidP="00FA3F73">
            <w:pPr>
              <w:spacing w:before="40" w:after="40"/>
            </w:pPr>
            <w:r w:rsidRPr="00502799">
              <w:t xml:space="preserve">Janusz Pazdan – </w:t>
            </w:r>
            <w:r>
              <w:t>d</w:t>
            </w:r>
            <w:r w:rsidRPr="00502799">
              <w:t xml:space="preserve">yrektor </w:t>
            </w:r>
            <w:r>
              <w:t>b</w:t>
            </w:r>
            <w:r w:rsidRPr="00502799">
              <w:t>iura LGD „Przyjazna Ziemia Limanowska”</w:t>
            </w:r>
          </w:p>
        </w:tc>
        <w:tc>
          <w:tcPr>
            <w:tcW w:w="1417" w:type="dxa"/>
            <w:vAlign w:val="center"/>
          </w:tcPr>
          <w:p w14:paraId="4DF3D44E" w14:textId="77777777" w:rsidR="00893F8F" w:rsidRDefault="00893F8F" w:rsidP="00FA3F73">
            <w:pPr>
              <w:jc w:val="center"/>
            </w:pPr>
            <w:r>
              <w:t>0</w:t>
            </w:r>
          </w:p>
        </w:tc>
        <w:tc>
          <w:tcPr>
            <w:tcW w:w="1418" w:type="dxa"/>
            <w:vAlign w:val="center"/>
          </w:tcPr>
          <w:p w14:paraId="1E24A268" w14:textId="77777777" w:rsidR="00893F8F" w:rsidRPr="00502799" w:rsidRDefault="00893F8F" w:rsidP="00FA3F73">
            <w:pPr>
              <w:jc w:val="center"/>
            </w:pPr>
            <w:r w:rsidRPr="00502799">
              <w:t>7</w:t>
            </w:r>
          </w:p>
        </w:tc>
      </w:tr>
      <w:tr w:rsidR="00893F8F" w14:paraId="177909C9" w14:textId="77777777" w:rsidTr="00FA3F73">
        <w:trPr>
          <w:trHeight w:val="375"/>
        </w:trPr>
        <w:tc>
          <w:tcPr>
            <w:tcW w:w="1275" w:type="dxa"/>
            <w:vAlign w:val="center"/>
          </w:tcPr>
          <w:p w14:paraId="405615AF" w14:textId="77777777" w:rsidR="00893F8F" w:rsidRPr="00502799" w:rsidRDefault="00893F8F" w:rsidP="00FA3F73">
            <w:pPr>
              <w:spacing w:before="40" w:after="40"/>
              <w:jc w:val="center"/>
            </w:pPr>
            <w:r w:rsidRPr="00502799">
              <w:t>25.03.2021</w:t>
            </w:r>
          </w:p>
        </w:tc>
        <w:tc>
          <w:tcPr>
            <w:tcW w:w="7085" w:type="dxa"/>
            <w:vAlign w:val="center"/>
          </w:tcPr>
          <w:p w14:paraId="418AC14D" w14:textId="77777777" w:rsidR="00893F8F" w:rsidRPr="00502799" w:rsidRDefault="00893F8F" w:rsidP="00FA3F73">
            <w:pPr>
              <w:spacing w:before="40" w:after="40"/>
            </w:pPr>
            <w:r w:rsidRPr="00502799">
              <w:t xml:space="preserve">Szkolenie przygotowawcze z zakresu procedury i wyboru projektów </w:t>
            </w:r>
            <w:r>
              <w:br/>
            </w:r>
            <w:r w:rsidRPr="00502799">
              <w:t>w ramach PROW na lata 2014-2020 w celu sprawnego wdrażania LSR”</w:t>
            </w:r>
          </w:p>
        </w:tc>
        <w:tc>
          <w:tcPr>
            <w:tcW w:w="3117" w:type="dxa"/>
            <w:vAlign w:val="center"/>
          </w:tcPr>
          <w:p w14:paraId="032681F1" w14:textId="77777777" w:rsidR="00893F8F" w:rsidRPr="00502799" w:rsidRDefault="00893F8F" w:rsidP="00FA3F73">
            <w:pPr>
              <w:spacing w:before="40" w:after="40"/>
            </w:pPr>
            <w:r w:rsidRPr="00502799">
              <w:t xml:space="preserve">Janusz Pazdan – </w:t>
            </w:r>
            <w:r>
              <w:t>d</w:t>
            </w:r>
            <w:r w:rsidRPr="00502799">
              <w:t xml:space="preserve">yrektor </w:t>
            </w:r>
            <w:r>
              <w:t>b</w:t>
            </w:r>
            <w:r w:rsidRPr="00502799">
              <w:t>iura LGD „Przyjazna Ziemia Limanowska”</w:t>
            </w:r>
          </w:p>
        </w:tc>
        <w:tc>
          <w:tcPr>
            <w:tcW w:w="1417" w:type="dxa"/>
            <w:vAlign w:val="center"/>
          </w:tcPr>
          <w:p w14:paraId="77539B4B" w14:textId="77777777" w:rsidR="00893F8F" w:rsidRDefault="00893F8F" w:rsidP="00FA3F73">
            <w:pPr>
              <w:jc w:val="center"/>
            </w:pPr>
            <w:r>
              <w:t>0</w:t>
            </w:r>
          </w:p>
        </w:tc>
        <w:tc>
          <w:tcPr>
            <w:tcW w:w="1418" w:type="dxa"/>
            <w:vAlign w:val="center"/>
          </w:tcPr>
          <w:p w14:paraId="5D79748C" w14:textId="77777777" w:rsidR="00893F8F" w:rsidRPr="00502799" w:rsidRDefault="00893F8F" w:rsidP="00FA3F73">
            <w:pPr>
              <w:jc w:val="center"/>
            </w:pPr>
            <w:r w:rsidRPr="00502799">
              <w:t>1</w:t>
            </w:r>
          </w:p>
        </w:tc>
      </w:tr>
      <w:tr w:rsidR="00893F8F" w14:paraId="382EE4F1" w14:textId="77777777" w:rsidTr="00FA3F73">
        <w:trPr>
          <w:trHeight w:val="375"/>
        </w:trPr>
        <w:tc>
          <w:tcPr>
            <w:tcW w:w="1275" w:type="dxa"/>
            <w:vAlign w:val="center"/>
          </w:tcPr>
          <w:p w14:paraId="19791F37" w14:textId="77777777" w:rsidR="00893F8F" w:rsidRPr="00502799" w:rsidRDefault="00893F8F" w:rsidP="00FA3F73">
            <w:pPr>
              <w:spacing w:before="40" w:after="40"/>
              <w:jc w:val="center"/>
            </w:pPr>
            <w:r w:rsidRPr="00502799">
              <w:t>18.05.2021</w:t>
            </w:r>
          </w:p>
        </w:tc>
        <w:tc>
          <w:tcPr>
            <w:tcW w:w="7085" w:type="dxa"/>
            <w:vAlign w:val="center"/>
          </w:tcPr>
          <w:p w14:paraId="56AF477D" w14:textId="77777777" w:rsidR="00893F8F" w:rsidRPr="00502799" w:rsidRDefault="00893F8F" w:rsidP="00FA3F73">
            <w:pPr>
              <w:spacing w:before="40" w:after="40"/>
            </w:pPr>
            <w:r w:rsidRPr="00502799">
              <w:t xml:space="preserve">Szkolenie przygotowawcze z zakresu procedury i wyboru projektów </w:t>
            </w:r>
            <w:r>
              <w:br/>
            </w:r>
            <w:r w:rsidRPr="00502799">
              <w:t>w ramach PROW na lata 2014-2020 w celu sprawnego wdrażania LSR”</w:t>
            </w:r>
          </w:p>
        </w:tc>
        <w:tc>
          <w:tcPr>
            <w:tcW w:w="3117" w:type="dxa"/>
            <w:vAlign w:val="center"/>
          </w:tcPr>
          <w:p w14:paraId="1D565D54" w14:textId="77777777" w:rsidR="00893F8F" w:rsidRPr="00502799" w:rsidRDefault="00893F8F" w:rsidP="00FA3F73">
            <w:pPr>
              <w:spacing w:before="40" w:after="40"/>
            </w:pPr>
            <w:r w:rsidRPr="00502799">
              <w:t xml:space="preserve">Janusz Pazdan – </w:t>
            </w:r>
            <w:r>
              <w:t>d</w:t>
            </w:r>
            <w:r w:rsidRPr="00502799">
              <w:t xml:space="preserve">yrektor </w:t>
            </w:r>
            <w:r>
              <w:t>b</w:t>
            </w:r>
            <w:r w:rsidRPr="00502799">
              <w:t>iura LGD „Przyjazna Ziemia Limanowska”</w:t>
            </w:r>
          </w:p>
        </w:tc>
        <w:tc>
          <w:tcPr>
            <w:tcW w:w="1417" w:type="dxa"/>
            <w:vAlign w:val="center"/>
          </w:tcPr>
          <w:p w14:paraId="15472DF8" w14:textId="77777777" w:rsidR="00893F8F" w:rsidRDefault="00893F8F" w:rsidP="00FA3F73">
            <w:pPr>
              <w:jc w:val="center"/>
            </w:pPr>
            <w:r>
              <w:t>0</w:t>
            </w:r>
          </w:p>
        </w:tc>
        <w:tc>
          <w:tcPr>
            <w:tcW w:w="1418" w:type="dxa"/>
            <w:vAlign w:val="center"/>
          </w:tcPr>
          <w:p w14:paraId="66BB3D63" w14:textId="77777777" w:rsidR="00893F8F" w:rsidRPr="00502799" w:rsidRDefault="00893F8F" w:rsidP="00FA3F73">
            <w:pPr>
              <w:jc w:val="center"/>
            </w:pPr>
            <w:r w:rsidRPr="00502799">
              <w:t>10</w:t>
            </w:r>
          </w:p>
        </w:tc>
      </w:tr>
    </w:tbl>
    <w:p w14:paraId="7A11D38E" w14:textId="77777777" w:rsidR="00893F8F" w:rsidRDefault="00893F8F" w:rsidP="00893F8F">
      <w:pPr>
        <w:spacing w:before="120"/>
      </w:pPr>
      <w:r>
        <w:t>Źródło: opracowanie LGD Przyjazna Ziemia Limanowska, 2021.</w:t>
      </w:r>
    </w:p>
    <w:p w14:paraId="18EDDEE8" w14:textId="77777777" w:rsidR="00893F8F" w:rsidRDefault="00893F8F" w:rsidP="00893F8F">
      <w:pPr>
        <w:spacing w:before="240" w:after="120" w:line="312" w:lineRule="auto"/>
        <w:jc w:val="both"/>
        <w:rPr>
          <w:b/>
          <w:bCs/>
          <w:color w:val="0070C0"/>
          <w:sz w:val="24"/>
          <w:szCs w:val="24"/>
        </w:rPr>
        <w:sectPr w:rsidR="00893F8F" w:rsidSect="00FA3F73">
          <w:pgSz w:w="16838" w:h="11906" w:orient="landscape"/>
          <w:pgMar w:top="1418" w:right="1418" w:bottom="1418" w:left="1418" w:header="709" w:footer="709" w:gutter="0"/>
          <w:cols w:space="708"/>
          <w:docGrid w:linePitch="360"/>
        </w:sectPr>
      </w:pPr>
    </w:p>
    <w:p w14:paraId="788D288B" w14:textId="77777777" w:rsidR="00893F8F" w:rsidRPr="00162F0A" w:rsidRDefault="00893F8F" w:rsidP="00893F8F">
      <w:pPr>
        <w:spacing w:before="240" w:after="120" w:line="312" w:lineRule="auto"/>
        <w:jc w:val="both"/>
        <w:rPr>
          <w:b/>
          <w:color w:val="0070C0"/>
          <w:sz w:val="24"/>
          <w:szCs w:val="24"/>
        </w:rPr>
      </w:pPr>
      <w:r w:rsidRPr="00162F0A">
        <w:rPr>
          <w:b/>
          <w:color w:val="0070C0"/>
          <w:sz w:val="24"/>
          <w:szCs w:val="24"/>
        </w:rPr>
        <w:lastRenderedPageBreak/>
        <w:t>Realizacja planu komunikacji</w:t>
      </w:r>
      <w:r>
        <w:rPr>
          <w:b/>
          <w:color w:val="0070C0"/>
          <w:sz w:val="24"/>
          <w:szCs w:val="24"/>
        </w:rPr>
        <w:t xml:space="preserve"> w ujęciu wskaźnikowym</w:t>
      </w:r>
    </w:p>
    <w:p w14:paraId="5A595A86" w14:textId="77777777" w:rsidR="00893F8F" w:rsidRPr="00461B17" w:rsidRDefault="00893F8F" w:rsidP="00893F8F">
      <w:pPr>
        <w:spacing w:after="0" w:line="312" w:lineRule="auto"/>
        <w:ind w:firstLine="709"/>
        <w:jc w:val="both"/>
        <w:rPr>
          <w:sz w:val="24"/>
          <w:szCs w:val="24"/>
        </w:rPr>
      </w:pPr>
      <w:r w:rsidRPr="00461B17">
        <w:rPr>
          <w:sz w:val="24"/>
          <w:szCs w:val="24"/>
        </w:rPr>
        <w:t xml:space="preserve">Niezbędnym warunkiem osiągania celów założonych w LSR jest prawidłowo przygotowany i realizowany plan komunikacji. O rozpoczęciu realizacji działań zapisanych </w:t>
      </w:r>
      <w:r w:rsidRPr="00461B17">
        <w:rPr>
          <w:sz w:val="24"/>
          <w:szCs w:val="24"/>
        </w:rPr>
        <w:br/>
        <w:t xml:space="preserve">w strategii poinformowano potencjalnych beneficjentów poprzez rozpoczęcie działań </w:t>
      </w:r>
      <w:r w:rsidRPr="00461B17">
        <w:rPr>
          <w:sz w:val="24"/>
          <w:szCs w:val="24"/>
        </w:rPr>
        <w:br/>
        <w:t>w ramach kampanii informacyjnej rozpoczętej w 2016 roku na temat głównych założeń LSR</w:t>
      </w:r>
      <w:r w:rsidRPr="00461B17">
        <w:t xml:space="preserve"> </w:t>
      </w:r>
      <w:r w:rsidRPr="00461B17">
        <w:rPr>
          <w:sz w:val="24"/>
          <w:szCs w:val="24"/>
        </w:rPr>
        <w:t>na lata 2016-2022. Narzędziami wykorzystany</w:t>
      </w:r>
      <w:r>
        <w:rPr>
          <w:sz w:val="24"/>
          <w:szCs w:val="24"/>
        </w:rPr>
        <w:t>mi</w:t>
      </w:r>
      <w:r w:rsidRPr="00461B17">
        <w:rPr>
          <w:sz w:val="24"/>
          <w:szCs w:val="24"/>
        </w:rPr>
        <w:t xml:space="preserve"> w tej kampanii były m.in. ogłoszenia na tablicach informacyjnych, artykuły na stronach internetowych LGD i urzędów gmin wchodzących </w:t>
      </w:r>
      <w:r>
        <w:rPr>
          <w:sz w:val="24"/>
          <w:szCs w:val="24"/>
        </w:rPr>
        <w:br/>
      </w:r>
      <w:r w:rsidRPr="00461B17">
        <w:rPr>
          <w:sz w:val="24"/>
          <w:szCs w:val="24"/>
        </w:rPr>
        <w:t>w skład LGD, artykuły w prasie lokalnej, spotkania informacyjno-konsultacyjne</w:t>
      </w:r>
      <w:r>
        <w:rPr>
          <w:sz w:val="24"/>
          <w:szCs w:val="24"/>
        </w:rPr>
        <w:t xml:space="preserve">, dyżury pracowników, </w:t>
      </w:r>
      <w:r w:rsidRPr="00461B17">
        <w:rPr>
          <w:sz w:val="24"/>
          <w:szCs w:val="24"/>
        </w:rPr>
        <w:t>spotkania doradcze, a także ankiety.</w:t>
      </w:r>
      <w:r>
        <w:rPr>
          <w:sz w:val="24"/>
          <w:szCs w:val="24"/>
        </w:rPr>
        <w:t xml:space="preserve"> </w:t>
      </w:r>
      <w:r w:rsidRPr="00461B17">
        <w:rPr>
          <w:sz w:val="24"/>
          <w:szCs w:val="24"/>
        </w:rPr>
        <w:t xml:space="preserve">Sukcesywnie </w:t>
      </w:r>
      <w:r>
        <w:rPr>
          <w:sz w:val="24"/>
          <w:szCs w:val="24"/>
        </w:rPr>
        <w:t xml:space="preserve">w każdym roku </w:t>
      </w:r>
      <w:r w:rsidRPr="00461B17">
        <w:rPr>
          <w:sz w:val="24"/>
          <w:szCs w:val="24"/>
        </w:rPr>
        <w:t xml:space="preserve">informowano </w:t>
      </w:r>
      <w:r>
        <w:rPr>
          <w:sz w:val="24"/>
          <w:szCs w:val="24"/>
        </w:rPr>
        <w:t xml:space="preserve">też </w:t>
      </w:r>
      <w:r w:rsidRPr="00461B17">
        <w:rPr>
          <w:sz w:val="24"/>
          <w:szCs w:val="24"/>
        </w:rPr>
        <w:t xml:space="preserve">o warunkach i sposobach realizacji projektów, możliwości samozatrudnienia, czy też wzięcia udziału w działaniach kwalifikacyjnych w ramach realizowanych projektów, prezentowano realizowane projekty oraz efekty </w:t>
      </w:r>
      <w:r>
        <w:rPr>
          <w:sz w:val="24"/>
          <w:szCs w:val="24"/>
        </w:rPr>
        <w:t xml:space="preserve">już </w:t>
      </w:r>
      <w:r w:rsidRPr="00461B17">
        <w:rPr>
          <w:sz w:val="24"/>
          <w:szCs w:val="24"/>
        </w:rPr>
        <w:t>zrealizowanych projektów. We wszystkich tych działaniach komunikacyjnych wykorzystywano szeroką gamę środków i narzędzi komunikacji.</w:t>
      </w:r>
    </w:p>
    <w:p w14:paraId="30F2B49A" w14:textId="0BDA4DB3" w:rsidR="00893F8F" w:rsidRPr="00736201" w:rsidRDefault="00893F8F" w:rsidP="00893F8F">
      <w:pPr>
        <w:spacing w:after="0" w:line="312" w:lineRule="auto"/>
        <w:ind w:firstLine="709"/>
        <w:jc w:val="both"/>
        <w:rPr>
          <w:sz w:val="24"/>
          <w:szCs w:val="24"/>
        </w:rPr>
      </w:pPr>
      <w:bookmarkStart w:id="86" w:name="_Hlk82009137"/>
      <w:r w:rsidRPr="00736201">
        <w:rPr>
          <w:sz w:val="24"/>
          <w:szCs w:val="24"/>
        </w:rPr>
        <w:t xml:space="preserve">Analiza danych zawartych w tabeli wskazuje, iż LGD Przyjazna Ziemia Limanowska wykorzystywała wszystkie zaplanowane sposoby komunikowania, jakkolwiek część z nich stosowana była z większą częstotliwością, a niektóre okazjonalnie. Wiele narzędzi komunikowania było typowymi, powszechnie stosowanymi – i one sprawdzały się najbardziej </w:t>
      </w:r>
      <w:r w:rsidRPr="00736201">
        <w:rPr>
          <w:b/>
          <w:sz w:val="24"/>
          <w:szCs w:val="24"/>
        </w:rPr>
        <w:t xml:space="preserve">w opinii pracowników biura LGD. </w:t>
      </w:r>
      <w:r w:rsidRPr="00736201">
        <w:rPr>
          <w:bCs/>
          <w:sz w:val="24"/>
          <w:szCs w:val="24"/>
        </w:rPr>
        <w:t>In</w:t>
      </w:r>
      <w:r w:rsidRPr="00736201">
        <w:rPr>
          <w:sz w:val="24"/>
          <w:szCs w:val="24"/>
        </w:rPr>
        <w:t>formacje zamieszczane na stronach internetowych także zyskiwały coraz większą popularność (np. artykuły na stronach internetowych</w:t>
      </w:r>
      <w:r>
        <w:rPr>
          <w:sz w:val="24"/>
          <w:szCs w:val="24"/>
        </w:rPr>
        <w:t>, czy informacje na profilu społecznościowym</w:t>
      </w:r>
      <w:r w:rsidRPr="00736201">
        <w:rPr>
          <w:sz w:val="24"/>
          <w:szCs w:val="24"/>
        </w:rPr>
        <w:t>). Prowadzone ankiety były swoistym narzędziem monitorowania efektów planu komunikacji, ale także podstawą do wprowadzania zmian. Korzystanie z wielu sposobów i narzędzi komunikacji sprzyja dotarciu do szerokiego spektrum grup wiekowych, zawodowych, defaworyzowanych itp. w społeczności lokalnej.</w:t>
      </w:r>
      <w:r>
        <w:rPr>
          <w:sz w:val="24"/>
          <w:szCs w:val="24"/>
        </w:rPr>
        <w:t xml:space="preserve"> Wszystkie działania komunikacyjne były monitorowane m.in. poprzez ankiety, różnego typu informacje zwrotne, artykuły zawierające informacje o postępach wdrażania LSR. W przyszłości – zdaniem respondentów – w planie komunikowania powinny się znaleźć podobne działania jak </w:t>
      </w:r>
      <w:r>
        <w:rPr>
          <w:sz w:val="24"/>
          <w:szCs w:val="24"/>
        </w:rPr>
        <w:br/>
        <w:t>w mijającym okresie wdrażania.</w:t>
      </w:r>
    </w:p>
    <w:bookmarkEnd w:id="86"/>
    <w:p w14:paraId="6A073D54" w14:textId="1EE3A2A3" w:rsidR="00893F8F" w:rsidRPr="00432480" w:rsidRDefault="00893F8F" w:rsidP="00893F8F">
      <w:pPr>
        <w:spacing w:after="0" w:line="312" w:lineRule="auto"/>
        <w:ind w:firstLine="709"/>
        <w:jc w:val="both"/>
        <w:rPr>
          <w:sz w:val="24"/>
          <w:szCs w:val="24"/>
        </w:rPr>
      </w:pPr>
      <w:r w:rsidRPr="008A28B6">
        <w:rPr>
          <w:sz w:val="24"/>
          <w:szCs w:val="24"/>
        </w:rPr>
        <w:t>Plan komunikacji opracowany przez LGD Przyjazna Ziemia Limanowska</w:t>
      </w:r>
      <w:r>
        <w:rPr>
          <w:sz w:val="24"/>
          <w:szCs w:val="24"/>
        </w:rPr>
        <w:t xml:space="preserve"> </w:t>
      </w:r>
      <w:r w:rsidRPr="008A28B6">
        <w:rPr>
          <w:sz w:val="24"/>
          <w:szCs w:val="24"/>
        </w:rPr>
        <w:t>i jego realizację prezentuje tabel</w:t>
      </w:r>
      <w:r w:rsidR="00D17CC4">
        <w:rPr>
          <w:sz w:val="24"/>
          <w:szCs w:val="24"/>
        </w:rPr>
        <w:t>a</w:t>
      </w:r>
      <w:r w:rsidRPr="008A28B6">
        <w:rPr>
          <w:sz w:val="24"/>
          <w:szCs w:val="24"/>
        </w:rPr>
        <w:t>.</w:t>
      </w:r>
    </w:p>
    <w:p w14:paraId="55D53C8A" w14:textId="77777777" w:rsidR="00893F8F" w:rsidRDefault="00893F8F" w:rsidP="00893F8F">
      <w:pPr>
        <w:rPr>
          <w:b/>
          <w:bCs/>
          <w:color w:val="0070C0"/>
          <w:sz w:val="24"/>
          <w:szCs w:val="24"/>
        </w:rPr>
        <w:sectPr w:rsidR="00893F8F" w:rsidSect="00FA3F73">
          <w:pgSz w:w="11906" w:h="16838"/>
          <w:pgMar w:top="1418" w:right="1418" w:bottom="1418" w:left="1418" w:header="709" w:footer="709" w:gutter="0"/>
          <w:cols w:space="708"/>
          <w:docGrid w:linePitch="360"/>
        </w:sectPr>
      </w:pPr>
    </w:p>
    <w:p w14:paraId="52004437" w14:textId="0D74E4FB" w:rsidR="00D17CC4" w:rsidRDefault="00D17CC4" w:rsidP="00D17CC4">
      <w:pPr>
        <w:pStyle w:val="Legenda"/>
        <w:keepNext/>
      </w:pPr>
      <w:bookmarkStart w:id="87" w:name="_Toc87398344"/>
      <w:bookmarkStart w:id="88" w:name="_Hlk86092719"/>
      <w:r>
        <w:lastRenderedPageBreak/>
        <w:t xml:space="preserve">Tabela </w:t>
      </w:r>
      <w:fldSimple w:instr=" SEQ Tabela \* ARABIC ">
        <w:r w:rsidR="00A80903">
          <w:rPr>
            <w:noProof/>
          </w:rPr>
          <w:t>21</w:t>
        </w:r>
      </w:fldSimple>
      <w:r>
        <w:t xml:space="preserve"> </w:t>
      </w:r>
      <w:r w:rsidRPr="00233712">
        <w:t>Plan działań komunikacyjnych LGD Przyjazna Ziemia Limanowska w okresie wdrażania LSR</w:t>
      </w:r>
      <w:bookmarkEnd w:id="87"/>
    </w:p>
    <w:tbl>
      <w:tblPr>
        <w:tblW w:w="143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14"/>
        <w:gridCol w:w="3231"/>
        <w:gridCol w:w="1361"/>
        <w:gridCol w:w="1101"/>
        <w:gridCol w:w="1101"/>
        <w:gridCol w:w="1101"/>
        <w:gridCol w:w="1101"/>
        <w:gridCol w:w="1101"/>
        <w:gridCol w:w="1105"/>
      </w:tblGrid>
      <w:tr w:rsidR="00893F8F" w14:paraId="1B0F5D6F" w14:textId="77777777" w:rsidTr="00FA3F73">
        <w:trPr>
          <w:trHeight w:val="632"/>
        </w:trPr>
        <w:tc>
          <w:tcPr>
            <w:tcW w:w="311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bookmarkEnd w:id="88"/>
          <w:p w14:paraId="06504710" w14:textId="77777777" w:rsidR="00893F8F" w:rsidRDefault="00893F8F" w:rsidP="00FA3F73">
            <w:pPr>
              <w:spacing w:before="40" w:after="40" w:line="240" w:lineRule="auto"/>
              <w:jc w:val="center"/>
            </w:pPr>
            <w:r>
              <w:t>Działanie komunikacyjne</w:t>
            </w:r>
          </w:p>
        </w:tc>
        <w:tc>
          <w:tcPr>
            <w:tcW w:w="323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0C2EEC7" w14:textId="77777777" w:rsidR="00893F8F" w:rsidRDefault="00893F8F" w:rsidP="00FA3F73">
            <w:pPr>
              <w:spacing w:before="40" w:after="40" w:line="240" w:lineRule="auto"/>
              <w:jc w:val="center"/>
            </w:pPr>
            <w:r>
              <w:t>Nazwa wskaźnika</w:t>
            </w:r>
          </w:p>
        </w:tc>
        <w:tc>
          <w:tcPr>
            <w:tcW w:w="136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14F2A73" w14:textId="77777777" w:rsidR="00893F8F" w:rsidRDefault="00893F8F" w:rsidP="00FA3F73">
            <w:pPr>
              <w:spacing w:before="40" w:after="40" w:line="240" w:lineRule="auto"/>
              <w:jc w:val="center"/>
            </w:pPr>
            <w:r>
              <w:t>Docelowa wartość wskaźnika</w:t>
            </w:r>
          </w:p>
        </w:tc>
        <w:tc>
          <w:tcPr>
            <w:tcW w:w="661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51C55AB" w14:textId="77777777" w:rsidR="00893F8F" w:rsidRDefault="00893F8F" w:rsidP="00FA3F73">
            <w:pPr>
              <w:spacing w:before="40" w:after="40" w:line="240" w:lineRule="auto"/>
              <w:jc w:val="center"/>
            </w:pPr>
            <w:r>
              <w:t>Wartość wskaźnika osiągnięta na dzień:</w:t>
            </w:r>
          </w:p>
        </w:tc>
      </w:tr>
      <w:tr w:rsidR="00893F8F" w14:paraId="613BFED4" w14:textId="77777777" w:rsidTr="00FA3F73">
        <w:trPr>
          <w:trHeight w:val="394"/>
        </w:trPr>
        <w:tc>
          <w:tcPr>
            <w:tcW w:w="3114" w:type="dxa"/>
            <w:vMerge/>
            <w:tcBorders>
              <w:top w:val="single" w:sz="4" w:space="0" w:color="auto"/>
              <w:left w:val="single" w:sz="4" w:space="0" w:color="auto"/>
              <w:bottom w:val="single" w:sz="4" w:space="0" w:color="auto"/>
              <w:right w:val="single" w:sz="4" w:space="0" w:color="auto"/>
            </w:tcBorders>
            <w:shd w:val="clear" w:color="auto" w:fill="auto"/>
            <w:vAlign w:val="center"/>
          </w:tcPr>
          <w:p w14:paraId="37803CC6" w14:textId="77777777" w:rsidR="00893F8F" w:rsidRDefault="00893F8F" w:rsidP="00FA3F73">
            <w:pPr>
              <w:spacing w:before="40" w:after="40" w:line="240" w:lineRule="auto"/>
              <w:jc w:val="center"/>
            </w:pPr>
          </w:p>
        </w:tc>
        <w:tc>
          <w:tcPr>
            <w:tcW w:w="323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DA83C6A" w14:textId="77777777" w:rsidR="00893F8F" w:rsidRDefault="00893F8F" w:rsidP="00FA3F73">
            <w:pPr>
              <w:spacing w:before="40" w:after="40" w:line="240" w:lineRule="auto"/>
              <w:jc w:val="center"/>
            </w:pPr>
          </w:p>
        </w:tc>
        <w:tc>
          <w:tcPr>
            <w:tcW w:w="136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A228919" w14:textId="77777777" w:rsidR="00893F8F" w:rsidRDefault="00893F8F" w:rsidP="00FA3F73">
            <w:pPr>
              <w:spacing w:before="40" w:after="40" w:line="240" w:lineRule="auto"/>
              <w:jc w:val="center"/>
            </w:pP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29F24EB6" w14:textId="77777777" w:rsidR="00893F8F" w:rsidRDefault="00893F8F" w:rsidP="00FA3F73">
            <w:pPr>
              <w:spacing w:before="40" w:after="40" w:line="240" w:lineRule="auto"/>
              <w:jc w:val="center"/>
            </w:pPr>
            <w:r>
              <w:t>31.12.</w:t>
            </w:r>
            <w:r>
              <w:br/>
            </w:r>
            <w:r>
              <w:rPr>
                <w:b/>
              </w:rPr>
              <w:t>2016</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4FC272A9" w14:textId="77777777" w:rsidR="00893F8F" w:rsidRDefault="00893F8F" w:rsidP="00FA3F73">
            <w:pPr>
              <w:spacing w:before="40" w:after="40" w:line="240" w:lineRule="auto"/>
              <w:jc w:val="center"/>
            </w:pPr>
            <w:r>
              <w:t>31.12.</w:t>
            </w:r>
            <w:r>
              <w:br/>
            </w:r>
            <w:r>
              <w:rPr>
                <w:b/>
              </w:rPr>
              <w:t>2017</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1B58F5D" w14:textId="77777777" w:rsidR="00893F8F" w:rsidRDefault="00893F8F" w:rsidP="00FA3F73">
            <w:pPr>
              <w:spacing w:before="40" w:after="40" w:line="240" w:lineRule="auto"/>
              <w:jc w:val="center"/>
            </w:pPr>
            <w:r>
              <w:t>31.12.</w:t>
            </w:r>
            <w:r>
              <w:br/>
            </w:r>
            <w:r>
              <w:rPr>
                <w:b/>
              </w:rPr>
              <w:t>2018</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5D49D80C" w14:textId="77777777" w:rsidR="00893F8F" w:rsidRDefault="00893F8F" w:rsidP="00FA3F73">
            <w:pPr>
              <w:spacing w:before="40" w:after="40" w:line="240" w:lineRule="auto"/>
              <w:jc w:val="center"/>
            </w:pPr>
            <w:r>
              <w:t>31.12.</w:t>
            </w:r>
            <w:r>
              <w:br/>
            </w:r>
            <w:r>
              <w:rPr>
                <w:b/>
              </w:rPr>
              <w:t>2019</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4F22889" w14:textId="77777777" w:rsidR="00893F8F" w:rsidRDefault="00893F8F" w:rsidP="00FA3F73">
            <w:pPr>
              <w:spacing w:before="40" w:after="40" w:line="240" w:lineRule="auto"/>
              <w:jc w:val="center"/>
            </w:pPr>
            <w:r>
              <w:t>31.12.</w:t>
            </w:r>
            <w:r>
              <w:br/>
            </w:r>
            <w:r>
              <w:rPr>
                <w:b/>
              </w:rPr>
              <w:t>2020</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090A0A5B" w14:textId="77777777" w:rsidR="00893F8F" w:rsidRDefault="00893F8F" w:rsidP="00FA3F73">
            <w:pPr>
              <w:spacing w:before="40" w:after="40" w:line="240" w:lineRule="auto"/>
              <w:jc w:val="center"/>
            </w:pPr>
            <w:r>
              <w:t>31.05.</w:t>
            </w:r>
            <w:r>
              <w:br/>
            </w:r>
            <w:r>
              <w:rPr>
                <w:b/>
              </w:rPr>
              <w:t>2021</w:t>
            </w:r>
          </w:p>
        </w:tc>
      </w:tr>
      <w:tr w:rsidR="00893F8F" w14:paraId="575E94D1" w14:textId="77777777" w:rsidTr="00FA3F73">
        <w:trPr>
          <w:trHeight w:val="1255"/>
        </w:trPr>
        <w:tc>
          <w:tcPr>
            <w:tcW w:w="3114" w:type="dxa"/>
            <w:tcBorders>
              <w:top w:val="single" w:sz="4" w:space="0" w:color="auto"/>
              <w:bottom w:val="single" w:sz="4" w:space="0" w:color="auto"/>
            </w:tcBorders>
            <w:vAlign w:val="center"/>
          </w:tcPr>
          <w:p w14:paraId="55ABE694" w14:textId="77777777" w:rsidR="00893F8F" w:rsidRPr="00736E9F" w:rsidRDefault="00893F8F" w:rsidP="00FA3F73">
            <w:pPr>
              <w:spacing w:before="40" w:after="40" w:line="240" w:lineRule="auto"/>
              <w:rPr>
                <w:color w:val="000000" w:themeColor="text1"/>
              </w:rPr>
            </w:pPr>
            <w:r w:rsidRPr="00736E9F">
              <w:rPr>
                <w:color w:val="000000" w:themeColor="text1"/>
              </w:rPr>
              <w:t xml:space="preserve">Ogłoszenia na tablicach informacyjnych i/lub </w:t>
            </w:r>
            <w:r>
              <w:rPr>
                <w:color w:val="000000" w:themeColor="text1"/>
              </w:rPr>
              <w:br/>
            </w:r>
            <w:r w:rsidRPr="00736E9F">
              <w:rPr>
                <w:color w:val="000000" w:themeColor="text1"/>
              </w:rPr>
              <w:t xml:space="preserve">w siedzibach instytucji użyteczności publicznej  </w:t>
            </w:r>
          </w:p>
        </w:tc>
        <w:tc>
          <w:tcPr>
            <w:tcW w:w="3231" w:type="dxa"/>
            <w:tcBorders>
              <w:top w:val="single" w:sz="4" w:space="0" w:color="auto"/>
              <w:bottom w:val="single" w:sz="4" w:space="0" w:color="auto"/>
            </w:tcBorders>
            <w:vAlign w:val="center"/>
          </w:tcPr>
          <w:p w14:paraId="3EB99442" w14:textId="77777777" w:rsidR="00893F8F" w:rsidRDefault="00893F8F" w:rsidP="00FA3F73">
            <w:pPr>
              <w:spacing w:before="40" w:after="40" w:line="240" w:lineRule="auto"/>
            </w:pPr>
            <w:r>
              <w:t xml:space="preserve">Liczba instytucji w których umieszczono ogłoszenie </w:t>
            </w:r>
          </w:p>
        </w:tc>
        <w:tc>
          <w:tcPr>
            <w:tcW w:w="1361" w:type="dxa"/>
            <w:tcBorders>
              <w:top w:val="single" w:sz="4" w:space="0" w:color="auto"/>
              <w:bottom w:val="single" w:sz="4" w:space="0" w:color="auto"/>
            </w:tcBorders>
            <w:vAlign w:val="center"/>
          </w:tcPr>
          <w:p w14:paraId="70796F4E" w14:textId="77777777" w:rsidR="00893F8F" w:rsidRDefault="00893F8F" w:rsidP="00FA3F73">
            <w:pPr>
              <w:spacing w:before="40" w:after="40" w:line="240" w:lineRule="auto"/>
              <w:ind w:right="113"/>
              <w:jc w:val="center"/>
            </w:pPr>
            <w:r>
              <w:t>18</w:t>
            </w:r>
          </w:p>
        </w:tc>
        <w:tc>
          <w:tcPr>
            <w:tcW w:w="1101" w:type="dxa"/>
            <w:tcBorders>
              <w:top w:val="single" w:sz="4" w:space="0" w:color="auto"/>
              <w:bottom w:val="single" w:sz="4" w:space="0" w:color="auto"/>
            </w:tcBorders>
            <w:vAlign w:val="center"/>
          </w:tcPr>
          <w:p w14:paraId="7DB0008A" w14:textId="77777777" w:rsidR="00893F8F" w:rsidRDefault="00893F8F" w:rsidP="00FA3F73">
            <w:pPr>
              <w:spacing w:before="40" w:after="40" w:line="240" w:lineRule="auto"/>
              <w:ind w:right="113"/>
              <w:jc w:val="center"/>
            </w:pPr>
            <w:r>
              <w:t>19</w:t>
            </w:r>
          </w:p>
        </w:tc>
        <w:tc>
          <w:tcPr>
            <w:tcW w:w="1101" w:type="dxa"/>
            <w:tcBorders>
              <w:top w:val="single" w:sz="4" w:space="0" w:color="auto"/>
              <w:bottom w:val="single" w:sz="4" w:space="0" w:color="auto"/>
            </w:tcBorders>
            <w:vAlign w:val="center"/>
          </w:tcPr>
          <w:p w14:paraId="64119C0D" w14:textId="77777777" w:rsidR="00893F8F" w:rsidRDefault="00893F8F" w:rsidP="00FA3F73">
            <w:pPr>
              <w:spacing w:before="40" w:after="40" w:line="240" w:lineRule="auto"/>
              <w:ind w:right="113"/>
              <w:jc w:val="center"/>
            </w:pPr>
            <w:r>
              <w:t>20</w:t>
            </w:r>
          </w:p>
        </w:tc>
        <w:tc>
          <w:tcPr>
            <w:tcW w:w="1101" w:type="dxa"/>
            <w:tcBorders>
              <w:top w:val="single" w:sz="4" w:space="0" w:color="auto"/>
              <w:bottom w:val="single" w:sz="4" w:space="0" w:color="auto"/>
            </w:tcBorders>
            <w:vAlign w:val="center"/>
          </w:tcPr>
          <w:p w14:paraId="129C8A8C" w14:textId="77777777" w:rsidR="00893F8F" w:rsidRDefault="00893F8F" w:rsidP="00FA3F73">
            <w:pPr>
              <w:spacing w:before="40" w:after="40" w:line="240" w:lineRule="auto"/>
              <w:ind w:right="113"/>
              <w:jc w:val="center"/>
            </w:pPr>
            <w:r>
              <w:t>18</w:t>
            </w:r>
          </w:p>
        </w:tc>
        <w:tc>
          <w:tcPr>
            <w:tcW w:w="1101" w:type="dxa"/>
            <w:tcBorders>
              <w:top w:val="single" w:sz="4" w:space="0" w:color="auto"/>
              <w:bottom w:val="single" w:sz="4" w:space="0" w:color="auto"/>
            </w:tcBorders>
            <w:vAlign w:val="center"/>
          </w:tcPr>
          <w:p w14:paraId="1A7BDEF3" w14:textId="77777777" w:rsidR="00893F8F" w:rsidRDefault="00893F8F" w:rsidP="00FA3F73">
            <w:pPr>
              <w:spacing w:before="40" w:after="40" w:line="240" w:lineRule="auto"/>
              <w:ind w:right="113"/>
              <w:jc w:val="center"/>
            </w:pPr>
            <w:r>
              <w:t>29</w:t>
            </w:r>
          </w:p>
        </w:tc>
        <w:tc>
          <w:tcPr>
            <w:tcW w:w="1101" w:type="dxa"/>
            <w:tcBorders>
              <w:top w:val="single" w:sz="4" w:space="0" w:color="auto"/>
              <w:bottom w:val="single" w:sz="4" w:space="0" w:color="auto"/>
            </w:tcBorders>
            <w:vAlign w:val="center"/>
          </w:tcPr>
          <w:p w14:paraId="1D24CBB3" w14:textId="77777777" w:rsidR="00893F8F" w:rsidRDefault="00893F8F" w:rsidP="00FA3F73">
            <w:pPr>
              <w:spacing w:before="40" w:after="40" w:line="240" w:lineRule="auto"/>
              <w:ind w:right="113"/>
              <w:jc w:val="center"/>
            </w:pPr>
            <w:r>
              <w:t>20</w:t>
            </w:r>
          </w:p>
        </w:tc>
        <w:tc>
          <w:tcPr>
            <w:tcW w:w="1105" w:type="dxa"/>
            <w:tcBorders>
              <w:top w:val="single" w:sz="4" w:space="0" w:color="auto"/>
              <w:bottom w:val="single" w:sz="4" w:space="0" w:color="auto"/>
            </w:tcBorders>
            <w:vAlign w:val="center"/>
          </w:tcPr>
          <w:p w14:paraId="27A74714" w14:textId="77777777" w:rsidR="00893F8F" w:rsidRDefault="00893F8F" w:rsidP="00FA3F73">
            <w:pPr>
              <w:spacing w:before="40" w:after="40" w:line="240" w:lineRule="auto"/>
              <w:ind w:right="113"/>
              <w:jc w:val="center"/>
            </w:pPr>
            <w:r>
              <w:t>18</w:t>
            </w:r>
          </w:p>
        </w:tc>
      </w:tr>
      <w:tr w:rsidR="00893F8F" w14:paraId="0BA39DDD" w14:textId="77777777" w:rsidTr="00FA3F73">
        <w:trPr>
          <w:trHeight w:val="692"/>
        </w:trPr>
        <w:tc>
          <w:tcPr>
            <w:tcW w:w="3114" w:type="dxa"/>
            <w:tcBorders>
              <w:top w:val="single" w:sz="4" w:space="0" w:color="auto"/>
              <w:bottom w:val="single" w:sz="4" w:space="0" w:color="auto"/>
            </w:tcBorders>
          </w:tcPr>
          <w:p w14:paraId="62800BDC" w14:textId="77777777" w:rsidR="00893F8F" w:rsidRPr="00736E9F" w:rsidRDefault="00893F8F" w:rsidP="00FA3F73">
            <w:pPr>
              <w:spacing w:before="40" w:after="40" w:line="240" w:lineRule="auto"/>
              <w:rPr>
                <w:color w:val="000000" w:themeColor="text1"/>
              </w:rPr>
            </w:pPr>
            <w:r w:rsidRPr="00736E9F">
              <w:rPr>
                <w:color w:val="000000" w:themeColor="text1"/>
              </w:rPr>
              <w:t xml:space="preserve">Artykuły na stronie internetowej LGD </w:t>
            </w:r>
          </w:p>
        </w:tc>
        <w:tc>
          <w:tcPr>
            <w:tcW w:w="3231" w:type="dxa"/>
            <w:tcBorders>
              <w:top w:val="single" w:sz="4" w:space="0" w:color="auto"/>
              <w:bottom w:val="single" w:sz="4" w:space="0" w:color="auto"/>
            </w:tcBorders>
            <w:vAlign w:val="center"/>
          </w:tcPr>
          <w:p w14:paraId="6553F360" w14:textId="77777777" w:rsidR="00893F8F" w:rsidRPr="00736E9F" w:rsidRDefault="00893F8F" w:rsidP="00FA3F73">
            <w:pPr>
              <w:spacing w:before="40" w:after="40" w:line="240" w:lineRule="auto"/>
              <w:rPr>
                <w:color w:val="000000" w:themeColor="text1"/>
              </w:rPr>
            </w:pPr>
            <w:r w:rsidRPr="00736E9F">
              <w:rPr>
                <w:color w:val="000000" w:themeColor="text1"/>
              </w:rPr>
              <w:t xml:space="preserve">Liczba artykułów na stronie </w:t>
            </w:r>
            <w:hyperlink r:id="rId53" w:history="1">
              <w:r w:rsidRPr="00736E9F">
                <w:rPr>
                  <w:color w:val="000000" w:themeColor="text1"/>
                </w:rPr>
                <w:t>www.lgdlimanowa.eu</w:t>
              </w:r>
            </w:hyperlink>
            <w:r w:rsidRPr="00736E9F">
              <w:rPr>
                <w:color w:val="000000" w:themeColor="text1"/>
              </w:rPr>
              <w:t xml:space="preserve"> </w:t>
            </w:r>
          </w:p>
        </w:tc>
        <w:tc>
          <w:tcPr>
            <w:tcW w:w="1361" w:type="dxa"/>
            <w:tcBorders>
              <w:top w:val="single" w:sz="4" w:space="0" w:color="auto"/>
              <w:bottom w:val="single" w:sz="4" w:space="0" w:color="auto"/>
            </w:tcBorders>
            <w:vAlign w:val="center"/>
          </w:tcPr>
          <w:p w14:paraId="60AC9EC3" w14:textId="77777777" w:rsidR="00893F8F" w:rsidRDefault="00893F8F" w:rsidP="00FA3F73">
            <w:pPr>
              <w:spacing w:before="40" w:after="40" w:line="240" w:lineRule="auto"/>
              <w:ind w:right="113"/>
              <w:jc w:val="center"/>
            </w:pPr>
            <w:r>
              <w:t>10</w:t>
            </w:r>
          </w:p>
        </w:tc>
        <w:tc>
          <w:tcPr>
            <w:tcW w:w="1101" w:type="dxa"/>
            <w:tcBorders>
              <w:top w:val="single" w:sz="4" w:space="0" w:color="auto"/>
              <w:bottom w:val="single" w:sz="4" w:space="0" w:color="auto"/>
            </w:tcBorders>
            <w:vAlign w:val="center"/>
          </w:tcPr>
          <w:p w14:paraId="59538677" w14:textId="77777777" w:rsidR="00893F8F" w:rsidRDefault="00893F8F" w:rsidP="00FA3F73">
            <w:pPr>
              <w:spacing w:before="40" w:after="40" w:line="240" w:lineRule="auto"/>
              <w:ind w:right="113"/>
              <w:jc w:val="center"/>
            </w:pPr>
            <w:r>
              <w:t>32</w:t>
            </w:r>
          </w:p>
        </w:tc>
        <w:tc>
          <w:tcPr>
            <w:tcW w:w="1101" w:type="dxa"/>
            <w:tcBorders>
              <w:top w:val="single" w:sz="4" w:space="0" w:color="auto"/>
              <w:bottom w:val="single" w:sz="4" w:space="0" w:color="auto"/>
            </w:tcBorders>
            <w:vAlign w:val="center"/>
          </w:tcPr>
          <w:p w14:paraId="745A6515" w14:textId="77777777" w:rsidR="00893F8F" w:rsidRDefault="00893F8F" w:rsidP="00FA3F73">
            <w:pPr>
              <w:spacing w:before="40" w:after="40" w:line="240" w:lineRule="auto"/>
              <w:ind w:right="113"/>
              <w:jc w:val="center"/>
            </w:pPr>
            <w:r>
              <w:t>50</w:t>
            </w:r>
          </w:p>
        </w:tc>
        <w:tc>
          <w:tcPr>
            <w:tcW w:w="1101" w:type="dxa"/>
            <w:tcBorders>
              <w:top w:val="single" w:sz="4" w:space="0" w:color="auto"/>
              <w:bottom w:val="single" w:sz="4" w:space="0" w:color="auto"/>
            </w:tcBorders>
            <w:vAlign w:val="center"/>
          </w:tcPr>
          <w:p w14:paraId="4AE4DF5F" w14:textId="77777777" w:rsidR="00893F8F" w:rsidRDefault="00893F8F" w:rsidP="00FA3F73">
            <w:pPr>
              <w:spacing w:before="40" w:after="40" w:line="240" w:lineRule="auto"/>
              <w:ind w:right="113"/>
              <w:jc w:val="center"/>
            </w:pPr>
            <w:r>
              <w:t>87</w:t>
            </w:r>
          </w:p>
        </w:tc>
        <w:tc>
          <w:tcPr>
            <w:tcW w:w="1101" w:type="dxa"/>
            <w:tcBorders>
              <w:top w:val="single" w:sz="4" w:space="0" w:color="auto"/>
              <w:bottom w:val="single" w:sz="4" w:space="0" w:color="auto"/>
            </w:tcBorders>
            <w:vAlign w:val="center"/>
          </w:tcPr>
          <w:p w14:paraId="495A2C62" w14:textId="77777777" w:rsidR="00893F8F" w:rsidRDefault="00893F8F" w:rsidP="00FA3F73">
            <w:pPr>
              <w:spacing w:before="40" w:after="40" w:line="240" w:lineRule="auto"/>
              <w:ind w:right="113"/>
              <w:jc w:val="center"/>
            </w:pPr>
            <w:r>
              <w:t>53</w:t>
            </w:r>
          </w:p>
        </w:tc>
        <w:tc>
          <w:tcPr>
            <w:tcW w:w="1101" w:type="dxa"/>
            <w:tcBorders>
              <w:top w:val="single" w:sz="4" w:space="0" w:color="auto"/>
              <w:bottom w:val="single" w:sz="4" w:space="0" w:color="auto"/>
            </w:tcBorders>
            <w:vAlign w:val="center"/>
          </w:tcPr>
          <w:p w14:paraId="23658285" w14:textId="77777777" w:rsidR="00893F8F" w:rsidRDefault="00893F8F" w:rsidP="00FA3F73">
            <w:pPr>
              <w:spacing w:before="40" w:after="40" w:line="240" w:lineRule="auto"/>
              <w:ind w:right="113"/>
              <w:jc w:val="center"/>
            </w:pPr>
            <w:r>
              <w:t>36</w:t>
            </w:r>
          </w:p>
        </w:tc>
        <w:tc>
          <w:tcPr>
            <w:tcW w:w="1105" w:type="dxa"/>
            <w:tcBorders>
              <w:top w:val="single" w:sz="4" w:space="0" w:color="auto"/>
              <w:bottom w:val="single" w:sz="4" w:space="0" w:color="auto"/>
            </w:tcBorders>
            <w:vAlign w:val="center"/>
          </w:tcPr>
          <w:p w14:paraId="084CF6C5" w14:textId="77777777" w:rsidR="00893F8F" w:rsidRDefault="00893F8F" w:rsidP="00FA3F73">
            <w:pPr>
              <w:spacing w:before="40" w:after="40" w:line="240" w:lineRule="auto"/>
              <w:ind w:right="113"/>
              <w:jc w:val="center"/>
            </w:pPr>
            <w:r>
              <w:t>23</w:t>
            </w:r>
          </w:p>
        </w:tc>
      </w:tr>
      <w:tr w:rsidR="00893F8F" w14:paraId="65E452E8" w14:textId="77777777" w:rsidTr="00FA3F73">
        <w:trPr>
          <w:trHeight w:val="692"/>
        </w:trPr>
        <w:tc>
          <w:tcPr>
            <w:tcW w:w="3114" w:type="dxa"/>
            <w:tcBorders>
              <w:top w:val="single" w:sz="4" w:space="0" w:color="auto"/>
              <w:bottom w:val="single" w:sz="4" w:space="0" w:color="auto"/>
            </w:tcBorders>
          </w:tcPr>
          <w:p w14:paraId="1EEBE6E7" w14:textId="77777777" w:rsidR="00893F8F" w:rsidRPr="00736E9F" w:rsidRDefault="00893F8F" w:rsidP="00FA3F73">
            <w:pPr>
              <w:spacing w:before="40" w:after="40" w:line="240" w:lineRule="auto"/>
              <w:rPr>
                <w:color w:val="000000" w:themeColor="text1"/>
              </w:rPr>
            </w:pPr>
            <w:r w:rsidRPr="004866AA">
              <w:rPr>
                <w:color w:val="000000" w:themeColor="text1"/>
              </w:rPr>
              <w:t xml:space="preserve">Artykuły na stronach internetowych urzędów gmin </w:t>
            </w:r>
            <w:r>
              <w:rPr>
                <w:color w:val="000000" w:themeColor="text1"/>
              </w:rPr>
              <w:br/>
            </w:r>
            <w:r w:rsidRPr="004866AA">
              <w:rPr>
                <w:color w:val="000000" w:themeColor="text1"/>
              </w:rPr>
              <w:t xml:space="preserve">i miejsc użyteczności publicznej z linkiem do </w:t>
            </w:r>
            <w:hyperlink r:id="rId54" w:history="1">
              <w:r w:rsidRPr="004866AA">
                <w:rPr>
                  <w:color w:val="000000" w:themeColor="text1"/>
                </w:rPr>
                <w:t>www LGD</w:t>
              </w:r>
            </w:hyperlink>
          </w:p>
        </w:tc>
        <w:tc>
          <w:tcPr>
            <w:tcW w:w="3231" w:type="dxa"/>
            <w:tcBorders>
              <w:top w:val="single" w:sz="4" w:space="0" w:color="auto"/>
              <w:bottom w:val="single" w:sz="4" w:space="0" w:color="auto"/>
            </w:tcBorders>
            <w:vAlign w:val="center"/>
          </w:tcPr>
          <w:p w14:paraId="5B05E78F" w14:textId="77777777" w:rsidR="00893F8F" w:rsidRPr="004866AA" w:rsidRDefault="00893F8F" w:rsidP="00FA3F73">
            <w:r>
              <w:t xml:space="preserve">Liczba stron internetowych na których zamieszczono artykuł </w:t>
            </w:r>
          </w:p>
        </w:tc>
        <w:tc>
          <w:tcPr>
            <w:tcW w:w="1361" w:type="dxa"/>
            <w:tcBorders>
              <w:top w:val="single" w:sz="4" w:space="0" w:color="auto"/>
              <w:bottom w:val="single" w:sz="4" w:space="0" w:color="auto"/>
            </w:tcBorders>
            <w:vAlign w:val="center"/>
          </w:tcPr>
          <w:p w14:paraId="0C914945" w14:textId="77777777" w:rsidR="00893F8F" w:rsidRDefault="00893F8F" w:rsidP="00FA3F73">
            <w:pPr>
              <w:spacing w:before="40" w:after="40" w:line="240" w:lineRule="auto"/>
              <w:ind w:right="113"/>
              <w:jc w:val="center"/>
            </w:pPr>
            <w:r>
              <w:t>9</w:t>
            </w:r>
          </w:p>
        </w:tc>
        <w:tc>
          <w:tcPr>
            <w:tcW w:w="1101" w:type="dxa"/>
            <w:tcBorders>
              <w:top w:val="single" w:sz="4" w:space="0" w:color="auto"/>
              <w:bottom w:val="single" w:sz="4" w:space="0" w:color="auto"/>
            </w:tcBorders>
            <w:vAlign w:val="center"/>
          </w:tcPr>
          <w:p w14:paraId="3CB49A42" w14:textId="77777777" w:rsidR="00893F8F" w:rsidRDefault="00893F8F" w:rsidP="00FA3F73">
            <w:pPr>
              <w:spacing w:before="40" w:after="40" w:line="240" w:lineRule="auto"/>
              <w:ind w:right="113"/>
              <w:jc w:val="center"/>
            </w:pPr>
            <w:r>
              <w:t>14</w:t>
            </w:r>
          </w:p>
        </w:tc>
        <w:tc>
          <w:tcPr>
            <w:tcW w:w="1101" w:type="dxa"/>
            <w:tcBorders>
              <w:top w:val="single" w:sz="4" w:space="0" w:color="auto"/>
              <w:bottom w:val="single" w:sz="4" w:space="0" w:color="auto"/>
            </w:tcBorders>
            <w:vAlign w:val="center"/>
          </w:tcPr>
          <w:p w14:paraId="778EA6AC" w14:textId="77777777" w:rsidR="00893F8F" w:rsidRDefault="00893F8F" w:rsidP="00FA3F73">
            <w:pPr>
              <w:spacing w:before="40" w:after="40" w:line="240" w:lineRule="auto"/>
              <w:ind w:right="113"/>
              <w:jc w:val="center"/>
            </w:pPr>
            <w:r>
              <w:t>15</w:t>
            </w:r>
          </w:p>
        </w:tc>
        <w:tc>
          <w:tcPr>
            <w:tcW w:w="1101" w:type="dxa"/>
            <w:tcBorders>
              <w:top w:val="single" w:sz="4" w:space="0" w:color="auto"/>
              <w:bottom w:val="single" w:sz="4" w:space="0" w:color="auto"/>
            </w:tcBorders>
            <w:vAlign w:val="center"/>
          </w:tcPr>
          <w:p w14:paraId="369D0660" w14:textId="77777777" w:rsidR="00893F8F" w:rsidRDefault="00893F8F" w:rsidP="00FA3F73">
            <w:pPr>
              <w:spacing w:before="40" w:after="40" w:line="240" w:lineRule="auto"/>
              <w:ind w:right="113"/>
              <w:jc w:val="center"/>
            </w:pPr>
            <w:r>
              <w:t>18</w:t>
            </w:r>
          </w:p>
        </w:tc>
        <w:tc>
          <w:tcPr>
            <w:tcW w:w="1101" w:type="dxa"/>
            <w:tcBorders>
              <w:top w:val="single" w:sz="4" w:space="0" w:color="auto"/>
              <w:bottom w:val="single" w:sz="4" w:space="0" w:color="auto"/>
            </w:tcBorders>
            <w:vAlign w:val="center"/>
          </w:tcPr>
          <w:p w14:paraId="410A6E50" w14:textId="77777777" w:rsidR="00893F8F" w:rsidRDefault="00893F8F" w:rsidP="00FA3F73">
            <w:pPr>
              <w:spacing w:before="40" w:after="40" w:line="240" w:lineRule="auto"/>
              <w:ind w:right="113"/>
              <w:jc w:val="center"/>
            </w:pPr>
            <w:r>
              <w:t>18</w:t>
            </w:r>
          </w:p>
        </w:tc>
        <w:tc>
          <w:tcPr>
            <w:tcW w:w="1101" w:type="dxa"/>
            <w:tcBorders>
              <w:top w:val="single" w:sz="4" w:space="0" w:color="auto"/>
              <w:bottom w:val="single" w:sz="4" w:space="0" w:color="auto"/>
            </w:tcBorders>
            <w:vAlign w:val="center"/>
          </w:tcPr>
          <w:p w14:paraId="4836B9F2" w14:textId="77777777" w:rsidR="00893F8F" w:rsidRDefault="00893F8F" w:rsidP="00FA3F73">
            <w:pPr>
              <w:spacing w:before="40" w:after="40" w:line="240" w:lineRule="auto"/>
              <w:ind w:right="113"/>
              <w:jc w:val="center"/>
            </w:pPr>
            <w:r>
              <w:t>9</w:t>
            </w:r>
          </w:p>
        </w:tc>
        <w:tc>
          <w:tcPr>
            <w:tcW w:w="1105" w:type="dxa"/>
            <w:tcBorders>
              <w:top w:val="single" w:sz="4" w:space="0" w:color="auto"/>
              <w:bottom w:val="single" w:sz="4" w:space="0" w:color="auto"/>
            </w:tcBorders>
            <w:vAlign w:val="center"/>
          </w:tcPr>
          <w:p w14:paraId="76884C4E" w14:textId="77777777" w:rsidR="00893F8F" w:rsidRDefault="00893F8F" w:rsidP="00FA3F73">
            <w:pPr>
              <w:spacing w:before="40" w:after="40" w:line="240" w:lineRule="auto"/>
              <w:ind w:right="113"/>
              <w:jc w:val="center"/>
            </w:pPr>
            <w:r>
              <w:t>9</w:t>
            </w:r>
          </w:p>
        </w:tc>
      </w:tr>
      <w:tr w:rsidR="00893F8F" w14:paraId="035F647A" w14:textId="77777777" w:rsidTr="00FA3F73">
        <w:trPr>
          <w:trHeight w:val="692"/>
        </w:trPr>
        <w:tc>
          <w:tcPr>
            <w:tcW w:w="3114" w:type="dxa"/>
            <w:tcBorders>
              <w:top w:val="single" w:sz="4" w:space="0" w:color="auto"/>
              <w:bottom w:val="single" w:sz="4" w:space="0" w:color="auto"/>
            </w:tcBorders>
          </w:tcPr>
          <w:p w14:paraId="034D70D1" w14:textId="77777777" w:rsidR="00893F8F" w:rsidRPr="004866AA" w:rsidRDefault="00893F8F" w:rsidP="00FA3F73">
            <w:pPr>
              <w:spacing w:before="40" w:after="40" w:line="240" w:lineRule="auto"/>
              <w:rPr>
                <w:rFonts w:eastAsiaTheme="minorEastAsia"/>
                <w:b/>
                <w:iCs/>
                <w:sz w:val="24"/>
                <w:szCs w:val="24"/>
              </w:rPr>
            </w:pPr>
            <w:r w:rsidRPr="004866AA">
              <w:rPr>
                <w:color w:val="000000" w:themeColor="text1"/>
              </w:rPr>
              <w:t>Artykuły na profilu LGD na portalu społecznościowym</w:t>
            </w:r>
            <w:r w:rsidRPr="000162A8">
              <w:rPr>
                <w:rFonts w:eastAsiaTheme="minorEastAsia"/>
                <w:b/>
                <w:iCs/>
                <w:sz w:val="24"/>
                <w:szCs w:val="24"/>
              </w:rPr>
              <w:t xml:space="preserve"> </w:t>
            </w:r>
          </w:p>
        </w:tc>
        <w:tc>
          <w:tcPr>
            <w:tcW w:w="3231" w:type="dxa"/>
            <w:tcBorders>
              <w:top w:val="single" w:sz="4" w:space="0" w:color="auto"/>
              <w:bottom w:val="single" w:sz="4" w:space="0" w:color="auto"/>
            </w:tcBorders>
          </w:tcPr>
          <w:p w14:paraId="4CEDAFEE" w14:textId="77777777" w:rsidR="00893F8F" w:rsidRPr="00736E9F" w:rsidRDefault="00893F8F" w:rsidP="00FA3F73">
            <w:pPr>
              <w:spacing w:before="40" w:after="40" w:line="240" w:lineRule="auto"/>
              <w:rPr>
                <w:color w:val="000000" w:themeColor="text1"/>
              </w:rPr>
            </w:pPr>
            <w:r>
              <w:t xml:space="preserve">Liczba artykułów na profilu społecznościowym </w:t>
            </w:r>
          </w:p>
        </w:tc>
        <w:tc>
          <w:tcPr>
            <w:tcW w:w="1361" w:type="dxa"/>
            <w:tcBorders>
              <w:top w:val="single" w:sz="4" w:space="0" w:color="auto"/>
              <w:bottom w:val="single" w:sz="4" w:space="0" w:color="auto"/>
            </w:tcBorders>
            <w:vAlign w:val="center"/>
          </w:tcPr>
          <w:p w14:paraId="55832B88" w14:textId="77777777" w:rsidR="00893F8F" w:rsidRDefault="00893F8F" w:rsidP="00FA3F73">
            <w:pPr>
              <w:spacing w:before="40" w:after="40" w:line="240" w:lineRule="auto"/>
              <w:ind w:right="113"/>
              <w:jc w:val="center"/>
            </w:pPr>
            <w:r>
              <w:t>10</w:t>
            </w:r>
          </w:p>
        </w:tc>
        <w:tc>
          <w:tcPr>
            <w:tcW w:w="1101" w:type="dxa"/>
            <w:tcBorders>
              <w:top w:val="single" w:sz="4" w:space="0" w:color="auto"/>
              <w:bottom w:val="single" w:sz="4" w:space="0" w:color="auto"/>
            </w:tcBorders>
            <w:vAlign w:val="center"/>
          </w:tcPr>
          <w:p w14:paraId="2429EABB" w14:textId="77777777" w:rsidR="00893F8F" w:rsidRDefault="00893F8F" w:rsidP="00FA3F73">
            <w:pPr>
              <w:spacing w:before="40" w:after="40" w:line="240" w:lineRule="auto"/>
              <w:ind w:right="113"/>
              <w:jc w:val="center"/>
            </w:pPr>
            <w:r>
              <w:t>21</w:t>
            </w:r>
          </w:p>
        </w:tc>
        <w:tc>
          <w:tcPr>
            <w:tcW w:w="1101" w:type="dxa"/>
            <w:tcBorders>
              <w:top w:val="single" w:sz="4" w:space="0" w:color="auto"/>
              <w:bottom w:val="single" w:sz="4" w:space="0" w:color="auto"/>
            </w:tcBorders>
            <w:vAlign w:val="center"/>
          </w:tcPr>
          <w:p w14:paraId="771ED81B" w14:textId="77777777" w:rsidR="00893F8F" w:rsidRDefault="00893F8F" w:rsidP="00FA3F73">
            <w:pPr>
              <w:spacing w:before="40" w:after="40" w:line="240" w:lineRule="auto"/>
              <w:ind w:right="113"/>
              <w:jc w:val="center"/>
            </w:pPr>
            <w:r>
              <w:t>34</w:t>
            </w:r>
          </w:p>
        </w:tc>
        <w:tc>
          <w:tcPr>
            <w:tcW w:w="1101" w:type="dxa"/>
            <w:tcBorders>
              <w:top w:val="single" w:sz="4" w:space="0" w:color="auto"/>
              <w:bottom w:val="single" w:sz="4" w:space="0" w:color="auto"/>
            </w:tcBorders>
            <w:vAlign w:val="center"/>
          </w:tcPr>
          <w:p w14:paraId="75556B48" w14:textId="77777777" w:rsidR="00893F8F" w:rsidRDefault="00893F8F" w:rsidP="00FA3F73">
            <w:pPr>
              <w:spacing w:before="40" w:after="40" w:line="240" w:lineRule="auto"/>
              <w:ind w:right="113"/>
              <w:jc w:val="center"/>
            </w:pPr>
            <w:r>
              <w:t>92</w:t>
            </w:r>
          </w:p>
        </w:tc>
        <w:tc>
          <w:tcPr>
            <w:tcW w:w="1101" w:type="dxa"/>
            <w:tcBorders>
              <w:top w:val="single" w:sz="4" w:space="0" w:color="auto"/>
              <w:bottom w:val="single" w:sz="4" w:space="0" w:color="auto"/>
            </w:tcBorders>
            <w:vAlign w:val="center"/>
          </w:tcPr>
          <w:p w14:paraId="6901A383" w14:textId="77777777" w:rsidR="00893F8F" w:rsidRDefault="00893F8F" w:rsidP="00FA3F73">
            <w:pPr>
              <w:spacing w:before="40" w:after="40" w:line="240" w:lineRule="auto"/>
              <w:ind w:right="113"/>
              <w:jc w:val="center"/>
            </w:pPr>
            <w:r>
              <w:t>30</w:t>
            </w:r>
          </w:p>
        </w:tc>
        <w:tc>
          <w:tcPr>
            <w:tcW w:w="1101" w:type="dxa"/>
            <w:tcBorders>
              <w:top w:val="single" w:sz="4" w:space="0" w:color="auto"/>
              <w:bottom w:val="single" w:sz="4" w:space="0" w:color="auto"/>
            </w:tcBorders>
            <w:vAlign w:val="center"/>
          </w:tcPr>
          <w:p w14:paraId="7EEACA41" w14:textId="77777777" w:rsidR="00893F8F" w:rsidRDefault="00893F8F" w:rsidP="00FA3F73">
            <w:pPr>
              <w:spacing w:before="40" w:after="40" w:line="240" w:lineRule="auto"/>
              <w:ind w:right="113"/>
              <w:jc w:val="center"/>
            </w:pPr>
            <w:r>
              <w:t>25</w:t>
            </w:r>
          </w:p>
        </w:tc>
        <w:tc>
          <w:tcPr>
            <w:tcW w:w="1105" w:type="dxa"/>
            <w:tcBorders>
              <w:top w:val="single" w:sz="4" w:space="0" w:color="auto"/>
              <w:bottom w:val="single" w:sz="4" w:space="0" w:color="auto"/>
            </w:tcBorders>
            <w:vAlign w:val="center"/>
          </w:tcPr>
          <w:p w14:paraId="105E0E83" w14:textId="77777777" w:rsidR="00893F8F" w:rsidRDefault="00893F8F" w:rsidP="00FA3F73">
            <w:pPr>
              <w:spacing w:before="40" w:after="40" w:line="240" w:lineRule="auto"/>
              <w:ind w:right="113"/>
              <w:jc w:val="center"/>
            </w:pPr>
            <w:r>
              <w:t>9</w:t>
            </w:r>
          </w:p>
        </w:tc>
      </w:tr>
      <w:tr w:rsidR="00893F8F" w14:paraId="4D4DB843" w14:textId="77777777" w:rsidTr="00FA3F73">
        <w:trPr>
          <w:trHeight w:val="692"/>
        </w:trPr>
        <w:tc>
          <w:tcPr>
            <w:tcW w:w="3114" w:type="dxa"/>
            <w:tcBorders>
              <w:top w:val="single" w:sz="4" w:space="0" w:color="auto"/>
              <w:bottom w:val="single" w:sz="4" w:space="0" w:color="auto"/>
            </w:tcBorders>
          </w:tcPr>
          <w:p w14:paraId="7D9E483A" w14:textId="77777777" w:rsidR="00893F8F" w:rsidRPr="004866AA" w:rsidRDefault="00893F8F" w:rsidP="00FA3F73">
            <w:pPr>
              <w:spacing w:before="40" w:after="40" w:line="240" w:lineRule="auto"/>
              <w:rPr>
                <w:rFonts w:eastAsiaTheme="minorEastAsia"/>
                <w:b/>
                <w:iCs/>
                <w:sz w:val="24"/>
                <w:szCs w:val="24"/>
              </w:rPr>
            </w:pPr>
            <w:r w:rsidRPr="004866AA">
              <w:rPr>
                <w:color w:val="000000" w:themeColor="text1"/>
              </w:rPr>
              <w:t>Spotkanie informacyjne otwarte w każdej gminie LGD</w:t>
            </w:r>
            <w:r w:rsidRPr="000162A8">
              <w:rPr>
                <w:rFonts w:eastAsiaTheme="minorEastAsia"/>
                <w:b/>
                <w:iCs/>
                <w:sz w:val="24"/>
                <w:szCs w:val="24"/>
              </w:rPr>
              <w:t xml:space="preserve"> </w:t>
            </w:r>
          </w:p>
        </w:tc>
        <w:tc>
          <w:tcPr>
            <w:tcW w:w="3231" w:type="dxa"/>
            <w:tcBorders>
              <w:top w:val="single" w:sz="4" w:space="0" w:color="auto"/>
              <w:bottom w:val="single" w:sz="4" w:space="0" w:color="auto"/>
            </w:tcBorders>
          </w:tcPr>
          <w:p w14:paraId="3C45C3D8" w14:textId="32E35578" w:rsidR="00893F8F" w:rsidRPr="009602DE" w:rsidRDefault="005644B7" w:rsidP="00FA3F73">
            <w:pPr>
              <w:spacing w:before="40" w:after="40" w:line="240" w:lineRule="auto"/>
              <w:rPr>
                <w:color w:val="000000" w:themeColor="text1"/>
              </w:rPr>
            </w:pPr>
            <w:r w:rsidRPr="009602DE">
              <w:rPr>
                <w:color w:val="000000" w:themeColor="text1"/>
              </w:rPr>
              <w:t xml:space="preserve">Liczba spotkań </w:t>
            </w:r>
          </w:p>
        </w:tc>
        <w:tc>
          <w:tcPr>
            <w:tcW w:w="1361" w:type="dxa"/>
            <w:tcBorders>
              <w:top w:val="single" w:sz="4" w:space="0" w:color="auto"/>
              <w:bottom w:val="single" w:sz="4" w:space="0" w:color="auto"/>
            </w:tcBorders>
            <w:vAlign w:val="center"/>
          </w:tcPr>
          <w:p w14:paraId="5B77092A" w14:textId="5DA24E7D" w:rsidR="00893F8F" w:rsidRPr="009602DE" w:rsidRDefault="005644B7" w:rsidP="00FA3F73">
            <w:pPr>
              <w:spacing w:before="40" w:after="40" w:line="240" w:lineRule="auto"/>
              <w:ind w:right="113"/>
              <w:jc w:val="center"/>
              <w:rPr>
                <w:color w:val="000000" w:themeColor="text1"/>
              </w:rPr>
            </w:pPr>
            <w:r w:rsidRPr="009602DE">
              <w:rPr>
                <w:color w:val="000000" w:themeColor="text1"/>
              </w:rPr>
              <w:t>9</w:t>
            </w:r>
          </w:p>
        </w:tc>
        <w:tc>
          <w:tcPr>
            <w:tcW w:w="1101" w:type="dxa"/>
            <w:tcBorders>
              <w:top w:val="single" w:sz="4" w:space="0" w:color="auto"/>
              <w:bottom w:val="single" w:sz="4" w:space="0" w:color="auto"/>
            </w:tcBorders>
            <w:vAlign w:val="center"/>
          </w:tcPr>
          <w:p w14:paraId="00A765FB" w14:textId="34479328" w:rsidR="00893F8F" w:rsidRPr="009602DE" w:rsidRDefault="005644B7" w:rsidP="00FA3F73">
            <w:pPr>
              <w:spacing w:before="40" w:after="40" w:line="240" w:lineRule="auto"/>
              <w:ind w:right="113"/>
              <w:jc w:val="center"/>
              <w:rPr>
                <w:color w:val="000000" w:themeColor="text1"/>
              </w:rPr>
            </w:pPr>
            <w:r w:rsidRPr="009602DE">
              <w:rPr>
                <w:color w:val="000000" w:themeColor="text1"/>
              </w:rPr>
              <w:t>9</w:t>
            </w:r>
          </w:p>
        </w:tc>
        <w:tc>
          <w:tcPr>
            <w:tcW w:w="1101" w:type="dxa"/>
            <w:tcBorders>
              <w:top w:val="single" w:sz="4" w:space="0" w:color="auto"/>
              <w:bottom w:val="single" w:sz="4" w:space="0" w:color="auto"/>
            </w:tcBorders>
            <w:vAlign w:val="center"/>
          </w:tcPr>
          <w:p w14:paraId="30FFF9DE" w14:textId="34D214E5" w:rsidR="00893F8F" w:rsidRPr="009602DE" w:rsidRDefault="005644B7" w:rsidP="00FA3F73">
            <w:pPr>
              <w:spacing w:before="40" w:after="40" w:line="240" w:lineRule="auto"/>
              <w:ind w:right="113"/>
              <w:jc w:val="center"/>
              <w:rPr>
                <w:color w:val="000000" w:themeColor="text1"/>
              </w:rPr>
            </w:pPr>
            <w:r w:rsidRPr="009602DE">
              <w:rPr>
                <w:color w:val="000000" w:themeColor="text1"/>
              </w:rPr>
              <w:t>9</w:t>
            </w:r>
          </w:p>
        </w:tc>
        <w:tc>
          <w:tcPr>
            <w:tcW w:w="1101" w:type="dxa"/>
            <w:tcBorders>
              <w:top w:val="single" w:sz="4" w:space="0" w:color="auto"/>
              <w:bottom w:val="single" w:sz="4" w:space="0" w:color="auto"/>
            </w:tcBorders>
            <w:vAlign w:val="center"/>
          </w:tcPr>
          <w:p w14:paraId="67218F84" w14:textId="368B7732" w:rsidR="00893F8F" w:rsidRPr="009602DE" w:rsidRDefault="005644B7" w:rsidP="00FA3F73">
            <w:pPr>
              <w:spacing w:before="40" w:after="40" w:line="240" w:lineRule="auto"/>
              <w:ind w:right="113"/>
              <w:jc w:val="center"/>
              <w:rPr>
                <w:color w:val="000000" w:themeColor="text1"/>
              </w:rPr>
            </w:pPr>
            <w:r w:rsidRPr="009602DE">
              <w:rPr>
                <w:color w:val="000000" w:themeColor="text1"/>
              </w:rPr>
              <w:t>9</w:t>
            </w:r>
          </w:p>
        </w:tc>
        <w:tc>
          <w:tcPr>
            <w:tcW w:w="1101" w:type="dxa"/>
            <w:tcBorders>
              <w:top w:val="single" w:sz="4" w:space="0" w:color="auto"/>
              <w:bottom w:val="single" w:sz="4" w:space="0" w:color="auto"/>
            </w:tcBorders>
            <w:vAlign w:val="center"/>
          </w:tcPr>
          <w:p w14:paraId="0D8BA671" w14:textId="6DF16305" w:rsidR="00893F8F" w:rsidRPr="009602DE" w:rsidRDefault="005644B7" w:rsidP="00FA3F73">
            <w:pPr>
              <w:spacing w:before="40" w:after="40" w:line="240" w:lineRule="auto"/>
              <w:ind w:right="113"/>
              <w:jc w:val="center"/>
              <w:rPr>
                <w:color w:val="000000" w:themeColor="text1"/>
              </w:rPr>
            </w:pPr>
            <w:r w:rsidRPr="009602DE">
              <w:rPr>
                <w:color w:val="000000" w:themeColor="text1"/>
              </w:rPr>
              <w:t>9</w:t>
            </w:r>
          </w:p>
        </w:tc>
        <w:tc>
          <w:tcPr>
            <w:tcW w:w="1101" w:type="dxa"/>
            <w:tcBorders>
              <w:top w:val="single" w:sz="4" w:space="0" w:color="auto"/>
              <w:bottom w:val="single" w:sz="4" w:space="0" w:color="auto"/>
            </w:tcBorders>
            <w:vAlign w:val="center"/>
          </w:tcPr>
          <w:p w14:paraId="417CF300" w14:textId="0984389F" w:rsidR="00893F8F" w:rsidRPr="009602DE" w:rsidRDefault="005644B7" w:rsidP="00FA3F73">
            <w:pPr>
              <w:spacing w:before="40" w:after="40" w:line="240" w:lineRule="auto"/>
              <w:ind w:right="113"/>
              <w:jc w:val="center"/>
              <w:rPr>
                <w:color w:val="000000" w:themeColor="text1"/>
              </w:rPr>
            </w:pPr>
            <w:r w:rsidRPr="009602DE">
              <w:rPr>
                <w:color w:val="000000" w:themeColor="text1"/>
              </w:rPr>
              <w:t>0</w:t>
            </w:r>
          </w:p>
        </w:tc>
        <w:tc>
          <w:tcPr>
            <w:tcW w:w="1105" w:type="dxa"/>
            <w:tcBorders>
              <w:top w:val="single" w:sz="4" w:space="0" w:color="auto"/>
              <w:bottom w:val="single" w:sz="4" w:space="0" w:color="auto"/>
            </w:tcBorders>
            <w:vAlign w:val="center"/>
          </w:tcPr>
          <w:p w14:paraId="71831872" w14:textId="49ACE970" w:rsidR="00893F8F" w:rsidRPr="009602DE" w:rsidRDefault="005644B7" w:rsidP="00FA3F73">
            <w:pPr>
              <w:spacing w:before="40" w:after="40" w:line="240" w:lineRule="auto"/>
              <w:ind w:right="113"/>
              <w:jc w:val="center"/>
              <w:rPr>
                <w:color w:val="000000" w:themeColor="text1"/>
              </w:rPr>
            </w:pPr>
            <w:r w:rsidRPr="009602DE">
              <w:rPr>
                <w:color w:val="000000" w:themeColor="text1"/>
              </w:rPr>
              <w:t>0</w:t>
            </w:r>
          </w:p>
        </w:tc>
      </w:tr>
      <w:tr w:rsidR="00893F8F" w14:paraId="0B9B4B18" w14:textId="77777777" w:rsidTr="00FA3F73">
        <w:trPr>
          <w:trHeight w:val="692"/>
        </w:trPr>
        <w:tc>
          <w:tcPr>
            <w:tcW w:w="3114" w:type="dxa"/>
            <w:tcBorders>
              <w:top w:val="single" w:sz="4" w:space="0" w:color="auto"/>
              <w:bottom w:val="single" w:sz="4" w:space="0" w:color="auto"/>
            </w:tcBorders>
          </w:tcPr>
          <w:p w14:paraId="39A2BD14" w14:textId="77777777" w:rsidR="00893F8F" w:rsidRPr="004866AA" w:rsidRDefault="00893F8F" w:rsidP="00FA3F73">
            <w:pPr>
              <w:spacing w:before="40" w:after="40" w:line="240" w:lineRule="auto"/>
              <w:rPr>
                <w:rFonts w:eastAsiaTheme="minorEastAsia"/>
                <w:b/>
                <w:iCs/>
                <w:sz w:val="24"/>
                <w:szCs w:val="24"/>
              </w:rPr>
            </w:pPr>
            <w:r w:rsidRPr="004866AA">
              <w:rPr>
                <w:color w:val="000000" w:themeColor="text1"/>
              </w:rPr>
              <w:t xml:space="preserve">Dyżur pracownika LGD </w:t>
            </w:r>
            <w:r>
              <w:rPr>
                <w:color w:val="000000" w:themeColor="text1"/>
              </w:rPr>
              <w:br/>
            </w:r>
            <w:r w:rsidRPr="004866AA">
              <w:rPr>
                <w:color w:val="000000" w:themeColor="text1"/>
              </w:rPr>
              <w:t xml:space="preserve">w poszczególnych gminach </w:t>
            </w:r>
            <w:r>
              <w:rPr>
                <w:color w:val="000000" w:themeColor="text1"/>
              </w:rPr>
              <w:br/>
            </w:r>
            <w:r w:rsidRPr="004866AA">
              <w:rPr>
                <w:color w:val="000000" w:themeColor="text1"/>
              </w:rPr>
              <w:t>w wyznaczonych terminach</w:t>
            </w:r>
            <w:r w:rsidRPr="000162A8">
              <w:rPr>
                <w:rFonts w:eastAsiaTheme="minorEastAsia"/>
                <w:b/>
                <w:iCs/>
                <w:sz w:val="24"/>
                <w:szCs w:val="24"/>
              </w:rPr>
              <w:t xml:space="preserve"> </w:t>
            </w:r>
          </w:p>
        </w:tc>
        <w:tc>
          <w:tcPr>
            <w:tcW w:w="3231" w:type="dxa"/>
            <w:tcBorders>
              <w:top w:val="single" w:sz="4" w:space="0" w:color="auto"/>
              <w:bottom w:val="single" w:sz="4" w:space="0" w:color="auto"/>
            </w:tcBorders>
            <w:vAlign w:val="center"/>
          </w:tcPr>
          <w:p w14:paraId="333C80D5" w14:textId="77777777" w:rsidR="00893F8F" w:rsidRDefault="00893F8F" w:rsidP="00FA3F73">
            <w:pPr>
              <w:spacing w:before="40" w:after="40" w:line="240" w:lineRule="auto"/>
            </w:pPr>
            <w:r>
              <w:t>Liczba dyżurów pracowników LGD</w:t>
            </w:r>
          </w:p>
        </w:tc>
        <w:tc>
          <w:tcPr>
            <w:tcW w:w="1361" w:type="dxa"/>
            <w:tcBorders>
              <w:top w:val="single" w:sz="4" w:space="0" w:color="auto"/>
              <w:bottom w:val="single" w:sz="4" w:space="0" w:color="auto"/>
            </w:tcBorders>
            <w:vAlign w:val="center"/>
          </w:tcPr>
          <w:p w14:paraId="332739AE" w14:textId="77777777" w:rsidR="00893F8F" w:rsidRDefault="00893F8F" w:rsidP="00FA3F73">
            <w:pPr>
              <w:spacing w:before="40" w:after="40" w:line="240" w:lineRule="auto"/>
              <w:ind w:right="113"/>
              <w:jc w:val="center"/>
            </w:pPr>
            <w:r>
              <w:t>9</w:t>
            </w:r>
          </w:p>
        </w:tc>
        <w:tc>
          <w:tcPr>
            <w:tcW w:w="1101" w:type="dxa"/>
            <w:tcBorders>
              <w:top w:val="single" w:sz="4" w:space="0" w:color="auto"/>
              <w:bottom w:val="single" w:sz="4" w:space="0" w:color="auto"/>
            </w:tcBorders>
            <w:vAlign w:val="center"/>
          </w:tcPr>
          <w:p w14:paraId="02DC9AF0" w14:textId="77777777" w:rsidR="00893F8F" w:rsidRDefault="00893F8F" w:rsidP="00FA3F73">
            <w:pPr>
              <w:spacing w:before="40" w:after="40" w:line="240" w:lineRule="auto"/>
              <w:ind w:right="113"/>
              <w:jc w:val="center"/>
            </w:pPr>
            <w:r>
              <w:t>9</w:t>
            </w:r>
          </w:p>
        </w:tc>
        <w:tc>
          <w:tcPr>
            <w:tcW w:w="1101" w:type="dxa"/>
            <w:tcBorders>
              <w:top w:val="single" w:sz="4" w:space="0" w:color="auto"/>
              <w:bottom w:val="single" w:sz="4" w:space="0" w:color="auto"/>
            </w:tcBorders>
            <w:vAlign w:val="center"/>
          </w:tcPr>
          <w:p w14:paraId="64308AAE" w14:textId="77777777" w:rsidR="00893F8F" w:rsidRDefault="00893F8F" w:rsidP="00FA3F73">
            <w:pPr>
              <w:spacing w:before="40" w:after="40" w:line="240" w:lineRule="auto"/>
              <w:ind w:right="113"/>
              <w:jc w:val="center"/>
            </w:pPr>
            <w:r>
              <w:t>9</w:t>
            </w:r>
          </w:p>
        </w:tc>
        <w:tc>
          <w:tcPr>
            <w:tcW w:w="1101" w:type="dxa"/>
            <w:tcBorders>
              <w:top w:val="single" w:sz="4" w:space="0" w:color="auto"/>
              <w:bottom w:val="single" w:sz="4" w:space="0" w:color="auto"/>
            </w:tcBorders>
            <w:vAlign w:val="center"/>
          </w:tcPr>
          <w:p w14:paraId="35451679" w14:textId="77777777" w:rsidR="00893F8F" w:rsidRDefault="00893F8F" w:rsidP="00FA3F73">
            <w:pPr>
              <w:spacing w:before="40" w:after="40" w:line="240" w:lineRule="auto"/>
              <w:ind w:right="113"/>
              <w:jc w:val="center"/>
            </w:pPr>
            <w:r>
              <w:t>9</w:t>
            </w:r>
          </w:p>
        </w:tc>
        <w:tc>
          <w:tcPr>
            <w:tcW w:w="1101" w:type="dxa"/>
            <w:tcBorders>
              <w:top w:val="single" w:sz="4" w:space="0" w:color="auto"/>
              <w:bottom w:val="single" w:sz="4" w:space="0" w:color="auto"/>
            </w:tcBorders>
            <w:vAlign w:val="center"/>
          </w:tcPr>
          <w:p w14:paraId="367BE198" w14:textId="77777777" w:rsidR="00893F8F" w:rsidRDefault="00893F8F" w:rsidP="00FA3F73">
            <w:pPr>
              <w:spacing w:before="40" w:after="40" w:line="240" w:lineRule="auto"/>
              <w:ind w:right="113"/>
              <w:jc w:val="center"/>
            </w:pPr>
            <w:r>
              <w:t>9</w:t>
            </w:r>
          </w:p>
        </w:tc>
        <w:tc>
          <w:tcPr>
            <w:tcW w:w="1101" w:type="dxa"/>
            <w:tcBorders>
              <w:top w:val="single" w:sz="4" w:space="0" w:color="auto"/>
              <w:bottom w:val="single" w:sz="4" w:space="0" w:color="auto"/>
            </w:tcBorders>
            <w:vAlign w:val="center"/>
          </w:tcPr>
          <w:p w14:paraId="498A628E" w14:textId="77777777" w:rsidR="00893F8F" w:rsidRDefault="00893F8F" w:rsidP="00FA3F73">
            <w:pPr>
              <w:spacing w:before="40" w:after="40" w:line="240" w:lineRule="auto"/>
              <w:ind w:right="113"/>
              <w:jc w:val="center"/>
            </w:pPr>
            <w:r>
              <w:t>0</w:t>
            </w:r>
          </w:p>
        </w:tc>
        <w:tc>
          <w:tcPr>
            <w:tcW w:w="1105" w:type="dxa"/>
            <w:tcBorders>
              <w:top w:val="single" w:sz="4" w:space="0" w:color="auto"/>
              <w:bottom w:val="single" w:sz="4" w:space="0" w:color="auto"/>
            </w:tcBorders>
            <w:vAlign w:val="center"/>
          </w:tcPr>
          <w:p w14:paraId="5CF3AF5C" w14:textId="77777777" w:rsidR="00893F8F" w:rsidRDefault="00893F8F" w:rsidP="00FA3F73">
            <w:pPr>
              <w:spacing w:before="40" w:after="40" w:line="240" w:lineRule="auto"/>
              <w:ind w:right="113"/>
              <w:jc w:val="center"/>
            </w:pPr>
            <w:r>
              <w:t>0</w:t>
            </w:r>
          </w:p>
        </w:tc>
      </w:tr>
      <w:tr w:rsidR="00893F8F" w14:paraId="2258CD07" w14:textId="77777777" w:rsidTr="00FA3F73">
        <w:trPr>
          <w:trHeight w:val="692"/>
        </w:trPr>
        <w:tc>
          <w:tcPr>
            <w:tcW w:w="3114" w:type="dxa"/>
            <w:tcBorders>
              <w:top w:val="single" w:sz="4" w:space="0" w:color="auto"/>
              <w:bottom w:val="single" w:sz="4" w:space="0" w:color="auto"/>
            </w:tcBorders>
          </w:tcPr>
          <w:p w14:paraId="5F9C960F" w14:textId="77777777" w:rsidR="00893F8F" w:rsidRPr="004866AA" w:rsidRDefault="00893F8F" w:rsidP="00FA3F73">
            <w:pPr>
              <w:spacing w:before="40" w:after="40" w:line="240" w:lineRule="auto"/>
              <w:rPr>
                <w:color w:val="000000" w:themeColor="text1"/>
              </w:rPr>
            </w:pPr>
            <w:r w:rsidRPr="004866AA">
              <w:rPr>
                <w:color w:val="000000" w:themeColor="text1"/>
              </w:rPr>
              <w:t>Bezpłatny biuletyn LGD w wersji papierowej i elektronicznej dystrybuowany na obszarze LGD</w:t>
            </w:r>
          </w:p>
        </w:tc>
        <w:tc>
          <w:tcPr>
            <w:tcW w:w="3231" w:type="dxa"/>
            <w:tcBorders>
              <w:top w:val="single" w:sz="4" w:space="0" w:color="auto"/>
              <w:bottom w:val="single" w:sz="4" w:space="0" w:color="auto"/>
            </w:tcBorders>
            <w:vAlign w:val="center"/>
          </w:tcPr>
          <w:p w14:paraId="15359C16" w14:textId="77777777" w:rsidR="00893F8F" w:rsidRDefault="00893F8F" w:rsidP="00FA3F73">
            <w:pPr>
              <w:spacing w:before="40" w:after="40" w:line="240" w:lineRule="auto"/>
            </w:pPr>
            <w:r>
              <w:t xml:space="preserve">Liczba wydanych biuletynów </w:t>
            </w:r>
          </w:p>
        </w:tc>
        <w:tc>
          <w:tcPr>
            <w:tcW w:w="1361" w:type="dxa"/>
            <w:tcBorders>
              <w:top w:val="single" w:sz="4" w:space="0" w:color="auto"/>
              <w:bottom w:val="single" w:sz="4" w:space="0" w:color="auto"/>
            </w:tcBorders>
            <w:vAlign w:val="center"/>
          </w:tcPr>
          <w:p w14:paraId="44B1BB47" w14:textId="77777777" w:rsidR="00893F8F" w:rsidRDefault="00893F8F" w:rsidP="00FA3F73">
            <w:pPr>
              <w:spacing w:before="40" w:after="40" w:line="240" w:lineRule="auto"/>
              <w:ind w:right="113"/>
              <w:jc w:val="center"/>
            </w:pPr>
            <w:r>
              <w:t>5 000</w:t>
            </w:r>
          </w:p>
        </w:tc>
        <w:tc>
          <w:tcPr>
            <w:tcW w:w="1101" w:type="dxa"/>
            <w:tcBorders>
              <w:top w:val="single" w:sz="4" w:space="0" w:color="auto"/>
              <w:bottom w:val="single" w:sz="4" w:space="0" w:color="auto"/>
            </w:tcBorders>
            <w:vAlign w:val="center"/>
          </w:tcPr>
          <w:p w14:paraId="716A70FA" w14:textId="77777777" w:rsidR="00893F8F" w:rsidRDefault="00893F8F" w:rsidP="00FA3F73">
            <w:pPr>
              <w:spacing w:before="40" w:after="40" w:line="240" w:lineRule="auto"/>
              <w:ind w:right="113"/>
              <w:jc w:val="center"/>
            </w:pPr>
            <w:r>
              <w:t>5 000</w:t>
            </w:r>
          </w:p>
        </w:tc>
        <w:tc>
          <w:tcPr>
            <w:tcW w:w="1101" w:type="dxa"/>
            <w:tcBorders>
              <w:top w:val="single" w:sz="4" w:space="0" w:color="auto"/>
              <w:bottom w:val="single" w:sz="4" w:space="0" w:color="auto"/>
            </w:tcBorders>
            <w:vAlign w:val="center"/>
          </w:tcPr>
          <w:p w14:paraId="1B7D0D06" w14:textId="77777777" w:rsidR="00893F8F" w:rsidRDefault="00893F8F" w:rsidP="00FA3F73">
            <w:pPr>
              <w:spacing w:before="40" w:after="40" w:line="240" w:lineRule="auto"/>
              <w:ind w:right="113"/>
              <w:jc w:val="center"/>
            </w:pPr>
            <w:r>
              <w:t>5 000</w:t>
            </w:r>
          </w:p>
        </w:tc>
        <w:tc>
          <w:tcPr>
            <w:tcW w:w="1101" w:type="dxa"/>
            <w:tcBorders>
              <w:top w:val="single" w:sz="4" w:space="0" w:color="auto"/>
              <w:bottom w:val="single" w:sz="4" w:space="0" w:color="auto"/>
            </w:tcBorders>
            <w:vAlign w:val="center"/>
          </w:tcPr>
          <w:p w14:paraId="27696FBB" w14:textId="77777777" w:rsidR="00893F8F" w:rsidRDefault="00893F8F" w:rsidP="00FA3F73">
            <w:pPr>
              <w:spacing w:before="40" w:after="40" w:line="240" w:lineRule="auto"/>
              <w:ind w:right="113"/>
              <w:jc w:val="center"/>
            </w:pPr>
            <w:r>
              <w:t>5 000</w:t>
            </w:r>
          </w:p>
        </w:tc>
        <w:tc>
          <w:tcPr>
            <w:tcW w:w="1101" w:type="dxa"/>
            <w:tcBorders>
              <w:top w:val="single" w:sz="4" w:space="0" w:color="auto"/>
              <w:bottom w:val="single" w:sz="4" w:space="0" w:color="auto"/>
            </w:tcBorders>
            <w:vAlign w:val="center"/>
          </w:tcPr>
          <w:p w14:paraId="12F01687" w14:textId="77777777" w:rsidR="00893F8F" w:rsidRDefault="00893F8F" w:rsidP="00FA3F73">
            <w:pPr>
              <w:spacing w:before="40" w:after="40" w:line="240" w:lineRule="auto"/>
              <w:ind w:right="113"/>
              <w:jc w:val="center"/>
            </w:pPr>
            <w:r>
              <w:t>5 000</w:t>
            </w:r>
          </w:p>
        </w:tc>
        <w:tc>
          <w:tcPr>
            <w:tcW w:w="1101" w:type="dxa"/>
            <w:tcBorders>
              <w:top w:val="single" w:sz="4" w:space="0" w:color="auto"/>
              <w:bottom w:val="single" w:sz="4" w:space="0" w:color="auto"/>
            </w:tcBorders>
            <w:vAlign w:val="center"/>
          </w:tcPr>
          <w:p w14:paraId="1F9CF85C" w14:textId="77777777" w:rsidR="00893F8F" w:rsidRDefault="00893F8F" w:rsidP="00FA3F73">
            <w:pPr>
              <w:spacing w:before="40" w:after="40" w:line="240" w:lineRule="auto"/>
              <w:ind w:right="113"/>
              <w:jc w:val="center"/>
            </w:pPr>
            <w:r>
              <w:t>5 000</w:t>
            </w:r>
          </w:p>
        </w:tc>
        <w:tc>
          <w:tcPr>
            <w:tcW w:w="1105" w:type="dxa"/>
            <w:tcBorders>
              <w:top w:val="single" w:sz="4" w:space="0" w:color="auto"/>
              <w:bottom w:val="single" w:sz="4" w:space="0" w:color="auto"/>
            </w:tcBorders>
            <w:vAlign w:val="center"/>
          </w:tcPr>
          <w:p w14:paraId="63F0A78E" w14:textId="77777777" w:rsidR="00893F8F" w:rsidRDefault="00893F8F" w:rsidP="00FA3F73">
            <w:pPr>
              <w:spacing w:before="40" w:after="40" w:line="240" w:lineRule="auto"/>
              <w:ind w:right="113"/>
              <w:jc w:val="center"/>
            </w:pPr>
            <w:r>
              <w:t>0</w:t>
            </w:r>
          </w:p>
        </w:tc>
      </w:tr>
      <w:tr w:rsidR="00893F8F" w14:paraId="426D62BE" w14:textId="77777777" w:rsidTr="00FA3F73">
        <w:trPr>
          <w:trHeight w:val="692"/>
        </w:trPr>
        <w:tc>
          <w:tcPr>
            <w:tcW w:w="3114" w:type="dxa"/>
            <w:tcBorders>
              <w:top w:val="single" w:sz="4" w:space="0" w:color="auto"/>
              <w:bottom w:val="single" w:sz="4" w:space="0" w:color="auto"/>
            </w:tcBorders>
          </w:tcPr>
          <w:p w14:paraId="43BE423C" w14:textId="77777777" w:rsidR="00893F8F" w:rsidRPr="004866AA" w:rsidRDefault="00893F8F" w:rsidP="00FA3F73">
            <w:pPr>
              <w:spacing w:before="40" w:after="40" w:line="240" w:lineRule="auto"/>
              <w:rPr>
                <w:color w:val="000000" w:themeColor="text1"/>
              </w:rPr>
            </w:pPr>
            <w:r w:rsidRPr="004866AA">
              <w:rPr>
                <w:color w:val="000000" w:themeColor="text1"/>
              </w:rPr>
              <w:t xml:space="preserve">Ankiety oceniające poziom zadowolenia z działań informacyjnych i doradczych </w:t>
            </w:r>
          </w:p>
        </w:tc>
        <w:tc>
          <w:tcPr>
            <w:tcW w:w="3231" w:type="dxa"/>
            <w:tcBorders>
              <w:top w:val="single" w:sz="4" w:space="0" w:color="auto"/>
              <w:bottom w:val="single" w:sz="4" w:space="0" w:color="auto"/>
            </w:tcBorders>
            <w:vAlign w:val="center"/>
          </w:tcPr>
          <w:p w14:paraId="74FFD694" w14:textId="77777777" w:rsidR="00893F8F" w:rsidRDefault="00893F8F" w:rsidP="00FA3F73">
            <w:pPr>
              <w:spacing w:before="40" w:after="40" w:line="240" w:lineRule="auto"/>
            </w:pPr>
            <w:r>
              <w:t>Liczba wypełnionych ankiet</w:t>
            </w:r>
          </w:p>
        </w:tc>
        <w:tc>
          <w:tcPr>
            <w:tcW w:w="1361" w:type="dxa"/>
            <w:tcBorders>
              <w:top w:val="single" w:sz="4" w:space="0" w:color="auto"/>
              <w:bottom w:val="single" w:sz="4" w:space="0" w:color="auto"/>
            </w:tcBorders>
            <w:vAlign w:val="center"/>
          </w:tcPr>
          <w:p w14:paraId="15D7E35B" w14:textId="77777777" w:rsidR="00893F8F" w:rsidRDefault="00893F8F" w:rsidP="00FA3F73">
            <w:pPr>
              <w:spacing w:before="40" w:after="40" w:line="240" w:lineRule="auto"/>
              <w:ind w:right="113"/>
              <w:jc w:val="center"/>
            </w:pPr>
            <w:r>
              <w:t>200</w:t>
            </w:r>
          </w:p>
        </w:tc>
        <w:tc>
          <w:tcPr>
            <w:tcW w:w="1101" w:type="dxa"/>
            <w:tcBorders>
              <w:top w:val="single" w:sz="4" w:space="0" w:color="auto"/>
              <w:bottom w:val="single" w:sz="4" w:space="0" w:color="auto"/>
            </w:tcBorders>
            <w:vAlign w:val="center"/>
          </w:tcPr>
          <w:p w14:paraId="1639C9A4" w14:textId="77777777" w:rsidR="00893F8F" w:rsidRDefault="00893F8F" w:rsidP="00FA3F73">
            <w:pPr>
              <w:spacing w:before="40" w:after="40" w:line="240" w:lineRule="auto"/>
              <w:ind w:right="113"/>
              <w:jc w:val="center"/>
            </w:pPr>
            <w:r w:rsidRPr="00A464A9">
              <w:t>314</w:t>
            </w:r>
          </w:p>
        </w:tc>
        <w:tc>
          <w:tcPr>
            <w:tcW w:w="1101" w:type="dxa"/>
            <w:tcBorders>
              <w:top w:val="single" w:sz="4" w:space="0" w:color="auto"/>
              <w:bottom w:val="single" w:sz="4" w:space="0" w:color="auto"/>
            </w:tcBorders>
            <w:vAlign w:val="center"/>
          </w:tcPr>
          <w:p w14:paraId="41F9592B" w14:textId="77777777" w:rsidR="00893F8F" w:rsidRDefault="00893F8F" w:rsidP="00FA3F73">
            <w:pPr>
              <w:spacing w:before="40" w:after="40" w:line="240" w:lineRule="auto"/>
              <w:ind w:right="113"/>
              <w:jc w:val="center"/>
            </w:pPr>
            <w:r w:rsidRPr="00A464A9">
              <w:t>289</w:t>
            </w:r>
          </w:p>
        </w:tc>
        <w:tc>
          <w:tcPr>
            <w:tcW w:w="1101" w:type="dxa"/>
            <w:tcBorders>
              <w:top w:val="single" w:sz="4" w:space="0" w:color="auto"/>
              <w:bottom w:val="single" w:sz="4" w:space="0" w:color="auto"/>
            </w:tcBorders>
            <w:vAlign w:val="center"/>
          </w:tcPr>
          <w:p w14:paraId="15DE9021" w14:textId="77777777" w:rsidR="00893F8F" w:rsidRDefault="00893F8F" w:rsidP="00FA3F73">
            <w:pPr>
              <w:spacing w:before="40" w:after="40" w:line="240" w:lineRule="auto"/>
              <w:ind w:right="113"/>
              <w:jc w:val="center"/>
            </w:pPr>
            <w:r w:rsidRPr="00A464A9">
              <w:t>276</w:t>
            </w:r>
          </w:p>
        </w:tc>
        <w:tc>
          <w:tcPr>
            <w:tcW w:w="1101" w:type="dxa"/>
            <w:tcBorders>
              <w:top w:val="single" w:sz="4" w:space="0" w:color="auto"/>
              <w:bottom w:val="single" w:sz="4" w:space="0" w:color="auto"/>
            </w:tcBorders>
            <w:vAlign w:val="center"/>
          </w:tcPr>
          <w:p w14:paraId="164BFCBC" w14:textId="77777777" w:rsidR="00893F8F" w:rsidRDefault="00893F8F" w:rsidP="00FA3F73">
            <w:pPr>
              <w:spacing w:before="40" w:after="40" w:line="240" w:lineRule="auto"/>
              <w:ind w:right="113"/>
              <w:jc w:val="center"/>
            </w:pPr>
            <w:r>
              <w:t>205</w:t>
            </w:r>
          </w:p>
        </w:tc>
        <w:tc>
          <w:tcPr>
            <w:tcW w:w="1101" w:type="dxa"/>
            <w:tcBorders>
              <w:top w:val="single" w:sz="4" w:space="0" w:color="auto"/>
              <w:bottom w:val="single" w:sz="4" w:space="0" w:color="auto"/>
            </w:tcBorders>
            <w:vAlign w:val="center"/>
          </w:tcPr>
          <w:p w14:paraId="7C2B7B5B" w14:textId="77777777" w:rsidR="00893F8F" w:rsidRDefault="00893F8F" w:rsidP="00FA3F73">
            <w:pPr>
              <w:spacing w:before="40" w:after="40" w:line="240" w:lineRule="auto"/>
              <w:ind w:right="113"/>
              <w:jc w:val="center"/>
            </w:pPr>
            <w:r>
              <w:t>102</w:t>
            </w:r>
          </w:p>
        </w:tc>
        <w:tc>
          <w:tcPr>
            <w:tcW w:w="1105" w:type="dxa"/>
            <w:tcBorders>
              <w:top w:val="single" w:sz="4" w:space="0" w:color="auto"/>
              <w:bottom w:val="single" w:sz="4" w:space="0" w:color="auto"/>
            </w:tcBorders>
            <w:vAlign w:val="center"/>
          </w:tcPr>
          <w:p w14:paraId="2B2841B4" w14:textId="77777777" w:rsidR="00893F8F" w:rsidRDefault="00893F8F" w:rsidP="00FA3F73">
            <w:pPr>
              <w:spacing w:before="40" w:after="40" w:line="240" w:lineRule="auto"/>
              <w:ind w:right="113"/>
              <w:jc w:val="center"/>
            </w:pPr>
            <w:r>
              <w:t>58</w:t>
            </w:r>
          </w:p>
        </w:tc>
      </w:tr>
      <w:tr w:rsidR="00893F8F" w14:paraId="080B6BDB" w14:textId="77777777" w:rsidTr="00FA3F73">
        <w:trPr>
          <w:trHeight w:val="692"/>
        </w:trPr>
        <w:tc>
          <w:tcPr>
            <w:tcW w:w="3114" w:type="dxa"/>
            <w:tcBorders>
              <w:top w:val="single" w:sz="4" w:space="0" w:color="auto"/>
              <w:bottom w:val="single" w:sz="4" w:space="0" w:color="auto"/>
            </w:tcBorders>
          </w:tcPr>
          <w:p w14:paraId="7971F062" w14:textId="77777777" w:rsidR="00893F8F" w:rsidRPr="004866AA" w:rsidRDefault="00893F8F" w:rsidP="00FA3F73">
            <w:pPr>
              <w:spacing w:before="40" w:after="40" w:line="240" w:lineRule="auto"/>
              <w:rPr>
                <w:color w:val="000000" w:themeColor="text1"/>
              </w:rPr>
            </w:pPr>
            <w:r w:rsidRPr="004866AA">
              <w:rPr>
                <w:color w:val="000000" w:themeColor="text1"/>
              </w:rPr>
              <w:lastRenderedPageBreak/>
              <w:t xml:space="preserve">Informacja i doradztwo w siedzibie LGD (osobiste, telefoniczne, e-mailowe) oraz na obszarze LSR </w:t>
            </w:r>
          </w:p>
        </w:tc>
        <w:tc>
          <w:tcPr>
            <w:tcW w:w="3231" w:type="dxa"/>
            <w:tcBorders>
              <w:top w:val="single" w:sz="4" w:space="0" w:color="auto"/>
              <w:bottom w:val="single" w:sz="4" w:space="0" w:color="auto"/>
            </w:tcBorders>
            <w:vAlign w:val="center"/>
          </w:tcPr>
          <w:p w14:paraId="231FC5E1" w14:textId="77777777" w:rsidR="00893F8F" w:rsidRDefault="00893F8F" w:rsidP="00FA3F73">
            <w:pPr>
              <w:spacing w:before="40" w:after="40" w:line="240" w:lineRule="auto"/>
            </w:pPr>
            <w:r>
              <w:t>Liczba udzielonych porad</w:t>
            </w:r>
          </w:p>
        </w:tc>
        <w:tc>
          <w:tcPr>
            <w:tcW w:w="1361" w:type="dxa"/>
            <w:tcBorders>
              <w:top w:val="single" w:sz="4" w:space="0" w:color="auto"/>
              <w:bottom w:val="single" w:sz="4" w:space="0" w:color="auto"/>
            </w:tcBorders>
            <w:vAlign w:val="center"/>
          </w:tcPr>
          <w:p w14:paraId="14F72055" w14:textId="77777777" w:rsidR="00893F8F" w:rsidRDefault="00893F8F" w:rsidP="00FA3F73">
            <w:pPr>
              <w:spacing w:before="40" w:after="40" w:line="240" w:lineRule="auto"/>
              <w:ind w:right="113"/>
              <w:jc w:val="center"/>
            </w:pPr>
            <w:r>
              <w:t>200</w:t>
            </w:r>
          </w:p>
        </w:tc>
        <w:tc>
          <w:tcPr>
            <w:tcW w:w="1101" w:type="dxa"/>
            <w:tcBorders>
              <w:top w:val="single" w:sz="4" w:space="0" w:color="auto"/>
              <w:bottom w:val="single" w:sz="4" w:space="0" w:color="auto"/>
            </w:tcBorders>
            <w:vAlign w:val="center"/>
          </w:tcPr>
          <w:p w14:paraId="67A01D51" w14:textId="77777777" w:rsidR="00893F8F" w:rsidRPr="00A464A9" w:rsidRDefault="00893F8F" w:rsidP="00FA3F73">
            <w:pPr>
              <w:spacing w:before="40" w:after="40" w:line="240" w:lineRule="auto"/>
              <w:ind w:right="113"/>
              <w:jc w:val="center"/>
            </w:pPr>
            <w:r w:rsidRPr="00A464A9">
              <w:t>205</w:t>
            </w:r>
          </w:p>
        </w:tc>
        <w:tc>
          <w:tcPr>
            <w:tcW w:w="1101" w:type="dxa"/>
            <w:tcBorders>
              <w:top w:val="single" w:sz="4" w:space="0" w:color="auto"/>
              <w:bottom w:val="single" w:sz="4" w:space="0" w:color="auto"/>
            </w:tcBorders>
            <w:vAlign w:val="center"/>
          </w:tcPr>
          <w:p w14:paraId="04918E5C" w14:textId="77777777" w:rsidR="00893F8F" w:rsidRPr="00A464A9" w:rsidRDefault="00893F8F" w:rsidP="00FA3F73">
            <w:pPr>
              <w:spacing w:before="40" w:after="40" w:line="240" w:lineRule="auto"/>
              <w:ind w:right="113"/>
              <w:jc w:val="center"/>
            </w:pPr>
            <w:r w:rsidRPr="00A464A9">
              <w:t>379</w:t>
            </w:r>
          </w:p>
        </w:tc>
        <w:tc>
          <w:tcPr>
            <w:tcW w:w="1101" w:type="dxa"/>
            <w:tcBorders>
              <w:top w:val="single" w:sz="4" w:space="0" w:color="auto"/>
              <w:bottom w:val="single" w:sz="4" w:space="0" w:color="auto"/>
            </w:tcBorders>
            <w:vAlign w:val="center"/>
          </w:tcPr>
          <w:p w14:paraId="5F0F2268" w14:textId="77777777" w:rsidR="00893F8F" w:rsidRPr="00A464A9" w:rsidRDefault="00893F8F" w:rsidP="00FA3F73">
            <w:pPr>
              <w:spacing w:before="40" w:after="40" w:line="240" w:lineRule="auto"/>
              <w:ind w:right="113"/>
              <w:jc w:val="center"/>
            </w:pPr>
            <w:r w:rsidRPr="00A464A9">
              <w:t>243</w:t>
            </w:r>
          </w:p>
        </w:tc>
        <w:tc>
          <w:tcPr>
            <w:tcW w:w="1101" w:type="dxa"/>
            <w:tcBorders>
              <w:top w:val="single" w:sz="4" w:space="0" w:color="auto"/>
              <w:bottom w:val="single" w:sz="4" w:space="0" w:color="auto"/>
            </w:tcBorders>
            <w:vAlign w:val="center"/>
          </w:tcPr>
          <w:p w14:paraId="62A7D874" w14:textId="77777777" w:rsidR="00893F8F" w:rsidRDefault="00893F8F" w:rsidP="00FA3F73">
            <w:pPr>
              <w:spacing w:before="40" w:after="40" w:line="240" w:lineRule="auto"/>
              <w:ind w:right="113"/>
              <w:jc w:val="center"/>
            </w:pPr>
            <w:r>
              <w:t>233</w:t>
            </w:r>
          </w:p>
        </w:tc>
        <w:tc>
          <w:tcPr>
            <w:tcW w:w="1101" w:type="dxa"/>
            <w:tcBorders>
              <w:top w:val="single" w:sz="4" w:space="0" w:color="auto"/>
              <w:bottom w:val="single" w:sz="4" w:space="0" w:color="auto"/>
            </w:tcBorders>
            <w:vAlign w:val="center"/>
          </w:tcPr>
          <w:p w14:paraId="5C27D0D3" w14:textId="77777777" w:rsidR="00893F8F" w:rsidRDefault="00893F8F" w:rsidP="00FA3F73">
            <w:pPr>
              <w:spacing w:before="40" w:after="40" w:line="240" w:lineRule="auto"/>
              <w:ind w:right="113"/>
              <w:jc w:val="center"/>
            </w:pPr>
            <w:r>
              <w:t>126</w:t>
            </w:r>
          </w:p>
        </w:tc>
        <w:tc>
          <w:tcPr>
            <w:tcW w:w="1105" w:type="dxa"/>
            <w:tcBorders>
              <w:top w:val="single" w:sz="4" w:space="0" w:color="auto"/>
              <w:bottom w:val="single" w:sz="4" w:space="0" w:color="auto"/>
            </w:tcBorders>
            <w:vAlign w:val="center"/>
          </w:tcPr>
          <w:p w14:paraId="7E832410" w14:textId="77777777" w:rsidR="00893F8F" w:rsidRDefault="00893F8F" w:rsidP="00FA3F73">
            <w:pPr>
              <w:spacing w:before="40" w:after="40" w:line="240" w:lineRule="auto"/>
              <w:ind w:right="113"/>
              <w:jc w:val="center"/>
            </w:pPr>
            <w:r>
              <w:t>77</w:t>
            </w:r>
          </w:p>
        </w:tc>
      </w:tr>
      <w:tr w:rsidR="00893F8F" w14:paraId="33590545" w14:textId="77777777" w:rsidTr="00FA3F73">
        <w:trPr>
          <w:trHeight w:val="692"/>
        </w:trPr>
        <w:tc>
          <w:tcPr>
            <w:tcW w:w="3114" w:type="dxa"/>
            <w:tcBorders>
              <w:top w:val="single" w:sz="4" w:space="0" w:color="auto"/>
              <w:bottom w:val="single" w:sz="4" w:space="0" w:color="auto"/>
            </w:tcBorders>
          </w:tcPr>
          <w:p w14:paraId="393575B8" w14:textId="77777777" w:rsidR="00893F8F" w:rsidRPr="004866AA" w:rsidRDefault="00893F8F" w:rsidP="00FA3F73">
            <w:pPr>
              <w:spacing w:before="40" w:after="40" w:line="240" w:lineRule="auto"/>
              <w:rPr>
                <w:color w:val="000000" w:themeColor="text1"/>
              </w:rPr>
            </w:pPr>
            <w:r w:rsidRPr="004866AA">
              <w:rPr>
                <w:color w:val="000000" w:themeColor="text1"/>
              </w:rPr>
              <w:t xml:space="preserve">Dostępność pracownika online na stronie internetowej LGD/ portalu społecznościowym </w:t>
            </w:r>
          </w:p>
        </w:tc>
        <w:tc>
          <w:tcPr>
            <w:tcW w:w="3231" w:type="dxa"/>
            <w:tcBorders>
              <w:top w:val="single" w:sz="4" w:space="0" w:color="auto"/>
              <w:bottom w:val="single" w:sz="4" w:space="0" w:color="auto"/>
            </w:tcBorders>
            <w:vAlign w:val="center"/>
          </w:tcPr>
          <w:p w14:paraId="52F1E06B" w14:textId="77777777" w:rsidR="00893F8F" w:rsidRDefault="00893F8F" w:rsidP="00FA3F73">
            <w:pPr>
              <w:spacing w:before="40" w:after="40" w:line="240" w:lineRule="auto"/>
            </w:pPr>
            <w:r>
              <w:t xml:space="preserve">Liczba godzin dostępności pracownika/ dzień </w:t>
            </w:r>
          </w:p>
        </w:tc>
        <w:tc>
          <w:tcPr>
            <w:tcW w:w="1361" w:type="dxa"/>
            <w:tcBorders>
              <w:top w:val="single" w:sz="4" w:space="0" w:color="auto"/>
              <w:bottom w:val="single" w:sz="4" w:space="0" w:color="auto"/>
            </w:tcBorders>
            <w:vAlign w:val="center"/>
          </w:tcPr>
          <w:p w14:paraId="243B5B24" w14:textId="77777777" w:rsidR="00893F8F" w:rsidRDefault="00893F8F" w:rsidP="00FA3F73">
            <w:pPr>
              <w:spacing w:before="40" w:after="40" w:line="240" w:lineRule="auto"/>
              <w:ind w:right="113"/>
              <w:jc w:val="center"/>
            </w:pPr>
            <w:r>
              <w:t>2</w:t>
            </w:r>
          </w:p>
        </w:tc>
        <w:tc>
          <w:tcPr>
            <w:tcW w:w="1101" w:type="dxa"/>
            <w:tcBorders>
              <w:top w:val="single" w:sz="4" w:space="0" w:color="auto"/>
              <w:bottom w:val="single" w:sz="4" w:space="0" w:color="auto"/>
            </w:tcBorders>
            <w:vAlign w:val="center"/>
          </w:tcPr>
          <w:p w14:paraId="142427A2" w14:textId="77777777" w:rsidR="00893F8F" w:rsidRPr="00A464A9" w:rsidRDefault="00893F8F" w:rsidP="00FA3F73">
            <w:pPr>
              <w:spacing w:before="40" w:after="40" w:line="240" w:lineRule="auto"/>
              <w:ind w:right="113"/>
              <w:jc w:val="center"/>
            </w:pPr>
            <w:r>
              <w:t>2</w:t>
            </w:r>
          </w:p>
        </w:tc>
        <w:tc>
          <w:tcPr>
            <w:tcW w:w="1101" w:type="dxa"/>
            <w:tcBorders>
              <w:top w:val="single" w:sz="4" w:space="0" w:color="auto"/>
              <w:bottom w:val="single" w:sz="4" w:space="0" w:color="auto"/>
            </w:tcBorders>
            <w:vAlign w:val="center"/>
          </w:tcPr>
          <w:p w14:paraId="4A112421" w14:textId="77777777" w:rsidR="00893F8F" w:rsidRPr="00A464A9" w:rsidRDefault="00893F8F" w:rsidP="00FA3F73">
            <w:pPr>
              <w:spacing w:before="40" w:after="40" w:line="240" w:lineRule="auto"/>
              <w:ind w:right="113"/>
              <w:jc w:val="center"/>
            </w:pPr>
            <w:r>
              <w:t>2</w:t>
            </w:r>
          </w:p>
        </w:tc>
        <w:tc>
          <w:tcPr>
            <w:tcW w:w="1101" w:type="dxa"/>
            <w:tcBorders>
              <w:top w:val="single" w:sz="4" w:space="0" w:color="auto"/>
              <w:bottom w:val="single" w:sz="4" w:space="0" w:color="auto"/>
            </w:tcBorders>
            <w:vAlign w:val="center"/>
          </w:tcPr>
          <w:p w14:paraId="0EA3DB43" w14:textId="77777777" w:rsidR="00893F8F" w:rsidRPr="00A464A9" w:rsidRDefault="00893F8F" w:rsidP="00FA3F73">
            <w:pPr>
              <w:spacing w:before="40" w:after="40" w:line="240" w:lineRule="auto"/>
              <w:ind w:right="113"/>
              <w:jc w:val="center"/>
            </w:pPr>
            <w:r>
              <w:t>2</w:t>
            </w:r>
          </w:p>
        </w:tc>
        <w:tc>
          <w:tcPr>
            <w:tcW w:w="1101" w:type="dxa"/>
            <w:tcBorders>
              <w:top w:val="single" w:sz="4" w:space="0" w:color="auto"/>
              <w:bottom w:val="single" w:sz="4" w:space="0" w:color="auto"/>
            </w:tcBorders>
            <w:vAlign w:val="center"/>
          </w:tcPr>
          <w:p w14:paraId="3F1F4194" w14:textId="77777777" w:rsidR="00893F8F" w:rsidRDefault="00893F8F" w:rsidP="00FA3F73">
            <w:pPr>
              <w:spacing w:before="40" w:after="40" w:line="240" w:lineRule="auto"/>
              <w:ind w:right="113"/>
              <w:jc w:val="center"/>
            </w:pPr>
            <w:r>
              <w:t>2</w:t>
            </w:r>
          </w:p>
        </w:tc>
        <w:tc>
          <w:tcPr>
            <w:tcW w:w="1101" w:type="dxa"/>
            <w:tcBorders>
              <w:top w:val="single" w:sz="4" w:space="0" w:color="auto"/>
              <w:bottom w:val="single" w:sz="4" w:space="0" w:color="auto"/>
            </w:tcBorders>
            <w:vAlign w:val="center"/>
          </w:tcPr>
          <w:p w14:paraId="2D2392FF" w14:textId="77777777" w:rsidR="00893F8F" w:rsidRDefault="00893F8F" w:rsidP="00FA3F73">
            <w:pPr>
              <w:spacing w:before="40" w:after="40" w:line="240" w:lineRule="auto"/>
              <w:ind w:right="113"/>
              <w:jc w:val="center"/>
            </w:pPr>
            <w:r>
              <w:t>2</w:t>
            </w:r>
          </w:p>
        </w:tc>
        <w:tc>
          <w:tcPr>
            <w:tcW w:w="1105" w:type="dxa"/>
            <w:tcBorders>
              <w:top w:val="single" w:sz="4" w:space="0" w:color="auto"/>
              <w:bottom w:val="single" w:sz="4" w:space="0" w:color="auto"/>
            </w:tcBorders>
            <w:vAlign w:val="center"/>
          </w:tcPr>
          <w:p w14:paraId="48CB1E5F" w14:textId="77777777" w:rsidR="00893F8F" w:rsidRDefault="00893F8F" w:rsidP="00FA3F73">
            <w:pPr>
              <w:spacing w:before="40" w:after="40" w:line="240" w:lineRule="auto"/>
              <w:ind w:right="113"/>
              <w:jc w:val="center"/>
            </w:pPr>
            <w:r>
              <w:t>2</w:t>
            </w:r>
          </w:p>
        </w:tc>
      </w:tr>
      <w:tr w:rsidR="00893F8F" w14:paraId="47FAA4F2" w14:textId="77777777" w:rsidTr="00FA3F73">
        <w:trPr>
          <w:trHeight w:val="692"/>
        </w:trPr>
        <w:tc>
          <w:tcPr>
            <w:tcW w:w="3114" w:type="dxa"/>
            <w:tcBorders>
              <w:top w:val="single" w:sz="4" w:space="0" w:color="auto"/>
              <w:bottom w:val="single" w:sz="4" w:space="0" w:color="auto"/>
            </w:tcBorders>
          </w:tcPr>
          <w:p w14:paraId="792BEAF9" w14:textId="77777777" w:rsidR="00893F8F" w:rsidRPr="004866AA" w:rsidRDefault="00893F8F" w:rsidP="00FA3F73">
            <w:pPr>
              <w:spacing w:before="40" w:after="40" w:line="240" w:lineRule="auto"/>
              <w:rPr>
                <w:rFonts w:eastAsiaTheme="minorEastAsia"/>
                <w:b/>
                <w:iCs/>
                <w:sz w:val="24"/>
                <w:szCs w:val="24"/>
              </w:rPr>
            </w:pPr>
            <w:r w:rsidRPr="004866AA">
              <w:rPr>
                <w:color w:val="000000" w:themeColor="text1"/>
              </w:rPr>
              <w:t>Ankieta elektroniczna rozsyłana na adresy e-mail wnioskodawców</w:t>
            </w:r>
            <w:r w:rsidRPr="000162A8">
              <w:rPr>
                <w:rFonts w:eastAsiaTheme="minorEastAsia"/>
                <w:b/>
                <w:iCs/>
                <w:sz w:val="24"/>
                <w:szCs w:val="24"/>
              </w:rPr>
              <w:t xml:space="preserve"> </w:t>
            </w:r>
          </w:p>
        </w:tc>
        <w:tc>
          <w:tcPr>
            <w:tcW w:w="3231" w:type="dxa"/>
            <w:tcBorders>
              <w:top w:val="single" w:sz="4" w:space="0" w:color="auto"/>
              <w:bottom w:val="single" w:sz="4" w:space="0" w:color="auto"/>
            </w:tcBorders>
            <w:vAlign w:val="center"/>
          </w:tcPr>
          <w:p w14:paraId="24E25A87" w14:textId="77777777" w:rsidR="00893F8F" w:rsidRDefault="00893F8F" w:rsidP="00FA3F73">
            <w:pPr>
              <w:spacing w:before="40" w:after="40" w:line="240" w:lineRule="auto"/>
            </w:pPr>
            <w:r>
              <w:t>Liczba elektronicznych ankiet</w:t>
            </w:r>
          </w:p>
        </w:tc>
        <w:tc>
          <w:tcPr>
            <w:tcW w:w="1361" w:type="dxa"/>
            <w:tcBorders>
              <w:top w:val="single" w:sz="4" w:space="0" w:color="auto"/>
              <w:bottom w:val="single" w:sz="4" w:space="0" w:color="auto"/>
            </w:tcBorders>
            <w:vAlign w:val="center"/>
          </w:tcPr>
          <w:p w14:paraId="1AB7C17D" w14:textId="77777777" w:rsidR="00893F8F" w:rsidRDefault="00893F8F" w:rsidP="00FA3F73">
            <w:pPr>
              <w:spacing w:before="40" w:after="40" w:line="240" w:lineRule="auto"/>
              <w:ind w:right="113"/>
              <w:jc w:val="center"/>
            </w:pPr>
            <w:r>
              <w:t>1</w:t>
            </w:r>
          </w:p>
        </w:tc>
        <w:tc>
          <w:tcPr>
            <w:tcW w:w="1101" w:type="dxa"/>
            <w:tcBorders>
              <w:top w:val="single" w:sz="4" w:space="0" w:color="auto"/>
              <w:bottom w:val="single" w:sz="4" w:space="0" w:color="auto"/>
            </w:tcBorders>
            <w:vAlign w:val="center"/>
          </w:tcPr>
          <w:p w14:paraId="1686A716" w14:textId="77777777" w:rsidR="00893F8F" w:rsidRDefault="00893F8F" w:rsidP="00FA3F73">
            <w:pPr>
              <w:spacing w:before="40" w:after="40" w:line="240" w:lineRule="auto"/>
              <w:ind w:right="113"/>
              <w:jc w:val="center"/>
            </w:pPr>
            <w:r>
              <w:t>1</w:t>
            </w:r>
          </w:p>
        </w:tc>
        <w:tc>
          <w:tcPr>
            <w:tcW w:w="1101" w:type="dxa"/>
            <w:tcBorders>
              <w:top w:val="single" w:sz="4" w:space="0" w:color="auto"/>
              <w:bottom w:val="single" w:sz="4" w:space="0" w:color="auto"/>
            </w:tcBorders>
            <w:vAlign w:val="center"/>
          </w:tcPr>
          <w:p w14:paraId="46C4C631" w14:textId="77777777" w:rsidR="00893F8F" w:rsidRDefault="00893F8F" w:rsidP="00FA3F73">
            <w:pPr>
              <w:spacing w:before="40" w:after="40" w:line="240" w:lineRule="auto"/>
              <w:ind w:right="113"/>
              <w:jc w:val="center"/>
            </w:pPr>
            <w:r>
              <w:t>1</w:t>
            </w:r>
          </w:p>
        </w:tc>
        <w:tc>
          <w:tcPr>
            <w:tcW w:w="1101" w:type="dxa"/>
            <w:tcBorders>
              <w:top w:val="single" w:sz="4" w:space="0" w:color="auto"/>
              <w:bottom w:val="single" w:sz="4" w:space="0" w:color="auto"/>
            </w:tcBorders>
            <w:vAlign w:val="center"/>
          </w:tcPr>
          <w:p w14:paraId="05F41F6B" w14:textId="77777777" w:rsidR="00893F8F" w:rsidRDefault="00893F8F" w:rsidP="00FA3F73">
            <w:pPr>
              <w:spacing w:before="40" w:after="40" w:line="240" w:lineRule="auto"/>
              <w:ind w:right="113"/>
              <w:jc w:val="center"/>
            </w:pPr>
            <w:r>
              <w:t>1</w:t>
            </w:r>
          </w:p>
        </w:tc>
        <w:tc>
          <w:tcPr>
            <w:tcW w:w="1101" w:type="dxa"/>
            <w:tcBorders>
              <w:top w:val="single" w:sz="4" w:space="0" w:color="auto"/>
              <w:bottom w:val="single" w:sz="4" w:space="0" w:color="auto"/>
            </w:tcBorders>
            <w:vAlign w:val="center"/>
          </w:tcPr>
          <w:p w14:paraId="016608A4" w14:textId="77777777" w:rsidR="00893F8F" w:rsidRDefault="00893F8F" w:rsidP="00FA3F73">
            <w:pPr>
              <w:spacing w:before="40" w:after="40" w:line="240" w:lineRule="auto"/>
              <w:ind w:right="113"/>
              <w:jc w:val="center"/>
            </w:pPr>
            <w:r>
              <w:t>1</w:t>
            </w:r>
          </w:p>
        </w:tc>
        <w:tc>
          <w:tcPr>
            <w:tcW w:w="1101" w:type="dxa"/>
            <w:tcBorders>
              <w:top w:val="single" w:sz="4" w:space="0" w:color="auto"/>
              <w:bottom w:val="single" w:sz="4" w:space="0" w:color="auto"/>
            </w:tcBorders>
            <w:vAlign w:val="center"/>
          </w:tcPr>
          <w:p w14:paraId="42663AF8" w14:textId="77777777" w:rsidR="00893F8F" w:rsidRDefault="00893F8F" w:rsidP="00FA3F73">
            <w:pPr>
              <w:spacing w:before="40" w:after="40" w:line="240" w:lineRule="auto"/>
              <w:ind w:right="113"/>
              <w:jc w:val="center"/>
            </w:pPr>
            <w:r>
              <w:t>1</w:t>
            </w:r>
          </w:p>
        </w:tc>
        <w:tc>
          <w:tcPr>
            <w:tcW w:w="1105" w:type="dxa"/>
            <w:tcBorders>
              <w:top w:val="single" w:sz="4" w:space="0" w:color="auto"/>
              <w:bottom w:val="single" w:sz="4" w:space="0" w:color="auto"/>
            </w:tcBorders>
            <w:vAlign w:val="center"/>
          </w:tcPr>
          <w:p w14:paraId="66F10932" w14:textId="77777777" w:rsidR="00893F8F" w:rsidRDefault="00893F8F" w:rsidP="00FA3F73">
            <w:pPr>
              <w:spacing w:before="40" w:after="40" w:line="240" w:lineRule="auto"/>
              <w:ind w:right="113"/>
              <w:jc w:val="center"/>
            </w:pPr>
            <w:r>
              <w:t>1</w:t>
            </w:r>
          </w:p>
        </w:tc>
      </w:tr>
      <w:tr w:rsidR="00893F8F" w14:paraId="3B602AD2" w14:textId="77777777" w:rsidTr="00FA3F73">
        <w:trPr>
          <w:trHeight w:val="692"/>
        </w:trPr>
        <w:tc>
          <w:tcPr>
            <w:tcW w:w="3114" w:type="dxa"/>
            <w:tcBorders>
              <w:top w:val="single" w:sz="4" w:space="0" w:color="auto"/>
              <w:bottom w:val="single" w:sz="4" w:space="0" w:color="auto"/>
            </w:tcBorders>
            <w:vAlign w:val="center"/>
          </w:tcPr>
          <w:p w14:paraId="7596B353" w14:textId="77777777" w:rsidR="00893F8F" w:rsidRPr="008A28B6" w:rsidRDefault="00893F8F" w:rsidP="00FA3F73">
            <w:pPr>
              <w:spacing w:before="40" w:after="40" w:line="240" w:lineRule="auto"/>
              <w:rPr>
                <w:color w:val="000000" w:themeColor="text1"/>
              </w:rPr>
            </w:pPr>
            <w:r w:rsidRPr="008A28B6">
              <w:rPr>
                <w:color w:val="000000" w:themeColor="text1"/>
              </w:rPr>
              <w:t xml:space="preserve">Materiał informacyjny </w:t>
            </w:r>
            <w:r>
              <w:rPr>
                <w:color w:val="000000" w:themeColor="text1"/>
              </w:rPr>
              <w:br/>
            </w:r>
            <w:r w:rsidRPr="008A28B6">
              <w:rPr>
                <w:color w:val="000000" w:themeColor="text1"/>
              </w:rPr>
              <w:t xml:space="preserve">w portalach związanych </w:t>
            </w:r>
            <w:r>
              <w:rPr>
                <w:color w:val="000000" w:themeColor="text1"/>
              </w:rPr>
              <w:br/>
            </w:r>
            <w:r w:rsidRPr="008A28B6">
              <w:rPr>
                <w:color w:val="000000" w:themeColor="text1"/>
              </w:rPr>
              <w:t xml:space="preserve">z obszarem objętym LSR </w:t>
            </w:r>
          </w:p>
        </w:tc>
        <w:tc>
          <w:tcPr>
            <w:tcW w:w="3231" w:type="dxa"/>
            <w:tcBorders>
              <w:top w:val="single" w:sz="4" w:space="0" w:color="auto"/>
              <w:bottom w:val="single" w:sz="4" w:space="0" w:color="auto"/>
            </w:tcBorders>
            <w:vAlign w:val="center"/>
          </w:tcPr>
          <w:p w14:paraId="316A6812" w14:textId="77777777" w:rsidR="00893F8F" w:rsidRDefault="00893F8F" w:rsidP="00FA3F73">
            <w:pPr>
              <w:spacing w:before="40" w:after="40" w:line="240" w:lineRule="auto"/>
            </w:pPr>
            <w:r>
              <w:t xml:space="preserve">Liczba portali internetowych na których zamieszczono artykuł </w:t>
            </w:r>
          </w:p>
        </w:tc>
        <w:tc>
          <w:tcPr>
            <w:tcW w:w="1361" w:type="dxa"/>
            <w:tcBorders>
              <w:top w:val="single" w:sz="4" w:space="0" w:color="auto"/>
              <w:bottom w:val="single" w:sz="4" w:space="0" w:color="auto"/>
            </w:tcBorders>
            <w:vAlign w:val="center"/>
          </w:tcPr>
          <w:p w14:paraId="5A274A30" w14:textId="77777777" w:rsidR="00893F8F" w:rsidRDefault="00893F8F" w:rsidP="00FA3F73">
            <w:pPr>
              <w:spacing w:before="40" w:after="40" w:line="240" w:lineRule="auto"/>
              <w:ind w:right="113"/>
              <w:jc w:val="center"/>
            </w:pPr>
            <w:r>
              <w:t>1</w:t>
            </w:r>
          </w:p>
        </w:tc>
        <w:tc>
          <w:tcPr>
            <w:tcW w:w="1101" w:type="dxa"/>
            <w:tcBorders>
              <w:top w:val="single" w:sz="4" w:space="0" w:color="auto"/>
              <w:bottom w:val="single" w:sz="4" w:space="0" w:color="auto"/>
            </w:tcBorders>
            <w:vAlign w:val="center"/>
          </w:tcPr>
          <w:p w14:paraId="3055F080" w14:textId="77777777" w:rsidR="00893F8F" w:rsidRDefault="00893F8F" w:rsidP="00FA3F73">
            <w:pPr>
              <w:spacing w:before="40" w:after="40" w:line="240" w:lineRule="auto"/>
              <w:ind w:right="113"/>
              <w:jc w:val="center"/>
            </w:pPr>
            <w:r>
              <w:t>2</w:t>
            </w:r>
          </w:p>
        </w:tc>
        <w:tc>
          <w:tcPr>
            <w:tcW w:w="1101" w:type="dxa"/>
            <w:tcBorders>
              <w:top w:val="single" w:sz="4" w:space="0" w:color="auto"/>
              <w:bottom w:val="single" w:sz="4" w:space="0" w:color="auto"/>
            </w:tcBorders>
            <w:vAlign w:val="center"/>
          </w:tcPr>
          <w:p w14:paraId="6BF828E7" w14:textId="77777777" w:rsidR="00893F8F" w:rsidRDefault="00893F8F" w:rsidP="00FA3F73">
            <w:pPr>
              <w:spacing w:before="40" w:after="40" w:line="240" w:lineRule="auto"/>
              <w:ind w:right="113"/>
              <w:jc w:val="center"/>
            </w:pPr>
            <w:r>
              <w:t>1</w:t>
            </w:r>
          </w:p>
        </w:tc>
        <w:tc>
          <w:tcPr>
            <w:tcW w:w="1101" w:type="dxa"/>
            <w:tcBorders>
              <w:top w:val="single" w:sz="4" w:space="0" w:color="auto"/>
              <w:bottom w:val="single" w:sz="4" w:space="0" w:color="auto"/>
            </w:tcBorders>
            <w:vAlign w:val="center"/>
          </w:tcPr>
          <w:p w14:paraId="2A460DEC" w14:textId="77777777" w:rsidR="00893F8F" w:rsidRDefault="00893F8F" w:rsidP="00FA3F73">
            <w:pPr>
              <w:spacing w:before="40" w:after="40" w:line="240" w:lineRule="auto"/>
              <w:ind w:right="113"/>
              <w:jc w:val="center"/>
            </w:pPr>
            <w:r>
              <w:t>1</w:t>
            </w:r>
          </w:p>
        </w:tc>
        <w:tc>
          <w:tcPr>
            <w:tcW w:w="1101" w:type="dxa"/>
            <w:tcBorders>
              <w:top w:val="single" w:sz="4" w:space="0" w:color="auto"/>
              <w:bottom w:val="single" w:sz="4" w:space="0" w:color="auto"/>
            </w:tcBorders>
            <w:vAlign w:val="center"/>
          </w:tcPr>
          <w:p w14:paraId="5C90CEB4" w14:textId="77777777" w:rsidR="00893F8F" w:rsidRDefault="00893F8F" w:rsidP="00FA3F73">
            <w:pPr>
              <w:spacing w:before="40" w:after="40" w:line="240" w:lineRule="auto"/>
              <w:ind w:right="113"/>
              <w:jc w:val="center"/>
            </w:pPr>
            <w:r>
              <w:t>1</w:t>
            </w:r>
          </w:p>
        </w:tc>
        <w:tc>
          <w:tcPr>
            <w:tcW w:w="1101" w:type="dxa"/>
            <w:tcBorders>
              <w:top w:val="single" w:sz="4" w:space="0" w:color="auto"/>
              <w:bottom w:val="single" w:sz="4" w:space="0" w:color="auto"/>
            </w:tcBorders>
            <w:vAlign w:val="center"/>
          </w:tcPr>
          <w:p w14:paraId="3A56C388" w14:textId="77777777" w:rsidR="00893F8F" w:rsidRDefault="00893F8F" w:rsidP="00FA3F73">
            <w:pPr>
              <w:spacing w:before="40" w:after="40" w:line="240" w:lineRule="auto"/>
              <w:ind w:right="113"/>
              <w:jc w:val="center"/>
            </w:pPr>
            <w:r>
              <w:t>1</w:t>
            </w:r>
          </w:p>
        </w:tc>
        <w:tc>
          <w:tcPr>
            <w:tcW w:w="1105" w:type="dxa"/>
            <w:tcBorders>
              <w:top w:val="single" w:sz="4" w:space="0" w:color="auto"/>
              <w:bottom w:val="single" w:sz="4" w:space="0" w:color="auto"/>
            </w:tcBorders>
            <w:vAlign w:val="center"/>
          </w:tcPr>
          <w:p w14:paraId="2D9800B7" w14:textId="77777777" w:rsidR="00893F8F" w:rsidRDefault="00893F8F" w:rsidP="00FA3F73">
            <w:pPr>
              <w:spacing w:before="40" w:after="40" w:line="240" w:lineRule="auto"/>
              <w:ind w:right="113"/>
              <w:jc w:val="center"/>
            </w:pPr>
            <w:r>
              <w:t>0</w:t>
            </w:r>
          </w:p>
        </w:tc>
      </w:tr>
      <w:tr w:rsidR="00893F8F" w14:paraId="2EB4F557" w14:textId="77777777" w:rsidTr="00FA3F73">
        <w:trPr>
          <w:trHeight w:val="692"/>
        </w:trPr>
        <w:tc>
          <w:tcPr>
            <w:tcW w:w="3114" w:type="dxa"/>
            <w:tcBorders>
              <w:top w:val="single" w:sz="4" w:space="0" w:color="auto"/>
            </w:tcBorders>
            <w:vAlign w:val="center"/>
          </w:tcPr>
          <w:p w14:paraId="735798EC" w14:textId="77777777" w:rsidR="00893F8F" w:rsidRPr="008A28B6" w:rsidRDefault="00893F8F" w:rsidP="00FA3F73">
            <w:pPr>
              <w:spacing w:before="40" w:after="40" w:line="240" w:lineRule="auto"/>
              <w:rPr>
                <w:color w:val="000000" w:themeColor="text1"/>
              </w:rPr>
            </w:pPr>
            <w:r w:rsidRPr="008A28B6">
              <w:rPr>
                <w:color w:val="000000" w:themeColor="text1"/>
              </w:rPr>
              <w:t xml:space="preserve">Materiał informacyjny w prasie obejmującej obszar LSR  </w:t>
            </w:r>
          </w:p>
        </w:tc>
        <w:tc>
          <w:tcPr>
            <w:tcW w:w="3231" w:type="dxa"/>
            <w:tcBorders>
              <w:top w:val="single" w:sz="4" w:space="0" w:color="auto"/>
            </w:tcBorders>
            <w:vAlign w:val="center"/>
          </w:tcPr>
          <w:p w14:paraId="02927F63" w14:textId="77777777" w:rsidR="00893F8F" w:rsidRDefault="00893F8F" w:rsidP="00FA3F73">
            <w:pPr>
              <w:spacing w:before="40" w:after="40" w:line="240" w:lineRule="auto"/>
            </w:pPr>
            <w:r>
              <w:t>Liczba gazet/prasy w których zostanie zamieszczony materiał informacyjny</w:t>
            </w:r>
          </w:p>
        </w:tc>
        <w:tc>
          <w:tcPr>
            <w:tcW w:w="1361" w:type="dxa"/>
            <w:tcBorders>
              <w:top w:val="single" w:sz="4" w:space="0" w:color="auto"/>
            </w:tcBorders>
            <w:vAlign w:val="center"/>
          </w:tcPr>
          <w:p w14:paraId="492DB0F0" w14:textId="77777777" w:rsidR="00893F8F" w:rsidRDefault="00893F8F" w:rsidP="00FA3F73">
            <w:pPr>
              <w:spacing w:before="40" w:after="40" w:line="240" w:lineRule="auto"/>
              <w:ind w:right="113"/>
              <w:jc w:val="center"/>
            </w:pPr>
            <w:r>
              <w:t>5</w:t>
            </w:r>
          </w:p>
        </w:tc>
        <w:tc>
          <w:tcPr>
            <w:tcW w:w="1101" w:type="dxa"/>
            <w:tcBorders>
              <w:top w:val="single" w:sz="4" w:space="0" w:color="auto"/>
            </w:tcBorders>
            <w:vAlign w:val="center"/>
          </w:tcPr>
          <w:p w14:paraId="78E9B4F6" w14:textId="77777777" w:rsidR="00893F8F" w:rsidRDefault="00893F8F" w:rsidP="00FA3F73">
            <w:pPr>
              <w:spacing w:before="40" w:after="40" w:line="240" w:lineRule="auto"/>
              <w:ind w:right="113"/>
              <w:jc w:val="center"/>
            </w:pPr>
            <w:r>
              <w:t>5</w:t>
            </w:r>
          </w:p>
        </w:tc>
        <w:tc>
          <w:tcPr>
            <w:tcW w:w="1101" w:type="dxa"/>
            <w:tcBorders>
              <w:top w:val="single" w:sz="4" w:space="0" w:color="auto"/>
            </w:tcBorders>
            <w:vAlign w:val="center"/>
          </w:tcPr>
          <w:p w14:paraId="38D0470A" w14:textId="77777777" w:rsidR="00893F8F" w:rsidRDefault="00893F8F" w:rsidP="00FA3F73">
            <w:pPr>
              <w:spacing w:before="40" w:after="40" w:line="240" w:lineRule="auto"/>
              <w:ind w:right="113"/>
              <w:jc w:val="center"/>
            </w:pPr>
            <w:r>
              <w:t>6</w:t>
            </w:r>
          </w:p>
        </w:tc>
        <w:tc>
          <w:tcPr>
            <w:tcW w:w="1101" w:type="dxa"/>
            <w:tcBorders>
              <w:top w:val="single" w:sz="4" w:space="0" w:color="auto"/>
            </w:tcBorders>
            <w:vAlign w:val="center"/>
          </w:tcPr>
          <w:p w14:paraId="29422646" w14:textId="77777777" w:rsidR="00893F8F" w:rsidRDefault="00893F8F" w:rsidP="00FA3F73">
            <w:pPr>
              <w:spacing w:before="40" w:after="40" w:line="240" w:lineRule="auto"/>
              <w:ind w:right="113"/>
              <w:jc w:val="center"/>
            </w:pPr>
            <w:r>
              <w:t>5</w:t>
            </w:r>
          </w:p>
        </w:tc>
        <w:tc>
          <w:tcPr>
            <w:tcW w:w="1101" w:type="dxa"/>
            <w:tcBorders>
              <w:top w:val="single" w:sz="4" w:space="0" w:color="auto"/>
            </w:tcBorders>
            <w:vAlign w:val="center"/>
          </w:tcPr>
          <w:p w14:paraId="69C30486" w14:textId="77777777" w:rsidR="00893F8F" w:rsidRDefault="00893F8F" w:rsidP="00FA3F73">
            <w:pPr>
              <w:spacing w:before="40" w:after="40" w:line="240" w:lineRule="auto"/>
              <w:ind w:right="113"/>
              <w:jc w:val="center"/>
            </w:pPr>
            <w:r>
              <w:t>5</w:t>
            </w:r>
          </w:p>
        </w:tc>
        <w:tc>
          <w:tcPr>
            <w:tcW w:w="1101" w:type="dxa"/>
            <w:tcBorders>
              <w:top w:val="single" w:sz="4" w:space="0" w:color="auto"/>
            </w:tcBorders>
            <w:vAlign w:val="center"/>
          </w:tcPr>
          <w:p w14:paraId="79917240" w14:textId="77777777" w:rsidR="00893F8F" w:rsidRDefault="00893F8F" w:rsidP="00FA3F73">
            <w:pPr>
              <w:spacing w:before="40" w:after="40" w:line="240" w:lineRule="auto"/>
              <w:ind w:right="113"/>
              <w:jc w:val="center"/>
            </w:pPr>
            <w:r>
              <w:t>5</w:t>
            </w:r>
          </w:p>
        </w:tc>
        <w:tc>
          <w:tcPr>
            <w:tcW w:w="1105" w:type="dxa"/>
            <w:tcBorders>
              <w:top w:val="single" w:sz="4" w:space="0" w:color="auto"/>
            </w:tcBorders>
            <w:vAlign w:val="center"/>
          </w:tcPr>
          <w:p w14:paraId="5BD8FED4" w14:textId="77777777" w:rsidR="00893F8F" w:rsidRDefault="00893F8F" w:rsidP="00FA3F73">
            <w:pPr>
              <w:spacing w:before="40" w:after="40" w:line="240" w:lineRule="auto"/>
              <w:ind w:right="113"/>
              <w:jc w:val="center"/>
            </w:pPr>
            <w:r>
              <w:t>0</w:t>
            </w:r>
          </w:p>
        </w:tc>
      </w:tr>
    </w:tbl>
    <w:p w14:paraId="6F34DAC7" w14:textId="77777777" w:rsidR="00893F8F" w:rsidRPr="008A28B6" w:rsidRDefault="00893F8F" w:rsidP="00893F8F">
      <w:pPr>
        <w:widowControl w:val="0"/>
        <w:pBdr>
          <w:top w:val="nil"/>
          <w:left w:val="nil"/>
          <w:bottom w:val="nil"/>
          <w:right w:val="nil"/>
          <w:between w:val="nil"/>
        </w:pBdr>
        <w:spacing w:before="120" w:after="0" w:line="276" w:lineRule="auto"/>
        <w:rPr>
          <w:rFonts w:eastAsia="Arial" w:cstheme="minorHAnsi"/>
          <w:color w:val="000000"/>
          <w:sz w:val="20"/>
          <w:szCs w:val="20"/>
        </w:rPr>
      </w:pPr>
      <w:r w:rsidRPr="008A28B6">
        <w:rPr>
          <w:rFonts w:eastAsia="Arial" w:cstheme="minorHAnsi"/>
          <w:color w:val="000000"/>
          <w:sz w:val="20"/>
          <w:szCs w:val="20"/>
        </w:rPr>
        <w:t>Źródło: opracowanie LGD</w:t>
      </w:r>
      <w:r>
        <w:rPr>
          <w:rFonts w:eastAsia="Arial" w:cstheme="minorHAnsi"/>
          <w:color w:val="000000"/>
          <w:sz w:val="20"/>
          <w:szCs w:val="20"/>
        </w:rPr>
        <w:t xml:space="preserve"> Przyjazna</w:t>
      </w:r>
      <w:r w:rsidRPr="008A28B6">
        <w:rPr>
          <w:rFonts w:eastAsia="Arial" w:cstheme="minorHAnsi"/>
          <w:color w:val="000000"/>
          <w:sz w:val="20"/>
          <w:szCs w:val="20"/>
        </w:rPr>
        <w:t xml:space="preserve"> Ziemia Limanowska, 2021.</w:t>
      </w:r>
    </w:p>
    <w:p w14:paraId="59B9EBC5" w14:textId="77777777" w:rsidR="00893F8F" w:rsidRDefault="00893F8F" w:rsidP="00893F8F">
      <w:pPr>
        <w:spacing w:before="240" w:after="120" w:line="312" w:lineRule="auto"/>
        <w:jc w:val="both"/>
        <w:rPr>
          <w:b/>
          <w:bCs/>
          <w:color w:val="0070C0"/>
          <w:sz w:val="24"/>
          <w:szCs w:val="24"/>
        </w:rPr>
        <w:sectPr w:rsidR="00893F8F" w:rsidSect="00FA3F73">
          <w:pgSz w:w="16838" w:h="11906" w:orient="landscape"/>
          <w:pgMar w:top="1418" w:right="1418" w:bottom="1418" w:left="1418" w:header="709" w:footer="709" w:gutter="0"/>
          <w:cols w:space="708"/>
          <w:docGrid w:linePitch="360"/>
        </w:sectPr>
      </w:pPr>
    </w:p>
    <w:p w14:paraId="4C96B890" w14:textId="063C3B25" w:rsidR="00893F8F" w:rsidRDefault="00893F8F" w:rsidP="00893F8F">
      <w:pPr>
        <w:spacing w:before="240" w:after="120" w:line="312" w:lineRule="auto"/>
        <w:jc w:val="both"/>
        <w:rPr>
          <w:sz w:val="24"/>
          <w:szCs w:val="24"/>
        </w:rPr>
      </w:pPr>
      <w:r>
        <w:rPr>
          <w:b/>
          <w:bCs/>
          <w:color w:val="0070C0"/>
          <w:sz w:val="24"/>
          <w:szCs w:val="24"/>
        </w:rPr>
        <w:lastRenderedPageBreak/>
        <w:tab/>
      </w:r>
      <w:r w:rsidRPr="00D5267A">
        <w:rPr>
          <w:color w:val="000000" w:themeColor="text1"/>
          <w:sz w:val="24"/>
          <w:szCs w:val="24"/>
        </w:rPr>
        <w:t>W kontekście</w:t>
      </w:r>
      <w:r>
        <w:rPr>
          <w:color w:val="0070C0"/>
          <w:sz w:val="24"/>
          <w:szCs w:val="24"/>
        </w:rPr>
        <w:t xml:space="preserve"> </w:t>
      </w:r>
      <w:r w:rsidRPr="00D5267A">
        <w:rPr>
          <w:color w:val="000000" w:themeColor="text1"/>
          <w:sz w:val="24"/>
          <w:szCs w:val="24"/>
        </w:rPr>
        <w:t>planu komunikowania</w:t>
      </w:r>
      <w:r>
        <w:rPr>
          <w:color w:val="0070C0"/>
          <w:sz w:val="24"/>
          <w:szCs w:val="24"/>
        </w:rPr>
        <w:t xml:space="preserve"> </w:t>
      </w:r>
      <w:r w:rsidRPr="00D5267A">
        <w:rPr>
          <w:color w:val="000000" w:themeColor="text1"/>
          <w:sz w:val="24"/>
          <w:szCs w:val="24"/>
        </w:rPr>
        <w:t xml:space="preserve">warto spojrzeć na informowanie mieszkańców obszaru LGD </w:t>
      </w:r>
      <w:r>
        <w:rPr>
          <w:color w:val="000000" w:themeColor="text1"/>
          <w:sz w:val="24"/>
          <w:szCs w:val="24"/>
        </w:rPr>
        <w:t xml:space="preserve">Przyjazna Ziemia Limanowska </w:t>
      </w:r>
      <w:r w:rsidRPr="00D5267A">
        <w:rPr>
          <w:color w:val="000000" w:themeColor="text1"/>
          <w:sz w:val="24"/>
          <w:szCs w:val="24"/>
        </w:rPr>
        <w:t xml:space="preserve">o działaniach LGD. </w:t>
      </w:r>
      <w:r w:rsidRPr="00D5267A">
        <w:rPr>
          <w:sz w:val="24"/>
          <w:szCs w:val="24"/>
        </w:rPr>
        <w:t xml:space="preserve">Wyniki badań ankietowych przeprowadzonych wśród mieszkańców obszaru (uczestniczyło w nich </w:t>
      </w:r>
      <w:r>
        <w:rPr>
          <w:sz w:val="24"/>
          <w:szCs w:val="24"/>
        </w:rPr>
        <w:t>1</w:t>
      </w:r>
      <w:r w:rsidRPr="00D5267A">
        <w:rPr>
          <w:sz w:val="24"/>
          <w:szCs w:val="24"/>
        </w:rPr>
        <w:t xml:space="preserve">07 osób) wskazują, iż najbardziej skutecznymi formami informacji o działaniach </w:t>
      </w:r>
      <w:r w:rsidRPr="009602DE">
        <w:rPr>
          <w:color w:val="000000" w:themeColor="text1"/>
          <w:sz w:val="24"/>
          <w:szCs w:val="24"/>
        </w:rPr>
        <w:t>prowadzonych przez LGD Przyjazna Ziemia Limanowska okazały się: odwiedzanie strony internetowej LGD (9</w:t>
      </w:r>
      <w:r w:rsidR="009602DE">
        <w:rPr>
          <w:color w:val="000000" w:themeColor="text1"/>
          <w:sz w:val="24"/>
          <w:szCs w:val="24"/>
        </w:rPr>
        <w:t>7</w:t>
      </w:r>
      <w:r w:rsidRPr="009602DE">
        <w:rPr>
          <w:color w:val="000000" w:themeColor="text1"/>
          <w:sz w:val="24"/>
          <w:szCs w:val="24"/>
        </w:rPr>
        <w:t xml:space="preserve"> odpowiedzi „tak”), a następnie odwiedzanie stoiska LGD na imprezach lokalnych i festynach (74 odpowiedzi </w:t>
      </w:r>
      <w:r>
        <w:rPr>
          <w:sz w:val="24"/>
          <w:szCs w:val="24"/>
        </w:rPr>
        <w:t xml:space="preserve">„tak”), czytanie publikacji w prasie (73 odpowiedzi „tak”) oraz czytanie informacji na stronie internetowej swojej gminy (72 odpowiedzi ze wskazaniem ”tak”). </w:t>
      </w:r>
      <w:r w:rsidRPr="00D5267A">
        <w:rPr>
          <w:sz w:val="24"/>
          <w:szCs w:val="24"/>
        </w:rPr>
        <w:t xml:space="preserve">Najmniej osób wskazało </w:t>
      </w:r>
      <w:r>
        <w:rPr>
          <w:sz w:val="24"/>
          <w:szCs w:val="24"/>
        </w:rPr>
        <w:t xml:space="preserve">informacje od znajomych czy rodziny (59). </w:t>
      </w:r>
      <w:bookmarkStart w:id="89" w:name="_Hlk84092819"/>
    </w:p>
    <w:p w14:paraId="40E6910F" w14:textId="227B3AC2" w:rsidR="00893F8F" w:rsidRPr="00D17CC4" w:rsidRDefault="00893F8F" w:rsidP="00D17CC4">
      <w:pPr>
        <w:spacing w:after="120" w:line="312" w:lineRule="auto"/>
        <w:ind w:firstLine="708"/>
        <w:jc w:val="both"/>
        <w:rPr>
          <w:sz w:val="24"/>
          <w:szCs w:val="24"/>
        </w:rPr>
      </w:pPr>
      <w:r>
        <w:rPr>
          <w:sz w:val="24"/>
          <w:szCs w:val="24"/>
        </w:rPr>
        <w:t>W</w:t>
      </w:r>
      <w:r w:rsidRPr="00927678">
        <w:rPr>
          <w:sz w:val="24"/>
          <w:szCs w:val="24"/>
        </w:rPr>
        <w:t>yniki badań mogą być przydatne dla twórców kolejnej strategii rozwoju przy budowaniu planu komunikowania. Powinny także być wzięte pod uwagę przez biuro LGD przy wprowadzaniu ewentualnych korekt do  planu komunikowania.</w:t>
      </w:r>
      <w:bookmarkStart w:id="90" w:name="_Hlk86092724"/>
      <w:bookmarkEnd w:id="89"/>
    </w:p>
    <w:p w14:paraId="5854182F" w14:textId="63691052" w:rsidR="00D17CC4" w:rsidRDefault="00D17CC4" w:rsidP="00D17CC4">
      <w:pPr>
        <w:pStyle w:val="Legenda"/>
        <w:keepNext/>
      </w:pPr>
      <w:bookmarkStart w:id="91" w:name="_Toc87398345"/>
      <w:r>
        <w:t xml:space="preserve">Tabela </w:t>
      </w:r>
      <w:fldSimple w:instr=" SEQ Tabela \* ARABIC ">
        <w:r w:rsidR="00A80903">
          <w:rPr>
            <w:noProof/>
          </w:rPr>
          <w:t>22</w:t>
        </w:r>
      </w:fldSimple>
      <w:r>
        <w:t xml:space="preserve"> </w:t>
      </w:r>
      <w:r w:rsidRPr="00046F83">
        <w:t>Sposoby transferu informacji do ogółu mieszkańców o działaniach LGD – opinie mieszkańców obszaru LGD Przyjazna Ziemia Limanowska</w:t>
      </w:r>
      <w:bookmarkEnd w:id="91"/>
    </w:p>
    <w:tbl>
      <w:tblPr>
        <w:tblW w:w="915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77"/>
        <w:gridCol w:w="960"/>
        <w:gridCol w:w="1300"/>
        <w:gridCol w:w="960"/>
        <w:gridCol w:w="960"/>
      </w:tblGrid>
      <w:tr w:rsidR="00893F8F" w:rsidRPr="00220612" w14:paraId="6CF5945A" w14:textId="77777777" w:rsidTr="00FA3F73">
        <w:trPr>
          <w:trHeight w:val="379"/>
        </w:trPr>
        <w:tc>
          <w:tcPr>
            <w:tcW w:w="4977" w:type="dxa"/>
            <w:vMerge w:val="restart"/>
            <w:shd w:val="clear" w:color="auto" w:fill="auto"/>
            <w:vAlign w:val="center"/>
          </w:tcPr>
          <w:bookmarkEnd w:id="90"/>
          <w:p w14:paraId="6857C3D0"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Sposoby transferu informacji do beneficjentów o naborze wniosków aplikacyjnych</w:t>
            </w:r>
          </w:p>
        </w:tc>
        <w:tc>
          <w:tcPr>
            <w:tcW w:w="3220" w:type="dxa"/>
            <w:gridSpan w:val="3"/>
            <w:shd w:val="clear" w:color="auto" w:fill="auto"/>
            <w:noWrap/>
            <w:vAlign w:val="center"/>
          </w:tcPr>
          <w:p w14:paraId="09FFFAD3" w14:textId="77777777" w:rsidR="00893F8F" w:rsidRPr="00220612"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Wskazania źródeł informacji</w:t>
            </w:r>
          </w:p>
        </w:tc>
        <w:tc>
          <w:tcPr>
            <w:tcW w:w="960" w:type="dxa"/>
            <w:vMerge w:val="restart"/>
            <w:shd w:val="clear" w:color="auto" w:fill="auto"/>
            <w:noWrap/>
            <w:vAlign w:val="center"/>
          </w:tcPr>
          <w:p w14:paraId="3C463896" w14:textId="77777777" w:rsidR="00893F8F" w:rsidRPr="00220612" w:rsidRDefault="00893F8F" w:rsidP="00FA3F73">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w:t>
            </w:r>
          </w:p>
        </w:tc>
      </w:tr>
      <w:tr w:rsidR="00893F8F" w:rsidRPr="00220612" w14:paraId="635069DB" w14:textId="77777777" w:rsidTr="00FA3F73">
        <w:trPr>
          <w:trHeight w:val="600"/>
        </w:trPr>
        <w:tc>
          <w:tcPr>
            <w:tcW w:w="4977" w:type="dxa"/>
            <w:vMerge/>
            <w:shd w:val="clear" w:color="auto" w:fill="auto"/>
            <w:vAlign w:val="center"/>
            <w:hideMark/>
          </w:tcPr>
          <w:p w14:paraId="244933F0" w14:textId="77777777" w:rsidR="00893F8F" w:rsidRPr="00220612" w:rsidRDefault="00893F8F" w:rsidP="00FA3F73">
            <w:pPr>
              <w:spacing w:after="0" w:line="240" w:lineRule="auto"/>
              <w:ind w:left="87" w:right="53"/>
              <w:rPr>
                <w:rFonts w:eastAsia="Times New Roman" w:cs="Times New Roman"/>
                <w:color w:val="000000"/>
                <w:sz w:val="20"/>
                <w:szCs w:val="20"/>
              </w:rPr>
            </w:pPr>
          </w:p>
        </w:tc>
        <w:tc>
          <w:tcPr>
            <w:tcW w:w="960" w:type="dxa"/>
            <w:shd w:val="clear" w:color="auto" w:fill="auto"/>
            <w:noWrap/>
            <w:vAlign w:val="center"/>
            <w:hideMark/>
          </w:tcPr>
          <w:p w14:paraId="275A3FC0" w14:textId="77777777" w:rsidR="00893F8F" w:rsidRPr="00220612" w:rsidRDefault="00893F8F" w:rsidP="00FA3F73">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Tak</w:t>
            </w:r>
          </w:p>
        </w:tc>
        <w:tc>
          <w:tcPr>
            <w:tcW w:w="1300" w:type="dxa"/>
            <w:shd w:val="clear" w:color="auto" w:fill="auto"/>
            <w:vAlign w:val="center"/>
            <w:hideMark/>
          </w:tcPr>
          <w:p w14:paraId="4C4C801E" w14:textId="77777777" w:rsidR="00893F8F" w:rsidRPr="00220612" w:rsidRDefault="00893F8F" w:rsidP="00FA3F73">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Trudno powiedzieć</w:t>
            </w:r>
          </w:p>
        </w:tc>
        <w:tc>
          <w:tcPr>
            <w:tcW w:w="960" w:type="dxa"/>
            <w:shd w:val="clear" w:color="auto" w:fill="auto"/>
            <w:noWrap/>
            <w:vAlign w:val="center"/>
            <w:hideMark/>
          </w:tcPr>
          <w:p w14:paraId="2DDBD0CC" w14:textId="77777777" w:rsidR="00893F8F" w:rsidRPr="00220612" w:rsidRDefault="00893F8F" w:rsidP="00FA3F73">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Nie</w:t>
            </w:r>
          </w:p>
        </w:tc>
        <w:tc>
          <w:tcPr>
            <w:tcW w:w="960" w:type="dxa"/>
            <w:vMerge/>
            <w:shd w:val="clear" w:color="auto" w:fill="auto"/>
            <w:noWrap/>
            <w:vAlign w:val="center"/>
            <w:hideMark/>
          </w:tcPr>
          <w:p w14:paraId="64E5EA0A" w14:textId="77777777" w:rsidR="00893F8F" w:rsidRPr="00220612" w:rsidRDefault="00893F8F" w:rsidP="00FA3F73">
            <w:pPr>
              <w:spacing w:after="0" w:line="240" w:lineRule="auto"/>
              <w:jc w:val="center"/>
              <w:rPr>
                <w:rFonts w:eastAsia="Times New Roman" w:cs="Times New Roman"/>
                <w:color w:val="000000"/>
                <w:sz w:val="20"/>
                <w:szCs w:val="20"/>
              </w:rPr>
            </w:pPr>
          </w:p>
        </w:tc>
      </w:tr>
      <w:tr w:rsidR="00893F8F" w:rsidRPr="00220612" w14:paraId="6A6B64B7" w14:textId="77777777" w:rsidTr="00FA3F73">
        <w:trPr>
          <w:trHeight w:val="378"/>
        </w:trPr>
        <w:tc>
          <w:tcPr>
            <w:tcW w:w="4977" w:type="dxa"/>
            <w:shd w:val="clear" w:color="auto" w:fill="auto"/>
            <w:vAlign w:val="center"/>
            <w:hideMark/>
          </w:tcPr>
          <w:p w14:paraId="1EF9E9CD"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Czytanie</w:t>
            </w:r>
            <w:r w:rsidRPr="00220612">
              <w:rPr>
                <w:rFonts w:eastAsia="Times New Roman" w:cs="Times New Roman"/>
                <w:color w:val="000000"/>
                <w:sz w:val="20"/>
                <w:szCs w:val="20"/>
              </w:rPr>
              <w:t xml:space="preserve"> publikacj</w:t>
            </w:r>
            <w:r>
              <w:rPr>
                <w:rFonts w:eastAsia="Times New Roman" w:cs="Times New Roman"/>
                <w:color w:val="000000"/>
                <w:sz w:val="20"/>
                <w:szCs w:val="20"/>
              </w:rPr>
              <w:t>i</w:t>
            </w:r>
            <w:r w:rsidRPr="00220612">
              <w:rPr>
                <w:rFonts w:eastAsia="Times New Roman" w:cs="Times New Roman"/>
                <w:color w:val="000000"/>
                <w:sz w:val="20"/>
                <w:szCs w:val="20"/>
              </w:rPr>
              <w:t xml:space="preserve"> w prasie na temat działalności LGD</w:t>
            </w:r>
          </w:p>
        </w:tc>
        <w:tc>
          <w:tcPr>
            <w:tcW w:w="960" w:type="dxa"/>
            <w:shd w:val="clear" w:color="auto" w:fill="auto"/>
            <w:noWrap/>
            <w:vAlign w:val="bottom"/>
            <w:hideMark/>
          </w:tcPr>
          <w:p w14:paraId="748B1EE2"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73</w:t>
            </w:r>
          </w:p>
        </w:tc>
        <w:tc>
          <w:tcPr>
            <w:tcW w:w="1300" w:type="dxa"/>
            <w:shd w:val="clear" w:color="auto" w:fill="auto"/>
            <w:noWrap/>
            <w:vAlign w:val="bottom"/>
            <w:hideMark/>
          </w:tcPr>
          <w:p w14:paraId="182CB3E6"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26</w:t>
            </w:r>
          </w:p>
        </w:tc>
        <w:tc>
          <w:tcPr>
            <w:tcW w:w="960" w:type="dxa"/>
            <w:shd w:val="clear" w:color="auto" w:fill="auto"/>
            <w:noWrap/>
            <w:vAlign w:val="bottom"/>
            <w:hideMark/>
          </w:tcPr>
          <w:p w14:paraId="05FE3256"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8</w:t>
            </w:r>
          </w:p>
        </w:tc>
        <w:tc>
          <w:tcPr>
            <w:tcW w:w="960" w:type="dxa"/>
            <w:shd w:val="clear" w:color="auto" w:fill="auto"/>
            <w:noWrap/>
            <w:vAlign w:val="bottom"/>
            <w:hideMark/>
          </w:tcPr>
          <w:p w14:paraId="03DDAE11"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107</w:t>
            </w:r>
          </w:p>
        </w:tc>
      </w:tr>
      <w:tr w:rsidR="00893F8F" w:rsidRPr="00220612" w14:paraId="6B5A92A5" w14:textId="77777777" w:rsidTr="00FA3F73">
        <w:trPr>
          <w:trHeight w:val="300"/>
        </w:trPr>
        <w:tc>
          <w:tcPr>
            <w:tcW w:w="4977" w:type="dxa"/>
            <w:shd w:val="clear" w:color="auto" w:fill="auto"/>
            <w:vAlign w:val="center"/>
            <w:hideMark/>
          </w:tcPr>
          <w:p w14:paraId="3503B692" w14:textId="77777777" w:rsidR="00893F8F" w:rsidRPr="00220612" w:rsidRDefault="00893F8F" w:rsidP="00FA3F73">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nie strony internetowej</w:t>
            </w:r>
            <w:r w:rsidRPr="00220612">
              <w:rPr>
                <w:rFonts w:eastAsia="Times New Roman" w:cs="Times New Roman"/>
                <w:color w:val="000000"/>
                <w:sz w:val="20"/>
                <w:szCs w:val="20"/>
              </w:rPr>
              <w:t xml:space="preserve"> LGD</w:t>
            </w:r>
          </w:p>
        </w:tc>
        <w:tc>
          <w:tcPr>
            <w:tcW w:w="960" w:type="dxa"/>
            <w:shd w:val="clear" w:color="auto" w:fill="auto"/>
            <w:noWrap/>
            <w:vAlign w:val="bottom"/>
            <w:hideMark/>
          </w:tcPr>
          <w:p w14:paraId="6A7FBCB4" w14:textId="77777777" w:rsidR="00893F8F" w:rsidRPr="0015395F" w:rsidRDefault="00893F8F" w:rsidP="00FA3F73">
            <w:pPr>
              <w:spacing w:after="0" w:line="240" w:lineRule="auto"/>
              <w:jc w:val="center"/>
              <w:rPr>
                <w:rFonts w:eastAsia="Times New Roman" w:cs="Times New Roman"/>
                <w:color w:val="000000"/>
                <w:sz w:val="20"/>
                <w:szCs w:val="20"/>
              </w:rPr>
            </w:pPr>
            <w:r w:rsidRPr="009602DE">
              <w:rPr>
                <w:color w:val="000000" w:themeColor="text1"/>
                <w:sz w:val="20"/>
                <w:szCs w:val="20"/>
              </w:rPr>
              <w:t>97</w:t>
            </w:r>
          </w:p>
        </w:tc>
        <w:tc>
          <w:tcPr>
            <w:tcW w:w="1300" w:type="dxa"/>
            <w:shd w:val="clear" w:color="auto" w:fill="auto"/>
            <w:noWrap/>
            <w:vAlign w:val="bottom"/>
            <w:hideMark/>
          </w:tcPr>
          <w:p w14:paraId="41773209"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w:t>
            </w:r>
          </w:p>
        </w:tc>
        <w:tc>
          <w:tcPr>
            <w:tcW w:w="960" w:type="dxa"/>
            <w:shd w:val="clear" w:color="auto" w:fill="auto"/>
            <w:noWrap/>
            <w:vAlign w:val="bottom"/>
            <w:hideMark/>
          </w:tcPr>
          <w:p w14:paraId="14C76BA6"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0</w:t>
            </w:r>
          </w:p>
        </w:tc>
        <w:tc>
          <w:tcPr>
            <w:tcW w:w="960" w:type="dxa"/>
            <w:shd w:val="clear" w:color="auto" w:fill="auto"/>
            <w:noWrap/>
            <w:vAlign w:val="bottom"/>
            <w:hideMark/>
          </w:tcPr>
          <w:p w14:paraId="417973C1"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107</w:t>
            </w:r>
          </w:p>
        </w:tc>
      </w:tr>
      <w:tr w:rsidR="00893F8F" w:rsidRPr="00220612" w14:paraId="7C5FC68C" w14:textId="77777777" w:rsidTr="00FA3F73">
        <w:trPr>
          <w:trHeight w:val="300"/>
        </w:trPr>
        <w:tc>
          <w:tcPr>
            <w:tcW w:w="4977" w:type="dxa"/>
            <w:shd w:val="clear" w:color="auto" w:fill="auto"/>
            <w:vAlign w:val="center"/>
            <w:hideMark/>
          </w:tcPr>
          <w:p w14:paraId="0CB8B47D" w14:textId="77777777" w:rsidR="00893F8F" w:rsidRPr="00220612" w:rsidRDefault="00893F8F" w:rsidP="00FA3F73">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Czyta</w:t>
            </w:r>
            <w:r>
              <w:rPr>
                <w:rFonts w:eastAsia="Times New Roman" w:cs="Times New Roman"/>
                <w:color w:val="000000"/>
                <w:sz w:val="20"/>
                <w:szCs w:val="20"/>
              </w:rPr>
              <w:t>nie</w:t>
            </w:r>
            <w:r w:rsidRPr="00220612">
              <w:rPr>
                <w:rFonts w:eastAsia="Times New Roman" w:cs="Times New Roman"/>
                <w:color w:val="000000"/>
                <w:sz w:val="20"/>
                <w:szCs w:val="20"/>
              </w:rPr>
              <w:t xml:space="preserve"> informacj</w:t>
            </w:r>
            <w:r>
              <w:rPr>
                <w:rFonts w:eastAsia="Times New Roman" w:cs="Times New Roman"/>
                <w:color w:val="000000"/>
                <w:sz w:val="20"/>
                <w:szCs w:val="20"/>
              </w:rPr>
              <w:t>i</w:t>
            </w:r>
            <w:r w:rsidRPr="00220612">
              <w:rPr>
                <w:rFonts w:eastAsia="Times New Roman" w:cs="Times New Roman"/>
                <w:color w:val="000000"/>
                <w:sz w:val="20"/>
                <w:szCs w:val="20"/>
              </w:rPr>
              <w:t xml:space="preserve"> o LGD na stronie gminy</w:t>
            </w:r>
          </w:p>
        </w:tc>
        <w:tc>
          <w:tcPr>
            <w:tcW w:w="960" w:type="dxa"/>
            <w:shd w:val="clear" w:color="auto" w:fill="auto"/>
            <w:noWrap/>
            <w:vAlign w:val="bottom"/>
            <w:hideMark/>
          </w:tcPr>
          <w:p w14:paraId="24F0CC4B"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72</w:t>
            </w:r>
          </w:p>
        </w:tc>
        <w:tc>
          <w:tcPr>
            <w:tcW w:w="1300" w:type="dxa"/>
            <w:shd w:val="clear" w:color="auto" w:fill="auto"/>
            <w:noWrap/>
            <w:vAlign w:val="bottom"/>
            <w:hideMark/>
          </w:tcPr>
          <w:p w14:paraId="44DA2B84"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25</w:t>
            </w:r>
          </w:p>
        </w:tc>
        <w:tc>
          <w:tcPr>
            <w:tcW w:w="960" w:type="dxa"/>
            <w:shd w:val="clear" w:color="auto" w:fill="auto"/>
            <w:noWrap/>
            <w:vAlign w:val="bottom"/>
            <w:hideMark/>
          </w:tcPr>
          <w:p w14:paraId="00C451BB"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w:t>
            </w:r>
          </w:p>
        </w:tc>
        <w:tc>
          <w:tcPr>
            <w:tcW w:w="960" w:type="dxa"/>
            <w:shd w:val="clear" w:color="auto" w:fill="auto"/>
            <w:noWrap/>
            <w:vAlign w:val="bottom"/>
            <w:hideMark/>
          </w:tcPr>
          <w:p w14:paraId="06802032"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107</w:t>
            </w:r>
          </w:p>
        </w:tc>
      </w:tr>
      <w:tr w:rsidR="00893F8F" w:rsidRPr="00220612" w14:paraId="43CF95D0" w14:textId="77777777" w:rsidTr="00FA3F73">
        <w:trPr>
          <w:trHeight w:val="600"/>
        </w:trPr>
        <w:tc>
          <w:tcPr>
            <w:tcW w:w="4977" w:type="dxa"/>
            <w:shd w:val="clear" w:color="auto" w:fill="auto"/>
            <w:vAlign w:val="center"/>
            <w:hideMark/>
          </w:tcPr>
          <w:p w14:paraId="0150F0E4" w14:textId="77777777" w:rsidR="00893F8F" w:rsidRPr="00220612" w:rsidRDefault="00893F8F" w:rsidP="00FA3F73">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nie s</w:t>
            </w:r>
            <w:r w:rsidRPr="00220612">
              <w:rPr>
                <w:rFonts w:eastAsia="Times New Roman" w:cs="Times New Roman"/>
                <w:color w:val="000000"/>
                <w:sz w:val="20"/>
                <w:szCs w:val="20"/>
              </w:rPr>
              <w:t xml:space="preserve">toiska LGD podczas imprez lokalnych </w:t>
            </w:r>
            <w:r>
              <w:rPr>
                <w:rFonts w:eastAsia="Times New Roman" w:cs="Times New Roman"/>
                <w:color w:val="000000"/>
                <w:sz w:val="20"/>
                <w:szCs w:val="20"/>
              </w:rPr>
              <w:br/>
            </w:r>
            <w:r w:rsidRPr="00220612">
              <w:rPr>
                <w:rFonts w:eastAsia="Times New Roman" w:cs="Times New Roman"/>
                <w:color w:val="000000"/>
                <w:sz w:val="20"/>
                <w:szCs w:val="20"/>
              </w:rPr>
              <w:t>lub festynów</w:t>
            </w:r>
          </w:p>
        </w:tc>
        <w:tc>
          <w:tcPr>
            <w:tcW w:w="960" w:type="dxa"/>
            <w:shd w:val="clear" w:color="auto" w:fill="auto"/>
            <w:noWrap/>
            <w:vAlign w:val="bottom"/>
            <w:hideMark/>
          </w:tcPr>
          <w:p w14:paraId="19361101"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74</w:t>
            </w:r>
          </w:p>
        </w:tc>
        <w:tc>
          <w:tcPr>
            <w:tcW w:w="1300" w:type="dxa"/>
            <w:shd w:val="clear" w:color="auto" w:fill="auto"/>
            <w:noWrap/>
            <w:vAlign w:val="bottom"/>
            <w:hideMark/>
          </w:tcPr>
          <w:p w14:paraId="4A37135A"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19</w:t>
            </w:r>
          </w:p>
        </w:tc>
        <w:tc>
          <w:tcPr>
            <w:tcW w:w="960" w:type="dxa"/>
            <w:shd w:val="clear" w:color="auto" w:fill="auto"/>
            <w:noWrap/>
            <w:vAlign w:val="bottom"/>
            <w:hideMark/>
          </w:tcPr>
          <w:p w14:paraId="3DEE4DAF"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14</w:t>
            </w:r>
          </w:p>
        </w:tc>
        <w:tc>
          <w:tcPr>
            <w:tcW w:w="960" w:type="dxa"/>
            <w:shd w:val="clear" w:color="auto" w:fill="auto"/>
            <w:noWrap/>
            <w:vAlign w:val="bottom"/>
            <w:hideMark/>
          </w:tcPr>
          <w:p w14:paraId="7A26F69B"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107</w:t>
            </w:r>
          </w:p>
        </w:tc>
      </w:tr>
      <w:tr w:rsidR="00893F8F" w:rsidRPr="00220612" w14:paraId="108D9A63" w14:textId="77777777" w:rsidTr="00FA3F73">
        <w:trPr>
          <w:trHeight w:val="384"/>
        </w:trPr>
        <w:tc>
          <w:tcPr>
            <w:tcW w:w="4977" w:type="dxa"/>
            <w:shd w:val="clear" w:color="auto" w:fill="auto"/>
            <w:vAlign w:val="center"/>
            <w:hideMark/>
          </w:tcPr>
          <w:p w14:paraId="0DB32FFF"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o działalności LGD od znajomych i/lub rodziny</w:t>
            </w:r>
          </w:p>
        </w:tc>
        <w:tc>
          <w:tcPr>
            <w:tcW w:w="960" w:type="dxa"/>
            <w:shd w:val="clear" w:color="auto" w:fill="auto"/>
            <w:noWrap/>
            <w:vAlign w:val="bottom"/>
            <w:hideMark/>
          </w:tcPr>
          <w:p w14:paraId="2E44FE8A"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59</w:t>
            </w:r>
          </w:p>
        </w:tc>
        <w:tc>
          <w:tcPr>
            <w:tcW w:w="1300" w:type="dxa"/>
            <w:shd w:val="clear" w:color="auto" w:fill="auto"/>
            <w:noWrap/>
            <w:vAlign w:val="bottom"/>
            <w:hideMark/>
          </w:tcPr>
          <w:p w14:paraId="27E5B0C0"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32</w:t>
            </w:r>
          </w:p>
        </w:tc>
        <w:tc>
          <w:tcPr>
            <w:tcW w:w="960" w:type="dxa"/>
            <w:shd w:val="clear" w:color="auto" w:fill="auto"/>
            <w:noWrap/>
            <w:vAlign w:val="bottom"/>
            <w:hideMark/>
          </w:tcPr>
          <w:p w14:paraId="31BA8D91"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16</w:t>
            </w:r>
          </w:p>
        </w:tc>
        <w:tc>
          <w:tcPr>
            <w:tcW w:w="960" w:type="dxa"/>
            <w:shd w:val="clear" w:color="auto" w:fill="auto"/>
            <w:noWrap/>
            <w:vAlign w:val="bottom"/>
            <w:hideMark/>
          </w:tcPr>
          <w:p w14:paraId="5CD5C905"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107</w:t>
            </w:r>
          </w:p>
        </w:tc>
      </w:tr>
      <w:tr w:rsidR="00893F8F" w:rsidRPr="00220612" w14:paraId="2E7FA7BD" w14:textId="77777777" w:rsidTr="00FA3F73">
        <w:trPr>
          <w:trHeight w:val="600"/>
        </w:trPr>
        <w:tc>
          <w:tcPr>
            <w:tcW w:w="4977" w:type="dxa"/>
            <w:shd w:val="clear" w:color="auto" w:fill="auto"/>
            <w:vAlign w:val="center"/>
            <w:hideMark/>
          </w:tcPr>
          <w:p w14:paraId="23688C14"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 xml:space="preserve">z tablic informacyjnych, billboardów </w:t>
            </w:r>
            <w:r>
              <w:rPr>
                <w:rFonts w:eastAsia="Times New Roman" w:cs="Times New Roman"/>
                <w:color w:val="000000"/>
                <w:sz w:val="20"/>
                <w:szCs w:val="20"/>
              </w:rPr>
              <w:br/>
            </w:r>
            <w:r w:rsidRPr="00220612">
              <w:rPr>
                <w:rFonts w:eastAsia="Times New Roman" w:cs="Times New Roman"/>
                <w:color w:val="000000"/>
                <w:sz w:val="20"/>
                <w:szCs w:val="20"/>
              </w:rPr>
              <w:t>i plakatów</w:t>
            </w:r>
          </w:p>
        </w:tc>
        <w:tc>
          <w:tcPr>
            <w:tcW w:w="960" w:type="dxa"/>
            <w:shd w:val="clear" w:color="auto" w:fill="auto"/>
            <w:noWrap/>
            <w:vAlign w:val="bottom"/>
            <w:hideMark/>
          </w:tcPr>
          <w:p w14:paraId="7CD29302"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64</w:t>
            </w:r>
          </w:p>
        </w:tc>
        <w:tc>
          <w:tcPr>
            <w:tcW w:w="1300" w:type="dxa"/>
            <w:shd w:val="clear" w:color="auto" w:fill="auto"/>
            <w:noWrap/>
            <w:vAlign w:val="bottom"/>
            <w:hideMark/>
          </w:tcPr>
          <w:p w14:paraId="355EB953"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33</w:t>
            </w:r>
          </w:p>
        </w:tc>
        <w:tc>
          <w:tcPr>
            <w:tcW w:w="960" w:type="dxa"/>
            <w:shd w:val="clear" w:color="auto" w:fill="auto"/>
            <w:noWrap/>
            <w:vAlign w:val="bottom"/>
            <w:hideMark/>
          </w:tcPr>
          <w:p w14:paraId="0DF879E6"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w:t>
            </w:r>
          </w:p>
        </w:tc>
        <w:tc>
          <w:tcPr>
            <w:tcW w:w="960" w:type="dxa"/>
            <w:shd w:val="clear" w:color="auto" w:fill="auto"/>
            <w:noWrap/>
            <w:vAlign w:val="bottom"/>
            <w:hideMark/>
          </w:tcPr>
          <w:p w14:paraId="106930BE"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107</w:t>
            </w:r>
          </w:p>
        </w:tc>
      </w:tr>
      <w:tr w:rsidR="00893F8F" w:rsidRPr="00220612" w14:paraId="43ACA202" w14:textId="77777777" w:rsidTr="00FA3F73">
        <w:trPr>
          <w:trHeight w:val="600"/>
        </w:trPr>
        <w:tc>
          <w:tcPr>
            <w:tcW w:w="4977" w:type="dxa"/>
            <w:shd w:val="clear" w:color="auto" w:fill="auto"/>
            <w:vAlign w:val="center"/>
            <w:hideMark/>
          </w:tcPr>
          <w:p w14:paraId="7252D8C5"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z wydawanych przez LGD publikacji</w:t>
            </w:r>
            <w:r>
              <w:rPr>
                <w:rFonts w:eastAsia="Times New Roman" w:cs="Times New Roman"/>
                <w:color w:val="000000"/>
                <w:sz w:val="20"/>
                <w:szCs w:val="20"/>
              </w:rPr>
              <w:br/>
            </w:r>
            <w:r w:rsidRPr="00220612">
              <w:rPr>
                <w:rFonts w:eastAsia="Times New Roman" w:cs="Times New Roman"/>
                <w:color w:val="000000"/>
                <w:sz w:val="20"/>
                <w:szCs w:val="20"/>
              </w:rPr>
              <w:t xml:space="preserve"> i/lub materiałów promocyjnych</w:t>
            </w:r>
          </w:p>
        </w:tc>
        <w:tc>
          <w:tcPr>
            <w:tcW w:w="960" w:type="dxa"/>
            <w:shd w:val="clear" w:color="auto" w:fill="auto"/>
            <w:noWrap/>
            <w:vAlign w:val="bottom"/>
            <w:hideMark/>
          </w:tcPr>
          <w:p w14:paraId="6F52F8F9"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63</w:t>
            </w:r>
          </w:p>
        </w:tc>
        <w:tc>
          <w:tcPr>
            <w:tcW w:w="1300" w:type="dxa"/>
            <w:shd w:val="clear" w:color="auto" w:fill="auto"/>
            <w:noWrap/>
            <w:vAlign w:val="bottom"/>
            <w:hideMark/>
          </w:tcPr>
          <w:p w14:paraId="5D264897"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35</w:t>
            </w:r>
          </w:p>
        </w:tc>
        <w:tc>
          <w:tcPr>
            <w:tcW w:w="960" w:type="dxa"/>
            <w:shd w:val="clear" w:color="auto" w:fill="auto"/>
            <w:noWrap/>
            <w:vAlign w:val="bottom"/>
            <w:hideMark/>
          </w:tcPr>
          <w:p w14:paraId="20BBA47F"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9</w:t>
            </w:r>
          </w:p>
        </w:tc>
        <w:tc>
          <w:tcPr>
            <w:tcW w:w="960" w:type="dxa"/>
            <w:shd w:val="clear" w:color="auto" w:fill="auto"/>
            <w:noWrap/>
            <w:vAlign w:val="bottom"/>
            <w:hideMark/>
          </w:tcPr>
          <w:p w14:paraId="59A2553B"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107</w:t>
            </w:r>
          </w:p>
        </w:tc>
      </w:tr>
      <w:tr w:rsidR="00893F8F" w:rsidRPr="00220612" w14:paraId="3BE9D185" w14:textId="77777777" w:rsidTr="00FA3F73">
        <w:trPr>
          <w:trHeight w:val="600"/>
        </w:trPr>
        <w:tc>
          <w:tcPr>
            <w:tcW w:w="4977" w:type="dxa"/>
            <w:shd w:val="clear" w:color="auto" w:fill="auto"/>
            <w:vAlign w:val="center"/>
            <w:hideMark/>
          </w:tcPr>
          <w:p w14:paraId="50CFFDF1"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Uczestnictwo </w:t>
            </w:r>
            <w:r w:rsidRPr="00220612">
              <w:rPr>
                <w:rFonts w:eastAsia="Times New Roman" w:cs="Times New Roman"/>
                <w:color w:val="000000"/>
                <w:sz w:val="20"/>
                <w:szCs w:val="20"/>
              </w:rPr>
              <w:t>w spotkaniach informacyjno-konsultacyjnych organizowanych przez LGD</w:t>
            </w:r>
          </w:p>
        </w:tc>
        <w:tc>
          <w:tcPr>
            <w:tcW w:w="960" w:type="dxa"/>
            <w:shd w:val="clear" w:color="auto" w:fill="auto"/>
            <w:noWrap/>
            <w:vAlign w:val="bottom"/>
            <w:hideMark/>
          </w:tcPr>
          <w:p w14:paraId="564DF0DF"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64</w:t>
            </w:r>
          </w:p>
        </w:tc>
        <w:tc>
          <w:tcPr>
            <w:tcW w:w="1300" w:type="dxa"/>
            <w:shd w:val="clear" w:color="auto" w:fill="auto"/>
            <w:noWrap/>
            <w:vAlign w:val="bottom"/>
            <w:hideMark/>
          </w:tcPr>
          <w:p w14:paraId="071E918D"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26</w:t>
            </w:r>
          </w:p>
        </w:tc>
        <w:tc>
          <w:tcPr>
            <w:tcW w:w="960" w:type="dxa"/>
            <w:shd w:val="clear" w:color="auto" w:fill="auto"/>
            <w:noWrap/>
            <w:vAlign w:val="bottom"/>
            <w:hideMark/>
          </w:tcPr>
          <w:p w14:paraId="3AC28F56"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17</w:t>
            </w:r>
          </w:p>
        </w:tc>
        <w:tc>
          <w:tcPr>
            <w:tcW w:w="960" w:type="dxa"/>
            <w:shd w:val="clear" w:color="auto" w:fill="auto"/>
            <w:noWrap/>
            <w:vAlign w:val="bottom"/>
            <w:hideMark/>
          </w:tcPr>
          <w:p w14:paraId="5501AA29"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107</w:t>
            </w:r>
          </w:p>
        </w:tc>
      </w:tr>
      <w:tr w:rsidR="00893F8F" w:rsidRPr="00220612" w14:paraId="1613BD5B" w14:textId="77777777" w:rsidTr="00FA3F73">
        <w:trPr>
          <w:trHeight w:val="300"/>
        </w:trPr>
        <w:tc>
          <w:tcPr>
            <w:tcW w:w="4977" w:type="dxa"/>
            <w:shd w:val="clear" w:color="auto" w:fill="auto"/>
            <w:vAlign w:val="center"/>
            <w:hideMark/>
          </w:tcPr>
          <w:p w14:paraId="1417A101" w14:textId="77777777" w:rsidR="00893F8F" w:rsidRPr="00220612" w:rsidRDefault="00893F8F" w:rsidP="00FA3F73">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 xml:space="preserve">nie </w:t>
            </w:r>
            <w:r w:rsidRPr="00220612">
              <w:rPr>
                <w:rFonts w:eastAsia="Times New Roman" w:cs="Times New Roman"/>
                <w:color w:val="000000"/>
                <w:sz w:val="20"/>
                <w:szCs w:val="20"/>
              </w:rPr>
              <w:t>profil</w:t>
            </w:r>
            <w:r>
              <w:rPr>
                <w:rFonts w:eastAsia="Times New Roman" w:cs="Times New Roman"/>
                <w:color w:val="000000"/>
                <w:sz w:val="20"/>
                <w:szCs w:val="20"/>
              </w:rPr>
              <w:t>u</w:t>
            </w:r>
            <w:r w:rsidRPr="00220612">
              <w:rPr>
                <w:rFonts w:eastAsia="Times New Roman" w:cs="Times New Roman"/>
                <w:color w:val="000000"/>
                <w:sz w:val="20"/>
                <w:szCs w:val="20"/>
              </w:rPr>
              <w:t xml:space="preserve"> LGD na Facebooku</w:t>
            </w:r>
          </w:p>
        </w:tc>
        <w:tc>
          <w:tcPr>
            <w:tcW w:w="960" w:type="dxa"/>
            <w:shd w:val="clear" w:color="auto" w:fill="auto"/>
            <w:noWrap/>
            <w:vAlign w:val="bottom"/>
            <w:hideMark/>
          </w:tcPr>
          <w:p w14:paraId="698853FD"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96</w:t>
            </w:r>
          </w:p>
        </w:tc>
        <w:tc>
          <w:tcPr>
            <w:tcW w:w="1300" w:type="dxa"/>
            <w:shd w:val="clear" w:color="auto" w:fill="auto"/>
            <w:noWrap/>
            <w:vAlign w:val="bottom"/>
            <w:hideMark/>
          </w:tcPr>
          <w:p w14:paraId="2E0B0CB1"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w:t>
            </w:r>
          </w:p>
        </w:tc>
        <w:tc>
          <w:tcPr>
            <w:tcW w:w="960" w:type="dxa"/>
            <w:shd w:val="clear" w:color="auto" w:fill="auto"/>
            <w:noWrap/>
            <w:vAlign w:val="bottom"/>
            <w:hideMark/>
          </w:tcPr>
          <w:p w14:paraId="78F2BED6"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w:t>
            </w:r>
          </w:p>
        </w:tc>
        <w:tc>
          <w:tcPr>
            <w:tcW w:w="960" w:type="dxa"/>
            <w:shd w:val="clear" w:color="auto" w:fill="auto"/>
            <w:noWrap/>
            <w:vAlign w:val="bottom"/>
            <w:hideMark/>
          </w:tcPr>
          <w:p w14:paraId="138FFE19" w14:textId="77777777" w:rsidR="00893F8F" w:rsidRPr="0015395F" w:rsidRDefault="00893F8F" w:rsidP="00FA3F73">
            <w:pPr>
              <w:spacing w:after="0" w:line="240" w:lineRule="auto"/>
              <w:jc w:val="center"/>
              <w:rPr>
                <w:rFonts w:eastAsia="Times New Roman" w:cs="Times New Roman"/>
                <w:color w:val="000000"/>
                <w:sz w:val="20"/>
                <w:szCs w:val="20"/>
              </w:rPr>
            </w:pPr>
            <w:r w:rsidRPr="0015395F">
              <w:rPr>
                <w:color w:val="000000"/>
                <w:sz w:val="20"/>
                <w:szCs w:val="20"/>
              </w:rPr>
              <w:t>107</w:t>
            </w:r>
          </w:p>
        </w:tc>
      </w:tr>
    </w:tbl>
    <w:p w14:paraId="0E540F59" w14:textId="77777777" w:rsidR="00893F8F" w:rsidRDefault="00893F8F" w:rsidP="00893F8F">
      <w:pPr>
        <w:spacing w:before="120" w:after="120"/>
        <w:rPr>
          <w:sz w:val="20"/>
          <w:szCs w:val="20"/>
        </w:rPr>
      </w:pPr>
      <w:r w:rsidRPr="00344730">
        <w:rPr>
          <w:sz w:val="20"/>
          <w:szCs w:val="20"/>
        </w:rPr>
        <w:t>Źródło: Socjometr, badania własne, 2021.</w:t>
      </w:r>
    </w:p>
    <w:p w14:paraId="49DD8127" w14:textId="77777777" w:rsidR="00893F8F" w:rsidRDefault="00893F8F" w:rsidP="00893F8F">
      <w:pPr>
        <w:spacing w:before="120" w:after="120"/>
      </w:pPr>
    </w:p>
    <w:p w14:paraId="51B09B5F" w14:textId="27960B67" w:rsidR="00893F8F" w:rsidRDefault="00893F8F" w:rsidP="00893F8F">
      <w:pPr>
        <w:spacing w:before="120" w:after="120"/>
      </w:pPr>
    </w:p>
    <w:p w14:paraId="7E99172F" w14:textId="587F2A0A" w:rsidR="00D17CC4" w:rsidRDefault="00D17CC4" w:rsidP="00D17CC4">
      <w:pPr>
        <w:pStyle w:val="Legenda"/>
        <w:keepNext/>
      </w:pPr>
      <w:bookmarkStart w:id="92" w:name="_Toc87398364"/>
      <w:r>
        <w:lastRenderedPageBreak/>
        <w:t xml:space="preserve">Wykres </w:t>
      </w:r>
      <w:fldSimple w:instr=" SEQ Wykres \* ARABIC ">
        <w:r w:rsidR="00A80903">
          <w:rPr>
            <w:noProof/>
          </w:rPr>
          <w:t>8</w:t>
        </w:r>
      </w:fldSimple>
      <w:r>
        <w:t xml:space="preserve"> </w:t>
      </w:r>
      <w:r w:rsidRPr="00706F43">
        <w:t>Sposoby transferu informacji do ogółu mieszkańców o działaniach LGD – opinie mieszkańców obszaru LGD Przyjazna Ziemia Limanowska</w:t>
      </w:r>
      <w:bookmarkEnd w:id="92"/>
    </w:p>
    <w:p w14:paraId="7F455C0E" w14:textId="77777777" w:rsidR="00893F8F" w:rsidRDefault="00893F8F" w:rsidP="00893F8F">
      <w:pPr>
        <w:spacing w:before="120" w:after="120"/>
      </w:pPr>
      <w:r>
        <w:rPr>
          <w:noProof/>
          <w:lang w:eastAsia="pl-PL"/>
        </w:rPr>
        <w:drawing>
          <wp:inline distT="0" distB="0" distL="0" distR="0" wp14:anchorId="7E9B874F" wp14:editId="2FA2E294">
            <wp:extent cx="5759450" cy="4609465"/>
            <wp:effectExtent l="0" t="0" r="12700" b="635"/>
            <wp:docPr id="25" name="Wykres 2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CF8C3F-D551-4C4D-9EE8-B266E0DC19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22E98F68" w14:textId="77777777" w:rsidR="00893F8F" w:rsidRDefault="00893F8F" w:rsidP="00893F8F">
      <w:pPr>
        <w:spacing w:before="120" w:after="120"/>
        <w:rPr>
          <w:sz w:val="20"/>
          <w:szCs w:val="20"/>
        </w:rPr>
      </w:pPr>
      <w:r w:rsidRPr="00344730">
        <w:rPr>
          <w:sz w:val="20"/>
          <w:szCs w:val="20"/>
        </w:rPr>
        <w:t>Źródło: Socjometr, badania własne, 2021.</w:t>
      </w:r>
    </w:p>
    <w:p w14:paraId="752F483E" w14:textId="77777777" w:rsidR="00893F8F" w:rsidRDefault="00893F8F" w:rsidP="00893F8F">
      <w:pPr>
        <w:spacing w:before="120" w:after="120"/>
      </w:pPr>
    </w:p>
    <w:p w14:paraId="31F36CF5" w14:textId="77777777" w:rsidR="00893F8F" w:rsidRPr="006E04B0" w:rsidRDefault="00893F8F" w:rsidP="00893F8F">
      <w:pPr>
        <w:spacing w:before="240" w:after="120" w:line="312" w:lineRule="auto"/>
        <w:jc w:val="both"/>
        <w:rPr>
          <w:b/>
          <w:bCs/>
          <w:color w:val="0070C0"/>
          <w:sz w:val="24"/>
          <w:szCs w:val="24"/>
        </w:rPr>
      </w:pPr>
      <w:r>
        <w:rPr>
          <w:b/>
          <w:bCs/>
          <w:color w:val="0070C0"/>
          <w:sz w:val="24"/>
          <w:szCs w:val="24"/>
        </w:rPr>
        <w:t>Rea</w:t>
      </w:r>
      <w:r w:rsidRPr="006E04B0">
        <w:rPr>
          <w:b/>
          <w:bCs/>
          <w:color w:val="0070C0"/>
          <w:sz w:val="24"/>
          <w:szCs w:val="24"/>
        </w:rPr>
        <w:t>lizacja doradztwa przez biuro LGD</w:t>
      </w:r>
    </w:p>
    <w:p w14:paraId="62A7C559" w14:textId="16BE2E67" w:rsidR="00893F8F" w:rsidRDefault="00893F8F" w:rsidP="00893F8F">
      <w:pPr>
        <w:spacing w:before="120" w:after="0" w:line="312" w:lineRule="auto"/>
        <w:ind w:firstLine="720"/>
        <w:jc w:val="both"/>
        <w:rPr>
          <w:sz w:val="24"/>
          <w:szCs w:val="24"/>
        </w:rPr>
      </w:pPr>
      <w:bookmarkStart w:id="93" w:name="_Hlk82009250"/>
      <w:r w:rsidRPr="00302276">
        <w:rPr>
          <w:rFonts w:cstheme="minorHAnsi"/>
          <w:color w:val="000000" w:themeColor="text1"/>
          <w:sz w:val="24"/>
          <w:szCs w:val="24"/>
        </w:rPr>
        <w:t xml:space="preserve">Doradztwo – jedna z efektywnych metod komunikowania – realizowane przez biuro LGD </w:t>
      </w:r>
      <w:r>
        <w:rPr>
          <w:rFonts w:cstheme="minorHAnsi"/>
          <w:color w:val="000000" w:themeColor="text1"/>
          <w:sz w:val="24"/>
          <w:szCs w:val="24"/>
        </w:rPr>
        <w:t>Przyjazna Ziemia Limanowska</w:t>
      </w:r>
      <w:r w:rsidRPr="00302276">
        <w:rPr>
          <w:rFonts w:cstheme="minorHAnsi"/>
          <w:color w:val="000000" w:themeColor="text1"/>
          <w:sz w:val="24"/>
          <w:szCs w:val="24"/>
        </w:rPr>
        <w:t xml:space="preserve"> zamyka się liczbą </w:t>
      </w:r>
      <w:r>
        <w:rPr>
          <w:rFonts w:cstheme="minorHAnsi"/>
          <w:color w:val="000000" w:themeColor="text1"/>
          <w:sz w:val="24"/>
          <w:szCs w:val="24"/>
        </w:rPr>
        <w:t>1 263</w:t>
      </w:r>
      <w:r w:rsidRPr="00302276">
        <w:rPr>
          <w:rFonts w:cstheme="minorHAnsi"/>
          <w:color w:val="000000" w:themeColor="text1"/>
          <w:sz w:val="24"/>
          <w:szCs w:val="24"/>
        </w:rPr>
        <w:t xml:space="preserve"> podmiot</w:t>
      </w:r>
      <w:r>
        <w:rPr>
          <w:rFonts w:cstheme="minorHAnsi"/>
          <w:color w:val="000000" w:themeColor="text1"/>
          <w:sz w:val="24"/>
          <w:szCs w:val="24"/>
        </w:rPr>
        <w:t>ów</w:t>
      </w:r>
      <w:r w:rsidRPr="00302276">
        <w:rPr>
          <w:rFonts w:cstheme="minorHAnsi"/>
          <w:color w:val="000000" w:themeColor="text1"/>
          <w:sz w:val="24"/>
          <w:szCs w:val="24"/>
        </w:rPr>
        <w:t xml:space="preserve">, które skorzystały </w:t>
      </w:r>
      <w:r>
        <w:rPr>
          <w:rFonts w:cstheme="minorHAnsi"/>
          <w:color w:val="000000" w:themeColor="text1"/>
          <w:sz w:val="24"/>
          <w:szCs w:val="24"/>
        </w:rPr>
        <w:br/>
      </w:r>
      <w:r w:rsidRPr="00302276">
        <w:rPr>
          <w:rFonts w:cstheme="minorHAnsi"/>
          <w:color w:val="000000" w:themeColor="text1"/>
          <w:sz w:val="24"/>
          <w:szCs w:val="24"/>
        </w:rPr>
        <w:t>z porad w analizowanym okresie</w:t>
      </w:r>
      <w:r>
        <w:rPr>
          <w:rFonts w:cstheme="minorHAnsi"/>
          <w:color w:val="000000" w:themeColor="text1"/>
          <w:sz w:val="24"/>
          <w:szCs w:val="24"/>
        </w:rPr>
        <w:t xml:space="preserve"> (stan na 31.05.2021)</w:t>
      </w:r>
      <w:r w:rsidRPr="00302276">
        <w:rPr>
          <w:rFonts w:cstheme="minorHAnsi"/>
          <w:color w:val="000000" w:themeColor="text1"/>
          <w:sz w:val="24"/>
          <w:szCs w:val="24"/>
        </w:rPr>
        <w:t>.</w:t>
      </w:r>
      <w:r w:rsidRPr="00302276">
        <w:rPr>
          <w:color w:val="000000" w:themeColor="text1"/>
          <w:sz w:val="24"/>
          <w:szCs w:val="24"/>
        </w:rPr>
        <w:t xml:space="preserve"> </w:t>
      </w:r>
      <w:r w:rsidRPr="00302276">
        <w:rPr>
          <w:rFonts w:cstheme="minorHAnsi"/>
          <w:color w:val="000000" w:themeColor="text1"/>
          <w:sz w:val="24"/>
          <w:szCs w:val="24"/>
        </w:rPr>
        <w:t>Największą liczbę porad indywidualnych udzielono w biurze LGD (1</w:t>
      </w:r>
      <w:r>
        <w:rPr>
          <w:rFonts w:cstheme="minorHAnsi"/>
          <w:color w:val="000000" w:themeColor="text1"/>
          <w:sz w:val="24"/>
          <w:szCs w:val="24"/>
        </w:rPr>
        <w:t>060</w:t>
      </w:r>
      <w:r w:rsidRPr="00302276">
        <w:rPr>
          <w:rFonts w:cstheme="minorHAnsi"/>
          <w:color w:val="000000" w:themeColor="text1"/>
          <w:sz w:val="24"/>
          <w:szCs w:val="24"/>
        </w:rPr>
        <w:t xml:space="preserve"> porad), w tym najwięcej w pierwszych czterech latach realizacji strategii.</w:t>
      </w:r>
      <w:r w:rsidRPr="00095A8C">
        <w:rPr>
          <w:rFonts w:cstheme="minorHAnsi"/>
          <w:color w:val="000000" w:themeColor="text1"/>
          <w:sz w:val="24"/>
          <w:szCs w:val="24"/>
        </w:rPr>
        <w:t xml:space="preserve"> </w:t>
      </w:r>
      <w:r w:rsidRPr="0026538C">
        <w:rPr>
          <w:rFonts w:cstheme="minorHAnsi"/>
          <w:color w:val="000000" w:themeColor="text1"/>
          <w:sz w:val="24"/>
          <w:szCs w:val="24"/>
        </w:rPr>
        <w:t>Najmniejszym zainteresowaniem cieszyły się porady udzielane pocztą elektroniczną i przez Internet. Skorzystało z nich w całym okresie jedynie 33 os</w:t>
      </w:r>
      <w:r>
        <w:rPr>
          <w:rFonts w:cstheme="minorHAnsi"/>
          <w:color w:val="000000" w:themeColor="text1"/>
          <w:sz w:val="24"/>
          <w:szCs w:val="24"/>
        </w:rPr>
        <w:t>oby.</w:t>
      </w:r>
      <w:r w:rsidRPr="0026538C">
        <w:rPr>
          <w:rFonts w:cstheme="minorHAnsi"/>
          <w:color w:val="000000" w:themeColor="text1"/>
          <w:sz w:val="24"/>
          <w:szCs w:val="24"/>
        </w:rPr>
        <w:t xml:space="preserve"> </w:t>
      </w:r>
      <w:r w:rsidRPr="00302276">
        <w:rPr>
          <w:sz w:val="24"/>
          <w:szCs w:val="24"/>
        </w:rPr>
        <w:t>Liczba porad udzielonych w biurze znacznie spadła w latach 2020-2021, co zapewne ma związek z pandemią CoViD-19. Ale również w tym samym okresie liczba porad udzielanych drogą</w:t>
      </w:r>
      <w:r>
        <w:rPr>
          <w:sz w:val="24"/>
          <w:szCs w:val="24"/>
        </w:rPr>
        <w:t xml:space="preserve"> </w:t>
      </w:r>
      <w:r w:rsidRPr="00302276">
        <w:rPr>
          <w:sz w:val="24"/>
          <w:szCs w:val="24"/>
        </w:rPr>
        <w:t>telefoniczną</w:t>
      </w:r>
      <w:r>
        <w:rPr>
          <w:sz w:val="24"/>
          <w:szCs w:val="24"/>
        </w:rPr>
        <w:t xml:space="preserve"> czy mailową nie wzrosła, jak można by się spodziewać</w:t>
      </w:r>
      <w:r w:rsidRPr="0026538C">
        <w:rPr>
          <w:rFonts w:cstheme="minorHAnsi"/>
          <w:color w:val="000000" w:themeColor="text1"/>
          <w:sz w:val="24"/>
          <w:szCs w:val="24"/>
        </w:rPr>
        <w:t>.</w:t>
      </w:r>
      <w:r>
        <w:rPr>
          <w:sz w:val="24"/>
          <w:szCs w:val="24"/>
        </w:rPr>
        <w:t xml:space="preserve">  </w:t>
      </w:r>
    </w:p>
    <w:p w14:paraId="594AD912" w14:textId="35453DC4" w:rsidR="00893F8F" w:rsidRPr="00302276" w:rsidRDefault="00893F8F" w:rsidP="00D85DFD">
      <w:pPr>
        <w:rPr>
          <w:rFonts w:cstheme="minorHAnsi"/>
          <w:b/>
        </w:rPr>
      </w:pPr>
      <w:bookmarkStart w:id="94" w:name="_Hlk86092736"/>
      <w:bookmarkEnd w:id="93"/>
    </w:p>
    <w:p w14:paraId="539B2BBF" w14:textId="4105E122" w:rsidR="00D17CC4" w:rsidRDefault="00D17CC4" w:rsidP="00D17CC4">
      <w:pPr>
        <w:pStyle w:val="Legenda"/>
        <w:keepNext/>
      </w:pPr>
      <w:bookmarkStart w:id="95" w:name="_Toc87398346"/>
      <w:r>
        <w:lastRenderedPageBreak/>
        <w:t xml:space="preserve">Tabela </w:t>
      </w:r>
      <w:fldSimple w:instr=" SEQ Tabela \* ARABIC ">
        <w:r w:rsidR="00A80903">
          <w:rPr>
            <w:noProof/>
          </w:rPr>
          <w:t>23</w:t>
        </w:r>
      </w:fldSimple>
      <w:r>
        <w:t xml:space="preserve"> </w:t>
      </w:r>
      <w:r w:rsidRPr="005E3015">
        <w:t>Liczba podmiotów, które skorzystały z doradztwa świadczonego przez biuro LGD Przyjazna Ziemia Limanowska w okresie 31.12.2016-31.05.2021</w:t>
      </w:r>
      <w:bookmarkEnd w:id="95"/>
    </w:p>
    <w:tbl>
      <w:tblPr>
        <w:tblW w:w="918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07"/>
        <w:gridCol w:w="850"/>
        <w:gridCol w:w="851"/>
        <w:gridCol w:w="850"/>
        <w:gridCol w:w="851"/>
        <w:gridCol w:w="992"/>
        <w:gridCol w:w="850"/>
        <w:gridCol w:w="1135"/>
      </w:tblGrid>
      <w:tr w:rsidR="00893F8F" w:rsidRPr="00302276" w14:paraId="38011655" w14:textId="77777777" w:rsidTr="00FA3F73">
        <w:trPr>
          <w:trHeight w:val="504"/>
        </w:trPr>
        <w:tc>
          <w:tcPr>
            <w:tcW w:w="2807" w:type="dxa"/>
            <w:vMerge w:val="restart"/>
            <w:shd w:val="clear" w:color="auto" w:fill="auto"/>
            <w:vAlign w:val="center"/>
          </w:tcPr>
          <w:bookmarkEnd w:id="94"/>
          <w:p w14:paraId="27767D67" w14:textId="77777777" w:rsidR="00893F8F" w:rsidRPr="00302276" w:rsidRDefault="00893F8F" w:rsidP="00FA3F73">
            <w:pPr>
              <w:spacing w:before="40" w:after="40" w:line="240" w:lineRule="auto"/>
              <w:rPr>
                <w:color w:val="BFBFBF"/>
              </w:rPr>
            </w:pPr>
            <w:r w:rsidRPr="00302276">
              <w:t>Wyszczególnienie</w:t>
            </w:r>
          </w:p>
        </w:tc>
        <w:tc>
          <w:tcPr>
            <w:tcW w:w="5244" w:type="dxa"/>
            <w:gridSpan w:val="6"/>
            <w:vAlign w:val="center"/>
          </w:tcPr>
          <w:p w14:paraId="07B5A78C" w14:textId="77777777" w:rsidR="00893F8F" w:rsidRPr="00302276" w:rsidRDefault="00893F8F" w:rsidP="00FA3F73">
            <w:pPr>
              <w:spacing w:before="40" w:after="40" w:line="240" w:lineRule="auto"/>
              <w:jc w:val="center"/>
            </w:pPr>
            <w:r w:rsidRPr="00302276">
              <w:t>Dane na dzień</w:t>
            </w:r>
          </w:p>
        </w:tc>
        <w:tc>
          <w:tcPr>
            <w:tcW w:w="1135" w:type="dxa"/>
            <w:vMerge w:val="restart"/>
            <w:vAlign w:val="center"/>
          </w:tcPr>
          <w:p w14:paraId="5EE95224" w14:textId="77777777" w:rsidR="00893F8F" w:rsidRPr="00302276" w:rsidRDefault="00893F8F" w:rsidP="00FA3F73">
            <w:pPr>
              <w:spacing w:before="40" w:after="40" w:line="240" w:lineRule="auto"/>
              <w:jc w:val="center"/>
            </w:pPr>
            <w:r w:rsidRPr="00302276">
              <w:t xml:space="preserve">Ogółem </w:t>
            </w:r>
            <w:r w:rsidRPr="00302276">
              <w:br/>
              <w:t xml:space="preserve">w okresie </w:t>
            </w:r>
            <w:r w:rsidRPr="00302276">
              <w:rPr>
                <w:sz w:val="20"/>
                <w:szCs w:val="20"/>
              </w:rPr>
              <w:t>2016-2021</w:t>
            </w:r>
          </w:p>
        </w:tc>
      </w:tr>
      <w:tr w:rsidR="00893F8F" w:rsidRPr="00302276" w14:paraId="4C6FBCB3" w14:textId="77777777" w:rsidTr="00FA3F73">
        <w:trPr>
          <w:trHeight w:val="479"/>
        </w:trPr>
        <w:tc>
          <w:tcPr>
            <w:tcW w:w="2807" w:type="dxa"/>
            <w:vMerge/>
            <w:shd w:val="clear" w:color="auto" w:fill="auto"/>
            <w:vAlign w:val="center"/>
          </w:tcPr>
          <w:p w14:paraId="1CC279E5" w14:textId="77777777" w:rsidR="00893F8F" w:rsidRPr="00302276" w:rsidRDefault="00893F8F" w:rsidP="00FA3F73">
            <w:pPr>
              <w:widowControl w:val="0"/>
              <w:pBdr>
                <w:top w:val="nil"/>
                <w:left w:val="nil"/>
                <w:bottom w:val="nil"/>
                <w:right w:val="nil"/>
                <w:between w:val="nil"/>
              </w:pBdr>
              <w:spacing w:before="40" w:after="40" w:line="240" w:lineRule="auto"/>
              <w:jc w:val="center"/>
            </w:pPr>
          </w:p>
        </w:tc>
        <w:tc>
          <w:tcPr>
            <w:tcW w:w="850" w:type="dxa"/>
            <w:vAlign w:val="center"/>
          </w:tcPr>
          <w:p w14:paraId="6BCB16D0" w14:textId="77777777" w:rsidR="00893F8F" w:rsidRPr="00302276" w:rsidRDefault="00893F8F" w:rsidP="00FA3F73">
            <w:pPr>
              <w:spacing w:before="40" w:after="40" w:line="240" w:lineRule="auto"/>
              <w:jc w:val="center"/>
            </w:pPr>
            <w:r w:rsidRPr="00302276">
              <w:t>31.12. 2016</w:t>
            </w:r>
          </w:p>
        </w:tc>
        <w:tc>
          <w:tcPr>
            <w:tcW w:w="851" w:type="dxa"/>
            <w:vAlign w:val="center"/>
          </w:tcPr>
          <w:p w14:paraId="6937147C" w14:textId="77777777" w:rsidR="00893F8F" w:rsidRPr="00302276" w:rsidRDefault="00893F8F" w:rsidP="00FA3F73">
            <w:pPr>
              <w:spacing w:before="40" w:after="40" w:line="240" w:lineRule="auto"/>
              <w:jc w:val="center"/>
            </w:pPr>
            <w:r w:rsidRPr="00302276">
              <w:t>31.12. 2017</w:t>
            </w:r>
          </w:p>
        </w:tc>
        <w:tc>
          <w:tcPr>
            <w:tcW w:w="850" w:type="dxa"/>
            <w:vAlign w:val="center"/>
          </w:tcPr>
          <w:p w14:paraId="0119BAAF" w14:textId="77777777" w:rsidR="00893F8F" w:rsidRPr="00302276" w:rsidRDefault="00893F8F" w:rsidP="00FA3F73">
            <w:pPr>
              <w:spacing w:before="40" w:after="40" w:line="240" w:lineRule="auto"/>
              <w:jc w:val="center"/>
            </w:pPr>
            <w:r w:rsidRPr="00302276">
              <w:t>31.12. 2018</w:t>
            </w:r>
          </w:p>
        </w:tc>
        <w:tc>
          <w:tcPr>
            <w:tcW w:w="851" w:type="dxa"/>
            <w:vAlign w:val="center"/>
          </w:tcPr>
          <w:p w14:paraId="531B72B0" w14:textId="77777777" w:rsidR="00893F8F" w:rsidRPr="00302276" w:rsidRDefault="00893F8F" w:rsidP="00FA3F73">
            <w:pPr>
              <w:spacing w:before="40" w:after="40" w:line="240" w:lineRule="auto"/>
              <w:jc w:val="center"/>
            </w:pPr>
            <w:r w:rsidRPr="00302276">
              <w:t>31.12. 2019</w:t>
            </w:r>
          </w:p>
        </w:tc>
        <w:tc>
          <w:tcPr>
            <w:tcW w:w="992" w:type="dxa"/>
            <w:vAlign w:val="center"/>
          </w:tcPr>
          <w:p w14:paraId="5F0B9CBC" w14:textId="77777777" w:rsidR="00893F8F" w:rsidRPr="00302276" w:rsidRDefault="00893F8F" w:rsidP="00FA3F73">
            <w:pPr>
              <w:spacing w:before="40" w:after="40" w:line="240" w:lineRule="auto"/>
              <w:jc w:val="center"/>
            </w:pPr>
            <w:r w:rsidRPr="00302276">
              <w:t>31.12. 2020</w:t>
            </w:r>
          </w:p>
        </w:tc>
        <w:tc>
          <w:tcPr>
            <w:tcW w:w="850" w:type="dxa"/>
            <w:vAlign w:val="center"/>
          </w:tcPr>
          <w:p w14:paraId="5B88B296" w14:textId="77777777" w:rsidR="00893F8F" w:rsidRPr="00302276" w:rsidRDefault="00893F8F" w:rsidP="00FA3F73">
            <w:pPr>
              <w:spacing w:before="40" w:after="40" w:line="240" w:lineRule="auto"/>
              <w:jc w:val="center"/>
            </w:pPr>
            <w:r w:rsidRPr="00302276">
              <w:t>31.05.2021</w:t>
            </w:r>
          </w:p>
        </w:tc>
        <w:tc>
          <w:tcPr>
            <w:tcW w:w="1135" w:type="dxa"/>
            <w:vMerge/>
          </w:tcPr>
          <w:p w14:paraId="2637F99D" w14:textId="77777777" w:rsidR="00893F8F" w:rsidRPr="00302276" w:rsidRDefault="00893F8F" w:rsidP="00FA3F73">
            <w:pPr>
              <w:spacing w:before="40" w:after="40" w:line="240" w:lineRule="auto"/>
              <w:jc w:val="center"/>
            </w:pPr>
          </w:p>
        </w:tc>
      </w:tr>
      <w:tr w:rsidR="00893F8F" w:rsidRPr="00FA4BF6" w14:paraId="4E3B73BF" w14:textId="77777777" w:rsidTr="00FA3F73">
        <w:trPr>
          <w:trHeight w:val="504"/>
        </w:trPr>
        <w:tc>
          <w:tcPr>
            <w:tcW w:w="2807" w:type="dxa"/>
            <w:vAlign w:val="center"/>
          </w:tcPr>
          <w:p w14:paraId="75A6EF7F" w14:textId="77777777" w:rsidR="00893F8F" w:rsidRPr="00302276" w:rsidRDefault="00893F8F" w:rsidP="00FA3F73">
            <w:pPr>
              <w:spacing w:before="40" w:after="40" w:line="240" w:lineRule="auto"/>
            </w:pPr>
            <w:r w:rsidRPr="00302276">
              <w:t>Liczba podmiotów, którym udzielono indywidualnego doradztwa w biurze</w:t>
            </w:r>
          </w:p>
        </w:tc>
        <w:tc>
          <w:tcPr>
            <w:tcW w:w="850" w:type="dxa"/>
            <w:vAlign w:val="center"/>
          </w:tcPr>
          <w:p w14:paraId="203EDE7D" w14:textId="77777777" w:rsidR="00893F8F" w:rsidRPr="00461B17" w:rsidRDefault="00893F8F" w:rsidP="00FA3F73">
            <w:pPr>
              <w:spacing w:before="40" w:after="40" w:line="240" w:lineRule="auto"/>
              <w:jc w:val="center"/>
              <w:rPr>
                <w:bCs/>
                <w:highlight w:val="yellow"/>
              </w:rPr>
            </w:pPr>
            <w:r w:rsidRPr="00461B17">
              <w:rPr>
                <w:bCs/>
              </w:rPr>
              <w:t>185</w:t>
            </w:r>
          </w:p>
        </w:tc>
        <w:tc>
          <w:tcPr>
            <w:tcW w:w="851" w:type="dxa"/>
            <w:vAlign w:val="center"/>
          </w:tcPr>
          <w:p w14:paraId="26EA24EC" w14:textId="77777777" w:rsidR="00893F8F" w:rsidRPr="00461B17" w:rsidRDefault="00893F8F" w:rsidP="00FA3F73">
            <w:pPr>
              <w:spacing w:before="40" w:after="40" w:line="240" w:lineRule="auto"/>
              <w:jc w:val="center"/>
              <w:rPr>
                <w:bCs/>
                <w:highlight w:val="yellow"/>
              </w:rPr>
            </w:pPr>
            <w:r w:rsidRPr="00461B17">
              <w:rPr>
                <w:bCs/>
              </w:rPr>
              <w:t>300</w:t>
            </w:r>
          </w:p>
        </w:tc>
        <w:tc>
          <w:tcPr>
            <w:tcW w:w="850" w:type="dxa"/>
            <w:vAlign w:val="center"/>
          </w:tcPr>
          <w:p w14:paraId="7F973E75" w14:textId="77777777" w:rsidR="00893F8F" w:rsidRPr="00461B17" w:rsidRDefault="00893F8F" w:rsidP="00FA3F73">
            <w:pPr>
              <w:spacing w:before="40" w:after="40" w:line="240" w:lineRule="auto"/>
              <w:jc w:val="center"/>
              <w:rPr>
                <w:bCs/>
                <w:highlight w:val="yellow"/>
              </w:rPr>
            </w:pPr>
            <w:r w:rsidRPr="00461B17">
              <w:rPr>
                <w:bCs/>
              </w:rPr>
              <w:t>210</w:t>
            </w:r>
          </w:p>
        </w:tc>
        <w:tc>
          <w:tcPr>
            <w:tcW w:w="851" w:type="dxa"/>
            <w:vAlign w:val="center"/>
          </w:tcPr>
          <w:p w14:paraId="68440EB4" w14:textId="77777777" w:rsidR="00893F8F" w:rsidRPr="00461B17" w:rsidRDefault="00893F8F" w:rsidP="00FA3F73">
            <w:pPr>
              <w:spacing w:before="40" w:after="40" w:line="240" w:lineRule="auto"/>
              <w:jc w:val="center"/>
              <w:rPr>
                <w:bCs/>
                <w:highlight w:val="yellow"/>
              </w:rPr>
            </w:pPr>
            <w:r w:rsidRPr="00461B17">
              <w:rPr>
                <w:bCs/>
              </w:rPr>
              <w:t>205</w:t>
            </w:r>
          </w:p>
        </w:tc>
        <w:tc>
          <w:tcPr>
            <w:tcW w:w="992" w:type="dxa"/>
            <w:vAlign w:val="center"/>
          </w:tcPr>
          <w:p w14:paraId="15F50781" w14:textId="77777777" w:rsidR="00893F8F" w:rsidRPr="00461B17" w:rsidRDefault="00893F8F" w:rsidP="00FA3F73">
            <w:pPr>
              <w:spacing w:before="40" w:after="40" w:line="240" w:lineRule="auto"/>
              <w:jc w:val="center"/>
              <w:rPr>
                <w:bCs/>
                <w:highlight w:val="yellow"/>
              </w:rPr>
            </w:pPr>
            <w:r w:rsidRPr="00461B17">
              <w:rPr>
                <w:bCs/>
              </w:rPr>
              <w:t>102</w:t>
            </w:r>
          </w:p>
        </w:tc>
        <w:tc>
          <w:tcPr>
            <w:tcW w:w="850" w:type="dxa"/>
            <w:vAlign w:val="center"/>
          </w:tcPr>
          <w:p w14:paraId="742D99DB" w14:textId="77777777" w:rsidR="00893F8F" w:rsidRPr="00461B17" w:rsidRDefault="00893F8F" w:rsidP="00FA3F73">
            <w:pPr>
              <w:spacing w:before="40" w:after="40" w:line="240" w:lineRule="auto"/>
              <w:jc w:val="center"/>
              <w:rPr>
                <w:bCs/>
                <w:highlight w:val="yellow"/>
              </w:rPr>
            </w:pPr>
            <w:r w:rsidRPr="00461B17">
              <w:rPr>
                <w:bCs/>
              </w:rPr>
              <w:t>58</w:t>
            </w:r>
          </w:p>
        </w:tc>
        <w:tc>
          <w:tcPr>
            <w:tcW w:w="1135" w:type="dxa"/>
            <w:vAlign w:val="center"/>
          </w:tcPr>
          <w:p w14:paraId="14745707" w14:textId="77777777" w:rsidR="00893F8F" w:rsidRPr="00461B17" w:rsidRDefault="00893F8F" w:rsidP="00FA3F73">
            <w:pPr>
              <w:spacing w:before="40" w:after="40" w:line="240" w:lineRule="auto"/>
              <w:jc w:val="center"/>
              <w:rPr>
                <w:bCs/>
                <w:highlight w:val="yellow"/>
              </w:rPr>
            </w:pPr>
            <w:r w:rsidRPr="00302276">
              <w:rPr>
                <w:bCs/>
              </w:rPr>
              <w:t>1</w:t>
            </w:r>
            <w:r>
              <w:rPr>
                <w:bCs/>
              </w:rPr>
              <w:t xml:space="preserve"> </w:t>
            </w:r>
            <w:r w:rsidRPr="00302276">
              <w:rPr>
                <w:bCs/>
              </w:rPr>
              <w:t>060</w:t>
            </w:r>
          </w:p>
        </w:tc>
      </w:tr>
      <w:tr w:rsidR="00893F8F" w:rsidRPr="00FA4BF6" w14:paraId="227712BF" w14:textId="77777777" w:rsidTr="00FA3F73">
        <w:trPr>
          <w:trHeight w:val="479"/>
        </w:trPr>
        <w:tc>
          <w:tcPr>
            <w:tcW w:w="2807" w:type="dxa"/>
            <w:vAlign w:val="center"/>
          </w:tcPr>
          <w:p w14:paraId="59D435CF" w14:textId="77777777" w:rsidR="00893F8F" w:rsidRPr="00302276" w:rsidRDefault="00893F8F" w:rsidP="00FA3F73">
            <w:pPr>
              <w:spacing w:before="40" w:after="40" w:line="240" w:lineRule="auto"/>
            </w:pPr>
            <w:r w:rsidRPr="00302276">
              <w:t>Liczba podmiotów, którym udzielono indywidualnego doradztwa udzielonych telefonicznie</w:t>
            </w:r>
          </w:p>
        </w:tc>
        <w:tc>
          <w:tcPr>
            <w:tcW w:w="850" w:type="dxa"/>
            <w:vAlign w:val="center"/>
          </w:tcPr>
          <w:p w14:paraId="3D2134B8" w14:textId="77777777" w:rsidR="00893F8F" w:rsidRPr="00461B17" w:rsidRDefault="00893F8F" w:rsidP="00FA3F73">
            <w:pPr>
              <w:spacing w:before="40" w:after="40" w:line="240" w:lineRule="auto"/>
              <w:jc w:val="center"/>
              <w:rPr>
                <w:bCs/>
                <w:highlight w:val="yellow"/>
              </w:rPr>
            </w:pPr>
            <w:r w:rsidRPr="00461B17">
              <w:rPr>
                <w:bCs/>
              </w:rPr>
              <w:t>15</w:t>
            </w:r>
          </w:p>
        </w:tc>
        <w:tc>
          <w:tcPr>
            <w:tcW w:w="851" w:type="dxa"/>
            <w:vAlign w:val="center"/>
          </w:tcPr>
          <w:p w14:paraId="3DF04D9C" w14:textId="77777777" w:rsidR="00893F8F" w:rsidRPr="00461B17" w:rsidRDefault="00893F8F" w:rsidP="00FA3F73">
            <w:pPr>
              <w:spacing w:before="40" w:after="40" w:line="240" w:lineRule="auto"/>
              <w:jc w:val="center"/>
              <w:rPr>
                <w:bCs/>
                <w:highlight w:val="yellow"/>
              </w:rPr>
            </w:pPr>
            <w:r w:rsidRPr="00461B17">
              <w:rPr>
                <w:bCs/>
              </w:rPr>
              <w:t>70</w:t>
            </w:r>
          </w:p>
        </w:tc>
        <w:tc>
          <w:tcPr>
            <w:tcW w:w="850" w:type="dxa"/>
            <w:vAlign w:val="center"/>
          </w:tcPr>
          <w:p w14:paraId="46DE408C" w14:textId="77777777" w:rsidR="00893F8F" w:rsidRPr="00461B17" w:rsidRDefault="00893F8F" w:rsidP="00FA3F73">
            <w:pPr>
              <w:spacing w:before="40" w:after="40" w:line="240" w:lineRule="auto"/>
              <w:jc w:val="center"/>
              <w:rPr>
                <w:bCs/>
                <w:highlight w:val="yellow"/>
              </w:rPr>
            </w:pPr>
            <w:r w:rsidRPr="00461B17">
              <w:rPr>
                <w:bCs/>
              </w:rPr>
              <w:t>26</w:t>
            </w:r>
          </w:p>
        </w:tc>
        <w:tc>
          <w:tcPr>
            <w:tcW w:w="851" w:type="dxa"/>
            <w:vAlign w:val="center"/>
          </w:tcPr>
          <w:p w14:paraId="575F23C2" w14:textId="77777777" w:rsidR="00893F8F" w:rsidRPr="00461B17" w:rsidRDefault="00893F8F" w:rsidP="00FA3F73">
            <w:pPr>
              <w:spacing w:before="40" w:after="40" w:line="240" w:lineRule="auto"/>
              <w:jc w:val="center"/>
              <w:rPr>
                <w:bCs/>
                <w:highlight w:val="yellow"/>
              </w:rPr>
            </w:pPr>
            <w:r w:rsidRPr="00461B17">
              <w:rPr>
                <w:bCs/>
              </w:rPr>
              <w:t>24</w:t>
            </w:r>
          </w:p>
        </w:tc>
        <w:tc>
          <w:tcPr>
            <w:tcW w:w="992" w:type="dxa"/>
            <w:vAlign w:val="center"/>
          </w:tcPr>
          <w:p w14:paraId="77EBAEB4" w14:textId="77777777" w:rsidR="00893F8F" w:rsidRPr="00461B17" w:rsidRDefault="00893F8F" w:rsidP="00FA3F73">
            <w:pPr>
              <w:spacing w:before="40" w:after="40" w:line="240" w:lineRule="auto"/>
              <w:jc w:val="center"/>
              <w:rPr>
                <w:bCs/>
                <w:highlight w:val="yellow"/>
              </w:rPr>
            </w:pPr>
            <w:r w:rsidRPr="00461B17">
              <w:rPr>
                <w:bCs/>
              </w:rPr>
              <w:t>22</w:t>
            </w:r>
          </w:p>
        </w:tc>
        <w:tc>
          <w:tcPr>
            <w:tcW w:w="850" w:type="dxa"/>
            <w:vAlign w:val="center"/>
          </w:tcPr>
          <w:p w14:paraId="279A1871" w14:textId="77777777" w:rsidR="00893F8F" w:rsidRPr="00461B17" w:rsidRDefault="00893F8F" w:rsidP="00FA3F73">
            <w:pPr>
              <w:spacing w:before="40" w:after="40" w:line="240" w:lineRule="auto"/>
              <w:jc w:val="center"/>
              <w:rPr>
                <w:bCs/>
                <w:highlight w:val="yellow"/>
              </w:rPr>
            </w:pPr>
            <w:r w:rsidRPr="00461B17">
              <w:rPr>
                <w:bCs/>
              </w:rPr>
              <w:t>13</w:t>
            </w:r>
          </w:p>
        </w:tc>
        <w:tc>
          <w:tcPr>
            <w:tcW w:w="1135" w:type="dxa"/>
            <w:vAlign w:val="center"/>
          </w:tcPr>
          <w:p w14:paraId="5DA87400" w14:textId="77777777" w:rsidR="00893F8F" w:rsidRPr="00461B17" w:rsidRDefault="00893F8F" w:rsidP="00FA3F73">
            <w:pPr>
              <w:spacing w:before="40" w:after="40" w:line="240" w:lineRule="auto"/>
              <w:jc w:val="center"/>
              <w:rPr>
                <w:bCs/>
                <w:highlight w:val="yellow"/>
              </w:rPr>
            </w:pPr>
            <w:r>
              <w:rPr>
                <w:bCs/>
              </w:rPr>
              <w:t xml:space="preserve"> 170</w:t>
            </w:r>
          </w:p>
        </w:tc>
      </w:tr>
      <w:tr w:rsidR="00893F8F" w:rsidRPr="00FA4BF6" w14:paraId="65F8C74B" w14:textId="77777777" w:rsidTr="00FA3F73">
        <w:trPr>
          <w:trHeight w:val="504"/>
        </w:trPr>
        <w:tc>
          <w:tcPr>
            <w:tcW w:w="2807" w:type="dxa"/>
            <w:vAlign w:val="center"/>
          </w:tcPr>
          <w:p w14:paraId="4D16EEB2" w14:textId="77777777" w:rsidR="00893F8F" w:rsidRPr="00302276" w:rsidRDefault="00893F8F" w:rsidP="00FA3F73">
            <w:pPr>
              <w:spacing w:before="40" w:after="40" w:line="240" w:lineRule="auto"/>
            </w:pPr>
            <w:r w:rsidRPr="00302276">
              <w:t>Liczba podmiotów, którym udzielono indywidualnego doradztwa mailowo/ przez Internet</w:t>
            </w:r>
          </w:p>
        </w:tc>
        <w:tc>
          <w:tcPr>
            <w:tcW w:w="850" w:type="dxa"/>
            <w:vAlign w:val="center"/>
          </w:tcPr>
          <w:p w14:paraId="03CFFD2E" w14:textId="77777777" w:rsidR="00893F8F" w:rsidRPr="00461B17" w:rsidRDefault="00893F8F" w:rsidP="00FA3F73">
            <w:pPr>
              <w:spacing w:before="40" w:after="40" w:line="240" w:lineRule="auto"/>
              <w:jc w:val="center"/>
              <w:rPr>
                <w:bCs/>
                <w:highlight w:val="yellow"/>
              </w:rPr>
            </w:pPr>
            <w:r w:rsidRPr="00461B17">
              <w:rPr>
                <w:bCs/>
              </w:rPr>
              <w:t>5</w:t>
            </w:r>
          </w:p>
        </w:tc>
        <w:tc>
          <w:tcPr>
            <w:tcW w:w="851" w:type="dxa"/>
            <w:vAlign w:val="center"/>
          </w:tcPr>
          <w:p w14:paraId="5D30915F" w14:textId="77777777" w:rsidR="00893F8F" w:rsidRPr="00461B17" w:rsidRDefault="00893F8F" w:rsidP="00FA3F73">
            <w:pPr>
              <w:spacing w:before="40" w:after="40" w:line="240" w:lineRule="auto"/>
              <w:jc w:val="center"/>
              <w:rPr>
                <w:bCs/>
                <w:highlight w:val="yellow"/>
              </w:rPr>
            </w:pPr>
            <w:r w:rsidRPr="00461B17">
              <w:rPr>
                <w:bCs/>
              </w:rPr>
              <w:t>9</w:t>
            </w:r>
          </w:p>
        </w:tc>
        <w:tc>
          <w:tcPr>
            <w:tcW w:w="850" w:type="dxa"/>
            <w:vAlign w:val="center"/>
          </w:tcPr>
          <w:p w14:paraId="2B45C42D" w14:textId="77777777" w:rsidR="00893F8F" w:rsidRPr="00461B17" w:rsidRDefault="00893F8F" w:rsidP="00FA3F73">
            <w:pPr>
              <w:spacing w:before="40" w:after="40" w:line="240" w:lineRule="auto"/>
              <w:jc w:val="center"/>
              <w:rPr>
                <w:bCs/>
                <w:highlight w:val="yellow"/>
              </w:rPr>
            </w:pPr>
            <w:r w:rsidRPr="00461B17">
              <w:rPr>
                <w:bCs/>
              </w:rPr>
              <w:t>7</w:t>
            </w:r>
          </w:p>
        </w:tc>
        <w:tc>
          <w:tcPr>
            <w:tcW w:w="851" w:type="dxa"/>
            <w:vAlign w:val="center"/>
          </w:tcPr>
          <w:p w14:paraId="2E83C3F2" w14:textId="77777777" w:rsidR="00893F8F" w:rsidRPr="00461B17" w:rsidRDefault="00893F8F" w:rsidP="00FA3F73">
            <w:pPr>
              <w:spacing w:before="40" w:after="40" w:line="240" w:lineRule="auto"/>
              <w:jc w:val="center"/>
              <w:rPr>
                <w:bCs/>
                <w:highlight w:val="yellow"/>
              </w:rPr>
            </w:pPr>
            <w:r w:rsidRPr="00461B17">
              <w:rPr>
                <w:bCs/>
              </w:rPr>
              <w:t>4</w:t>
            </w:r>
          </w:p>
        </w:tc>
        <w:tc>
          <w:tcPr>
            <w:tcW w:w="992" w:type="dxa"/>
            <w:vAlign w:val="center"/>
          </w:tcPr>
          <w:p w14:paraId="1000ED57" w14:textId="77777777" w:rsidR="00893F8F" w:rsidRPr="00461B17" w:rsidRDefault="00893F8F" w:rsidP="00FA3F73">
            <w:pPr>
              <w:spacing w:before="40" w:after="40" w:line="240" w:lineRule="auto"/>
              <w:jc w:val="center"/>
              <w:rPr>
                <w:bCs/>
                <w:highlight w:val="yellow"/>
              </w:rPr>
            </w:pPr>
            <w:r w:rsidRPr="00461B17">
              <w:rPr>
                <w:bCs/>
              </w:rPr>
              <w:t>2</w:t>
            </w:r>
          </w:p>
        </w:tc>
        <w:tc>
          <w:tcPr>
            <w:tcW w:w="850" w:type="dxa"/>
            <w:vAlign w:val="center"/>
          </w:tcPr>
          <w:p w14:paraId="0E9DCE97" w14:textId="77777777" w:rsidR="00893F8F" w:rsidRPr="00461B17" w:rsidRDefault="00893F8F" w:rsidP="00FA3F73">
            <w:pPr>
              <w:spacing w:before="40" w:after="40" w:line="240" w:lineRule="auto"/>
              <w:jc w:val="center"/>
              <w:rPr>
                <w:bCs/>
                <w:highlight w:val="yellow"/>
              </w:rPr>
            </w:pPr>
            <w:r w:rsidRPr="00461B17">
              <w:rPr>
                <w:bCs/>
              </w:rPr>
              <w:t>6</w:t>
            </w:r>
          </w:p>
        </w:tc>
        <w:tc>
          <w:tcPr>
            <w:tcW w:w="1135" w:type="dxa"/>
            <w:vAlign w:val="center"/>
          </w:tcPr>
          <w:p w14:paraId="570B423B" w14:textId="77777777" w:rsidR="00893F8F" w:rsidRPr="00461B17" w:rsidRDefault="00893F8F" w:rsidP="00FA3F73">
            <w:pPr>
              <w:spacing w:before="40" w:after="40" w:line="240" w:lineRule="auto"/>
              <w:jc w:val="center"/>
              <w:rPr>
                <w:bCs/>
                <w:highlight w:val="yellow"/>
              </w:rPr>
            </w:pPr>
            <w:r>
              <w:rPr>
                <w:bCs/>
              </w:rPr>
              <w:t>33</w:t>
            </w:r>
          </w:p>
        </w:tc>
      </w:tr>
      <w:tr w:rsidR="00893F8F" w:rsidRPr="00FA4BF6" w14:paraId="67DA3FBB" w14:textId="77777777" w:rsidTr="00FA3F73">
        <w:trPr>
          <w:trHeight w:val="479"/>
        </w:trPr>
        <w:tc>
          <w:tcPr>
            <w:tcW w:w="2807" w:type="dxa"/>
            <w:vAlign w:val="center"/>
          </w:tcPr>
          <w:p w14:paraId="14027DBD" w14:textId="77777777" w:rsidR="00893F8F" w:rsidRPr="00302276" w:rsidRDefault="00893F8F" w:rsidP="00FA3F73">
            <w:pPr>
              <w:spacing w:before="40" w:after="40" w:line="240" w:lineRule="auto"/>
            </w:pPr>
            <w:r w:rsidRPr="00302276">
              <w:t xml:space="preserve">Ogółem liczba podmiotów, którym udzielono indywidualnego doradztwa </w:t>
            </w:r>
          </w:p>
        </w:tc>
        <w:tc>
          <w:tcPr>
            <w:tcW w:w="850" w:type="dxa"/>
            <w:vAlign w:val="center"/>
          </w:tcPr>
          <w:p w14:paraId="3E9E67F1" w14:textId="77777777" w:rsidR="00893F8F" w:rsidRPr="00461B17" w:rsidRDefault="00893F8F" w:rsidP="00FA3F73">
            <w:pPr>
              <w:spacing w:before="40" w:after="40" w:line="240" w:lineRule="auto"/>
              <w:jc w:val="center"/>
              <w:rPr>
                <w:bCs/>
                <w:highlight w:val="yellow"/>
              </w:rPr>
            </w:pPr>
            <w:r w:rsidRPr="00461B17">
              <w:rPr>
                <w:bCs/>
              </w:rPr>
              <w:t>205</w:t>
            </w:r>
          </w:p>
        </w:tc>
        <w:tc>
          <w:tcPr>
            <w:tcW w:w="851" w:type="dxa"/>
            <w:vAlign w:val="center"/>
          </w:tcPr>
          <w:p w14:paraId="5E066FCD" w14:textId="77777777" w:rsidR="00893F8F" w:rsidRPr="00461B17" w:rsidRDefault="00893F8F" w:rsidP="00FA3F73">
            <w:pPr>
              <w:spacing w:before="40" w:after="40" w:line="240" w:lineRule="auto"/>
              <w:jc w:val="center"/>
              <w:rPr>
                <w:bCs/>
                <w:highlight w:val="yellow"/>
              </w:rPr>
            </w:pPr>
            <w:r w:rsidRPr="00461B17">
              <w:rPr>
                <w:bCs/>
              </w:rPr>
              <w:t>379</w:t>
            </w:r>
          </w:p>
        </w:tc>
        <w:tc>
          <w:tcPr>
            <w:tcW w:w="850" w:type="dxa"/>
            <w:vAlign w:val="center"/>
          </w:tcPr>
          <w:p w14:paraId="37FBF0DA" w14:textId="77777777" w:rsidR="00893F8F" w:rsidRPr="00461B17" w:rsidRDefault="00893F8F" w:rsidP="00FA3F73">
            <w:pPr>
              <w:spacing w:before="40" w:after="40" w:line="240" w:lineRule="auto"/>
              <w:jc w:val="center"/>
              <w:rPr>
                <w:bCs/>
                <w:highlight w:val="yellow"/>
              </w:rPr>
            </w:pPr>
            <w:r w:rsidRPr="00461B17">
              <w:rPr>
                <w:bCs/>
              </w:rPr>
              <w:t>243</w:t>
            </w:r>
          </w:p>
        </w:tc>
        <w:tc>
          <w:tcPr>
            <w:tcW w:w="851" w:type="dxa"/>
            <w:vAlign w:val="center"/>
          </w:tcPr>
          <w:p w14:paraId="5753ABD1" w14:textId="77777777" w:rsidR="00893F8F" w:rsidRPr="00461B17" w:rsidRDefault="00893F8F" w:rsidP="00FA3F73">
            <w:pPr>
              <w:spacing w:before="40" w:after="40" w:line="240" w:lineRule="auto"/>
              <w:jc w:val="center"/>
              <w:rPr>
                <w:bCs/>
                <w:highlight w:val="yellow"/>
              </w:rPr>
            </w:pPr>
            <w:r w:rsidRPr="00461B17">
              <w:rPr>
                <w:bCs/>
              </w:rPr>
              <w:t>233</w:t>
            </w:r>
          </w:p>
        </w:tc>
        <w:tc>
          <w:tcPr>
            <w:tcW w:w="992" w:type="dxa"/>
            <w:vAlign w:val="center"/>
          </w:tcPr>
          <w:p w14:paraId="3FF35BD9" w14:textId="77777777" w:rsidR="00893F8F" w:rsidRPr="00461B17" w:rsidRDefault="00893F8F" w:rsidP="00FA3F73">
            <w:pPr>
              <w:spacing w:before="40" w:after="40" w:line="240" w:lineRule="auto"/>
              <w:jc w:val="center"/>
              <w:rPr>
                <w:bCs/>
                <w:highlight w:val="yellow"/>
              </w:rPr>
            </w:pPr>
            <w:r w:rsidRPr="00461B17">
              <w:rPr>
                <w:bCs/>
              </w:rPr>
              <w:t>126</w:t>
            </w:r>
          </w:p>
        </w:tc>
        <w:tc>
          <w:tcPr>
            <w:tcW w:w="850" w:type="dxa"/>
            <w:vAlign w:val="center"/>
          </w:tcPr>
          <w:p w14:paraId="76177563" w14:textId="77777777" w:rsidR="00893F8F" w:rsidRPr="00461B17" w:rsidRDefault="00893F8F" w:rsidP="00FA3F73">
            <w:pPr>
              <w:spacing w:before="40" w:after="40" w:line="240" w:lineRule="auto"/>
              <w:jc w:val="center"/>
              <w:rPr>
                <w:bCs/>
                <w:highlight w:val="yellow"/>
              </w:rPr>
            </w:pPr>
            <w:r w:rsidRPr="00461B17">
              <w:rPr>
                <w:bCs/>
              </w:rPr>
              <w:t>77</w:t>
            </w:r>
          </w:p>
        </w:tc>
        <w:tc>
          <w:tcPr>
            <w:tcW w:w="1135" w:type="dxa"/>
            <w:vAlign w:val="center"/>
          </w:tcPr>
          <w:p w14:paraId="7CFF43D5" w14:textId="77777777" w:rsidR="00893F8F" w:rsidRPr="00461B17" w:rsidRDefault="00893F8F" w:rsidP="00FA3F73">
            <w:pPr>
              <w:spacing w:before="40" w:after="40" w:line="240" w:lineRule="auto"/>
              <w:jc w:val="center"/>
              <w:rPr>
                <w:bCs/>
                <w:highlight w:val="yellow"/>
              </w:rPr>
            </w:pPr>
            <w:r>
              <w:rPr>
                <w:bCs/>
              </w:rPr>
              <w:t>1 263</w:t>
            </w:r>
          </w:p>
        </w:tc>
      </w:tr>
    </w:tbl>
    <w:p w14:paraId="3ACBE4CA" w14:textId="77777777" w:rsidR="00893F8F" w:rsidRDefault="00893F8F" w:rsidP="00893F8F">
      <w:pPr>
        <w:spacing w:before="120" w:after="120" w:line="240" w:lineRule="auto"/>
        <w:rPr>
          <w:b/>
          <w:sz w:val="20"/>
          <w:szCs w:val="20"/>
        </w:rPr>
      </w:pPr>
      <w:r w:rsidRPr="00302276">
        <w:rPr>
          <w:sz w:val="20"/>
          <w:szCs w:val="20"/>
        </w:rPr>
        <w:t xml:space="preserve">Źródło: dokumentacja LGD </w:t>
      </w:r>
      <w:r>
        <w:rPr>
          <w:sz w:val="20"/>
          <w:szCs w:val="20"/>
        </w:rPr>
        <w:t>Przyjazna Ziemia Limanowska</w:t>
      </w:r>
      <w:r w:rsidRPr="00302276">
        <w:rPr>
          <w:sz w:val="20"/>
          <w:szCs w:val="20"/>
        </w:rPr>
        <w:t>, 2021.</w:t>
      </w:r>
      <w:r w:rsidRPr="00302276">
        <w:rPr>
          <w:b/>
          <w:sz w:val="20"/>
          <w:szCs w:val="20"/>
        </w:rPr>
        <w:t xml:space="preserve"> </w:t>
      </w:r>
    </w:p>
    <w:p w14:paraId="3B14FCE3" w14:textId="77777777" w:rsidR="00893F8F" w:rsidRDefault="00893F8F" w:rsidP="00893F8F">
      <w:pPr>
        <w:spacing w:before="120" w:after="120" w:line="240" w:lineRule="auto"/>
        <w:rPr>
          <w:b/>
          <w:sz w:val="20"/>
          <w:szCs w:val="20"/>
        </w:rPr>
      </w:pPr>
    </w:p>
    <w:p w14:paraId="2F3672B2" w14:textId="77777777" w:rsidR="00893F8F" w:rsidRPr="00D73755" w:rsidRDefault="00893F8F" w:rsidP="00893F8F">
      <w:pPr>
        <w:spacing w:before="120" w:after="0" w:line="312" w:lineRule="auto"/>
        <w:ind w:firstLine="709"/>
        <w:jc w:val="both"/>
        <w:rPr>
          <w:rFonts w:cstheme="minorHAnsi"/>
          <w:color w:val="000000" w:themeColor="text1"/>
          <w:sz w:val="24"/>
          <w:szCs w:val="24"/>
        </w:rPr>
      </w:pPr>
      <w:bookmarkStart w:id="96" w:name="_Hlk82009270"/>
      <w:r w:rsidRPr="00D73755">
        <w:rPr>
          <w:rFonts w:cstheme="minorHAnsi"/>
          <w:b/>
          <w:bCs/>
          <w:color w:val="000000" w:themeColor="text1"/>
          <w:sz w:val="24"/>
          <w:szCs w:val="24"/>
        </w:rPr>
        <w:t>Badania IDI</w:t>
      </w:r>
      <w:r w:rsidRPr="00D73755">
        <w:rPr>
          <w:rFonts w:cstheme="minorHAnsi"/>
          <w:color w:val="000000" w:themeColor="text1"/>
          <w:sz w:val="24"/>
          <w:szCs w:val="24"/>
        </w:rPr>
        <w:t xml:space="preserve"> wykazały, iż dla potrzeb prowadzenia doradztwa pracownicy LGD Przyjazna Ziemia Limanowska posiadają odrębne pomieszczenie w biurze LGD. Poza spotkaniami w biurze, doradztwo prowadzone było w obiektach jednostek administracji samorządowej na terenach gmin wchodzących w skład LGD, czy przy okazji spotkań eventowych. Pandemia CoViD-19 nieco pokrzyżowała plany doradcze, ale w tym okresie wykorzystywano zarówno środki pośredniej komunikacji z potencjalnymi beneficjentami, </w:t>
      </w:r>
      <w:r w:rsidRPr="00D73755">
        <w:rPr>
          <w:rFonts w:cstheme="minorHAnsi"/>
          <w:color w:val="000000" w:themeColor="text1"/>
          <w:sz w:val="24"/>
          <w:szCs w:val="24"/>
        </w:rPr>
        <w:br/>
        <w:t xml:space="preserve">a także prowadzono nadal doradztwo bezpośrednie, po wcześniejszym umówieniu się </w:t>
      </w:r>
      <w:r w:rsidRPr="00D73755">
        <w:rPr>
          <w:rFonts w:cstheme="minorHAnsi"/>
          <w:color w:val="000000" w:themeColor="text1"/>
          <w:sz w:val="24"/>
          <w:szCs w:val="24"/>
        </w:rPr>
        <w:br/>
        <w:t>z pracownikiem biura i przy zachowaniu nałożonego przez rząd wymogu stosowania środków ostrożności. Mieszkańcy obszaru LGD bardzo chętnie korzystali z doradztwa i w ocenie respondentów, wnioskodawcy, którzy korzystali z doradztwa przygotowywali wnioski aplikacyjne bardzo dobrze pod względem jakościowym. Oceniając wnioski składane przez trzy sektory, respondenci wskazali na bardzo wysoką jakość przygotowanych wniosków przez samorządy lokalne, które zatrudniają specjalistów do spraw pozyskiwania funduszy pozabudżetowych na realizacje projektów gminnych. Na pytanie o możliwości usprawnienia doradztwa w przyszłości, respondenci stwierdzili, iż powinno się zwiększyć liczbę porad udzielanych drogą elektroniczną (poczta e-mailowa) oraz przez rozszerzenie dostępu do portali społecznościowych.</w:t>
      </w:r>
    </w:p>
    <w:p w14:paraId="56DAF586" w14:textId="77777777" w:rsidR="00893F8F" w:rsidRDefault="00893F8F" w:rsidP="00893F8F">
      <w:pPr>
        <w:spacing w:after="0" w:line="312" w:lineRule="auto"/>
        <w:ind w:firstLine="709"/>
        <w:jc w:val="both"/>
        <w:rPr>
          <w:rFonts w:cstheme="minorHAnsi"/>
          <w:color w:val="000000" w:themeColor="text1"/>
          <w:sz w:val="24"/>
          <w:szCs w:val="24"/>
        </w:rPr>
      </w:pPr>
      <w:r w:rsidRPr="00AB7418">
        <w:rPr>
          <w:rFonts w:cstheme="minorHAnsi"/>
          <w:b/>
          <w:bCs/>
          <w:color w:val="000000" w:themeColor="text1"/>
          <w:sz w:val="24"/>
          <w:szCs w:val="24"/>
        </w:rPr>
        <w:t>Badania FGI</w:t>
      </w:r>
      <w:r>
        <w:rPr>
          <w:rFonts w:cstheme="minorHAnsi"/>
          <w:color w:val="000000" w:themeColor="text1"/>
          <w:sz w:val="24"/>
          <w:szCs w:val="24"/>
        </w:rPr>
        <w:t xml:space="preserve"> potwierdziły te opinie, jakkolwiek respondenci odnieśli się bardziej do różnic ilościowych. Zauważyli różnice w liczbie składanych wniosków aplikacyjnych   między </w:t>
      </w:r>
      <w:r>
        <w:rPr>
          <w:rFonts w:cstheme="minorHAnsi"/>
          <w:color w:val="000000" w:themeColor="text1"/>
          <w:sz w:val="24"/>
          <w:szCs w:val="24"/>
        </w:rPr>
        <w:lastRenderedPageBreak/>
        <w:t xml:space="preserve">sektorem samorządowym, biznesowym i pozarządowym. Dla przykładu podano gminę Tymbark, określoną jako „bogatą”, w której jest mniejsze zainteresowanie wsparciem projektów. Natomiast z gmin określonych jako „biedne” tych wniosków jest dużo – dla przykładu z gminy Słopnice jest dużo wniosków z organizacji pozarządowych, a jeśli chodzi </w:t>
      </w:r>
      <w:r>
        <w:rPr>
          <w:rFonts w:cstheme="minorHAnsi"/>
          <w:color w:val="000000" w:themeColor="text1"/>
          <w:sz w:val="24"/>
          <w:szCs w:val="24"/>
        </w:rPr>
        <w:br/>
        <w:t xml:space="preserve">o przedsiębiorców i samorząd to największą aktywnością w tym względzie wyróżnia się gmina Laskowa (to ta gmina dołączyła do LGD Przyjazna Ziemia Limanowska). Różnice zauważalne są także w jakości przygotowania wniosków aplikacyjnych – respondenci łączą je z uczestnictwem w szkoleniach, np. w Limanowej uczestniczy duża liczba potencjalnych beneficjentów, </w:t>
      </w:r>
      <w:r>
        <w:rPr>
          <w:rFonts w:cstheme="minorHAnsi"/>
          <w:color w:val="000000" w:themeColor="text1"/>
          <w:sz w:val="24"/>
          <w:szCs w:val="24"/>
        </w:rPr>
        <w:br/>
        <w:t>a najmniej w Tymbarku i to przekłada się później na jakość opracowanych wniosków. Ponadto respondenci wskazali, iż mniejsze zainteresowanie przedsiębiorców z Tymbarku związane jest z ograniczonymi możliwościami wsparcia ich projektów za pośrednictwem LGD (z uwagi na szerokie spektrum ich zadań projektowych i wynikające stąd potrzeby wyższego wsparcia niż jest to możliwe za pośrednictwem LGD), stąd częściej sięgają oni po wsparcie do innych źródeł.</w:t>
      </w:r>
    </w:p>
    <w:p w14:paraId="2909EDDF" w14:textId="2FE241B0" w:rsidR="00893F8F" w:rsidRPr="00525930" w:rsidRDefault="00893F8F" w:rsidP="00893F8F">
      <w:pPr>
        <w:spacing w:line="312" w:lineRule="auto"/>
        <w:ind w:firstLine="709"/>
        <w:jc w:val="both"/>
        <w:rPr>
          <w:sz w:val="24"/>
          <w:szCs w:val="24"/>
          <w:highlight w:val="yellow"/>
        </w:rPr>
      </w:pPr>
      <w:r>
        <w:rPr>
          <w:b/>
          <w:sz w:val="24"/>
          <w:szCs w:val="24"/>
        </w:rPr>
        <w:t>W b</w:t>
      </w:r>
      <w:r w:rsidRPr="008D25BB">
        <w:rPr>
          <w:b/>
          <w:sz w:val="24"/>
          <w:szCs w:val="24"/>
        </w:rPr>
        <w:t>adania</w:t>
      </w:r>
      <w:r>
        <w:rPr>
          <w:b/>
          <w:sz w:val="24"/>
          <w:szCs w:val="24"/>
        </w:rPr>
        <w:t>ch ankietowych</w:t>
      </w:r>
      <w:r w:rsidRPr="00470E35">
        <w:rPr>
          <w:sz w:val="24"/>
          <w:szCs w:val="24"/>
        </w:rPr>
        <w:t xml:space="preserve"> p</w:t>
      </w:r>
      <w:r>
        <w:rPr>
          <w:sz w:val="24"/>
          <w:szCs w:val="24"/>
        </w:rPr>
        <w:t xml:space="preserve">rzeprowadzonych wśród beneficjentów uczestniczyło 78 osoby. </w:t>
      </w:r>
      <w:r w:rsidRPr="00525930">
        <w:rPr>
          <w:sz w:val="24"/>
          <w:szCs w:val="24"/>
        </w:rPr>
        <w:t xml:space="preserve">Badania te wykazały, iż większość beneficjentów ocenia pozytywnie doradztwo świadczone przez biuro LGD. Przy każdym zakresie wsparcia i na każdym etapie realizacji operacji odpowiedzi „zdecydowanie tak” osiągały wartość od 73 do 76, a „raczej tak” od 2 </w:t>
      </w:r>
      <w:r>
        <w:rPr>
          <w:sz w:val="24"/>
          <w:szCs w:val="24"/>
        </w:rPr>
        <w:br/>
      </w:r>
      <w:r w:rsidRPr="00525930">
        <w:rPr>
          <w:sz w:val="24"/>
          <w:szCs w:val="24"/>
        </w:rPr>
        <w:t>do 5). Żaden z beneficjentów nie wyraził swego niezadowolenia z udzielanego doradztwa przez pracowników biura LGD Przyjazna Ziemia Limanowska</w:t>
      </w:r>
      <w:r>
        <w:rPr>
          <w:sz w:val="24"/>
          <w:szCs w:val="24"/>
        </w:rPr>
        <w:t>. Biorąc pod uwagę oceny doradztwa wystawione przez beneficjentów działań LGD można postawić tezę, iż kompetencje doradców są wysokie zarówno w odniesieniu do doradztwa na etapie składania wniosków aplikacyjnych, jak i na etapie realizacji projektu oraz na etapie rozliczania operacji.</w:t>
      </w:r>
    </w:p>
    <w:p w14:paraId="1C5DCFE5" w14:textId="6B13B3CB" w:rsidR="00D17CC4" w:rsidRDefault="00D17CC4" w:rsidP="00D17CC4">
      <w:pPr>
        <w:pStyle w:val="Legenda"/>
        <w:keepNext/>
      </w:pPr>
      <w:bookmarkStart w:id="97" w:name="_Toc87398347"/>
      <w:bookmarkStart w:id="98" w:name="_Hlk84180336"/>
      <w:r>
        <w:t xml:space="preserve">Tabela </w:t>
      </w:r>
      <w:fldSimple w:instr=" SEQ Tabela \* ARABIC ">
        <w:r w:rsidR="00A80903">
          <w:rPr>
            <w:noProof/>
          </w:rPr>
          <w:t>24</w:t>
        </w:r>
      </w:fldSimple>
      <w:r>
        <w:t xml:space="preserve"> Ocena wsparcia udzielonego beneficjentowi przez LGD Przyjazna Ziemia Limanowska</w:t>
      </w:r>
      <w:bookmarkEnd w:id="97"/>
    </w:p>
    <w:tbl>
      <w:tblPr>
        <w:tblW w:w="9097" w:type="dxa"/>
        <w:tblInd w:w="55" w:type="dxa"/>
        <w:tblCellMar>
          <w:left w:w="70" w:type="dxa"/>
          <w:right w:w="70" w:type="dxa"/>
        </w:tblCellMar>
        <w:tblLook w:val="04A0" w:firstRow="1" w:lastRow="0" w:firstColumn="1" w:lastColumn="0" w:noHBand="0" w:noVBand="1"/>
      </w:tblPr>
      <w:tblGrid>
        <w:gridCol w:w="582"/>
        <w:gridCol w:w="1843"/>
        <w:gridCol w:w="1196"/>
        <w:gridCol w:w="930"/>
        <w:gridCol w:w="993"/>
        <w:gridCol w:w="850"/>
        <w:gridCol w:w="1196"/>
        <w:gridCol w:w="1027"/>
        <w:gridCol w:w="480"/>
      </w:tblGrid>
      <w:tr w:rsidR="00893F8F" w:rsidRPr="00470E35" w14:paraId="6E570914" w14:textId="77777777" w:rsidTr="00FA3F73">
        <w:trPr>
          <w:trHeight w:val="358"/>
        </w:trPr>
        <w:tc>
          <w:tcPr>
            <w:tcW w:w="2425" w:type="dxa"/>
            <w:gridSpan w:val="2"/>
            <w:vMerge w:val="restart"/>
            <w:tcBorders>
              <w:top w:val="single" w:sz="4" w:space="0" w:color="auto"/>
              <w:left w:val="single" w:sz="4" w:space="0" w:color="auto"/>
              <w:right w:val="single" w:sz="4" w:space="0" w:color="auto"/>
            </w:tcBorders>
            <w:shd w:val="clear" w:color="auto" w:fill="auto"/>
            <w:vAlign w:val="center"/>
          </w:tcPr>
          <w:p w14:paraId="37A4B3B5" w14:textId="77777777" w:rsidR="00893F8F" w:rsidRDefault="00893F8F" w:rsidP="00FA3F73">
            <w:pPr>
              <w:spacing w:after="0" w:line="240" w:lineRule="auto"/>
              <w:jc w:val="center"/>
              <w:rPr>
                <w:rFonts w:eastAsia="Times New Roman" w:cs="Times New Roman"/>
                <w:color w:val="000000"/>
                <w:sz w:val="18"/>
                <w:szCs w:val="18"/>
              </w:rPr>
            </w:pPr>
            <w:r>
              <w:rPr>
                <w:rFonts w:eastAsia="Times New Roman" w:cs="Times New Roman"/>
                <w:color w:val="000000"/>
                <w:sz w:val="18"/>
                <w:szCs w:val="18"/>
              </w:rPr>
              <w:t>Etapy i zakres wsparcia</w:t>
            </w:r>
          </w:p>
        </w:tc>
        <w:tc>
          <w:tcPr>
            <w:tcW w:w="619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48EECD0" w14:textId="77777777" w:rsidR="00893F8F" w:rsidRPr="00470E35" w:rsidRDefault="00893F8F" w:rsidP="00FA3F73">
            <w:pPr>
              <w:spacing w:after="0" w:line="240" w:lineRule="auto"/>
              <w:jc w:val="center"/>
              <w:rPr>
                <w:rFonts w:eastAsia="Times New Roman" w:cs="Times New Roman"/>
                <w:color w:val="000000"/>
                <w:sz w:val="18"/>
                <w:szCs w:val="18"/>
              </w:rPr>
            </w:pPr>
            <w:r>
              <w:rPr>
                <w:rFonts w:eastAsia="Times New Roman" w:cs="Times New Roman"/>
                <w:color w:val="000000"/>
                <w:sz w:val="18"/>
                <w:szCs w:val="18"/>
              </w:rPr>
              <w:t>Stopień oceny poszczególnych zakresów wsparcia</w:t>
            </w:r>
          </w:p>
        </w:tc>
        <w:tc>
          <w:tcPr>
            <w:tcW w:w="480" w:type="dxa"/>
            <w:vMerge w:val="restart"/>
            <w:tcBorders>
              <w:top w:val="single" w:sz="4" w:space="0" w:color="auto"/>
              <w:left w:val="single" w:sz="4" w:space="0" w:color="auto"/>
              <w:right w:val="single" w:sz="4" w:space="0" w:color="auto"/>
            </w:tcBorders>
            <w:shd w:val="clear" w:color="auto" w:fill="auto"/>
            <w:vAlign w:val="center"/>
          </w:tcPr>
          <w:p w14:paraId="3A1FBB09" w14:textId="77777777" w:rsidR="00893F8F" w:rsidRPr="00470E35" w:rsidRDefault="00893F8F" w:rsidP="00FA3F73">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N</w:t>
            </w:r>
          </w:p>
        </w:tc>
      </w:tr>
      <w:tr w:rsidR="00893F8F" w:rsidRPr="00470E35" w14:paraId="5B265B72" w14:textId="77777777" w:rsidTr="00FA3F73">
        <w:trPr>
          <w:trHeight w:val="1128"/>
        </w:trPr>
        <w:tc>
          <w:tcPr>
            <w:tcW w:w="2425" w:type="dxa"/>
            <w:gridSpan w:val="2"/>
            <w:vMerge/>
            <w:tcBorders>
              <w:left w:val="single" w:sz="4" w:space="0" w:color="auto"/>
              <w:bottom w:val="single" w:sz="4" w:space="0" w:color="auto"/>
              <w:right w:val="single" w:sz="4" w:space="0" w:color="auto"/>
            </w:tcBorders>
            <w:shd w:val="clear" w:color="auto" w:fill="auto"/>
            <w:vAlign w:val="center"/>
            <w:hideMark/>
          </w:tcPr>
          <w:p w14:paraId="1C04490B" w14:textId="77777777" w:rsidR="00893F8F" w:rsidRPr="00470E35" w:rsidRDefault="00893F8F" w:rsidP="00FA3F73">
            <w:pPr>
              <w:spacing w:after="0" w:line="240" w:lineRule="auto"/>
              <w:jc w:val="center"/>
              <w:rPr>
                <w:rFonts w:eastAsia="Times New Roman" w:cs="Times New Roman"/>
                <w:color w:val="000000"/>
                <w:sz w:val="18"/>
                <w:szCs w:val="18"/>
              </w:rPr>
            </w:pP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72D960" w14:textId="77777777" w:rsidR="00893F8F" w:rsidRPr="00470E35" w:rsidRDefault="00893F8F" w:rsidP="00FA3F73">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Zdecydowanie </w:t>
            </w:r>
            <w:r>
              <w:rPr>
                <w:rFonts w:eastAsia="Times New Roman" w:cs="Times New Roman"/>
                <w:color w:val="000000"/>
                <w:sz w:val="18"/>
                <w:szCs w:val="18"/>
              </w:rPr>
              <w:t>tak</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0A226D" w14:textId="77777777" w:rsidR="00893F8F" w:rsidRPr="00470E35" w:rsidRDefault="00893F8F" w:rsidP="00FA3F73">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Raczej </w:t>
            </w:r>
            <w:r>
              <w:rPr>
                <w:rFonts w:eastAsia="Times New Roman" w:cs="Times New Roman"/>
                <w:color w:val="000000"/>
                <w:sz w:val="18"/>
                <w:szCs w:val="18"/>
              </w:rPr>
              <w:t>tak</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D76E77" w14:textId="77777777" w:rsidR="00893F8F" w:rsidRPr="00470E35" w:rsidRDefault="00893F8F" w:rsidP="00FA3F73">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Trudno powiedzieć</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B58DEA" w14:textId="77777777" w:rsidR="00893F8F" w:rsidRPr="00470E35" w:rsidRDefault="00893F8F" w:rsidP="00FA3F73">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Raczej nie </w:t>
            </w: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123D2D" w14:textId="77777777" w:rsidR="00893F8F" w:rsidRPr="00470E35" w:rsidRDefault="00893F8F" w:rsidP="00FA3F73">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Zdecydowanie </w:t>
            </w:r>
            <w:r>
              <w:rPr>
                <w:rFonts w:eastAsia="Times New Roman" w:cs="Times New Roman"/>
                <w:color w:val="000000"/>
                <w:sz w:val="18"/>
                <w:szCs w:val="18"/>
              </w:rPr>
              <w:t>nie</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C1A1CA" w14:textId="77777777" w:rsidR="00893F8F" w:rsidRPr="00470E35" w:rsidRDefault="00893F8F" w:rsidP="00FA3F73">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Nie korzystałem ze wsparcia na tym etapie</w:t>
            </w:r>
          </w:p>
        </w:tc>
        <w:tc>
          <w:tcPr>
            <w:tcW w:w="480" w:type="dxa"/>
            <w:vMerge/>
            <w:tcBorders>
              <w:left w:val="single" w:sz="4" w:space="0" w:color="auto"/>
              <w:bottom w:val="single" w:sz="4" w:space="0" w:color="auto"/>
              <w:right w:val="single" w:sz="4" w:space="0" w:color="auto"/>
            </w:tcBorders>
            <w:shd w:val="clear" w:color="auto" w:fill="auto"/>
            <w:vAlign w:val="center"/>
            <w:hideMark/>
          </w:tcPr>
          <w:p w14:paraId="5B68B64C" w14:textId="77777777" w:rsidR="00893F8F" w:rsidRPr="00470E35" w:rsidRDefault="00893F8F" w:rsidP="00FA3F73">
            <w:pPr>
              <w:spacing w:after="0" w:line="240" w:lineRule="auto"/>
              <w:jc w:val="center"/>
              <w:rPr>
                <w:rFonts w:eastAsia="Times New Roman" w:cs="Times New Roman"/>
                <w:color w:val="000000"/>
                <w:sz w:val="18"/>
                <w:szCs w:val="18"/>
              </w:rPr>
            </w:pPr>
          </w:p>
        </w:tc>
      </w:tr>
      <w:tr w:rsidR="00893F8F" w:rsidRPr="00470E35" w14:paraId="2974F602" w14:textId="77777777" w:rsidTr="00FA3F73">
        <w:trPr>
          <w:trHeight w:val="735"/>
        </w:trPr>
        <w:tc>
          <w:tcPr>
            <w:tcW w:w="58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98F1C72" w14:textId="77777777" w:rsidR="00893F8F" w:rsidRPr="00470E35" w:rsidRDefault="00893F8F" w:rsidP="00FA3F73">
            <w:pPr>
              <w:spacing w:before="60" w:after="60" w:line="240" w:lineRule="auto"/>
              <w:ind w:left="113" w:right="113"/>
              <w:jc w:val="center"/>
              <w:rPr>
                <w:rFonts w:eastAsia="Times New Roman" w:cs="Times New Roman"/>
                <w:color w:val="000000"/>
                <w:sz w:val="20"/>
                <w:szCs w:val="20"/>
              </w:rPr>
            </w:pPr>
            <w:r w:rsidRPr="00470E35">
              <w:rPr>
                <w:rFonts w:eastAsia="Times New Roman" w:cs="Times New Roman"/>
                <w:color w:val="000000"/>
                <w:sz w:val="20"/>
                <w:szCs w:val="20"/>
              </w:rPr>
              <w:t>Etap składania wniosku</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243412B" w14:textId="77777777" w:rsidR="00893F8F" w:rsidRPr="00470E35" w:rsidRDefault="00893F8F" w:rsidP="00FA3F73">
            <w:pPr>
              <w:spacing w:before="60" w:after="60" w:line="240" w:lineRule="auto"/>
              <w:rPr>
                <w:rFonts w:eastAsia="Times New Roman" w:cs="Times New Roman"/>
                <w:color w:val="000000"/>
                <w:sz w:val="20"/>
                <w:szCs w:val="20"/>
              </w:rPr>
            </w:pPr>
            <w:r w:rsidRPr="00470E35">
              <w:rPr>
                <w:rFonts w:eastAsia="Times New Roman" w:cs="Times New Roman"/>
                <w:color w:val="000000"/>
                <w:sz w:val="20"/>
                <w:szCs w:val="2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27DCD8"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73</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503C95"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311278"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9E6679"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CE2AD7"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4E4FBF"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5643D5" w14:textId="77777777" w:rsidR="00893F8F" w:rsidRPr="00470E35" w:rsidRDefault="00893F8F" w:rsidP="00FA3F73">
            <w:pPr>
              <w:spacing w:before="60" w:after="60" w:line="240" w:lineRule="auto"/>
              <w:jc w:val="center"/>
              <w:rPr>
                <w:rFonts w:eastAsia="Times New Roman" w:cs="Times New Roman"/>
                <w:color w:val="000000"/>
                <w:sz w:val="18"/>
                <w:szCs w:val="18"/>
              </w:rPr>
            </w:pPr>
            <w:r>
              <w:rPr>
                <w:rFonts w:eastAsia="Times New Roman" w:cs="Times New Roman"/>
                <w:color w:val="000000"/>
                <w:sz w:val="18"/>
                <w:szCs w:val="18"/>
              </w:rPr>
              <w:t>78</w:t>
            </w:r>
          </w:p>
        </w:tc>
      </w:tr>
      <w:tr w:rsidR="00893F8F" w:rsidRPr="00470E35" w14:paraId="6F166178" w14:textId="77777777" w:rsidTr="00FA3F73">
        <w:trPr>
          <w:trHeight w:val="495"/>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070E63FA" w14:textId="77777777" w:rsidR="00893F8F" w:rsidRPr="00470E35" w:rsidRDefault="00893F8F" w:rsidP="00FA3F73">
            <w:pPr>
              <w:spacing w:before="60" w:after="6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1E189B" w14:textId="77777777" w:rsidR="00893F8F" w:rsidRPr="00470E35" w:rsidRDefault="00893F8F" w:rsidP="00FA3F73">
            <w:pPr>
              <w:spacing w:before="60" w:after="60" w:line="240" w:lineRule="auto"/>
              <w:rPr>
                <w:rFonts w:eastAsia="Times New Roman" w:cs="Times New Roman"/>
                <w:color w:val="000000"/>
                <w:sz w:val="20"/>
                <w:szCs w:val="20"/>
              </w:rPr>
            </w:pPr>
            <w:r w:rsidRPr="00470E35">
              <w:rPr>
                <w:rFonts w:eastAsia="Times New Roman" w:cs="Times New Roman"/>
                <w:color w:val="000000"/>
                <w:sz w:val="20"/>
                <w:szCs w:val="2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A2C148"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73</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DDD23B"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D6EAA3"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F45ACF"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4CB11B"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334707"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38B8CC" w14:textId="77777777" w:rsidR="00893F8F" w:rsidRPr="00470E35" w:rsidRDefault="00893F8F" w:rsidP="00FA3F73">
            <w:pPr>
              <w:spacing w:before="60" w:after="60" w:line="240" w:lineRule="auto"/>
              <w:jc w:val="center"/>
              <w:rPr>
                <w:rFonts w:eastAsia="Times New Roman" w:cs="Times New Roman"/>
                <w:color w:val="000000"/>
                <w:sz w:val="18"/>
                <w:szCs w:val="18"/>
              </w:rPr>
            </w:pPr>
            <w:r w:rsidRPr="00055EB0">
              <w:rPr>
                <w:rFonts w:eastAsia="Times New Roman" w:cs="Times New Roman"/>
                <w:color w:val="000000"/>
                <w:sz w:val="18"/>
                <w:szCs w:val="18"/>
              </w:rPr>
              <w:t>78</w:t>
            </w:r>
          </w:p>
        </w:tc>
      </w:tr>
      <w:tr w:rsidR="00893F8F" w:rsidRPr="00470E35" w14:paraId="4E20A2B5" w14:textId="77777777" w:rsidTr="00FA3F73">
        <w:trPr>
          <w:trHeight w:val="990"/>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48A61FFF" w14:textId="77777777" w:rsidR="00893F8F" w:rsidRPr="00470E35" w:rsidRDefault="00893F8F" w:rsidP="00FA3F73">
            <w:pPr>
              <w:spacing w:before="60" w:after="6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264697" w14:textId="77777777" w:rsidR="00893F8F" w:rsidRPr="00470E35" w:rsidRDefault="00893F8F" w:rsidP="00FA3F73">
            <w:pPr>
              <w:spacing w:before="60" w:after="60" w:line="240" w:lineRule="auto"/>
              <w:rPr>
                <w:rFonts w:eastAsia="Times New Roman" w:cs="Times New Roman"/>
                <w:color w:val="000000"/>
                <w:sz w:val="20"/>
                <w:szCs w:val="20"/>
              </w:rPr>
            </w:pPr>
            <w:r w:rsidRPr="00470E35">
              <w:rPr>
                <w:rFonts w:eastAsia="Times New Roman" w:cs="Times New Roman"/>
                <w:color w:val="000000"/>
                <w:sz w:val="20"/>
                <w:szCs w:val="20"/>
              </w:rPr>
              <w:t>Przygo</w:t>
            </w:r>
            <w:r w:rsidRPr="00F67640">
              <w:rPr>
                <w:rFonts w:eastAsia="Times New Roman" w:cs="Times New Roman"/>
                <w:color w:val="000000"/>
                <w:sz w:val="20"/>
                <w:szCs w:val="20"/>
              </w:rPr>
              <w:t>towanie merytoryczne doradców</w:t>
            </w:r>
            <w:r w:rsidRPr="00470E35">
              <w:rPr>
                <w:rFonts w:eastAsia="Times New Roman" w:cs="Times New Roman"/>
                <w:color w:val="000000"/>
                <w:sz w:val="20"/>
                <w:szCs w:val="20"/>
              </w:rPr>
              <w:t xml:space="preserve">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6ED73C"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73</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440478"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6C4A1B"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63D7D4"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5BE10B"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D534BF"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553D61" w14:textId="77777777" w:rsidR="00893F8F" w:rsidRPr="00470E35" w:rsidRDefault="00893F8F" w:rsidP="00FA3F73">
            <w:pPr>
              <w:spacing w:before="60" w:after="60" w:line="240" w:lineRule="auto"/>
              <w:jc w:val="center"/>
              <w:rPr>
                <w:rFonts w:eastAsia="Times New Roman" w:cs="Times New Roman"/>
                <w:color w:val="000000"/>
                <w:sz w:val="18"/>
                <w:szCs w:val="18"/>
              </w:rPr>
            </w:pPr>
            <w:r w:rsidRPr="00055EB0">
              <w:rPr>
                <w:rFonts w:eastAsia="Times New Roman" w:cs="Times New Roman"/>
                <w:color w:val="000000"/>
                <w:sz w:val="18"/>
                <w:szCs w:val="18"/>
              </w:rPr>
              <w:t>78</w:t>
            </w:r>
          </w:p>
        </w:tc>
      </w:tr>
      <w:tr w:rsidR="00893F8F" w:rsidRPr="00470E35" w14:paraId="0366BAE6" w14:textId="77777777" w:rsidTr="00FA3F73">
        <w:trPr>
          <w:trHeight w:val="735"/>
        </w:trPr>
        <w:tc>
          <w:tcPr>
            <w:tcW w:w="58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550EC5E1" w14:textId="77777777" w:rsidR="00893F8F" w:rsidRPr="00470E35" w:rsidRDefault="00893F8F" w:rsidP="00FA3F73">
            <w:pPr>
              <w:spacing w:before="60" w:after="60" w:line="240" w:lineRule="auto"/>
              <w:ind w:left="113" w:right="113"/>
              <w:jc w:val="center"/>
              <w:rPr>
                <w:rFonts w:eastAsia="Times New Roman" w:cs="Times New Roman"/>
                <w:color w:val="000000"/>
                <w:sz w:val="20"/>
                <w:szCs w:val="20"/>
              </w:rPr>
            </w:pPr>
            <w:r w:rsidRPr="00470E35">
              <w:rPr>
                <w:rFonts w:eastAsia="Times New Roman" w:cs="Times New Roman"/>
                <w:color w:val="000000"/>
                <w:sz w:val="20"/>
                <w:szCs w:val="20"/>
              </w:rPr>
              <w:lastRenderedPageBreak/>
              <w:t>Etap realizacji operacji</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2CA378F" w14:textId="77777777" w:rsidR="00893F8F" w:rsidRPr="00470E35" w:rsidRDefault="00893F8F" w:rsidP="00FA3F73">
            <w:pPr>
              <w:spacing w:before="60" w:after="60" w:line="240" w:lineRule="auto"/>
              <w:rPr>
                <w:rFonts w:eastAsia="Times New Roman" w:cs="Times New Roman"/>
                <w:color w:val="000000"/>
                <w:sz w:val="20"/>
                <w:szCs w:val="20"/>
              </w:rPr>
            </w:pPr>
            <w:r w:rsidRPr="00470E35">
              <w:rPr>
                <w:rFonts w:eastAsia="Times New Roman" w:cs="Times New Roman"/>
                <w:color w:val="000000"/>
                <w:sz w:val="20"/>
                <w:szCs w:val="2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C2353B"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73</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80C877"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974144"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AFA4D9"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53D5D4"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3ED3F2"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55D203" w14:textId="77777777" w:rsidR="00893F8F" w:rsidRPr="00470E35" w:rsidRDefault="00893F8F" w:rsidP="00FA3F73">
            <w:pPr>
              <w:spacing w:before="60" w:after="60" w:line="240" w:lineRule="auto"/>
              <w:jc w:val="center"/>
              <w:rPr>
                <w:rFonts w:eastAsia="Times New Roman" w:cs="Times New Roman"/>
                <w:color w:val="000000"/>
                <w:sz w:val="18"/>
                <w:szCs w:val="18"/>
              </w:rPr>
            </w:pPr>
            <w:r w:rsidRPr="00055EB0">
              <w:rPr>
                <w:rFonts w:eastAsia="Times New Roman" w:cs="Times New Roman"/>
                <w:color w:val="000000"/>
                <w:sz w:val="18"/>
                <w:szCs w:val="18"/>
              </w:rPr>
              <w:t>78</w:t>
            </w:r>
          </w:p>
        </w:tc>
      </w:tr>
      <w:tr w:rsidR="00893F8F" w:rsidRPr="00470E35" w14:paraId="74B435C4" w14:textId="77777777" w:rsidTr="00FA3F73">
        <w:trPr>
          <w:trHeight w:val="495"/>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171CBC22" w14:textId="77777777" w:rsidR="00893F8F" w:rsidRPr="00470E35" w:rsidRDefault="00893F8F" w:rsidP="00FA3F73">
            <w:pPr>
              <w:spacing w:before="60" w:after="6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6A2F21" w14:textId="77777777" w:rsidR="00893F8F" w:rsidRPr="00470E35" w:rsidRDefault="00893F8F" w:rsidP="00FA3F73">
            <w:pPr>
              <w:spacing w:before="60" w:after="60" w:line="240" w:lineRule="auto"/>
              <w:rPr>
                <w:rFonts w:eastAsia="Times New Roman" w:cs="Times New Roman"/>
                <w:color w:val="000000"/>
                <w:sz w:val="20"/>
                <w:szCs w:val="20"/>
              </w:rPr>
            </w:pPr>
            <w:r w:rsidRPr="00470E35">
              <w:rPr>
                <w:rFonts w:eastAsia="Times New Roman" w:cs="Times New Roman"/>
                <w:color w:val="000000"/>
                <w:sz w:val="20"/>
                <w:szCs w:val="2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9EE978"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73</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6F6A53"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4EC1CE"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6DB288"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66FC2D"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E50C0F"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0C80C1" w14:textId="77777777" w:rsidR="00893F8F" w:rsidRPr="00470E35" w:rsidRDefault="00893F8F" w:rsidP="00FA3F73">
            <w:pPr>
              <w:spacing w:before="60" w:after="60" w:line="240" w:lineRule="auto"/>
              <w:jc w:val="center"/>
              <w:rPr>
                <w:rFonts w:eastAsia="Times New Roman" w:cs="Times New Roman"/>
                <w:color w:val="000000"/>
                <w:sz w:val="18"/>
                <w:szCs w:val="18"/>
              </w:rPr>
            </w:pPr>
            <w:r w:rsidRPr="00055EB0">
              <w:rPr>
                <w:rFonts w:eastAsia="Times New Roman" w:cs="Times New Roman"/>
                <w:color w:val="000000"/>
                <w:sz w:val="18"/>
                <w:szCs w:val="18"/>
              </w:rPr>
              <w:t>78</w:t>
            </w:r>
          </w:p>
        </w:tc>
      </w:tr>
      <w:tr w:rsidR="00893F8F" w:rsidRPr="00470E35" w14:paraId="616ACA7E" w14:textId="77777777" w:rsidTr="00FA3F73">
        <w:trPr>
          <w:trHeight w:val="990"/>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407F8F3F" w14:textId="77777777" w:rsidR="00893F8F" w:rsidRPr="00470E35" w:rsidRDefault="00893F8F" w:rsidP="00FA3F73">
            <w:pPr>
              <w:spacing w:before="60" w:after="6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A74537" w14:textId="77777777" w:rsidR="00893F8F" w:rsidRPr="00470E35" w:rsidRDefault="00893F8F" w:rsidP="00FA3F73">
            <w:pPr>
              <w:spacing w:before="60" w:after="60" w:line="240" w:lineRule="auto"/>
              <w:rPr>
                <w:rFonts w:eastAsia="Times New Roman" w:cs="Times New Roman"/>
                <w:color w:val="000000"/>
                <w:sz w:val="20"/>
                <w:szCs w:val="20"/>
              </w:rPr>
            </w:pPr>
            <w:r w:rsidRPr="00470E35">
              <w:rPr>
                <w:rFonts w:eastAsia="Times New Roman" w:cs="Times New Roman"/>
                <w:color w:val="000000"/>
                <w:sz w:val="20"/>
                <w:szCs w:val="20"/>
              </w:rPr>
              <w:t>Pr</w:t>
            </w:r>
            <w:r w:rsidRPr="00F67640">
              <w:rPr>
                <w:rFonts w:eastAsia="Times New Roman" w:cs="Times New Roman"/>
                <w:color w:val="000000"/>
                <w:sz w:val="20"/>
                <w:szCs w:val="20"/>
              </w:rPr>
              <w:t>zygotowanie merytoryczne doradców</w:t>
            </w:r>
            <w:r w:rsidRPr="00470E35">
              <w:rPr>
                <w:rFonts w:eastAsia="Times New Roman" w:cs="Times New Roman"/>
                <w:color w:val="000000"/>
                <w:sz w:val="20"/>
                <w:szCs w:val="20"/>
              </w:rPr>
              <w:t xml:space="preserve">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174D4F"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73</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FDB321"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5</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CDD440"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547E3A"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7B753F"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4DED98"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A0B5C9" w14:textId="77777777" w:rsidR="00893F8F" w:rsidRPr="00470E35" w:rsidRDefault="00893F8F" w:rsidP="00FA3F73">
            <w:pPr>
              <w:spacing w:before="60" w:after="60" w:line="240" w:lineRule="auto"/>
              <w:jc w:val="center"/>
              <w:rPr>
                <w:rFonts w:eastAsia="Times New Roman" w:cs="Times New Roman"/>
                <w:color w:val="000000"/>
                <w:sz w:val="18"/>
                <w:szCs w:val="18"/>
              </w:rPr>
            </w:pPr>
            <w:r w:rsidRPr="00055EB0">
              <w:rPr>
                <w:rFonts w:eastAsia="Times New Roman" w:cs="Times New Roman"/>
                <w:color w:val="000000"/>
                <w:sz w:val="18"/>
                <w:szCs w:val="18"/>
              </w:rPr>
              <w:t>78</w:t>
            </w:r>
          </w:p>
        </w:tc>
      </w:tr>
      <w:tr w:rsidR="00893F8F" w:rsidRPr="00470E35" w14:paraId="071D786E" w14:textId="77777777" w:rsidTr="00FA3F73">
        <w:trPr>
          <w:trHeight w:val="735"/>
        </w:trPr>
        <w:tc>
          <w:tcPr>
            <w:tcW w:w="58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58E721E2" w14:textId="77777777" w:rsidR="00893F8F" w:rsidRPr="00470E35" w:rsidRDefault="00893F8F" w:rsidP="00FA3F73">
            <w:pPr>
              <w:spacing w:before="60" w:after="60" w:line="240" w:lineRule="auto"/>
              <w:ind w:left="113" w:right="113"/>
              <w:jc w:val="center"/>
              <w:rPr>
                <w:rFonts w:eastAsia="Times New Roman" w:cs="Times New Roman"/>
                <w:color w:val="000000"/>
                <w:sz w:val="20"/>
                <w:szCs w:val="20"/>
              </w:rPr>
            </w:pPr>
            <w:r w:rsidRPr="00470E35">
              <w:rPr>
                <w:rFonts w:eastAsia="Times New Roman" w:cs="Times New Roman"/>
                <w:color w:val="000000"/>
                <w:sz w:val="20"/>
                <w:szCs w:val="20"/>
              </w:rPr>
              <w:t>Etap rozliczania operacji</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0BBA56" w14:textId="77777777" w:rsidR="00893F8F" w:rsidRPr="00470E35" w:rsidRDefault="00893F8F" w:rsidP="00FA3F73">
            <w:pPr>
              <w:spacing w:before="60" w:after="60" w:line="240" w:lineRule="auto"/>
              <w:rPr>
                <w:rFonts w:eastAsia="Times New Roman" w:cs="Times New Roman"/>
                <w:color w:val="000000"/>
                <w:sz w:val="20"/>
                <w:szCs w:val="20"/>
              </w:rPr>
            </w:pPr>
            <w:r w:rsidRPr="00470E35">
              <w:rPr>
                <w:rFonts w:eastAsia="Times New Roman" w:cs="Times New Roman"/>
                <w:color w:val="000000"/>
                <w:sz w:val="20"/>
                <w:szCs w:val="2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F849E8"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74</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38533A"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DD9AFB"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8F70E5"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EAAF45"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52DF1C"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45E98D" w14:textId="77777777" w:rsidR="00893F8F" w:rsidRPr="00470E35" w:rsidRDefault="00893F8F" w:rsidP="00FA3F73">
            <w:pPr>
              <w:spacing w:before="60" w:after="60" w:line="240" w:lineRule="auto"/>
              <w:jc w:val="center"/>
              <w:rPr>
                <w:rFonts w:eastAsia="Times New Roman" w:cs="Times New Roman"/>
                <w:color w:val="000000"/>
                <w:sz w:val="18"/>
                <w:szCs w:val="18"/>
              </w:rPr>
            </w:pPr>
            <w:r w:rsidRPr="00055EB0">
              <w:rPr>
                <w:rFonts w:eastAsia="Times New Roman" w:cs="Times New Roman"/>
                <w:color w:val="000000"/>
                <w:sz w:val="18"/>
                <w:szCs w:val="18"/>
              </w:rPr>
              <w:t>78</w:t>
            </w:r>
          </w:p>
        </w:tc>
      </w:tr>
      <w:tr w:rsidR="00893F8F" w:rsidRPr="00470E35" w14:paraId="79F8B388" w14:textId="77777777" w:rsidTr="00FA3F73">
        <w:trPr>
          <w:trHeight w:val="495"/>
        </w:trPr>
        <w:tc>
          <w:tcPr>
            <w:tcW w:w="582" w:type="dxa"/>
            <w:vMerge/>
            <w:tcBorders>
              <w:top w:val="single" w:sz="4" w:space="0" w:color="auto"/>
              <w:left w:val="single" w:sz="4" w:space="0" w:color="auto"/>
              <w:bottom w:val="single" w:sz="4" w:space="0" w:color="auto"/>
              <w:right w:val="single" w:sz="4" w:space="0" w:color="auto"/>
            </w:tcBorders>
            <w:vAlign w:val="center"/>
            <w:hideMark/>
          </w:tcPr>
          <w:p w14:paraId="10A1BBE7" w14:textId="77777777" w:rsidR="00893F8F" w:rsidRPr="00470E35" w:rsidRDefault="00893F8F" w:rsidP="00FA3F73">
            <w:pPr>
              <w:spacing w:before="60" w:after="60" w:line="240" w:lineRule="auto"/>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B23947" w14:textId="77777777" w:rsidR="00893F8F" w:rsidRPr="00470E35" w:rsidRDefault="00893F8F" w:rsidP="00FA3F73">
            <w:pPr>
              <w:spacing w:before="60" w:after="60" w:line="240" w:lineRule="auto"/>
              <w:rPr>
                <w:rFonts w:eastAsia="Times New Roman" w:cs="Times New Roman"/>
                <w:color w:val="000000"/>
                <w:sz w:val="20"/>
                <w:szCs w:val="20"/>
              </w:rPr>
            </w:pPr>
            <w:r w:rsidRPr="00470E35">
              <w:rPr>
                <w:rFonts w:eastAsia="Times New Roman" w:cs="Times New Roman"/>
                <w:color w:val="000000"/>
                <w:sz w:val="20"/>
                <w:szCs w:val="2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4C20A5"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75</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8D6190"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3</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E4A275"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3957D9"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EBBE53"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F17396"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EC0E99" w14:textId="77777777" w:rsidR="00893F8F" w:rsidRPr="00470E35" w:rsidRDefault="00893F8F" w:rsidP="00FA3F73">
            <w:pPr>
              <w:spacing w:before="60" w:after="60" w:line="240" w:lineRule="auto"/>
              <w:jc w:val="center"/>
              <w:rPr>
                <w:rFonts w:eastAsia="Times New Roman" w:cs="Times New Roman"/>
                <w:color w:val="000000"/>
                <w:sz w:val="18"/>
                <w:szCs w:val="18"/>
              </w:rPr>
            </w:pPr>
            <w:r w:rsidRPr="00055EB0">
              <w:rPr>
                <w:rFonts w:eastAsia="Times New Roman" w:cs="Times New Roman"/>
                <w:color w:val="000000"/>
                <w:sz w:val="18"/>
                <w:szCs w:val="18"/>
              </w:rPr>
              <w:t>78</w:t>
            </w:r>
          </w:p>
        </w:tc>
      </w:tr>
      <w:tr w:rsidR="00893F8F" w:rsidRPr="00470E35" w14:paraId="3F61E2F4" w14:textId="77777777" w:rsidTr="00FA3F73">
        <w:trPr>
          <w:trHeight w:val="990"/>
        </w:trPr>
        <w:tc>
          <w:tcPr>
            <w:tcW w:w="582" w:type="dxa"/>
            <w:vMerge/>
            <w:tcBorders>
              <w:top w:val="single" w:sz="4" w:space="0" w:color="auto"/>
              <w:left w:val="single" w:sz="4" w:space="0" w:color="auto"/>
              <w:bottom w:val="single" w:sz="4" w:space="0" w:color="auto"/>
              <w:right w:val="single" w:sz="4" w:space="0" w:color="auto"/>
            </w:tcBorders>
            <w:vAlign w:val="center"/>
            <w:hideMark/>
          </w:tcPr>
          <w:p w14:paraId="550C7233" w14:textId="77777777" w:rsidR="00893F8F" w:rsidRPr="00470E35" w:rsidRDefault="00893F8F" w:rsidP="00FA3F73">
            <w:pPr>
              <w:spacing w:before="60" w:after="60" w:line="240" w:lineRule="auto"/>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85E9DD" w14:textId="77777777" w:rsidR="00893F8F" w:rsidRPr="00470E35" w:rsidRDefault="00893F8F" w:rsidP="00FA3F73">
            <w:pPr>
              <w:spacing w:before="60" w:after="60" w:line="240" w:lineRule="auto"/>
              <w:rPr>
                <w:rFonts w:eastAsia="Times New Roman" w:cs="Times New Roman"/>
                <w:color w:val="000000"/>
                <w:sz w:val="20"/>
                <w:szCs w:val="20"/>
              </w:rPr>
            </w:pPr>
            <w:r w:rsidRPr="00470E35">
              <w:rPr>
                <w:rFonts w:eastAsia="Times New Roman" w:cs="Times New Roman"/>
                <w:color w:val="000000"/>
                <w:sz w:val="20"/>
                <w:szCs w:val="20"/>
              </w:rPr>
              <w:t>Przygotowanie merytoryczne doradc</w:t>
            </w:r>
            <w:r w:rsidRPr="00F67640">
              <w:rPr>
                <w:rFonts w:eastAsia="Times New Roman" w:cs="Times New Roman"/>
                <w:color w:val="000000"/>
                <w:sz w:val="20"/>
                <w:szCs w:val="20"/>
              </w:rPr>
              <w:t>ów</w:t>
            </w:r>
            <w:r w:rsidRPr="00470E35">
              <w:rPr>
                <w:rFonts w:eastAsia="Times New Roman" w:cs="Times New Roman"/>
                <w:color w:val="000000"/>
                <w:sz w:val="20"/>
                <w:szCs w:val="20"/>
              </w:rPr>
              <w:t xml:space="preserve"> z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69AD3D"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76</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27AA7E"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C4797E"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75B449"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922260"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3D65C9" w14:textId="77777777" w:rsidR="00893F8F" w:rsidRPr="00470E35" w:rsidRDefault="00893F8F" w:rsidP="00FA3F73">
            <w:pPr>
              <w:spacing w:before="60" w:after="6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76B09B" w14:textId="77777777" w:rsidR="00893F8F" w:rsidRPr="00470E35" w:rsidRDefault="00893F8F" w:rsidP="00FA3F73">
            <w:pPr>
              <w:spacing w:before="60" w:after="60" w:line="240" w:lineRule="auto"/>
              <w:jc w:val="center"/>
              <w:rPr>
                <w:rFonts w:eastAsia="Times New Roman" w:cs="Times New Roman"/>
                <w:color w:val="000000"/>
                <w:sz w:val="18"/>
                <w:szCs w:val="18"/>
              </w:rPr>
            </w:pPr>
            <w:r w:rsidRPr="00055EB0">
              <w:rPr>
                <w:rFonts w:eastAsia="Times New Roman" w:cs="Times New Roman"/>
                <w:color w:val="000000"/>
                <w:sz w:val="18"/>
                <w:szCs w:val="18"/>
              </w:rPr>
              <w:t>78</w:t>
            </w:r>
          </w:p>
        </w:tc>
      </w:tr>
    </w:tbl>
    <w:p w14:paraId="795A9F25" w14:textId="6C69246D" w:rsidR="00893F8F" w:rsidRPr="00D17CC4" w:rsidRDefault="00893F8F" w:rsidP="00D17CC4">
      <w:pPr>
        <w:spacing w:before="120" w:after="120" w:line="312" w:lineRule="auto"/>
        <w:jc w:val="both"/>
        <w:rPr>
          <w:rFonts w:cstheme="minorHAnsi"/>
          <w:color w:val="000000"/>
          <w:sz w:val="20"/>
          <w:szCs w:val="20"/>
        </w:rPr>
      </w:pPr>
      <w:r w:rsidRPr="00F67640">
        <w:rPr>
          <w:rFonts w:cstheme="minorHAnsi"/>
          <w:color w:val="000000"/>
          <w:sz w:val="20"/>
          <w:szCs w:val="20"/>
        </w:rPr>
        <w:t>Źródło: Socjometr, badania własne, 2021.</w:t>
      </w:r>
      <w:bookmarkEnd w:id="98"/>
    </w:p>
    <w:p w14:paraId="31EA44CA" w14:textId="6B173606" w:rsidR="00D17CC4" w:rsidRDefault="00D17CC4" w:rsidP="00D17CC4">
      <w:pPr>
        <w:pStyle w:val="Legenda"/>
        <w:keepNext/>
      </w:pPr>
      <w:bookmarkStart w:id="99" w:name="_Toc87398365"/>
      <w:r>
        <w:t xml:space="preserve">Wykres </w:t>
      </w:r>
      <w:fldSimple w:instr=" SEQ Wykres \* ARABIC ">
        <w:r w:rsidR="00A80903">
          <w:rPr>
            <w:noProof/>
          </w:rPr>
          <w:t>9</w:t>
        </w:r>
      </w:fldSimple>
      <w:r>
        <w:t xml:space="preserve"> </w:t>
      </w:r>
      <w:r w:rsidRPr="00AC2FC9">
        <w:t>Ocena wsparcia udzielonego beneficjentowi przez LGD Przyjazna Ziemia Limanowska</w:t>
      </w:r>
      <w:bookmarkEnd w:id="99"/>
    </w:p>
    <w:p w14:paraId="7E704B54" w14:textId="77777777" w:rsidR="00893F8F" w:rsidRPr="00470E35" w:rsidRDefault="00893F8F" w:rsidP="00893F8F">
      <w:pPr>
        <w:spacing w:before="120" w:after="120" w:line="264" w:lineRule="auto"/>
      </w:pPr>
      <w:r>
        <w:rPr>
          <w:noProof/>
          <w:lang w:eastAsia="pl-PL"/>
        </w:rPr>
        <w:drawing>
          <wp:inline distT="0" distB="0" distL="0" distR="0" wp14:anchorId="16DB0B6E" wp14:editId="6C522F42">
            <wp:extent cx="5827059" cy="2743200"/>
            <wp:effectExtent l="0" t="0" r="2540" b="0"/>
            <wp:docPr id="16" name="Wykres 1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D0A90B-D4D4-49EE-A571-B95CC55D5CE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3506CC81" w14:textId="77777777" w:rsidR="00893F8F" w:rsidRDefault="00893F8F" w:rsidP="00893F8F">
      <w:pPr>
        <w:spacing w:before="120" w:after="120" w:line="312" w:lineRule="auto"/>
        <w:jc w:val="both"/>
        <w:rPr>
          <w:rFonts w:cstheme="minorHAnsi"/>
          <w:color w:val="000000"/>
          <w:sz w:val="20"/>
          <w:szCs w:val="20"/>
        </w:rPr>
      </w:pPr>
      <w:r w:rsidRPr="00F67640">
        <w:rPr>
          <w:rFonts w:cstheme="minorHAnsi"/>
          <w:color w:val="000000"/>
          <w:sz w:val="20"/>
          <w:szCs w:val="20"/>
        </w:rPr>
        <w:t>Źródło: Socjometr, badania własne, 2021.</w:t>
      </w:r>
    </w:p>
    <w:p w14:paraId="60E0356C" w14:textId="6EC518FA" w:rsidR="00893F8F" w:rsidRDefault="00893F8F" w:rsidP="00893F8F">
      <w:pPr>
        <w:autoSpaceDE w:val="0"/>
        <w:autoSpaceDN w:val="0"/>
        <w:adjustRightInd w:val="0"/>
        <w:spacing w:before="240" w:after="120" w:line="312" w:lineRule="auto"/>
        <w:ind w:firstLine="709"/>
        <w:jc w:val="both"/>
        <w:rPr>
          <w:sz w:val="24"/>
          <w:szCs w:val="24"/>
        </w:rPr>
      </w:pPr>
      <w:r>
        <w:rPr>
          <w:sz w:val="24"/>
          <w:szCs w:val="24"/>
        </w:rPr>
        <w:t xml:space="preserve">Podobnie wysoko ocenili beneficjenci procedury wyboru i kryteria oceny wniosków aplikacyjnych, o czym świadczą oceny pozytywne w liczbie </w:t>
      </w:r>
      <w:r w:rsidRPr="001D525F">
        <w:rPr>
          <w:sz w:val="24"/>
          <w:szCs w:val="24"/>
        </w:rPr>
        <w:t>od 74 do 78</w:t>
      </w:r>
      <w:r>
        <w:rPr>
          <w:sz w:val="24"/>
          <w:szCs w:val="24"/>
        </w:rPr>
        <w:t xml:space="preserve"> wskazań na oceny „zdecydowanie tak” i „raczej tak”. Nikt nie wskazał oceny „zdecydowanie nie”, a oceny „raczej nie” i „trudno powiedzieć” były jednostkowe.  Świadczy to o przejrzystości kryteriów i procedur wyboru wniosków aplikacyjnych. Aż 77 respondentów stwierdziło, iż jeśli będzie to możliwe, to w przyszłości zamierzają ponownie aplikować o wsparcie finansowe swoich przedsięwzięć.</w:t>
      </w:r>
    </w:p>
    <w:p w14:paraId="146E51CB" w14:textId="47BDC95D" w:rsidR="00893F8F" w:rsidRDefault="00893F8F" w:rsidP="00893F8F">
      <w:pPr>
        <w:autoSpaceDE w:val="0"/>
        <w:autoSpaceDN w:val="0"/>
        <w:adjustRightInd w:val="0"/>
        <w:spacing w:after="120" w:line="264" w:lineRule="auto"/>
        <w:rPr>
          <w:sz w:val="24"/>
          <w:szCs w:val="24"/>
        </w:rPr>
      </w:pPr>
      <w:bookmarkStart w:id="100" w:name="_Hlk86092752"/>
    </w:p>
    <w:p w14:paraId="56E2CC00" w14:textId="77777777" w:rsidR="00D17CC4" w:rsidRDefault="00D17CC4" w:rsidP="00893F8F">
      <w:pPr>
        <w:autoSpaceDE w:val="0"/>
        <w:autoSpaceDN w:val="0"/>
        <w:adjustRightInd w:val="0"/>
        <w:spacing w:after="120" w:line="264" w:lineRule="auto"/>
        <w:rPr>
          <w:sz w:val="24"/>
          <w:szCs w:val="24"/>
        </w:rPr>
      </w:pPr>
    </w:p>
    <w:p w14:paraId="7086D0AF" w14:textId="76A9A18A" w:rsidR="00D17CC4" w:rsidRDefault="00D17CC4" w:rsidP="00D17CC4">
      <w:pPr>
        <w:pStyle w:val="Legenda"/>
        <w:keepNext/>
      </w:pPr>
      <w:bookmarkStart w:id="101" w:name="_Toc87398348"/>
      <w:r>
        <w:t xml:space="preserve">Tabela </w:t>
      </w:r>
      <w:fldSimple w:instr=" SEQ Tabela \* ARABIC ">
        <w:r w:rsidR="00A80903">
          <w:rPr>
            <w:noProof/>
          </w:rPr>
          <w:t>25</w:t>
        </w:r>
      </w:fldSimple>
      <w:r>
        <w:t xml:space="preserve"> </w:t>
      </w:r>
      <w:r w:rsidRPr="00790CA3">
        <w:t>Ocena procedur wyboru i kryteriów oceny operacji przez beneficjentów działań LGD Przyjazna Ziemia Limanowska</w:t>
      </w:r>
      <w:bookmarkEnd w:id="101"/>
    </w:p>
    <w:tbl>
      <w:tblPr>
        <w:tblW w:w="90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09"/>
        <w:gridCol w:w="1321"/>
        <w:gridCol w:w="1231"/>
        <w:gridCol w:w="1035"/>
        <w:gridCol w:w="807"/>
        <w:gridCol w:w="1417"/>
        <w:gridCol w:w="567"/>
      </w:tblGrid>
      <w:tr w:rsidR="00893F8F" w14:paraId="6CC31437" w14:textId="77777777" w:rsidTr="00FA3F73">
        <w:trPr>
          <w:trHeight w:val="363"/>
        </w:trPr>
        <w:tc>
          <w:tcPr>
            <w:tcW w:w="2709" w:type="dxa"/>
            <w:vMerge w:val="restart"/>
            <w:shd w:val="clear" w:color="auto" w:fill="auto"/>
            <w:noWrap/>
            <w:tcMar>
              <w:top w:w="15" w:type="dxa"/>
              <w:left w:w="15" w:type="dxa"/>
              <w:bottom w:w="0" w:type="dxa"/>
              <w:right w:w="15" w:type="dxa"/>
            </w:tcMar>
            <w:vAlign w:val="center"/>
          </w:tcPr>
          <w:bookmarkEnd w:id="100"/>
          <w:p w14:paraId="67449F40" w14:textId="77777777" w:rsidR="00893F8F" w:rsidRPr="00543C24" w:rsidRDefault="00893F8F" w:rsidP="00FA3F73">
            <w:pPr>
              <w:spacing w:after="0"/>
              <w:jc w:val="center"/>
              <w:rPr>
                <w:color w:val="000000"/>
                <w:sz w:val="20"/>
                <w:szCs w:val="20"/>
              </w:rPr>
            </w:pPr>
            <w:r>
              <w:rPr>
                <w:color w:val="000000"/>
                <w:sz w:val="20"/>
                <w:szCs w:val="20"/>
              </w:rPr>
              <w:t>Procedury i kryteria oceny wniosków aplikacyjnych</w:t>
            </w:r>
          </w:p>
        </w:tc>
        <w:tc>
          <w:tcPr>
            <w:tcW w:w="5811" w:type="dxa"/>
            <w:gridSpan w:val="5"/>
            <w:shd w:val="clear" w:color="auto" w:fill="auto"/>
            <w:tcMar>
              <w:top w:w="15" w:type="dxa"/>
              <w:left w:w="15" w:type="dxa"/>
              <w:bottom w:w="0" w:type="dxa"/>
              <w:right w:w="15" w:type="dxa"/>
            </w:tcMar>
            <w:vAlign w:val="center"/>
          </w:tcPr>
          <w:p w14:paraId="4E9E5788" w14:textId="77777777" w:rsidR="00893F8F" w:rsidRPr="00B44E4C" w:rsidRDefault="00893F8F" w:rsidP="00FA3F73">
            <w:pPr>
              <w:spacing w:after="0"/>
              <w:jc w:val="center"/>
              <w:rPr>
                <w:color w:val="000000"/>
                <w:sz w:val="20"/>
                <w:szCs w:val="20"/>
              </w:rPr>
            </w:pPr>
            <w:r w:rsidRPr="00B44E4C">
              <w:rPr>
                <w:rFonts w:eastAsia="Times New Roman" w:cs="Times New Roman"/>
                <w:color w:val="000000"/>
                <w:sz w:val="20"/>
                <w:szCs w:val="20"/>
              </w:rPr>
              <w:t>Stopień oceny poszczególnych zakresów wsparcia</w:t>
            </w:r>
          </w:p>
        </w:tc>
        <w:tc>
          <w:tcPr>
            <w:tcW w:w="567" w:type="dxa"/>
            <w:vMerge w:val="restart"/>
            <w:vAlign w:val="center"/>
          </w:tcPr>
          <w:p w14:paraId="2B90CADC" w14:textId="77777777" w:rsidR="00893F8F" w:rsidRPr="00543C24" w:rsidRDefault="00893F8F" w:rsidP="00FA3F73">
            <w:pPr>
              <w:jc w:val="center"/>
              <w:rPr>
                <w:color w:val="000000"/>
                <w:sz w:val="20"/>
                <w:szCs w:val="20"/>
              </w:rPr>
            </w:pPr>
            <w:r>
              <w:rPr>
                <w:color w:val="000000"/>
                <w:sz w:val="20"/>
                <w:szCs w:val="20"/>
              </w:rPr>
              <w:t>N</w:t>
            </w:r>
          </w:p>
        </w:tc>
      </w:tr>
      <w:tr w:rsidR="00893F8F" w14:paraId="0E94B155" w14:textId="77777777" w:rsidTr="00FA3F73">
        <w:trPr>
          <w:trHeight w:val="503"/>
        </w:trPr>
        <w:tc>
          <w:tcPr>
            <w:tcW w:w="2709" w:type="dxa"/>
            <w:vMerge/>
            <w:shd w:val="clear" w:color="auto" w:fill="auto"/>
            <w:noWrap/>
            <w:tcMar>
              <w:top w:w="15" w:type="dxa"/>
              <w:left w:w="15" w:type="dxa"/>
              <w:bottom w:w="0" w:type="dxa"/>
              <w:right w:w="15" w:type="dxa"/>
            </w:tcMar>
            <w:vAlign w:val="bottom"/>
            <w:hideMark/>
          </w:tcPr>
          <w:p w14:paraId="12EB67F6" w14:textId="77777777" w:rsidR="00893F8F" w:rsidRPr="00543C24" w:rsidRDefault="00893F8F" w:rsidP="00FA3F73">
            <w:pPr>
              <w:spacing w:after="0"/>
              <w:rPr>
                <w:color w:val="000000"/>
                <w:sz w:val="20"/>
                <w:szCs w:val="20"/>
              </w:rPr>
            </w:pPr>
          </w:p>
        </w:tc>
        <w:tc>
          <w:tcPr>
            <w:tcW w:w="1321" w:type="dxa"/>
            <w:shd w:val="clear" w:color="auto" w:fill="auto"/>
            <w:tcMar>
              <w:top w:w="15" w:type="dxa"/>
              <w:left w:w="15" w:type="dxa"/>
              <w:bottom w:w="0" w:type="dxa"/>
              <w:right w:w="15" w:type="dxa"/>
            </w:tcMar>
            <w:vAlign w:val="center"/>
            <w:hideMark/>
          </w:tcPr>
          <w:p w14:paraId="6C000415" w14:textId="77777777" w:rsidR="00893F8F" w:rsidRPr="00543C24" w:rsidRDefault="00893F8F" w:rsidP="00FA3F73">
            <w:pPr>
              <w:spacing w:after="0" w:line="240" w:lineRule="auto"/>
              <w:jc w:val="center"/>
              <w:rPr>
                <w:color w:val="000000"/>
                <w:sz w:val="20"/>
                <w:szCs w:val="20"/>
              </w:rPr>
            </w:pPr>
            <w:r w:rsidRPr="00543C24">
              <w:rPr>
                <w:color w:val="000000"/>
                <w:sz w:val="20"/>
                <w:szCs w:val="20"/>
              </w:rPr>
              <w:t xml:space="preserve">Zdecydowanie </w:t>
            </w:r>
            <w:r>
              <w:rPr>
                <w:color w:val="000000"/>
                <w:sz w:val="20"/>
                <w:szCs w:val="20"/>
              </w:rPr>
              <w:t>tak</w:t>
            </w:r>
          </w:p>
        </w:tc>
        <w:tc>
          <w:tcPr>
            <w:tcW w:w="1231" w:type="dxa"/>
            <w:shd w:val="clear" w:color="auto" w:fill="auto"/>
            <w:tcMar>
              <w:top w:w="15" w:type="dxa"/>
              <w:left w:w="15" w:type="dxa"/>
              <w:bottom w:w="0" w:type="dxa"/>
              <w:right w:w="15" w:type="dxa"/>
            </w:tcMar>
            <w:vAlign w:val="center"/>
            <w:hideMark/>
          </w:tcPr>
          <w:p w14:paraId="57A990EA" w14:textId="77777777" w:rsidR="00893F8F" w:rsidRPr="00543C24" w:rsidRDefault="00893F8F" w:rsidP="00FA3F73">
            <w:pPr>
              <w:spacing w:after="0" w:line="240" w:lineRule="auto"/>
              <w:jc w:val="center"/>
              <w:rPr>
                <w:color w:val="000000"/>
                <w:sz w:val="20"/>
                <w:szCs w:val="20"/>
              </w:rPr>
            </w:pPr>
            <w:r w:rsidRPr="00543C24">
              <w:rPr>
                <w:color w:val="000000"/>
                <w:sz w:val="20"/>
                <w:szCs w:val="20"/>
              </w:rPr>
              <w:t xml:space="preserve">Raczej </w:t>
            </w:r>
            <w:r>
              <w:rPr>
                <w:color w:val="000000"/>
                <w:sz w:val="20"/>
                <w:szCs w:val="20"/>
              </w:rPr>
              <w:t>tak</w:t>
            </w:r>
          </w:p>
        </w:tc>
        <w:tc>
          <w:tcPr>
            <w:tcW w:w="1035" w:type="dxa"/>
            <w:shd w:val="clear" w:color="auto" w:fill="auto"/>
            <w:tcMar>
              <w:top w:w="15" w:type="dxa"/>
              <w:left w:w="15" w:type="dxa"/>
              <w:bottom w:w="0" w:type="dxa"/>
              <w:right w:w="15" w:type="dxa"/>
            </w:tcMar>
            <w:vAlign w:val="center"/>
            <w:hideMark/>
          </w:tcPr>
          <w:p w14:paraId="1F294171" w14:textId="77777777" w:rsidR="00893F8F" w:rsidRPr="00543C24" w:rsidRDefault="00893F8F" w:rsidP="00FA3F73">
            <w:pPr>
              <w:spacing w:after="0" w:line="240" w:lineRule="auto"/>
              <w:jc w:val="center"/>
              <w:rPr>
                <w:color w:val="000000"/>
                <w:sz w:val="20"/>
                <w:szCs w:val="20"/>
              </w:rPr>
            </w:pPr>
            <w:r w:rsidRPr="00543C24">
              <w:rPr>
                <w:color w:val="000000"/>
                <w:sz w:val="20"/>
                <w:szCs w:val="20"/>
              </w:rPr>
              <w:t>Trudno powiedzieć</w:t>
            </w:r>
          </w:p>
        </w:tc>
        <w:tc>
          <w:tcPr>
            <w:tcW w:w="807" w:type="dxa"/>
            <w:shd w:val="clear" w:color="auto" w:fill="auto"/>
            <w:tcMar>
              <w:top w:w="15" w:type="dxa"/>
              <w:left w:w="15" w:type="dxa"/>
              <w:bottom w:w="0" w:type="dxa"/>
              <w:right w:w="15" w:type="dxa"/>
            </w:tcMar>
            <w:vAlign w:val="center"/>
            <w:hideMark/>
          </w:tcPr>
          <w:p w14:paraId="0CC05D20" w14:textId="77777777" w:rsidR="00893F8F" w:rsidRPr="00543C24" w:rsidRDefault="00893F8F" w:rsidP="00FA3F73">
            <w:pPr>
              <w:spacing w:after="0" w:line="240" w:lineRule="auto"/>
              <w:jc w:val="center"/>
              <w:rPr>
                <w:color w:val="000000"/>
                <w:sz w:val="20"/>
                <w:szCs w:val="20"/>
              </w:rPr>
            </w:pPr>
            <w:r w:rsidRPr="00543C24">
              <w:rPr>
                <w:color w:val="000000"/>
                <w:sz w:val="20"/>
                <w:szCs w:val="20"/>
              </w:rPr>
              <w:t>Raczej nie</w:t>
            </w:r>
          </w:p>
        </w:tc>
        <w:tc>
          <w:tcPr>
            <w:tcW w:w="1417" w:type="dxa"/>
            <w:shd w:val="clear" w:color="auto" w:fill="auto"/>
            <w:tcMar>
              <w:top w:w="15" w:type="dxa"/>
              <w:left w:w="15" w:type="dxa"/>
              <w:bottom w:w="0" w:type="dxa"/>
              <w:right w:w="15" w:type="dxa"/>
            </w:tcMar>
            <w:vAlign w:val="center"/>
            <w:hideMark/>
          </w:tcPr>
          <w:p w14:paraId="4AC15CA1" w14:textId="77777777" w:rsidR="00893F8F" w:rsidRPr="00543C24" w:rsidRDefault="00893F8F" w:rsidP="00FA3F73">
            <w:pPr>
              <w:spacing w:after="0" w:line="240" w:lineRule="auto"/>
              <w:jc w:val="center"/>
              <w:rPr>
                <w:color w:val="000000"/>
                <w:sz w:val="20"/>
                <w:szCs w:val="20"/>
              </w:rPr>
            </w:pPr>
            <w:r w:rsidRPr="00543C24">
              <w:rPr>
                <w:color w:val="000000"/>
                <w:sz w:val="20"/>
                <w:szCs w:val="20"/>
              </w:rPr>
              <w:t>Zdecydowanie nie</w:t>
            </w:r>
          </w:p>
        </w:tc>
        <w:tc>
          <w:tcPr>
            <w:tcW w:w="567" w:type="dxa"/>
            <w:vMerge/>
            <w:vAlign w:val="center"/>
          </w:tcPr>
          <w:p w14:paraId="770B7BAE" w14:textId="77777777" w:rsidR="00893F8F" w:rsidRPr="00543C24" w:rsidRDefault="00893F8F" w:rsidP="00FA3F73">
            <w:pPr>
              <w:jc w:val="center"/>
              <w:rPr>
                <w:color w:val="000000"/>
                <w:sz w:val="20"/>
                <w:szCs w:val="20"/>
              </w:rPr>
            </w:pPr>
          </w:p>
        </w:tc>
      </w:tr>
      <w:tr w:rsidR="00893F8F" w14:paraId="21E26BD0" w14:textId="77777777" w:rsidTr="00FA3F73">
        <w:trPr>
          <w:trHeight w:val="832"/>
        </w:trPr>
        <w:tc>
          <w:tcPr>
            <w:tcW w:w="2709" w:type="dxa"/>
            <w:shd w:val="clear" w:color="auto" w:fill="auto"/>
            <w:tcMar>
              <w:top w:w="15" w:type="dxa"/>
              <w:left w:w="15" w:type="dxa"/>
              <w:bottom w:w="0" w:type="dxa"/>
              <w:right w:w="15" w:type="dxa"/>
            </w:tcMar>
            <w:vAlign w:val="center"/>
            <w:hideMark/>
          </w:tcPr>
          <w:p w14:paraId="7963CBBD" w14:textId="77777777" w:rsidR="00893F8F" w:rsidRPr="00543C24" w:rsidRDefault="00893F8F" w:rsidP="00FA3F73">
            <w:pPr>
              <w:spacing w:after="0" w:line="240" w:lineRule="auto"/>
              <w:ind w:left="142" w:right="125"/>
              <w:rPr>
                <w:color w:val="000000"/>
                <w:sz w:val="20"/>
                <w:szCs w:val="20"/>
              </w:rPr>
            </w:pPr>
            <w:r w:rsidRPr="00543C24">
              <w:rPr>
                <w:color w:val="000000"/>
                <w:sz w:val="20"/>
                <w:szCs w:val="20"/>
              </w:rPr>
              <w:t>Procedury wyboru wniosków o dofinansowanie w LGD były dla mnie czytelne</w:t>
            </w:r>
          </w:p>
        </w:tc>
        <w:tc>
          <w:tcPr>
            <w:tcW w:w="1321" w:type="dxa"/>
            <w:shd w:val="clear" w:color="auto" w:fill="auto"/>
            <w:noWrap/>
            <w:tcMar>
              <w:top w:w="15" w:type="dxa"/>
              <w:left w:w="15" w:type="dxa"/>
              <w:bottom w:w="0" w:type="dxa"/>
              <w:right w:w="15" w:type="dxa"/>
            </w:tcMar>
            <w:vAlign w:val="center"/>
          </w:tcPr>
          <w:p w14:paraId="048C04E7" w14:textId="77777777" w:rsidR="00893F8F" w:rsidRPr="00543C24" w:rsidRDefault="00893F8F" w:rsidP="00FA3F73">
            <w:pPr>
              <w:jc w:val="center"/>
              <w:rPr>
                <w:color w:val="000000"/>
                <w:sz w:val="20"/>
                <w:szCs w:val="20"/>
              </w:rPr>
            </w:pPr>
            <w:r>
              <w:rPr>
                <w:color w:val="000000"/>
              </w:rPr>
              <w:t>58</w:t>
            </w:r>
          </w:p>
        </w:tc>
        <w:tc>
          <w:tcPr>
            <w:tcW w:w="1231" w:type="dxa"/>
            <w:shd w:val="clear" w:color="auto" w:fill="auto"/>
            <w:noWrap/>
            <w:tcMar>
              <w:top w:w="15" w:type="dxa"/>
              <w:left w:w="15" w:type="dxa"/>
              <w:bottom w:w="0" w:type="dxa"/>
              <w:right w:w="15" w:type="dxa"/>
            </w:tcMar>
            <w:vAlign w:val="center"/>
          </w:tcPr>
          <w:p w14:paraId="0AA4D37C" w14:textId="77777777" w:rsidR="00893F8F" w:rsidRPr="00543C24" w:rsidRDefault="00893F8F" w:rsidP="00FA3F73">
            <w:pPr>
              <w:jc w:val="center"/>
              <w:rPr>
                <w:color w:val="000000"/>
                <w:sz w:val="20"/>
                <w:szCs w:val="20"/>
              </w:rPr>
            </w:pPr>
            <w:r>
              <w:rPr>
                <w:color w:val="000000"/>
              </w:rPr>
              <w:t>18</w:t>
            </w:r>
          </w:p>
        </w:tc>
        <w:tc>
          <w:tcPr>
            <w:tcW w:w="1035" w:type="dxa"/>
            <w:shd w:val="clear" w:color="auto" w:fill="auto"/>
            <w:noWrap/>
            <w:tcMar>
              <w:top w:w="15" w:type="dxa"/>
              <w:left w:w="15" w:type="dxa"/>
              <w:bottom w:w="0" w:type="dxa"/>
              <w:right w:w="15" w:type="dxa"/>
            </w:tcMar>
            <w:vAlign w:val="center"/>
          </w:tcPr>
          <w:p w14:paraId="7051ED0C" w14:textId="77777777" w:rsidR="00893F8F" w:rsidRPr="00543C24" w:rsidRDefault="00893F8F" w:rsidP="00FA3F73">
            <w:pPr>
              <w:jc w:val="center"/>
              <w:rPr>
                <w:color w:val="000000"/>
                <w:sz w:val="20"/>
                <w:szCs w:val="20"/>
              </w:rPr>
            </w:pPr>
            <w:r>
              <w:rPr>
                <w:color w:val="000000"/>
              </w:rPr>
              <w:t>2</w:t>
            </w:r>
          </w:p>
        </w:tc>
        <w:tc>
          <w:tcPr>
            <w:tcW w:w="807" w:type="dxa"/>
            <w:shd w:val="clear" w:color="auto" w:fill="auto"/>
            <w:noWrap/>
            <w:tcMar>
              <w:top w:w="15" w:type="dxa"/>
              <w:left w:w="15" w:type="dxa"/>
              <w:bottom w:w="0" w:type="dxa"/>
              <w:right w:w="15" w:type="dxa"/>
            </w:tcMar>
            <w:vAlign w:val="center"/>
          </w:tcPr>
          <w:p w14:paraId="11FFDD9F" w14:textId="77777777" w:rsidR="00893F8F" w:rsidRPr="00543C24" w:rsidRDefault="00893F8F" w:rsidP="00FA3F73">
            <w:pPr>
              <w:jc w:val="center"/>
              <w:rPr>
                <w:color w:val="000000"/>
                <w:sz w:val="20"/>
                <w:szCs w:val="20"/>
              </w:rPr>
            </w:pPr>
            <w:r>
              <w:rPr>
                <w:color w:val="000000"/>
              </w:rPr>
              <w:t>1</w:t>
            </w:r>
          </w:p>
        </w:tc>
        <w:tc>
          <w:tcPr>
            <w:tcW w:w="1417" w:type="dxa"/>
            <w:shd w:val="clear" w:color="auto" w:fill="auto"/>
            <w:noWrap/>
            <w:tcMar>
              <w:top w:w="15" w:type="dxa"/>
              <w:left w:w="15" w:type="dxa"/>
              <w:bottom w:w="0" w:type="dxa"/>
              <w:right w:w="15" w:type="dxa"/>
            </w:tcMar>
            <w:vAlign w:val="center"/>
          </w:tcPr>
          <w:p w14:paraId="1FE5E4C5" w14:textId="77777777" w:rsidR="00893F8F" w:rsidRPr="00543C24" w:rsidRDefault="00893F8F" w:rsidP="00FA3F73">
            <w:pPr>
              <w:jc w:val="center"/>
              <w:rPr>
                <w:color w:val="000000"/>
                <w:sz w:val="20"/>
                <w:szCs w:val="20"/>
              </w:rPr>
            </w:pPr>
            <w:r>
              <w:rPr>
                <w:color w:val="000000"/>
              </w:rPr>
              <w:t>0</w:t>
            </w:r>
          </w:p>
        </w:tc>
        <w:tc>
          <w:tcPr>
            <w:tcW w:w="567" w:type="dxa"/>
            <w:vAlign w:val="center"/>
          </w:tcPr>
          <w:p w14:paraId="51862265" w14:textId="77777777" w:rsidR="00893F8F" w:rsidRPr="001D525F" w:rsidRDefault="00893F8F" w:rsidP="00FA3F73">
            <w:pPr>
              <w:jc w:val="center"/>
              <w:rPr>
                <w:color w:val="000000"/>
              </w:rPr>
            </w:pPr>
            <w:r w:rsidRPr="001D525F">
              <w:rPr>
                <w:color w:val="000000"/>
              </w:rPr>
              <w:t>78</w:t>
            </w:r>
          </w:p>
        </w:tc>
      </w:tr>
      <w:tr w:rsidR="00893F8F" w14:paraId="4ABCDE8A" w14:textId="77777777" w:rsidTr="00FA3F73">
        <w:trPr>
          <w:trHeight w:val="600"/>
        </w:trPr>
        <w:tc>
          <w:tcPr>
            <w:tcW w:w="2709" w:type="dxa"/>
            <w:shd w:val="clear" w:color="auto" w:fill="auto"/>
            <w:tcMar>
              <w:top w:w="15" w:type="dxa"/>
              <w:left w:w="15" w:type="dxa"/>
              <w:bottom w:w="0" w:type="dxa"/>
              <w:right w:w="15" w:type="dxa"/>
            </w:tcMar>
            <w:vAlign w:val="center"/>
            <w:hideMark/>
          </w:tcPr>
          <w:p w14:paraId="064ECC5A" w14:textId="77777777" w:rsidR="00893F8F" w:rsidRPr="00543C24" w:rsidRDefault="00893F8F" w:rsidP="00FA3F73">
            <w:pPr>
              <w:spacing w:after="0" w:line="240" w:lineRule="auto"/>
              <w:ind w:left="142" w:right="125"/>
              <w:rPr>
                <w:color w:val="000000"/>
                <w:sz w:val="20"/>
                <w:szCs w:val="20"/>
              </w:rPr>
            </w:pPr>
            <w:r w:rsidRPr="00543C24">
              <w:rPr>
                <w:color w:val="000000"/>
                <w:sz w:val="20"/>
                <w:szCs w:val="20"/>
              </w:rPr>
              <w:t>Kryteria wyboru wniosków były dla mnie jednoznaczne</w:t>
            </w:r>
          </w:p>
        </w:tc>
        <w:tc>
          <w:tcPr>
            <w:tcW w:w="1321" w:type="dxa"/>
            <w:shd w:val="clear" w:color="auto" w:fill="auto"/>
            <w:noWrap/>
            <w:tcMar>
              <w:top w:w="15" w:type="dxa"/>
              <w:left w:w="15" w:type="dxa"/>
              <w:bottom w:w="0" w:type="dxa"/>
              <w:right w:w="15" w:type="dxa"/>
            </w:tcMar>
            <w:vAlign w:val="center"/>
          </w:tcPr>
          <w:p w14:paraId="18025E9B" w14:textId="77777777" w:rsidR="00893F8F" w:rsidRPr="00543C24" w:rsidRDefault="00893F8F" w:rsidP="00FA3F73">
            <w:pPr>
              <w:jc w:val="center"/>
              <w:rPr>
                <w:color w:val="000000"/>
                <w:sz w:val="20"/>
                <w:szCs w:val="20"/>
              </w:rPr>
            </w:pPr>
            <w:r>
              <w:rPr>
                <w:color w:val="000000"/>
              </w:rPr>
              <w:t>60</w:t>
            </w:r>
          </w:p>
        </w:tc>
        <w:tc>
          <w:tcPr>
            <w:tcW w:w="1231" w:type="dxa"/>
            <w:shd w:val="clear" w:color="auto" w:fill="auto"/>
            <w:noWrap/>
            <w:tcMar>
              <w:top w:w="15" w:type="dxa"/>
              <w:left w:w="15" w:type="dxa"/>
              <w:bottom w:w="0" w:type="dxa"/>
              <w:right w:w="15" w:type="dxa"/>
            </w:tcMar>
            <w:vAlign w:val="center"/>
          </w:tcPr>
          <w:p w14:paraId="2DF425D8" w14:textId="77777777" w:rsidR="00893F8F" w:rsidRPr="00543C24" w:rsidRDefault="00893F8F" w:rsidP="00FA3F73">
            <w:pPr>
              <w:jc w:val="center"/>
              <w:rPr>
                <w:color w:val="000000"/>
                <w:sz w:val="20"/>
                <w:szCs w:val="20"/>
              </w:rPr>
            </w:pPr>
            <w:r>
              <w:rPr>
                <w:color w:val="000000"/>
              </w:rPr>
              <w:t>18</w:t>
            </w:r>
          </w:p>
        </w:tc>
        <w:tc>
          <w:tcPr>
            <w:tcW w:w="1035" w:type="dxa"/>
            <w:shd w:val="clear" w:color="auto" w:fill="auto"/>
            <w:noWrap/>
            <w:tcMar>
              <w:top w:w="15" w:type="dxa"/>
              <w:left w:w="15" w:type="dxa"/>
              <w:bottom w:w="0" w:type="dxa"/>
              <w:right w:w="15" w:type="dxa"/>
            </w:tcMar>
            <w:vAlign w:val="center"/>
          </w:tcPr>
          <w:p w14:paraId="0A5C9887" w14:textId="77777777" w:rsidR="00893F8F" w:rsidRPr="00543C24" w:rsidRDefault="00893F8F" w:rsidP="00FA3F73">
            <w:pPr>
              <w:jc w:val="center"/>
              <w:rPr>
                <w:color w:val="000000"/>
                <w:sz w:val="20"/>
                <w:szCs w:val="20"/>
              </w:rPr>
            </w:pPr>
            <w:r>
              <w:rPr>
                <w:color w:val="000000"/>
              </w:rPr>
              <w:t>0</w:t>
            </w:r>
          </w:p>
        </w:tc>
        <w:tc>
          <w:tcPr>
            <w:tcW w:w="807" w:type="dxa"/>
            <w:shd w:val="clear" w:color="auto" w:fill="auto"/>
            <w:noWrap/>
            <w:tcMar>
              <w:top w:w="15" w:type="dxa"/>
              <w:left w:w="15" w:type="dxa"/>
              <w:bottom w:w="0" w:type="dxa"/>
              <w:right w:w="15" w:type="dxa"/>
            </w:tcMar>
            <w:vAlign w:val="center"/>
          </w:tcPr>
          <w:p w14:paraId="1D542A58" w14:textId="77777777" w:rsidR="00893F8F" w:rsidRPr="00543C24" w:rsidRDefault="00893F8F" w:rsidP="00FA3F73">
            <w:pPr>
              <w:jc w:val="center"/>
              <w:rPr>
                <w:color w:val="000000"/>
                <w:sz w:val="20"/>
                <w:szCs w:val="20"/>
              </w:rPr>
            </w:pPr>
            <w:r>
              <w:rPr>
                <w:color w:val="000000"/>
              </w:rPr>
              <w:t>1</w:t>
            </w:r>
          </w:p>
        </w:tc>
        <w:tc>
          <w:tcPr>
            <w:tcW w:w="1417" w:type="dxa"/>
            <w:shd w:val="clear" w:color="auto" w:fill="auto"/>
            <w:noWrap/>
            <w:tcMar>
              <w:top w:w="15" w:type="dxa"/>
              <w:left w:w="15" w:type="dxa"/>
              <w:bottom w:w="0" w:type="dxa"/>
              <w:right w:w="15" w:type="dxa"/>
            </w:tcMar>
            <w:vAlign w:val="center"/>
          </w:tcPr>
          <w:p w14:paraId="40E92765" w14:textId="77777777" w:rsidR="00893F8F" w:rsidRPr="00543C24" w:rsidRDefault="00893F8F" w:rsidP="00FA3F73">
            <w:pPr>
              <w:jc w:val="center"/>
              <w:rPr>
                <w:color w:val="000000"/>
                <w:sz w:val="20"/>
                <w:szCs w:val="20"/>
              </w:rPr>
            </w:pPr>
            <w:r>
              <w:rPr>
                <w:color w:val="000000"/>
              </w:rPr>
              <w:t>0</w:t>
            </w:r>
          </w:p>
        </w:tc>
        <w:tc>
          <w:tcPr>
            <w:tcW w:w="567" w:type="dxa"/>
            <w:vAlign w:val="center"/>
          </w:tcPr>
          <w:p w14:paraId="4B9914B9" w14:textId="77777777" w:rsidR="00893F8F" w:rsidRPr="001D525F" w:rsidRDefault="00893F8F" w:rsidP="00FA3F73">
            <w:pPr>
              <w:jc w:val="center"/>
              <w:rPr>
                <w:color w:val="000000"/>
              </w:rPr>
            </w:pPr>
            <w:r w:rsidRPr="001D525F">
              <w:rPr>
                <w:color w:val="000000"/>
              </w:rPr>
              <w:t>78</w:t>
            </w:r>
          </w:p>
        </w:tc>
      </w:tr>
      <w:tr w:rsidR="00893F8F" w14:paraId="030236F6" w14:textId="77777777" w:rsidTr="00FA3F73">
        <w:trPr>
          <w:trHeight w:val="600"/>
        </w:trPr>
        <w:tc>
          <w:tcPr>
            <w:tcW w:w="2709" w:type="dxa"/>
            <w:shd w:val="clear" w:color="auto" w:fill="auto"/>
            <w:tcMar>
              <w:top w:w="15" w:type="dxa"/>
              <w:left w:w="15" w:type="dxa"/>
              <w:bottom w:w="0" w:type="dxa"/>
              <w:right w:w="15" w:type="dxa"/>
            </w:tcMar>
            <w:vAlign w:val="center"/>
            <w:hideMark/>
          </w:tcPr>
          <w:p w14:paraId="4AB22C19" w14:textId="77777777" w:rsidR="00893F8F" w:rsidRPr="00543C24" w:rsidRDefault="00893F8F" w:rsidP="00FA3F73">
            <w:pPr>
              <w:spacing w:after="0" w:line="240" w:lineRule="auto"/>
              <w:ind w:left="142" w:right="125"/>
              <w:rPr>
                <w:color w:val="000000"/>
                <w:sz w:val="20"/>
                <w:szCs w:val="20"/>
              </w:rPr>
            </w:pPr>
            <w:r w:rsidRPr="00543C24">
              <w:rPr>
                <w:color w:val="000000"/>
                <w:sz w:val="20"/>
                <w:szCs w:val="20"/>
              </w:rPr>
              <w:t>Kryteria wyboru wniosków pozwalały na wybór najlepszych projektów</w:t>
            </w:r>
          </w:p>
        </w:tc>
        <w:tc>
          <w:tcPr>
            <w:tcW w:w="1321" w:type="dxa"/>
            <w:shd w:val="clear" w:color="auto" w:fill="auto"/>
            <w:noWrap/>
            <w:tcMar>
              <w:top w:w="15" w:type="dxa"/>
              <w:left w:w="15" w:type="dxa"/>
              <w:bottom w:w="0" w:type="dxa"/>
              <w:right w:w="15" w:type="dxa"/>
            </w:tcMar>
            <w:vAlign w:val="center"/>
          </w:tcPr>
          <w:p w14:paraId="30529E5D" w14:textId="77777777" w:rsidR="00893F8F" w:rsidRPr="00543C24" w:rsidRDefault="00893F8F" w:rsidP="00FA3F73">
            <w:pPr>
              <w:jc w:val="center"/>
              <w:rPr>
                <w:color w:val="000000"/>
                <w:sz w:val="20"/>
                <w:szCs w:val="20"/>
              </w:rPr>
            </w:pPr>
            <w:r>
              <w:rPr>
                <w:color w:val="000000"/>
              </w:rPr>
              <w:t>66</w:t>
            </w:r>
          </w:p>
        </w:tc>
        <w:tc>
          <w:tcPr>
            <w:tcW w:w="1231" w:type="dxa"/>
            <w:shd w:val="clear" w:color="auto" w:fill="auto"/>
            <w:noWrap/>
            <w:tcMar>
              <w:top w:w="15" w:type="dxa"/>
              <w:left w:w="15" w:type="dxa"/>
              <w:bottom w:w="0" w:type="dxa"/>
              <w:right w:w="15" w:type="dxa"/>
            </w:tcMar>
            <w:vAlign w:val="center"/>
          </w:tcPr>
          <w:p w14:paraId="6C92231C" w14:textId="77777777" w:rsidR="00893F8F" w:rsidRPr="00543C24" w:rsidRDefault="00893F8F" w:rsidP="00FA3F73">
            <w:pPr>
              <w:jc w:val="center"/>
              <w:rPr>
                <w:color w:val="000000"/>
                <w:sz w:val="20"/>
                <w:szCs w:val="20"/>
              </w:rPr>
            </w:pPr>
            <w:r>
              <w:rPr>
                <w:color w:val="000000"/>
              </w:rPr>
              <w:t>11</w:t>
            </w:r>
          </w:p>
        </w:tc>
        <w:tc>
          <w:tcPr>
            <w:tcW w:w="1035" w:type="dxa"/>
            <w:shd w:val="clear" w:color="auto" w:fill="auto"/>
            <w:noWrap/>
            <w:tcMar>
              <w:top w:w="15" w:type="dxa"/>
              <w:left w:w="15" w:type="dxa"/>
              <w:bottom w:w="0" w:type="dxa"/>
              <w:right w:w="15" w:type="dxa"/>
            </w:tcMar>
            <w:vAlign w:val="center"/>
          </w:tcPr>
          <w:p w14:paraId="3D59D465" w14:textId="77777777" w:rsidR="00893F8F" w:rsidRPr="00543C24" w:rsidRDefault="00893F8F" w:rsidP="00FA3F73">
            <w:pPr>
              <w:jc w:val="center"/>
              <w:rPr>
                <w:color w:val="000000"/>
                <w:sz w:val="20"/>
                <w:szCs w:val="20"/>
              </w:rPr>
            </w:pPr>
            <w:r>
              <w:rPr>
                <w:color w:val="000000"/>
              </w:rPr>
              <w:t>1</w:t>
            </w:r>
          </w:p>
        </w:tc>
        <w:tc>
          <w:tcPr>
            <w:tcW w:w="807" w:type="dxa"/>
            <w:shd w:val="clear" w:color="auto" w:fill="auto"/>
            <w:noWrap/>
            <w:tcMar>
              <w:top w:w="15" w:type="dxa"/>
              <w:left w:w="15" w:type="dxa"/>
              <w:bottom w:w="0" w:type="dxa"/>
              <w:right w:w="15" w:type="dxa"/>
            </w:tcMar>
            <w:vAlign w:val="center"/>
          </w:tcPr>
          <w:p w14:paraId="3A35FDD5" w14:textId="77777777" w:rsidR="00893F8F" w:rsidRPr="00543C24" w:rsidRDefault="00893F8F" w:rsidP="00FA3F73">
            <w:pPr>
              <w:jc w:val="center"/>
              <w:rPr>
                <w:color w:val="000000"/>
                <w:sz w:val="20"/>
                <w:szCs w:val="20"/>
              </w:rPr>
            </w:pPr>
            <w:r>
              <w:rPr>
                <w:color w:val="000000"/>
              </w:rPr>
              <w:t>2</w:t>
            </w:r>
          </w:p>
        </w:tc>
        <w:tc>
          <w:tcPr>
            <w:tcW w:w="1417" w:type="dxa"/>
            <w:shd w:val="clear" w:color="auto" w:fill="auto"/>
            <w:noWrap/>
            <w:tcMar>
              <w:top w:w="15" w:type="dxa"/>
              <w:left w:w="15" w:type="dxa"/>
              <w:bottom w:w="0" w:type="dxa"/>
              <w:right w:w="15" w:type="dxa"/>
            </w:tcMar>
            <w:vAlign w:val="center"/>
          </w:tcPr>
          <w:p w14:paraId="4457B7BC" w14:textId="77777777" w:rsidR="00893F8F" w:rsidRPr="00543C24" w:rsidRDefault="00893F8F" w:rsidP="00FA3F73">
            <w:pPr>
              <w:jc w:val="center"/>
              <w:rPr>
                <w:color w:val="000000"/>
                <w:sz w:val="20"/>
                <w:szCs w:val="20"/>
              </w:rPr>
            </w:pPr>
            <w:r>
              <w:rPr>
                <w:color w:val="000000"/>
              </w:rPr>
              <w:t>0</w:t>
            </w:r>
          </w:p>
        </w:tc>
        <w:tc>
          <w:tcPr>
            <w:tcW w:w="567" w:type="dxa"/>
            <w:vAlign w:val="center"/>
          </w:tcPr>
          <w:p w14:paraId="74307B97" w14:textId="77777777" w:rsidR="00893F8F" w:rsidRPr="001D525F" w:rsidRDefault="00893F8F" w:rsidP="00FA3F73">
            <w:pPr>
              <w:jc w:val="center"/>
              <w:rPr>
                <w:color w:val="000000"/>
              </w:rPr>
            </w:pPr>
            <w:r w:rsidRPr="001D525F">
              <w:rPr>
                <w:color w:val="000000"/>
              </w:rPr>
              <w:t>78</w:t>
            </w:r>
          </w:p>
        </w:tc>
      </w:tr>
      <w:tr w:rsidR="00893F8F" w14:paraId="4C3ED35E" w14:textId="77777777" w:rsidTr="00FA3F73">
        <w:trPr>
          <w:trHeight w:val="900"/>
        </w:trPr>
        <w:tc>
          <w:tcPr>
            <w:tcW w:w="2709" w:type="dxa"/>
            <w:shd w:val="clear" w:color="auto" w:fill="auto"/>
            <w:tcMar>
              <w:top w:w="15" w:type="dxa"/>
              <w:left w:w="15" w:type="dxa"/>
              <w:bottom w:w="0" w:type="dxa"/>
              <w:right w:w="15" w:type="dxa"/>
            </w:tcMar>
            <w:vAlign w:val="center"/>
            <w:hideMark/>
          </w:tcPr>
          <w:p w14:paraId="07032C73" w14:textId="77777777" w:rsidR="00893F8F" w:rsidRPr="00543C24" w:rsidRDefault="00893F8F" w:rsidP="00FA3F73">
            <w:pPr>
              <w:spacing w:after="0" w:line="240" w:lineRule="auto"/>
              <w:ind w:left="142" w:right="125"/>
              <w:rPr>
                <w:color w:val="000000"/>
                <w:sz w:val="20"/>
                <w:szCs w:val="20"/>
              </w:rPr>
            </w:pPr>
            <w:r w:rsidRPr="00543C24">
              <w:rPr>
                <w:color w:val="000000"/>
                <w:sz w:val="20"/>
                <w:szCs w:val="20"/>
              </w:rPr>
              <w:t xml:space="preserve">Jeśli będzie to możliwe, </w:t>
            </w:r>
            <w:r>
              <w:rPr>
                <w:color w:val="000000"/>
                <w:sz w:val="20"/>
                <w:szCs w:val="20"/>
              </w:rPr>
              <w:br/>
            </w:r>
            <w:r w:rsidRPr="00543C24">
              <w:rPr>
                <w:color w:val="000000"/>
                <w:sz w:val="20"/>
                <w:szCs w:val="20"/>
              </w:rPr>
              <w:t>w przyszłości chciałbym ponownie skorzystać ze wsparcia LGD</w:t>
            </w:r>
          </w:p>
        </w:tc>
        <w:tc>
          <w:tcPr>
            <w:tcW w:w="1321" w:type="dxa"/>
            <w:shd w:val="clear" w:color="auto" w:fill="auto"/>
            <w:noWrap/>
            <w:tcMar>
              <w:top w:w="15" w:type="dxa"/>
              <w:left w:w="15" w:type="dxa"/>
              <w:bottom w:w="0" w:type="dxa"/>
              <w:right w:w="15" w:type="dxa"/>
            </w:tcMar>
            <w:vAlign w:val="center"/>
          </w:tcPr>
          <w:p w14:paraId="1FCCEA49" w14:textId="77777777" w:rsidR="00893F8F" w:rsidRPr="00543C24" w:rsidRDefault="00893F8F" w:rsidP="00FA3F73">
            <w:pPr>
              <w:jc w:val="center"/>
              <w:rPr>
                <w:color w:val="000000"/>
                <w:sz w:val="20"/>
                <w:szCs w:val="20"/>
              </w:rPr>
            </w:pPr>
            <w:r>
              <w:rPr>
                <w:color w:val="000000"/>
              </w:rPr>
              <w:t>72</w:t>
            </w:r>
          </w:p>
        </w:tc>
        <w:tc>
          <w:tcPr>
            <w:tcW w:w="1231" w:type="dxa"/>
            <w:shd w:val="clear" w:color="auto" w:fill="auto"/>
            <w:noWrap/>
            <w:tcMar>
              <w:top w:w="15" w:type="dxa"/>
              <w:left w:w="15" w:type="dxa"/>
              <w:bottom w:w="0" w:type="dxa"/>
              <w:right w:w="15" w:type="dxa"/>
            </w:tcMar>
            <w:vAlign w:val="center"/>
          </w:tcPr>
          <w:p w14:paraId="1344A6F7" w14:textId="77777777" w:rsidR="00893F8F" w:rsidRPr="00543C24" w:rsidRDefault="00893F8F" w:rsidP="00FA3F73">
            <w:pPr>
              <w:jc w:val="center"/>
              <w:rPr>
                <w:color w:val="000000"/>
                <w:sz w:val="20"/>
                <w:szCs w:val="20"/>
              </w:rPr>
            </w:pPr>
            <w:r>
              <w:rPr>
                <w:color w:val="000000"/>
              </w:rPr>
              <w:t>5</w:t>
            </w:r>
          </w:p>
        </w:tc>
        <w:tc>
          <w:tcPr>
            <w:tcW w:w="1035" w:type="dxa"/>
            <w:shd w:val="clear" w:color="auto" w:fill="auto"/>
            <w:noWrap/>
            <w:tcMar>
              <w:top w:w="15" w:type="dxa"/>
              <w:left w:w="15" w:type="dxa"/>
              <w:bottom w:w="0" w:type="dxa"/>
              <w:right w:w="15" w:type="dxa"/>
            </w:tcMar>
            <w:vAlign w:val="center"/>
          </w:tcPr>
          <w:p w14:paraId="4BC5FBA7" w14:textId="77777777" w:rsidR="00893F8F" w:rsidRPr="00543C24" w:rsidRDefault="00893F8F" w:rsidP="00FA3F73">
            <w:pPr>
              <w:jc w:val="center"/>
              <w:rPr>
                <w:color w:val="000000"/>
                <w:sz w:val="20"/>
                <w:szCs w:val="20"/>
              </w:rPr>
            </w:pPr>
            <w:r>
              <w:rPr>
                <w:color w:val="000000"/>
              </w:rPr>
              <w:t>1</w:t>
            </w:r>
          </w:p>
        </w:tc>
        <w:tc>
          <w:tcPr>
            <w:tcW w:w="807" w:type="dxa"/>
            <w:shd w:val="clear" w:color="auto" w:fill="auto"/>
            <w:noWrap/>
            <w:tcMar>
              <w:top w:w="15" w:type="dxa"/>
              <w:left w:w="15" w:type="dxa"/>
              <w:bottom w:w="0" w:type="dxa"/>
              <w:right w:w="15" w:type="dxa"/>
            </w:tcMar>
            <w:vAlign w:val="center"/>
          </w:tcPr>
          <w:p w14:paraId="0554146B" w14:textId="77777777" w:rsidR="00893F8F" w:rsidRPr="00543C24" w:rsidRDefault="00893F8F" w:rsidP="00FA3F73">
            <w:pPr>
              <w:jc w:val="center"/>
              <w:rPr>
                <w:color w:val="000000"/>
                <w:sz w:val="20"/>
                <w:szCs w:val="20"/>
              </w:rPr>
            </w:pPr>
            <w:r>
              <w:rPr>
                <w:color w:val="000000"/>
              </w:rPr>
              <w:t>0</w:t>
            </w:r>
          </w:p>
        </w:tc>
        <w:tc>
          <w:tcPr>
            <w:tcW w:w="1417" w:type="dxa"/>
            <w:shd w:val="clear" w:color="auto" w:fill="auto"/>
            <w:noWrap/>
            <w:tcMar>
              <w:top w:w="15" w:type="dxa"/>
              <w:left w:w="15" w:type="dxa"/>
              <w:bottom w:w="0" w:type="dxa"/>
              <w:right w:w="15" w:type="dxa"/>
            </w:tcMar>
            <w:vAlign w:val="center"/>
          </w:tcPr>
          <w:p w14:paraId="05A00778" w14:textId="77777777" w:rsidR="00893F8F" w:rsidRPr="00543C24" w:rsidRDefault="00893F8F" w:rsidP="00FA3F73">
            <w:pPr>
              <w:jc w:val="center"/>
              <w:rPr>
                <w:color w:val="000000"/>
                <w:sz w:val="20"/>
                <w:szCs w:val="20"/>
              </w:rPr>
            </w:pPr>
            <w:r>
              <w:rPr>
                <w:color w:val="000000"/>
              </w:rPr>
              <w:t>0</w:t>
            </w:r>
          </w:p>
        </w:tc>
        <w:tc>
          <w:tcPr>
            <w:tcW w:w="567" w:type="dxa"/>
            <w:vAlign w:val="center"/>
          </w:tcPr>
          <w:p w14:paraId="674B3BB7" w14:textId="77777777" w:rsidR="00893F8F" w:rsidRPr="001D525F" w:rsidRDefault="00893F8F" w:rsidP="00FA3F73">
            <w:pPr>
              <w:jc w:val="center"/>
              <w:rPr>
                <w:color w:val="000000"/>
              </w:rPr>
            </w:pPr>
            <w:r w:rsidRPr="001D525F">
              <w:rPr>
                <w:color w:val="000000"/>
              </w:rPr>
              <w:t>78</w:t>
            </w:r>
          </w:p>
        </w:tc>
      </w:tr>
    </w:tbl>
    <w:p w14:paraId="213F889A" w14:textId="77777777" w:rsidR="00893F8F" w:rsidRDefault="00893F8F" w:rsidP="00893F8F">
      <w:pPr>
        <w:spacing w:before="120" w:after="120" w:line="312" w:lineRule="auto"/>
        <w:jc w:val="both"/>
        <w:rPr>
          <w:rFonts w:cstheme="minorHAnsi"/>
          <w:color w:val="000000"/>
          <w:sz w:val="20"/>
          <w:szCs w:val="20"/>
        </w:rPr>
      </w:pPr>
      <w:r w:rsidRPr="00F67640">
        <w:rPr>
          <w:rFonts w:cstheme="minorHAnsi"/>
          <w:color w:val="000000"/>
          <w:sz w:val="20"/>
          <w:szCs w:val="20"/>
        </w:rPr>
        <w:t>Źródło: Socjometr, badania własne, 2021.</w:t>
      </w:r>
    </w:p>
    <w:p w14:paraId="2CD9F089" w14:textId="60B415CB" w:rsidR="00D17CC4" w:rsidRDefault="00D17CC4" w:rsidP="00D17CC4">
      <w:pPr>
        <w:pStyle w:val="Legenda"/>
        <w:keepNext/>
        <w:jc w:val="both"/>
      </w:pPr>
      <w:bookmarkStart w:id="102" w:name="_Toc87398366"/>
      <w:r>
        <w:t xml:space="preserve">Wykres </w:t>
      </w:r>
      <w:fldSimple w:instr=" SEQ Wykres \* ARABIC ">
        <w:r w:rsidR="00A80903">
          <w:rPr>
            <w:noProof/>
          </w:rPr>
          <w:t>10</w:t>
        </w:r>
      </w:fldSimple>
      <w:r>
        <w:t xml:space="preserve"> </w:t>
      </w:r>
      <w:r w:rsidRPr="00C26E06">
        <w:t>Ocena procedur wyboru i kryteriów oceny operacji przez beneficjentów działań LGD Przyjazna Ziemia Limanowska</w:t>
      </w:r>
      <w:bookmarkEnd w:id="102"/>
    </w:p>
    <w:p w14:paraId="462E7783" w14:textId="77777777" w:rsidR="00893F8F" w:rsidRDefault="00893F8F" w:rsidP="00893F8F">
      <w:pPr>
        <w:spacing w:after="0" w:line="312" w:lineRule="auto"/>
        <w:jc w:val="both"/>
        <w:rPr>
          <w:rFonts w:cstheme="minorHAnsi"/>
          <w:color w:val="000000" w:themeColor="text1"/>
          <w:sz w:val="24"/>
          <w:szCs w:val="24"/>
        </w:rPr>
      </w:pPr>
      <w:r>
        <w:rPr>
          <w:noProof/>
          <w:lang w:eastAsia="pl-PL"/>
        </w:rPr>
        <w:drawing>
          <wp:inline distT="0" distB="0" distL="0" distR="0" wp14:anchorId="27EBEEF0" wp14:editId="213A3FB0">
            <wp:extent cx="5759450" cy="2861945"/>
            <wp:effectExtent l="0" t="0" r="12700" b="14605"/>
            <wp:docPr id="17" name="Wykres 1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49B0AE-958B-4C39-B8E8-4C7A30F11C7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787CD766" w14:textId="23D1161B" w:rsidR="00893F8F" w:rsidRPr="00D17CC4" w:rsidRDefault="00893F8F" w:rsidP="00D17CC4">
      <w:pPr>
        <w:spacing w:before="120" w:after="120" w:line="312" w:lineRule="auto"/>
        <w:jc w:val="both"/>
        <w:rPr>
          <w:rFonts w:cstheme="minorHAnsi"/>
          <w:color w:val="000000"/>
          <w:sz w:val="20"/>
          <w:szCs w:val="20"/>
        </w:rPr>
      </w:pPr>
      <w:r w:rsidRPr="00F67640">
        <w:rPr>
          <w:rFonts w:cstheme="minorHAnsi"/>
          <w:color w:val="000000"/>
          <w:sz w:val="20"/>
          <w:szCs w:val="20"/>
        </w:rPr>
        <w:t>Źródło: Socjometr, badania własne, 2021.</w:t>
      </w:r>
    </w:p>
    <w:p w14:paraId="539A193E" w14:textId="533D07B3" w:rsidR="00893F8F" w:rsidRPr="00F16BAD" w:rsidRDefault="00893F8F" w:rsidP="00D17CC4">
      <w:pPr>
        <w:spacing w:before="120" w:after="0" w:line="312" w:lineRule="auto"/>
        <w:ind w:firstLine="709"/>
        <w:jc w:val="both"/>
        <w:rPr>
          <w:sz w:val="24"/>
          <w:szCs w:val="24"/>
        </w:rPr>
      </w:pPr>
      <w:r w:rsidRPr="00EB0A07">
        <w:rPr>
          <w:sz w:val="24"/>
          <w:szCs w:val="24"/>
        </w:rPr>
        <w:t>Wyniki badań ankietowych wskazują</w:t>
      </w:r>
      <w:r>
        <w:rPr>
          <w:sz w:val="24"/>
          <w:szCs w:val="24"/>
        </w:rPr>
        <w:t xml:space="preserve"> także</w:t>
      </w:r>
      <w:r w:rsidRPr="00EB0A07">
        <w:rPr>
          <w:sz w:val="24"/>
          <w:szCs w:val="24"/>
        </w:rPr>
        <w:t xml:space="preserve">, iż najbardziej skutecznymi formami informacji o przeprowadzanych naborach wniosków aplikacyjnych przez LGD </w:t>
      </w:r>
      <w:r>
        <w:rPr>
          <w:sz w:val="24"/>
          <w:szCs w:val="24"/>
        </w:rPr>
        <w:t xml:space="preserve">Przyjazna Ziemia Limanowska </w:t>
      </w:r>
      <w:r w:rsidRPr="00EB0A07">
        <w:rPr>
          <w:sz w:val="24"/>
          <w:szCs w:val="24"/>
        </w:rPr>
        <w:t xml:space="preserve">okazały się: </w:t>
      </w:r>
      <w:r w:rsidRPr="00F16BAD">
        <w:rPr>
          <w:sz w:val="24"/>
          <w:szCs w:val="24"/>
        </w:rPr>
        <w:t>odwiedzanie strony internetowej LGD (75 wskazań</w:t>
      </w:r>
      <w:r>
        <w:rPr>
          <w:sz w:val="24"/>
          <w:szCs w:val="24"/>
        </w:rPr>
        <w:t xml:space="preserve"> „tak”</w:t>
      </w:r>
      <w:r w:rsidRPr="00F16BAD">
        <w:rPr>
          <w:sz w:val="24"/>
          <w:szCs w:val="24"/>
        </w:rPr>
        <w:t xml:space="preserve">), </w:t>
      </w:r>
      <w:r>
        <w:rPr>
          <w:sz w:val="24"/>
          <w:szCs w:val="24"/>
        </w:rPr>
        <w:t xml:space="preserve">czytanie informacji na stronie internetowej gminy (60 wskazań „tak”) oraz publikacje </w:t>
      </w:r>
      <w:r>
        <w:rPr>
          <w:sz w:val="24"/>
          <w:szCs w:val="24"/>
        </w:rPr>
        <w:br/>
        <w:t xml:space="preserve">w prasie (55 wskazań „tak”). Najrzadziej respondenci korzystali z informacji od znajomych </w:t>
      </w:r>
      <w:r>
        <w:rPr>
          <w:sz w:val="24"/>
          <w:szCs w:val="24"/>
        </w:rPr>
        <w:lastRenderedPageBreak/>
        <w:t xml:space="preserve">czy rodziny (22 wskazania). Warto tu zwrócić uwagę na odpowiedzi „nie”, np. w przypadku źródła informacji </w:t>
      </w:r>
      <w:r>
        <w:rPr>
          <w:i/>
          <w:iCs/>
          <w:sz w:val="24"/>
          <w:szCs w:val="24"/>
        </w:rPr>
        <w:t>odwiedzanie profilu LGD na Facebooku</w:t>
      </w:r>
      <w:r>
        <w:rPr>
          <w:sz w:val="24"/>
          <w:szCs w:val="24"/>
        </w:rPr>
        <w:t xml:space="preserve"> 27 osób (a więc co trzeci respondent) wskazało odpowiedź „nie”. </w:t>
      </w:r>
    </w:p>
    <w:p w14:paraId="31F3551D" w14:textId="4B8E964D" w:rsidR="00D17CC4" w:rsidRDefault="00D17CC4" w:rsidP="00D17CC4">
      <w:pPr>
        <w:pStyle w:val="Legenda"/>
        <w:keepNext/>
      </w:pPr>
      <w:bookmarkStart w:id="103" w:name="_Toc87398367"/>
      <w:r>
        <w:t xml:space="preserve">Wykres </w:t>
      </w:r>
      <w:fldSimple w:instr=" SEQ Wykres \* ARABIC ">
        <w:r w:rsidR="00A80903">
          <w:rPr>
            <w:noProof/>
          </w:rPr>
          <w:t>11</w:t>
        </w:r>
      </w:fldSimple>
      <w:r>
        <w:t xml:space="preserve"> Sposoby transferu informacji do beneficjentów o naborze wniosków aplikacyjnych</w:t>
      </w:r>
      <w:bookmarkEnd w:id="103"/>
    </w:p>
    <w:tbl>
      <w:tblPr>
        <w:tblW w:w="915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77"/>
        <w:gridCol w:w="960"/>
        <w:gridCol w:w="1300"/>
        <w:gridCol w:w="960"/>
        <w:gridCol w:w="960"/>
      </w:tblGrid>
      <w:tr w:rsidR="00893F8F" w:rsidRPr="00220612" w14:paraId="73A8A30F" w14:textId="77777777" w:rsidTr="00FA3F73">
        <w:trPr>
          <w:trHeight w:val="379"/>
        </w:trPr>
        <w:tc>
          <w:tcPr>
            <w:tcW w:w="4977" w:type="dxa"/>
            <w:vMerge w:val="restart"/>
            <w:shd w:val="clear" w:color="auto" w:fill="auto"/>
            <w:vAlign w:val="center"/>
          </w:tcPr>
          <w:p w14:paraId="4B499273"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Sposoby transferu informacji do beneficjentów o naborze wniosków aplikacyjnych</w:t>
            </w:r>
          </w:p>
        </w:tc>
        <w:tc>
          <w:tcPr>
            <w:tcW w:w="3220" w:type="dxa"/>
            <w:gridSpan w:val="3"/>
            <w:shd w:val="clear" w:color="auto" w:fill="auto"/>
            <w:noWrap/>
            <w:vAlign w:val="center"/>
          </w:tcPr>
          <w:p w14:paraId="60841281" w14:textId="77777777" w:rsidR="00893F8F" w:rsidRPr="00220612" w:rsidRDefault="00893F8F" w:rsidP="00FA3F73">
            <w:pPr>
              <w:spacing w:after="0" w:line="240" w:lineRule="auto"/>
              <w:jc w:val="center"/>
              <w:rPr>
                <w:rFonts w:eastAsia="Times New Roman" w:cs="Times New Roman"/>
                <w:color w:val="000000"/>
                <w:sz w:val="20"/>
                <w:szCs w:val="20"/>
              </w:rPr>
            </w:pPr>
            <w:r>
              <w:rPr>
                <w:rFonts w:eastAsia="Times New Roman" w:cs="Times New Roman"/>
                <w:color w:val="000000"/>
                <w:sz w:val="20"/>
                <w:szCs w:val="20"/>
              </w:rPr>
              <w:t>Wskazania źródeł informacji</w:t>
            </w:r>
          </w:p>
        </w:tc>
        <w:tc>
          <w:tcPr>
            <w:tcW w:w="960" w:type="dxa"/>
            <w:vMerge w:val="restart"/>
            <w:shd w:val="clear" w:color="auto" w:fill="auto"/>
            <w:noWrap/>
            <w:vAlign w:val="center"/>
          </w:tcPr>
          <w:p w14:paraId="45C6B8B4" w14:textId="77777777" w:rsidR="00893F8F" w:rsidRPr="00220612" w:rsidRDefault="00893F8F" w:rsidP="00FA3F73">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w:t>
            </w:r>
          </w:p>
        </w:tc>
      </w:tr>
      <w:tr w:rsidR="00893F8F" w:rsidRPr="00220612" w14:paraId="1ADDB78B" w14:textId="77777777" w:rsidTr="00FA3F73">
        <w:trPr>
          <w:trHeight w:val="600"/>
        </w:trPr>
        <w:tc>
          <w:tcPr>
            <w:tcW w:w="4977" w:type="dxa"/>
            <w:vMerge/>
            <w:shd w:val="clear" w:color="auto" w:fill="auto"/>
            <w:vAlign w:val="center"/>
            <w:hideMark/>
          </w:tcPr>
          <w:p w14:paraId="27847634" w14:textId="77777777" w:rsidR="00893F8F" w:rsidRPr="00220612" w:rsidRDefault="00893F8F" w:rsidP="00FA3F73">
            <w:pPr>
              <w:spacing w:after="0" w:line="240" w:lineRule="auto"/>
              <w:ind w:left="87" w:right="53"/>
              <w:rPr>
                <w:rFonts w:eastAsia="Times New Roman" w:cs="Times New Roman"/>
                <w:color w:val="000000"/>
                <w:sz w:val="20"/>
                <w:szCs w:val="20"/>
              </w:rPr>
            </w:pPr>
          </w:p>
        </w:tc>
        <w:tc>
          <w:tcPr>
            <w:tcW w:w="960" w:type="dxa"/>
            <w:shd w:val="clear" w:color="auto" w:fill="auto"/>
            <w:noWrap/>
            <w:vAlign w:val="center"/>
            <w:hideMark/>
          </w:tcPr>
          <w:p w14:paraId="1FB77731" w14:textId="77777777" w:rsidR="00893F8F" w:rsidRPr="00220612" w:rsidRDefault="00893F8F" w:rsidP="00FA3F73">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Tak</w:t>
            </w:r>
          </w:p>
        </w:tc>
        <w:tc>
          <w:tcPr>
            <w:tcW w:w="1300" w:type="dxa"/>
            <w:shd w:val="clear" w:color="auto" w:fill="auto"/>
            <w:vAlign w:val="center"/>
            <w:hideMark/>
          </w:tcPr>
          <w:p w14:paraId="5C646585" w14:textId="77777777" w:rsidR="00893F8F" w:rsidRPr="00220612" w:rsidRDefault="00893F8F" w:rsidP="00FA3F73">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Trudno powiedzieć</w:t>
            </w:r>
          </w:p>
        </w:tc>
        <w:tc>
          <w:tcPr>
            <w:tcW w:w="960" w:type="dxa"/>
            <w:shd w:val="clear" w:color="auto" w:fill="auto"/>
            <w:noWrap/>
            <w:vAlign w:val="center"/>
            <w:hideMark/>
          </w:tcPr>
          <w:p w14:paraId="12978D8A" w14:textId="77777777" w:rsidR="00893F8F" w:rsidRPr="00220612" w:rsidRDefault="00893F8F" w:rsidP="00FA3F73">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Nie</w:t>
            </w:r>
          </w:p>
        </w:tc>
        <w:tc>
          <w:tcPr>
            <w:tcW w:w="960" w:type="dxa"/>
            <w:vMerge/>
            <w:shd w:val="clear" w:color="auto" w:fill="auto"/>
            <w:noWrap/>
            <w:vAlign w:val="center"/>
            <w:hideMark/>
          </w:tcPr>
          <w:p w14:paraId="5B1DA206" w14:textId="77777777" w:rsidR="00893F8F" w:rsidRPr="00220612" w:rsidRDefault="00893F8F" w:rsidP="00FA3F73">
            <w:pPr>
              <w:spacing w:after="0" w:line="240" w:lineRule="auto"/>
              <w:jc w:val="center"/>
              <w:rPr>
                <w:rFonts w:eastAsia="Times New Roman" w:cs="Times New Roman"/>
                <w:color w:val="000000"/>
                <w:sz w:val="20"/>
                <w:szCs w:val="20"/>
              </w:rPr>
            </w:pPr>
          </w:p>
        </w:tc>
      </w:tr>
      <w:tr w:rsidR="00893F8F" w:rsidRPr="00220612" w14:paraId="4723DF97" w14:textId="77777777" w:rsidTr="00FA3F73">
        <w:trPr>
          <w:trHeight w:val="378"/>
        </w:trPr>
        <w:tc>
          <w:tcPr>
            <w:tcW w:w="4977" w:type="dxa"/>
            <w:shd w:val="clear" w:color="auto" w:fill="auto"/>
            <w:vAlign w:val="center"/>
            <w:hideMark/>
          </w:tcPr>
          <w:p w14:paraId="46D71089"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Czytanie</w:t>
            </w:r>
            <w:r w:rsidRPr="00220612">
              <w:rPr>
                <w:rFonts w:eastAsia="Times New Roman" w:cs="Times New Roman"/>
                <w:color w:val="000000"/>
                <w:sz w:val="20"/>
                <w:szCs w:val="20"/>
              </w:rPr>
              <w:t xml:space="preserve"> publikacj</w:t>
            </w:r>
            <w:r>
              <w:rPr>
                <w:rFonts w:eastAsia="Times New Roman" w:cs="Times New Roman"/>
                <w:color w:val="000000"/>
                <w:sz w:val="20"/>
                <w:szCs w:val="20"/>
              </w:rPr>
              <w:t>i</w:t>
            </w:r>
            <w:r w:rsidRPr="00220612">
              <w:rPr>
                <w:rFonts w:eastAsia="Times New Roman" w:cs="Times New Roman"/>
                <w:color w:val="000000"/>
                <w:sz w:val="20"/>
                <w:szCs w:val="20"/>
              </w:rPr>
              <w:t xml:space="preserve"> w prasie na temat działalności LGD</w:t>
            </w:r>
          </w:p>
        </w:tc>
        <w:tc>
          <w:tcPr>
            <w:tcW w:w="960" w:type="dxa"/>
            <w:shd w:val="clear" w:color="auto" w:fill="auto"/>
            <w:noWrap/>
            <w:vAlign w:val="center"/>
            <w:hideMark/>
          </w:tcPr>
          <w:p w14:paraId="43A224B9"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55</w:t>
            </w:r>
          </w:p>
        </w:tc>
        <w:tc>
          <w:tcPr>
            <w:tcW w:w="1300" w:type="dxa"/>
            <w:shd w:val="clear" w:color="auto" w:fill="auto"/>
            <w:noWrap/>
            <w:vAlign w:val="center"/>
            <w:hideMark/>
          </w:tcPr>
          <w:p w14:paraId="3E679597"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5</w:t>
            </w:r>
          </w:p>
        </w:tc>
        <w:tc>
          <w:tcPr>
            <w:tcW w:w="960" w:type="dxa"/>
            <w:shd w:val="clear" w:color="auto" w:fill="auto"/>
            <w:noWrap/>
            <w:vAlign w:val="center"/>
            <w:hideMark/>
          </w:tcPr>
          <w:p w14:paraId="26E2872A"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18</w:t>
            </w:r>
          </w:p>
        </w:tc>
        <w:tc>
          <w:tcPr>
            <w:tcW w:w="960" w:type="dxa"/>
            <w:shd w:val="clear" w:color="auto" w:fill="auto"/>
            <w:noWrap/>
            <w:vAlign w:val="center"/>
            <w:hideMark/>
          </w:tcPr>
          <w:p w14:paraId="5B6830C5"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78</w:t>
            </w:r>
          </w:p>
        </w:tc>
      </w:tr>
      <w:tr w:rsidR="00893F8F" w:rsidRPr="00220612" w14:paraId="3160EAC4" w14:textId="77777777" w:rsidTr="00FA3F73">
        <w:trPr>
          <w:trHeight w:val="300"/>
        </w:trPr>
        <w:tc>
          <w:tcPr>
            <w:tcW w:w="4977" w:type="dxa"/>
            <w:shd w:val="clear" w:color="auto" w:fill="auto"/>
            <w:vAlign w:val="center"/>
            <w:hideMark/>
          </w:tcPr>
          <w:p w14:paraId="46457E85" w14:textId="77777777" w:rsidR="00893F8F" w:rsidRPr="00220612" w:rsidRDefault="00893F8F" w:rsidP="00FA3F73">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nie strony internetowej</w:t>
            </w:r>
            <w:r w:rsidRPr="00220612">
              <w:rPr>
                <w:rFonts w:eastAsia="Times New Roman" w:cs="Times New Roman"/>
                <w:color w:val="000000"/>
                <w:sz w:val="20"/>
                <w:szCs w:val="20"/>
              </w:rPr>
              <w:t xml:space="preserve"> LGD</w:t>
            </w:r>
          </w:p>
        </w:tc>
        <w:tc>
          <w:tcPr>
            <w:tcW w:w="960" w:type="dxa"/>
            <w:shd w:val="clear" w:color="auto" w:fill="auto"/>
            <w:noWrap/>
            <w:vAlign w:val="center"/>
            <w:hideMark/>
          </w:tcPr>
          <w:p w14:paraId="731385E9"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75</w:t>
            </w:r>
          </w:p>
        </w:tc>
        <w:tc>
          <w:tcPr>
            <w:tcW w:w="1300" w:type="dxa"/>
            <w:shd w:val="clear" w:color="auto" w:fill="auto"/>
            <w:noWrap/>
            <w:vAlign w:val="center"/>
            <w:hideMark/>
          </w:tcPr>
          <w:p w14:paraId="4F05346E"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0</w:t>
            </w:r>
          </w:p>
        </w:tc>
        <w:tc>
          <w:tcPr>
            <w:tcW w:w="960" w:type="dxa"/>
            <w:shd w:val="clear" w:color="auto" w:fill="auto"/>
            <w:noWrap/>
            <w:vAlign w:val="center"/>
            <w:hideMark/>
          </w:tcPr>
          <w:p w14:paraId="15B9324F"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3</w:t>
            </w:r>
          </w:p>
        </w:tc>
        <w:tc>
          <w:tcPr>
            <w:tcW w:w="960" w:type="dxa"/>
            <w:shd w:val="clear" w:color="auto" w:fill="auto"/>
            <w:noWrap/>
            <w:vAlign w:val="center"/>
            <w:hideMark/>
          </w:tcPr>
          <w:p w14:paraId="7CCBCC13"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78</w:t>
            </w:r>
          </w:p>
        </w:tc>
      </w:tr>
      <w:tr w:rsidR="00893F8F" w:rsidRPr="00220612" w14:paraId="0FB45538" w14:textId="77777777" w:rsidTr="00FA3F73">
        <w:trPr>
          <w:trHeight w:val="300"/>
        </w:trPr>
        <w:tc>
          <w:tcPr>
            <w:tcW w:w="4977" w:type="dxa"/>
            <w:shd w:val="clear" w:color="auto" w:fill="auto"/>
            <w:vAlign w:val="center"/>
            <w:hideMark/>
          </w:tcPr>
          <w:p w14:paraId="6E1B3066" w14:textId="77777777" w:rsidR="00893F8F" w:rsidRPr="00220612" w:rsidRDefault="00893F8F" w:rsidP="00FA3F73">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Czyta</w:t>
            </w:r>
            <w:r>
              <w:rPr>
                <w:rFonts w:eastAsia="Times New Roman" w:cs="Times New Roman"/>
                <w:color w:val="000000"/>
                <w:sz w:val="20"/>
                <w:szCs w:val="20"/>
              </w:rPr>
              <w:t>nie</w:t>
            </w:r>
            <w:r w:rsidRPr="00220612">
              <w:rPr>
                <w:rFonts w:eastAsia="Times New Roman" w:cs="Times New Roman"/>
                <w:color w:val="000000"/>
                <w:sz w:val="20"/>
                <w:szCs w:val="20"/>
              </w:rPr>
              <w:t xml:space="preserve"> informacj</w:t>
            </w:r>
            <w:r>
              <w:rPr>
                <w:rFonts w:eastAsia="Times New Roman" w:cs="Times New Roman"/>
                <w:color w:val="000000"/>
                <w:sz w:val="20"/>
                <w:szCs w:val="20"/>
              </w:rPr>
              <w:t>i</w:t>
            </w:r>
            <w:r w:rsidRPr="00220612">
              <w:rPr>
                <w:rFonts w:eastAsia="Times New Roman" w:cs="Times New Roman"/>
                <w:color w:val="000000"/>
                <w:sz w:val="20"/>
                <w:szCs w:val="20"/>
              </w:rPr>
              <w:t xml:space="preserve"> o LGD na stronie gminy</w:t>
            </w:r>
          </w:p>
        </w:tc>
        <w:tc>
          <w:tcPr>
            <w:tcW w:w="960" w:type="dxa"/>
            <w:shd w:val="clear" w:color="auto" w:fill="auto"/>
            <w:noWrap/>
            <w:vAlign w:val="center"/>
            <w:hideMark/>
          </w:tcPr>
          <w:p w14:paraId="241CB909"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60</w:t>
            </w:r>
          </w:p>
        </w:tc>
        <w:tc>
          <w:tcPr>
            <w:tcW w:w="1300" w:type="dxa"/>
            <w:shd w:val="clear" w:color="auto" w:fill="auto"/>
            <w:noWrap/>
            <w:vAlign w:val="center"/>
            <w:hideMark/>
          </w:tcPr>
          <w:p w14:paraId="7CF34B08"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6</w:t>
            </w:r>
          </w:p>
        </w:tc>
        <w:tc>
          <w:tcPr>
            <w:tcW w:w="960" w:type="dxa"/>
            <w:shd w:val="clear" w:color="auto" w:fill="auto"/>
            <w:noWrap/>
            <w:vAlign w:val="center"/>
            <w:hideMark/>
          </w:tcPr>
          <w:p w14:paraId="1C927E06"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12</w:t>
            </w:r>
          </w:p>
        </w:tc>
        <w:tc>
          <w:tcPr>
            <w:tcW w:w="960" w:type="dxa"/>
            <w:shd w:val="clear" w:color="auto" w:fill="auto"/>
            <w:noWrap/>
            <w:vAlign w:val="center"/>
            <w:hideMark/>
          </w:tcPr>
          <w:p w14:paraId="3AF9796E"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78</w:t>
            </w:r>
          </w:p>
        </w:tc>
      </w:tr>
      <w:tr w:rsidR="00893F8F" w:rsidRPr="00220612" w14:paraId="2C40A5A0" w14:textId="77777777" w:rsidTr="00FA3F73">
        <w:trPr>
          <w:trHeight w:val="600"/>
        </w:trPr>
        <w:tc>
          <w:tcPr>
            <w:tcW w:w="4977" w:type="dxa"/>
            <w:shd w:val="clear" w:color="auto" w:fill="auto"/>
            <w:vAlign w:val="center"/>
            <w:hideMark/>
          </w:tcPr>
          <w:p w14:paraId="1435FA2C" w14:textId="77777777" w:rsidR="00893F8F" w:rsidRPr="00220612" w:rsidRDefault="00893F8F" w:rsidP="00FA3F73">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nie s</w:t>
            </w:r>
            <w:r w:rsidRPr="00220612">
              <w:rPr>
                <w:rFonts w:eastAsia="Times New Roman" w:cs="Times New Roman"/>
                <w:color w:val="000000"/>
                <w:sz w:val="20"/>
                <w:szCs w:val="20"/>
              </w:rPr>
              <w:t xml:space="preserve">toiska LGD podczas imprez lokalnych </w:t>
            </w:r>
            <w:r>
              <w:rPr>
                <w:rFonts w:eastAsia="Times New Roman" w:cs="Times New Roman"/>
                <w:color w:val="000000"/>
                <w:sz w:val="20"/>
                <w:szCs w:val="20"/>
              </w:rPr>
              <w:br/>
            </w:r>
            <w:r w:rsidRPr="00220612">
              <w:rPr>
                <w:rFonts w:eastAsia="Times New Roman" w:cs="Times New Roman"/>
                <w:color w:val="000000"/>
                <w:sz w:val="20"/>
                <w:szCs w:val="20"/>
              </w:rPr>
              <w:t>lub festynów</w:t>
            </w:r>
          </w:p>
        </w:tc>
        <w:tc>
          <w:tcPr>
            <w:tcW w:w="960" w:type="dxa"/>
            <w:shd w:val="clear" w:color="auto" w:fill="auto"/>
            <w:noWrap/>
            <w:vAlign w:val="center"/>
            <w:hideMark/>
          </w:tcPr>
          <w:p w14:paraId="75CB1FA1"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50</w:t>
            </w:r>
          </w:p>
        </w:tc>
        <w:tc>
          <w:tcPr>
            <w:tcW w:w="1300" w:type="dxa"/>
            <w:shd w:val="clear" w:color="auto" w:fill="auto"/>
            <w:noWrap/>
            <w:vAlign w:val="center"/>
            <w:hideMark/>
          </w:tcPr>
          <w:p w14:paraId="0C8965CB"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7</w:t>
            </w:r>
          </w:p>
        </w:tc>
        <w:tc>
          <w:tcPr>
            <w:tcW w:w="960" w:type="dxa"/>
            <w:shd w:val="clear" w:color="auto" w:fill="auto"/>
            <w:noWrap/>
            <w:vAlign w:val="center"/>
            <w:hideMark/>
          </w:tcPr>
          <w:p w14:paraId="0E12CB6E"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21</w:t>
            </w:r>
          </w:p>
        </w:tc>
        <w:tc>
          <w:tcPr>
            <w:tcW w:w="960" w:type="dxa"/>
            <w:shd w:val="clear" w:color="auto" w:fill="auto"/>
            <w:noWrap/>
            <w:vAlign w:val="center"/>
            <w:hideMark/>
          </w:tcPr>
          <w:p w14:paraId="0212F4A9"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78</w:t>
            </w:r>
          </w:p>
        </w:tc>
      </w:tr>
      <w:tr w:rsidR="00893F8F" w:rsidRPr="00220612" w14:paraId="517C1BCA" w14:textId="77777777" w:rsidTr="00FA3F73">
        <w:trPr>
          <w:trHeight w:val="384"/>
        </w:trPr>
        <w:tc>
          <w:tcPr>
            <w:tcW w:w="4977" w:type="dxa"/>
            <w:shd w:val="clear" w:color="auto" w:fill="auto"/>
            <w:vAlign w:val="center"/>
            <w:hideMark/>
          </w:tcPr>
          <w:p w14:paraId="471EC7BD"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o działalności LGD od znajomych i/lub rodziny</w:t>
            </w:r>
          </w:p>
        </w:tc>
        <w:tc>
          <w:tcPr>
            <w:tcW w:w="960" w:type="dxa"/>
            <w:shd w:val="clear" w:color="auto" w:fill="auto"/>
            <w:noWrap/>
            <w:vAlign w:val="center"/>
            <w:hideMark/>
          </w:tcPr>
          <w:p w14:paraId="02E17BA0"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22</w:t>
            </w:r>
          </w:p>
        </w:tc>
        <w:tc>
          <w:tcPr>
            <w:tcW w:w="1300" w:type="dxa"/>
            <w:shd w:val="clear" w:color="auto" w:fill="auto"/>
            <w:noWrap/>
            <w:vAlign w:val="center"/>
            <w:hideMark/>
          </w:tcPr>
          <w:p w14:paraId="1F505410"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18</w:t>
            </w:r>
          </w:p>
        </w:tc>
        <w:tc>
          <w:tcPr>
            <w:tcW w:w="960" w:type="dxa"/>
            <w:shd w:val="clear" w:color="auto" w:fill="auto"/>
            <w:noWrap/>
            <w:vAlign w:val="center"/>
            <w:hideMark/>
          </w:tcPr>
          <w:p w14:paraId="67B5A05C"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38</w:t>
            </w:r>
          </w:p>
        </w:tc>
        <w:tc>
          <w:tcPr>
            <w:tcW w:w="960" w:type="dxa"/>
            <w:shd w:val="clear" w:color="auto" w:fill="auto"/>
            <w:noWrap/>
            <w:vAlign w:val="center"/>
            <w:hideMark/>
          </w:tcPr>
          <w:p w14:paraId="3DD5E341"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78</w:t>
            </w:r>
          </w:p>
        </w:tc>
      </w:tr>
      <w:tr w:rsidR="00893F8F" w:rsidRPr="00220612" w14:paraId="73632CEF" w14:textId="77777777" w:rsidTr="00FA3F73">
        <w:trPr>
          <w:trHeight w:val="600"/>
        </w:trPr>
        <w:tc>
          <w:tcPr>
            <w:tcW w:w="4977" w:type="dxa"/>
            <w:shd w:val="clear" w:color="auto" w:fill="auto"/>
            <w:vAlign w:val="center"/>
            <w:hideMark/>
          </w:tcPr>
          <w:p w14:paraId="2142F2CB"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 xml:space="preserve">z tablic informacyjnych, billboardów </w:t>
            </w:r>
            <w:r>
              <w:rPr>
                <w:rFonts w:eastAsia="Times New Roman" w:cs="Times New Roman"/>
                <w:color w:val="000000"/>
                <w:sz w:val="20"/>
                <w:szCs w:val="20"/>
              </w:rPr>
              <w:br/>
            </w:r>
            <w:r w:rsidRPr="00220612">
              <w:rPr>
                <w:rFonts w:eastAsia="Times New Roman" w:cs="Times New Roman"/>
                <w:color w:val="000000"/>
                <w:sz w:val="20"/>
                <w:szCs w:val="20"/>
              </w:rPr>
              <w:t>i plakatów</w:t>
            </w:r>
          </w:p>
        </w:tc>
        <w:tc>
          <w:tcPr>
            <w:tcW w:w="960" w:type="dxa"/>
            <w:shd w:val="clear" w:color="auto" w:fill="auto"/>
            <w:noWrap/>
            <w:vAlign w:val="center"/>
            <w:hideMark/>
          </w:tcPr>
          <w:p w14:paraId="20692A7E"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44</w:t>
            </w:r>
          </w:p>
        </w:tc>
        <w:tc>
          <w:tcPr>
            <w:tcW w:w="1300" w:type="dxa"/>
            <w:shd w:val="clear" w:color="auto" w:fill="auto"/>
            <w:noWrap/>
            <w:vAlign w:val="center"/>
            <w:hideMark/>
          </w:tcPr>
          <w:p w14:paraId="7D8FE7F4"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10</w:t>
            </w:r>
          </w:p>
        </w:tc>
        <w:tc>
          <w:tcPr>
            <w:tcW w:w="960" w:type="dxa"/>
            <w:shd w:val="clear" w:color="auto" w:fill="auto"/>
            <w:noWrap/>
            <w:vAlign w:val="center"/>
            <w:hideMark/>
          </w:tcPr>
          <w:p w14:paraId="14C28716"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24</w:t>
            </w:r>
          </w:p>
        </w:tc>
        <w:tc>
          <w:tcPr>
            <w:tcW w:w="960" w:type="dxa"/>
            <w:shd w:val="clear" w:color="auto" w:fill="auto"/>
            <w:noWrap/>
            <w:vAlign w:val="center"/>
            <w:hideMark/>
          </w:tcPr>
          <w:p w14:paraId="05C50BD2"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78</w:t>
            </w:r>
          </w:p>
        </w:tc>
      </w:tr>
      <w:tr w:rsidR="00893F8F" w:rsidRPr="00220612" w14:paraId="6310113C" w14:textId="77777777" w:rsidTr="00FA3F73">
        <w:trPr>
          <w:trHeight w:val="600"/>
        </w:trPr>
        <w:tc>
          <w:tcPr>
            <w:tcW w:w="4977" w:type="dxa"/>
            <w:shd w:val="clear" w:color="auto" w:fill="auto"/>
            <w:vAlign w:val="center"/>
            <w:hideMark/>
          </w:tcPr>
          <w:p w14:paraId="3EBFCF20"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z wydawanych przez LGD publikacji</w:t>
            </w:r>
            <w:r>
              <w:rPr>
                <w:rFonts w:eastAsia="Times New Roman" w:cs="Times New Roman"/>
                <w:color w:val="000000"/>
                <w:sz w:val="20"/>
                <w:szCs w:val="20"/>
              </w:rPr>
              <w:br/>
            </w:r>
            <w:r w:rsidRPr="00220612">
              <w:rPr>
                <w:rFonts w:eastAsia="Times New Roman" w:cs="Times New Roman"/>
                <w:color w:val="000000"/>
                <w:sz w:val="20"/>
                <w:szCs w:val="20"/>
              </w:rPr>
              <w:t xml:space="preserve"> i/lub materiałów promocyjnych</w:t>
            </w:r>
          </w:p>
        </w:tc>
        <w:tc>
          <w:tcPr>
            <w:tcW w:w="960" w:type="dxa"/>
            <w:shd w:val="clear" w:color="auto" w:fill="auto"/>
            <w:noWrap/>
            <w:vAlign w:val="center"/>
            <w:hideMark/>
          </w:tcPr>
          <w:p w14:paraId="5F79D3AB"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46</w:t>
            </w:r>
          </w:p>
        </w:tc>
        <w:tc>
          <w:tcPr>
            <w:tcW w:w="1300" w:type="dxa"/>
            <w:shd w:val="clear" w:color="auto" w:fill="auto"/>
            <w:noWrap/>
            <w:vAlign w:val="center"/>
            <w:hideMark/>
          </w:tcPr>
          <w:p w14:paraId="5FBA272D"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14</w:t>
            </w:r>
          </w:p>
        </w:tc>
        <w:tc>
          <w:tcPr>
            <w:tcW w:w="960" w:type="dxa"/>
            <w:shd w:val="clear" w:color="auto" w:fill="auto"/>
            <w:noWrap/>
            <w:vAlign w:val="center"/>
            <w:hideMark/>
          </w:tcPr>
          <w:p w14:paraId="037DE44F"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18</w:t>
            </w:r>
          </w:p>
        </w:tc>
        <w:tc>
          <w:tcPr>
            <w:tcW w:w="960" w:type="dxa"/>
            <w:shd w:val="clear" w:color="auto" w:fill="auto"/>
            <w:noWrap/>
            <w:vAlign w:val="center"/>
            <w:hideMark/>
          </w:tcPr>
          <w:p w14:paraId="0FAC60F3"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78</w:t>
            </w:r>
          </w:p>
        </w:tc>
      </w:tr>
      <w:tr w:rsidR="00893F8F" w:rsidRPr="00220612" w14:paraId="7FA690C0" w14:textId="77777777" w:rsidTr="00FA3F73">
        <w:trPr>
          <w:trHeight w:val="600"/>
        </w:trPr>
        <w:tc>
          <w:tcPr>
            <w:tcW w:w="4977" w:type="dxa"/>
            <w:shd w:val="clear" w:color="auto" w:fill="auto"/>
            <w:vAlign w:val="center"/>
            <w:hideMark/>
          </w:tcPr>
          <w:p w14:paraId="7A720528" w14:textId="77777777" w:rsidR="00893F8F" w:rsidRPr="00220612" w:rsidRDefault="00893F8F" w:rsidP="00FA3F73">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Uczestnictwo </w:t>
            </w:r>
            <w:r w:rsidRPr="00220612">
              <w:rPr>
                <w:rFonts w:eastAsia="Times New Roman" w:cs="Times New Roman"/>
                <w:color w:val="000000"/>
                <w:sz w:val="20"/>
                <w:szCs w:val="20"/>
              </w:rPr>
              <w:t>w spotkaniach informacyjno-konsultacyjnych organizowanych przez LGD</w:t>
            </w:r>
          </w:p>
        </w:tc>
        <w:tc>
          <w:tcPr>
            <w:tcW w:w="960" w:type="dxa"/>
            <w:shd w:val="clear" w:color="auto" w:fill="auto"/>
            <w:noWrap/>
            <w:vAlign w:val="center"/>
            <w:hideMark/>
          </w:tcPr>
          <w:p w14:paraId="033CD1FC"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41</w:t>
            </w:r>
          </w:p>
        </w:tc>
        <w:tc>
          <w:tcPr>
            <w:tcW w:w="1300" w:type="dxa"/>
            <w:shd w:val="clear" w:color="auto" w:fill="auto"/>
            <w:noWrap/>
            <w:vAlign w:val="center"/>
            <w:hideMark/>
          </w:tcPr>
          <w:p w14:paraId="4F506D2A"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4</w:t>
            </w:r>
          </w:p>
        </w:tc>
        <w:tc>
          <w:tcPr>
            <w:tcW w:w="960" w:type="dxa"/>
            <w:shd w:val="clear" w:color="auto" w:fill="auto"/>
            <w:noWrap/>
            <w:vAlign w:val="center"/>
            <w:hideMark/>
          </w:tcPr>
          <w:p w14:paraId="5B78BC13"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33</w:t>
            </w:r>
          </w:p>
        </w:tc>
        <w:tc>
          <w:tcPr>
            <w:tcW w:w="960" w:type="dxa"/>
            <w:shd w:val="clear" w:color="auto" w:fill="auto"/>
            <w:noWrap/>
            <w:vAlign w:val="center"/>
            <w:hideMark/>
          </w:tcPr>
          <w:p w14:paraId="41D41140"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78</w:t>
            </w:r>
          </w:p>
        </w:tc>
      </w:tr>
      <w:tr w:rsidR="00893F8F" w:rsidRPr="00220612" w14:paraId="65108CFF" w14:textId="77777777" w:rsidTr="00FA3F73">
        <w:trPr>
          <w:trHeight w:val="300"/>
        </w:trPr>
        <w:tc>
          <w:tcPr>
            <w:tcW w:w="4977" w:type="dxa"/>
            <w:shd w:val="clear" w:color="auto" w:fill="auto"/>
            <w:vAlign w:val="center"/>
            <w:hideMark/>
          </w:tcPr>
          <w:p w14:paraId="340C010C" w14:textId="77777777" w:rsidR="00893F8F" w:rsidRPr="00220612" w:rsidRDefault="00893F8F" w:rsidP="00FA3F73">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 xml:space="preserve">nie </w:t>
            </w:r>
            <w:r w:rsidRPr="00220612">
              <w:rPr>
                <w:rFonts w:eastAsia="Times New Roman" w:cs="Times New Roman"/>
                <w:color w:val="000000"/>
                <w:sz w:val="20"/>
                <w:szCs w:val="20"/>
              </w:rPr>
              <w:t>profil</w:t>
            </w:r>
            <w:r>
              <w:rPr>
                <w:rFonts w:eastAsia="Times New Roman" w:cs="Times New Roman"/>
                <w:color w:val="000000"/>
                <w:sz w:val="20"/>
                <w:szCs w:val="20"/>
              </w:rPr>
              <w:t>u</w:t>
            </w:r>
            <w:r w:rsidRPr="00220612">
              <w:rPr>
                <w:rFonts w:eastAsia="Times New Roman" w:cs="Times New Roman"/>
                <w:color w:val="000000"/>
                <w:sz w:val="20"/>
                <w:szCs w:val="20"/>
              </w:rPr>
              <w:t xml:space="preserve"> LGD na Facebooku</w:t>
            </w:r>
          </w:p>
        </w:tc>
        <w:tc>
          <w:tcPr>
            <w:tcW w:w="960" w:type="dxa"/>
            <w:shd w:val="clear" w:color="auto" w:fill="auto"/>
            <w:noWrap/>
            <w:vAlign w:val="center"/>
            <w:hideMark/>
          </w:tcPr>
          <w:p w14:paraId="4B910765"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49</w:t>
            </w:r>
          </w:p>
        </w:tc>
        <w:tc>
          <w:tcPr>
            <w:tcW w:w="1300" w:type="dxa"/>
            <w:shd w:val="clear" w:color="auto" w:fill="auto"/>
            <w:noWrap/>
            <w:vAlign w:val="center"/>
            <w:hideMark/>
          </w:tcPr>
          <w:p w14:paraId="15D585F6"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2</w:t>
            </w:r>
          </w:p>
        </w:tc>
        <w:tc>
          <w:tcPr>
            <w:tcW w:w="960" w:type="dxa"/>
            <w:shd w:val="clear" w:color="auto" w:fill="auto"/>
            <w:noWrap/>
            <w:vAlign w:val="center"/>
            <w:hideMark/>
          </w:tcPr>
          <w:p w14:paraId="3B80E0CB"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27</w:t>
            </w:r>
          </w:p>
        </w:tc>
        <w:tc>
          <w:tcPr>
            <w:tcW w:w="960" w:type="dxa"/>
            <w:shd w:val="clear" w:color="auto" w:fill="auto"/>
            <w:noWrap/>
            <w:vAlign w:val="center"/>
            <w:hideMark/>
          </w:tcPr>
          <w:p w14:paraId="5A3CAEF3" w14:textId="77777777" w:rsidR="00893F8F" w:rsidRPr="00F16BAD" w:rsidRDefault="00893F8F" w:rsidP="00FA3F73">
            <w:pPr>
              <w:spacing w:after="0" w:line="240" w:lineRule="auto"/>
              <w:jc w:val="center"/>
              <w:rPr>
                <w:rFonts w:eastAsia="Times New Roman" w:cs="Times New Roman"/>
                <w:color w:val="000000"/>
                <w:sz w:val="20"/>
                <w:szCs w:val="20"/>
              </w:rPr>
            </w:pPr>
            <w:r w:rsidRPr="00F16BAD">
              <w:rPr>
                <w:color w:val="000000"/>
                <w:sz w:val="20"/>
                <w:szCs w:val="20"/>
              </w:rPr>
              <w:t>78</w:t>
            </w:r>
          </w:p>
        </w:tc>
      </w:tr>
    </w:tbl>
    <w:p w14:paraId="199ED0E1" w14:textId="7109366D" w:rsidR="00893F8F" w:rsidRPr="00D17CC4" w:rsidRDefault="00893F8F" w:rsidP="00893F8F">
      <w:pPr>
        <w:spacing w:before="120" w:after="120"/>
        <w:rPr>
          <w:sz w:val="20"/>
          <w:szCs w:val="20"/>
        </w:rPr>
      </w:pPr>
      <w:r w:rsidRPr="00344730">
        <w:rPr>
          <w:sz w:val="20"/>
          <w:szCs w:val="20"/>
        </w:rPr>
        <w:t>Źródło: Socjometr, badania własne, 2021.</w:t>
      </w:r>
    </w:p>
    <w:p w14:paraId="3657B401" w14:textId="0316B8ED" w:rsidR="00D17CC4" w:rsidRDefault="00D17CC4" w:rsidP="00D17CC4">
      <w:pPr>
        <w:pStyle w:val="Legenda"/>
        <w:keepNext/>
        <w:jc w:val="both"/>
      </w:pPr>
      <w:bookmarkStart w:id="104" w:name="_Toc87398368"/>
      <w:r>
        <w:t xml:space="preserve">Wykres </w:t>
      </w:r>
      <w:fldSimple w:instr=" SEQ Wykres \* ARABIC ">
        <w:r w:rsidR="00A80903">
          <w:rPr>
            <w:noProof/>
          </w:rPr>
          <w:t>12</w:t>
        </w:r>
      </w:fldSimple>
      <w:r>
        <w:t xml:space="preserve"> Sposoby transferu informacji do beneficjentów o naborze wniosków aplikacyjnych</w:t>
      </w:r>
      <w:bookmarkEnd w:id="104"/>
    </w:p>
    <w:p w14:paraId="6CFE142D" w14:textId="77777777" w:rsidR="00893F8F" w:rsidRDefault="00893F8F" w:rsidP="00893F8F">
      <w:pPr>
        <w:spacing w:after="0" w:line="312" w:lineRule="auto"/>
        <w:jc w:val="both"/>
        <w:rPr>
          <w:rFonts w:cstheme="minorHAnsi"/>
          <w:color w:val="000000" w:themeColor="text1"/>
          <w:sz w:val="24"/>
          <w:szCs w:val="24"/>
        </w:rPr>
      </w:pPr>
      <w:r>
        <w:rPr>
          <w:noProof/>
          <w:lang w:eastAsia="pl-PL"/>
        </w:rPr>
        <w:drawing>
          <wp:inline distT="0" distB="0" distL="0" distR="0" wp14:anchorId="52A9F5E3" wp14:editId="5D4AF315">
            <wp:extent cx="5759450" cy="3926541"/>
            <wp:effectExtent l="0" t="0" r="12700" b="17145"/>
            <wp:docPr id="19" name="Wykres 1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9B8EEF-20F2-4EAD-BE92-9D37155B73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6A58E746" w14:textId="77777777" w:rsidR="00893F8F" w:rsidRDefault="00893F8F" w:rsidP="00893F8F">
      <w:pPr>
        <w:spacing w:before="120" w:after="120"/>
        <w:rPr>
          <w:sz w:val="20"/>
          <w:szCs w:val="20"/>
        </w:rPr>
      </w:pPr>
      <w:r w:rsidRPr="00344730">
        <w:rPr>
          <w:sz w:val="20"/>
          <w:szCs w:val="20"/>
        </w:rPr>
        <w:lastRenderedPageBreak/>
        <w:t>Źródło: Socjometr, badania własne, 2021.</w:t>
      </w:r>
    </w:p>
    <w:p w14:paraId="6FAD5C0B" w14:textId="77777777" w:rsidR="00893F8F" w:rsidRDefault="00893F8F" w:rsidP="00893F8F">
      <w:pPr>
        <w:spacing w:after="0" w:line="312" w:lineRule="auto"/>
        <w:ind w:firstLine="708"/>
        <w:jc w:val="both"/>
        <w:rPr>
          <w:sz w:val="24"/>
          <w:szCs w:val="24"/>
        </w:rPr>
      </w:pPr>
      <w:bookmarkStart w:id="105" w:name="_Hlk84003872"/>
      <w:r w:rsidRPr="00233738">
        <w:rPr>
          <w:sz w:val="24"/>
          <w:szCs w:val="24"/>
        </w:rPr>
        <w:t xml:space="preserve">Zaprezentowane wyżej dane dotyczące źródeł i sposobów komunikowania </w:t>
      </w:r>
      <w:r>
        <w:rPr>
          <w:sz w:val="24"/>
          <w:szCs w:val="24"/>
        </w:rPr>
        <w:br/>
      </w:r>
      <w:r w:rsidRPr="00233738">
        <w:rPr>
          <w:sz w:val="24"/>
          <w:szCs w:val="24"/>
        </w:rPr>
        <w:t xml:space="preserve">o naborach wniosków korespondują z danymi oceniającymi stopień szczegółowości przekazywanych przez LGD informacji. </w:t>
      </w:r>
      <w:r w:rsidRPr="003B051B">
        <w:rPr>
          <w:sz w:val="24"/>
          <w:szCs w:val="24"/>
        </w:rPr>
        <w:t xml:space="preserve">Otóż 68 beneficjentów oceniło go jako zdecydowanie wystarczający, a 2 beneficjentów jako „raczej wystarczający”. Mimo więc różnych źródeł informacji o naborach wniosków, okazuje się, iż dla wszystkich beneficjentów przekazane informacje były wystarczające, aby przygotować i złożyć wniosek aplikacyjny o wsparcie projektu. </w:t>
      </w:r>
      <w:r>
        <w:rPr>
          <w:sz w:val="24"/>
          <w:szCs w:val="24"/>
        </w:rPr>
        <w:t xml:space="preserve"> </w:t>
      </w:r>
    </w:p>
    <w:p w14:paraId="67E3D096" w14:textId="3F11C203" w:rsidR="00893F8F" w:rsidRPr="00D17CC4" w:rsidRDefault="00893F8F" w:rsidP="00D17CC4">
      <w:pPr>
        <w:spacing w:after="0" w:line="312" w:lineRule="auto"/>
        <w:ind w:firstLine="708"/>
        <w:jc w:val="both"/>
        <w:rPr>
          <w:sz w:val="24"/>
          <w:szCs w:val="24"/>
        </w:rPr>
      </w:pPr>
      <w:bookmarkStart w:id="106" w:name="_Hlk84004146"/>
      <w:bookmarkStart w:id="107" w:name="_Hlk84179746"/>
      <w:r w:rsidRPr="00233738">
        <w:rPr>
          <w:sz w:val="24"/>
          <w:szCs w:val="24"/>
        </w:rPr>
        <w:t>Badania ankietowe beneficjentów wykazały</w:t>
      </w:r>
      <w:r>
        <w:rPr>
          <w:sz w:val="24"/>
          <w:szCs w:val="24"/>
        </w:rPr>
        <w:t xml:space="preserve"> także, że z</w:t>
      </w:r>
      <w:r w:rsidRPr="00233738">
        <w:rPr>
          <w:sz w:val="24"/>
          <w:szCs w:val="24"/>
        </w:rPr>
        <w:t xml:space="preserve">decydowana większość z nich (od </w:t>
      </w:r>
      <w:r>
        <w:rPr>
          <w:sz w:val="24"/>
          <w:szCs w:val="24"/>
        </w:rPr>
        <w:t>48</w:t>
      </w:r>
      <w:r w:rsidRPr="00233738">
        <w:rPr>
          <w:sz w:val="24"/>
          <w:szCs w:val="24"/>
        </w:rPr>
        <w:t xml:space="preserve"> do </w:t>
      </w:r>
      <w:r>
        <w:rPr>
          <w:sz w:val="24"/>
          <w:szCs w:val="24"/>
        </w:rPr>
        <w:t>76</w:t>
      </w:r>
      <w:r w:rsidRPr="00233738">
        <w:rPr>
          <w:sz w:val="24"/>
          <w:szCs w:val="24"/>
        </w:rPr>
        <w:t xml:space="preserve"> respondentów) skorzystała z </w:t>
      </w:r>
      <w:r>
        <w:rPr>
          <w:sz w:val="24"/>
          <w:szCs w:val="24"/>
        </w:rPr>
        <w:t xml:space="preserve">różnych zakresów </w:t>
      </w:r>
      <w:r w:rsidRPr="00233738">
        <w:rPr>
          <w:sz w:val="24"/>
          <w:szCs w:val="24"/>
        </w:rPr>
        <w:t xml:space="preserve">pomocy LGD </w:t>
      </w:r>
      <w:r>
        <w:rPr>
          <w:sz w:val="24"/>
          <w:szCs w:val="24"/>
        </w:rPr>
        <w:t xml:space="preserve">na </w:t>
      </w:r>
      <w:r w:rsidRPr="00233738">
        <w:rPr>
          <w:sz w:val="24"/>
          <w:szCs w:val="24"/>
        </w:rPr>
        <w:t>etap</w:t>
      </w:r>
      <w:r>
        <w:rPr>
          <w:sz w:val="24"/>
          <w:szCs w:val="24"/>
        </w:rPr>
        <w:t>ie</w:t>
      </w:r>
      <w:r w:rsidRPr="00233738">
        <w:rPr>
          <w:sz w:val="24"/>
          <w:szCs w:val="24"/>
        </w:rPr>
        <w:t xml:space="preserve"> przygotowania wniosku aplikacyjnego.</w:t>
      </w:r>
      <w:r>
        <w:rPr>
          <w:sz w:val="24"/>
          <w:szCs w:val="24"/>
        </w:rPr>
        <w:t xml:space="preserve"> Największa </w:t>
      </w:r>
      <w:r w:rsidRPr="00233738">
        <w:rPr>
          <w:sz w:val="24"/>
          <w:szCs w:val="24"/>
        </w:rPr>
        <w:t xml:space="preserve">liczba </w:t>
      </w:r>
      <w:r>
        <w:rPr>
          <w:sz w:val="24"/>
          <w:szCs w:val="24"/>
        </w:rPr>
        <w:t xml:space="preserve">beneficjentów </w:t>
      </w:r>
      <w:r w:rsidRPr="00233738">
        <w:rPr>
          <w:sz w:val="24"/>
          <w:szCs w:val="24"/>
        </w:rPr>
        <w:t xml:space="preserve">skorzystała z porad </w:t>
      </w:r>
      <w:r>
        <w:rPr>
          <w:sz w:val="24"/>
          <w:szCs w:val="24"/>
        </w:rPr>
        <w:br/>
      </w:r>
      <w:r w:rsidRPr="00233738">
        <w:rPr>
          <w:sz w:val="24"/>
          <w:szCs w:val="24"/>
        </w:rPr>
        <w:t xml:space="preserve">w zakresie </w:t>
      </w:r>
      <w:r>
        <w:rPr>
          <w:sz w:val="24"/>
          <w:szCs w:val="24"/>
        </w:rPr>
        <w:t xml:space="preserve">informacji o możliwości uzyskania dofinansowania dla ich projektów (76 osób) oraz informacji o zasadach uzyskania dofinansowania (68 osób). Fakt ten można ocenić jako świadome podejście beneficjentów do aplikowania o dofinansowanie swoich projektów. Mając te dwie najważniejsze informacje mogli w sposób prawidłowy rozpocząć proces aplikacyjny. </w:t>
      </w:r>
      <w:bookmarkStart w:id="108" w:name="_Hlk86092773"/>
      <w:bookmarkEnd w:id="106"/>
    </w:p>
    <w:p w14:paraId="33254FFA" w14:textId="76B58B26" w:rsidR="00D17CC4" w:rsidRDefault="00D17CC4" w:rsidP="00D17CC4">
      <w:pPr>
        <w:pStyle w:val="Legenda"/>
        <w:keepNext/>
      </w:pPr>
      <w:bookmarkStart w:id="109" w:name="_Toc87398349"/>
      <w:r>
        <w:t xml:space="preserve">Tabela </w:t>
      </w:r>
      <w:fldSimple w:instr=" SEQ Tabela \* ARABIC ">
        <w:r w:rsidR="00A80903">
          <w:rPr>
            <w:noProof/>
          </w:rPr>
          <w:t>26</w:t>
        </w:r>
      </w:fldSimple>
      <w:r>
        <w:t xml:space="preserve"> </w:t>
      </w:r>
      <w:r w:rsidRPr="009A21D4">
        <w:t>Zakres korzystania z pomocy LGD Przyjazna Ziemia Limanowska na etapie składania wniosku aplikacyjnego – opinie beneficjentów</w:t>
      </w:r>
      <w:bookmarkEnd w:id="109"/>
    </w:p>
    <w:tbl>
      <w:tblPr>
        <w:tblW w:w="899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11"/>
        <w:gridCol w:w="960"/>
        <w:gridCol w:w="960"/>
        <w:gridCol w:w="960"/>
      </w:tblGrid>
      <w:tr w:rsidR="00893F8F" w:rsidRPr="00220612" w14:paraId="17F6CB6E" w14:textId="77777777" w:rsidTr="00FA3F73">
        <w:trPr>
          <w:trHeight w:val="429"/>
        </w:trPr>
        <w:tc>
          <w:tcPr>
            <w:tcW w:w="6111" w:type="dxa"/>
            <w:shd w:val="clear" w:color="auto" w:fill="auto"/>
            <w:vAlign w:val="center"/>
            <w:hideMark/>
          </w:tcPr>
          <w:bookmarkEnd w:id="108"/>
          <w:p w14:paraId="29C5F471" w14:textId="77777777" w:rsidR="00893F8F" w:rsidRPr="00220612" w:rsidRDefault="00893F8F" w:rsidP="00FA3F73">
            <w:pPr>
              <w:spacing w:after="0"/>
              <w:jc w:val="center"/>
              <w:rPr>
                <w:rFonts w:eastAsia="Times New Roman" w:cs="Times New Roman"/>
                <w:color w:val="000000"/>
              </w:rPr>
            </w:pPr>
            <w:r>
              <w:rPr>
                <w:rFonts w:eastAsia="Times New Roman" w:cs="Times New Roman"/>
                <w:color w:val="000000"/>
              </w:rPr>
              <w:t>Zakres pomocy</w:t>
            </w:r>
          </w:p>
        </w:tc>
        <w:tc>
          <w:tcPr>
            <w:tcW w:w="960" w:type="dxa"/>
            <w:shd w:val="clear" w:color="auto" w:fill="auto"/>
            <w:noWrap/>
            <w:vAlign w:val="center"/>
            <w:hideMark/>
          </w:tcPr>
          <w:p w14:paraId="2A3F66BF" w14:textId="77777777" w:rsidR="00893F8F" w:rsidRPr="00220612" w:rsidRDefault="00893F8F" w:rsidP="00FA3F73">
            <w:pPr>
              <w:spacing w:after="0"/>
              <w:jc w:val="center"/>
              <w:rPr>
                <w:rFonts w:eastAsia="Times New Roman" w:cs="Times New Roman"/>
                <w:color w:val="000000"/>
              </w:rPr>
            </w:pPr>
            <w:r w:rsidRPr="00220612">
              <w:rPr>
                <w:rFonts w:eastAsia="Times New Roman" w:cs="Times New Roman"/>
                <w:color w:val="000000"/>
              </w:rPr>
              <w:t>Tak</w:t>
            </w:r>
          </w:p>
        </w:tc>
        <w:tc>
          <w:tcPr>
            <w:tcW w:w="960" w:type="dxa"/>
            <w:shd w:val="clear" w:color="auto" w:fill="auto"/>
            <w:noWrap/>
            <w:vAlign w:val="center"/>
            <w:hideMark/>
          </w:tcPr>
          <w:p w14:paraId="5D55831A" w14:textId="77777777" w:rsidR="00893F8F" w:rsidRPr="00220612" w:rsidRDefault="00893F8F" w:rsidP="00FA3F73">
            <w:pPr>
              <w:spacing w:after="0"/>
              <w:jc w:val="center"/>
              <w:rPr>
                <w:rFonts w:eastAsia="Times New Roman" w:cs="Times New Roman"/>
                <w:color w:val="000000"/>
              </w:rPr>
            </w:pPr>
            <w:r w:rsidRPr="00220612">
              <w:rPr>
                <w:rFonts w:eastAsia="Times New Roman" w:cs="Times New Roman"/>
                <w:color w:val="000000"/>
              </w:rPr>
              <w:t>Nie</w:t>
            </w:r>
          </w:p>
        </w:tc>
        <w:tc>
          <w:tcPr>
            <w:tcW w:w="960" w:type="dxa"/>
            <w:shd w:val="clear" w:color="auto" w:fill="auto"/>
            <w:noWrap/>
            <w:vAlign w:val="center"/>
            <w:hideMark/>
          </w:tcPr>
          <w:p w14:paraId="349374DB" w14:textId="77777777" w:rsidR="00893F8F" w:rsidRPr="00220612" w:rsidRDefault="00893F8F" w:rsidP="00FA3F73">
            <w:pPr>
              <w:spacing w:after="0"/>
              <w:jc w:val="center"/>
              <w:rPr>
                <w:rFonts w:eastAsia="Times New Roman" w:cs="Times New Roman"/>
                <w:color w:val="000000"/>
              </w:rPr>
            </w:pPr>
            <w:r w:rsidRPr="00220612">
              <w:rPr>
                <w:rFonts w:eastAsia="Times New Roman" w:cs="Times New Roman"/>
                <w:color w:val="000000"/>
              </w:rPr>
              <w:t>N</w:t>
            </w:r>
          </w:p>
        </w:tc>
      </w:tr>
      <w:tr w:rsidR="00893F8F" w:rsidRPr="00220612" w14:paraId="2D510465" w14:textId="77777777" w:rsidTr="00FA3F73">
        <w:trPr>
          <w:trHeight w:val="600"/>
        </w:trPr>
        <w:tc>
          <w:tcPr>
            <w:tcW w:w="6111" w:type="dxa"/>
            <w:shd w:val="clear" w:color="auto" w:fill="auto"/>
            <w:vAlign w:val="center"/>
            <w:hideMark/>
          </w:tcPr>
          <w:p w14:paraId="71E6F494" w14:textId="77777777" w:rsidR="00893F8F" w:rsidRPr="00220612" w:rsidRDefault="00893F8F" w:rsidP="00FA3F73">
            <w:pPr>
              <w:spacing w:after="0"/>
              <w:ind w:left="87"/>
              <w:rPr>
                <w:rFonts w:eastAsia="Times New Roman" w:cs="Times New Roman"/>
                <w:color w:val="000000"/>
              </w:rPr>
            </w:pPr>
            <w:r w:rsidRPr="00220612">
              <w:rPr>
                <w:rFonts w:eastAsia="Times New Roman" w:cs="Times New Roman"/>
                <w:color w:val="000000"/>
              </w:rPr>
              <w:t>Wsparcie polegające na udzieleniu informacji o możliwości uzyskania dofinansowania dla mojego projektu</w:t>
            </w:r>
          </w:p>
        </w:tc>
        <w:tc>
          <w:tcPr>
            <w:tcW w:w="960" w:type="dxa"/>
            <w:shd w:val="clear" w:color="auto" w:fill="auto"/>
            <w:noWrap/>
            <w:vAlign w:val="center"/>
            <w:hideMark/>
          </w:tcPr>
          <w:p w14:paraId="4441C5C1" w14:textId="77777777" w:rsidR="00893F8F" w:rsidRPr="00220612" w:rsidRDefault="00893F8F" w:rsidP="00FA3F73">
            <w:pPr>
              <w:spacing w:after="0"/>
              <w:jc w:val="center"/>
              <w:rPr>
                <w:rFonts w:eastAsia="Times New Roman" w:cs="Times New Roman"/>
                <w:color w:val="000000"/>
              </w:rPr>
            </w:pPr>
            <w:r>
              <w:rPr>
                <w:color w:val="000000"/>
              </w:rPr>
              <w:t>76</w:t>
            </w:r>
          </w:p>
        </w:tc>
        <w:tc>
          <w:tcPr>
            <w:tcW w:w="960" w:type="dxa"/>
            <w:shd w:val="clear" w:color="auto" w:fill="auto"/>
            <w:noWrap/>
            <w:vAlign w:val="center"/>
            <w:hideMark/>
          </w:tcPr>
          <w:p w14:paraId="2A4C5DD9" w14:textId="77777777" w:rsidR="00893F8F" w:rsidRPr="00220612" w:rsidRDefault="00893F8F" w:rsidP="00FA3F73">
            <w:pPr>
              <w:spacing w:after="0"/>
              <w:jc w:val="center"/>
              <w:rPr>
                <w:rFonts w:eastAsia="Times New Roman" w:cs="Times New Roman"/>
                <w:color w:val="000000"/>
              </w:rPr>
            </w:pPr>
            <w:r>
              <w:rPr>
                <w:color w:val="000000"/>
              </w:rPr>
              <w:t>2</w:t>
            </w:r>
          </w:p>
        </w:tc>
        <w:tc>
          <w:tcPr>
            <w:tcW w:w="960" w:type="dxa"/>
            <w:shd w:val="clear" w:color="auto" w:fill="auto"/>
            <w:noWrap/>
            <w:vAlign w:val="center"/>
            <w:hideMark/>
          </w:tcPr>
          <w:p w14:paraId="4EB9146A" w14:textId="77777777" w:rsidR="00893F8F" w:rsidRPr="00220612" w:rsidRDefault="00893F8F" w:rsidP="00FA3F73">
            <w:pPr>
              <w:spacing w:after="0"/>
              <w:jc w:val="center"/>
              <w:rPr>
                <w:rFonts w:eastAsia="Times New Roman" w:cs="Times New Roman"/>
                <w:color w:val="000000"/>
              </w:rPr>
            </w:pPr>
            <w:r>
              <w:rPr>
                <w:color w:val="000000"/>
              </w:rPr>
              <w:t>78</w:t>
            </w:r>
          </w:p>
        </w:tc>
      </w:tr>
      <w:tr w:rsidR="00893F8F" w:rsidRPr="00220612" w14:paraId="68B08016" w14:textId="77777777" w:rsidTr="00FA3F73">
        <w:trPr>
          <w:trHeight w:val="300"/>
        </w:trPr>
        <w:tc>
          <w:tcPr>
            <w:tcW w:w="6111" w:type="dxa"/>
            <w:shd w:val="clear" w:color="auto" w:fill="auto"/>
            <w:vAlign w:val="center"/>
            <w:hideMark/>
          </w:tcPr>
          <w:p w14:paraId="18226106" w14:textId="77777777" w:rsidR="00893F8F" w:rsidRPr="00220612" w:rsidRDefault="00893F8F" w:rsidP="00FA3F73">
            <w:pPr>
              <w:spacing w:after="0"/>
              <w:ind w:left="87"/>
              <w:rPr>
                <w:rFonts w:eastAsia="Times New Roman" w:cs="Times New Roman"/>
                <w:color w:val="000000"/>
              </w:rPr>
            </w:pPr>
            <w:r w:rsidRPr="00220612">
              <w:rPr>
                <w:rFonts w:eastAsia="Times New Roman" w:cs="Times New Roman"/>
                <w:color w:val="000000"/>
              </w:rPr>
              <w:t>Wsparcie w zapoznaniu się z zasadami uzyskania dofinansowania</w:t>
            </w:r>
          </w:p>
        </w:tc>
        <w:tc>
          <w:tcPr>
            <w:tcW w:w="960" w:type="dxa"/>
            <w:shd w:val="clear" w:color="auto" w:fill="auto"/>
            <w:noWrap/>
            <w:vAlign w:val="center"/>
            <w:hideMark/>
          </w:tcPr>
          <w:p w14:paraId="79F0DDD8" w14:textId="77777777" w:rsidR="00893F8F" w:rsidRPr="00220612" w:rsidRDefault="00893F8F" w:rsidP="00FA3F73">
            <w:pPr>
              <w:spacing w:after="0"/>
              <w:jc w:val="center"/>
              <w:rPr>
                <w:rFonts w:eastAsia="Times New Roman" w:cs="Times New Roman"/>
                <w:color w:val="000000"/>
              </w:rPr>
            </w:pPr>
            <w:r>
              <w:rPr>
                <w:color w:val="000000"/>
              </w:rPr>
              <w:t>68</w:t>
            </w:r>
          </w:p>
        </w:tc>
        <w:tc>
          <w:tcPr>
            <w:tcW w:w="960" w:type="dxa"/>
            <w:shd w:val="clear" w:color="auto" w:fill="auto"/>
            <w:noWrap/>
            <w:vAlign w:val="center"/>
            <w:hideMark/>
          </w:tcPr>
          <w:p w14:paraId="287BB04A" w14:textId="77777777" w:rsidR="00893F8F" w:rsidRPr="00220612" w:rsidRDefault="00893F8F" w:rsidP="00FA3F73">
            <w:pPr>
              <w:spacing w:after="0"/>
              <w:jc w:val="center"/>
              <w:rPr>
                <w:rFonts w:eastAsia="Times New Roman" w:cs="Times New Roman"/>
                <w:color w:val="000000"/>
              </w:rPr>
            </w:pPr>
            <w:r>
              <w:rPr>
                <w:color w:val="000000"/>
              </w:rPr>
              <w:t>10</w:t>
            </w:r>
          </w:p>
        </w:tc>
        <w:tc>
          <w:tcPr>
            <w:tcW w:w="960" w:type="dxa"/>
            <w:shd w:val="clear" w:color="auto" w:fill="auto"/>
            <w:noWrap/>
            <w:vAlign w:val="center"/>
            <w:hideMark/>
          </w:tcPr>
          <w:p w14:paraId="2C26D46F" w14:textId="77777777" w:rsidR="00893F8F" w:rsidRPr="00220612" w:rsidRDefault="00893F8F" w:rsidP="00FA3F73">
            <w:pPr>
              <w:spacing w:after="0"/>
              <w:jc w:val="center"/>
              <w:rPr>
                <w:rFonts w:eastAsia="Times New Roman" w:cs="Times New Roman"/>
                <w:color w:val="000000"/>
              </w:rPr>
            </w:pPr>
            <w:r>
              <w:rPr>
                <w:color w:val="000000"/>
              </w:rPr>
              <w:t>78</w:t>
            </w:r>
          </w:p>
        </w:tc>
      </w:tr>
      <w:tr w:rsidR="00893F8F" w:rsidRPr="00220612" w14:paraId="650730FB" w14:textId="77777777" w:rsidTr="00FA3F73">
        <w:trPr>
          <w:trHeight w:val="600"/>
        </w:trPr>
        <w:tc>
          <w:tcPr>
            <w:tcW w:w="6111" w:type="dxa"/>
            <w:shd w:val="clear" w:color="auto" w:fill="auto"/>
            <w:vAlign w:val="center"/>
            <w:hideMark/>
          </w:tcPr>
          <w:p w14:paraId="562EBD0F" w14:textId="77777777" w:rsidR="00893F8F" w:rsidRPr="00220612" w:rsidRDefault="00893F8F" w:rsidP="00FA3F73">
            <w:pPr>
              <w:spacing w:after="0"/>
              <w:ind w:left="87"/>
              <w:rPr>
                <w:rFonts w:eastAsia="Times New Roman" w:cs="Times New Roman"/>
                <w:color w:val="000000"/>
              </w:rPr>
            </w:pPr>
            <w:r w:rsidRPr="00220612">
              <w:rPr>
                <w:rFonts w:eastAsia="Times New Roman" w:cs="Times New Roman"/>
                <w:color w:val="000000"/>
              </w:rPr>
              <w:t>Wsparcie polegające na wskazaniu prawidłowych wzorów wniosków i instrukcji do nich</w:t>
            </w:r>
          </w:p>
        </w:tc>
        <w:tc>
          <w:tcPr>
            <w:tcW w:w="960" w:type="dxa"/>
            <w:shd w:val="clear" w:color="auto" w:fill="auto"/>
            <w:noWrap/>
            <w:vAlign w:val="center"/>
            <w:hideMark/>
          </w:tcPr>
          <w:p w14:paraId="5A17C5F5" w14:textId="77777777" w:rsidR="00893F8F" w:rsidRPr="00220612" w:rsidRDefault="00893F8F" w:rsidP="00FA3F73">
            <w:pPr>
              <w:spacing w:after="0"/>
              <w:jc w:val="center"/>
              <w:rPr>
                <w:rFonts w:eastAsia="Times New Roman" w:cs="Times New Roman"/>
                <w:color w:val="000000"/>
              </w:rPr>
            </w:pPr>
            <w:r>
              <w:rPr>
                <w:color w:val="000000"/>
              </w:rPr>
              <w:t>56</w:t>
            </w:r>
          </w:p>
        </w:tc>
        <w:tc>
          <w:tcPr>
            <w:tcW w:w="960" w:type="dxa"/>
            <w:shd w:val="clear" w:color="auto" w:fill="auto"/>
            <w:noWrap/>
            <w:vAlign w:val="center"/>
            <w:hideMark/>
          </w:tcPr>
          <w:p w14:paraId="5D123C37" w14:textId="77777777" w:rsidR="00893F8F" w:rsidRPr="00220612" w:rsidRDefault="00893F8F" w:rsidP="00FA3F73">
            <w:pPr>
              <w:spacing w:after="0"/>
              <w:jc w:val="center"/>
              <w:rPr>
                <w:rFonts w:eastAsia="Times New Roman" w:cs="Times New Roman"/>
                <w:color w:val="000000"/>
              </w:rPr>
            </w:pPr>
            <w:r>
              <w:rPr>
                <w:color w:val="000000"/>
              </w:rPr>
              <w:t>22</w:t>
            </w:r>
          </w:p>
        </w:tc>
        <w:tc>
          <w:tcPr>
            <w:tcW w:w="960" w:type="dxa"/>
            <w:shd w:val="clear" w:color="auto" w:fill="auto"/>
            <w:noWrap/>
            <w:vAlign w:val="center"/>
            <w:hideMark/>
          </w:tcPr>
          <w:p w14:paraId="1F9CFF9F" w14:textId="77777777" w:rsidR="00893F8F" w:rsidRPr="00220612" w:rsidRDefault="00893F8F" w:rsidP="00FA3F73">
            <w:pPr>
              <w:spacing w:after="0"/>
              <w:jc w:val="center"/>
              <w:rPr>
                <w:rFonts w:eastAsia="Times New Roman" w:cs="Times New Roman"/>
                <w:color w:val="000000"/>
              </w:rPr>
            </w:pPr>
            <w:r>
              <w:rPr>
                <w:color w:val="000000"/>
              </w:rPr>
              <w:t>78</w:t>
            </w:r>
          </w:p>
        </w:tc>
      </w:tr>
      <w:tr w:rsidR="00893F8F" w:rsidRPr="00220612" w14:paraId="4E7220CC" w14:textId="77777777" w:rsidTr="00FA3F73">
        <w:trPr>
          <w:trHeight w:val="600"/>
        </w:trPr>
        <w:tc>
          <w:tcPr>
            <w:tcW w:w="6111" w:type="dxa"/>
            <w:shd w:val="clear" w:color="auto" w:fill="auto"/>
            <w:vAlign w:val="center"/>
            <w:hideMark/>
          </w:tcPr>
          <w:p w14:paraId="5FEEEC31" w14:textId="77777777" w:rsidR="00893F8F" w:rsidRPr="00220612" w:rsidRDefault="00893F8F" w:rsidP="00FA3F73">
            <w:pPr>
              <w:spacing w:after="0"/>
              <w:ind w:left="87"/>
              <w:rPr>
                <w:rFonts w:eastAsia="Times New Roman" w:cs="Times New Roman"/>
                <w:color w:val="000000"/>
              </w:rPr>
            </w:pPr>
            <w:r w:rsidRPr="00220612">
              <w:rPr>
                <w:rFonts w:eastAsia="Times New Roman" w:cs="Times New Roman"/>
                <w:color w:val="000000"/>
              </w:rPr>
              <w:t>Wsparcie w zakresie ustalenia koncepcji projektu aby spełniał kryteria wynikające z LSR</w:t>
            </w:r>
          </w:p>
        </w:tc>
        <w:tc>
          <w:tcPr>
            <w:tcW w:w="960" w:type="dxa"/>
            <w:shd w:val="clear" w:color="auto" w:fill="auto"/>
            <w:noWrap/>
            <w:vAlign w:val="center"/>
            <w:hideMark/>
          </w:tcPr>
          <w:p w14:paraId="6BE7F9ED" w14:textId="77777777" w:rsidR="00893F8F" w:rsidRPr="00220612" w:rsidRDefault="00893F8F" w:rsidP="00FA3F73">
            <w:pPr>
              <w:spacing w:after="0"/>
              <w:jc w:val="center"/>
              <w:rPr>
                <w:rFonts w:eastAsia="Times New Roman" w:cs="Times New Roman"/>
                <w:color w:val="000000"/>
              </w:rPr>
            </w:pPr>
            <w:r>
              <w:rPr>
                <w:color w:val="000000"/>
              </w:rPr>
              <w:t>48</w:t>
            </w:r>
          </w:p>
        </w:tc>
        <w:tc>
          <w:tcPr>
            <w:tcW w:w="960" w:type="dxa"/>
            <w:shd w:val="clear" w:color="auto" w:fill="auto"/>
            <w:noWrap/>
            <w:vAlign w:val="center"/>
            <w:hideMark/>
          </w:tcPr>
          <w:p w14:paraId="3D6BE90B" w14:textId="77777777" w:rsidR="00893F8F" w:rsidRPr="00220612" w:rsidRDefault="00893F8F" w:rsidP="00FA3F73">
            <w:pPr>
              <w:spacing w:after="0"/>
              <w:jc w:val="center"/>
              <w:rPr>
                <w:rFonts w:eastAsia="Times New Roman" w:cs="Times New Roman"/>
                <w:color w:val="000000"/>
              </w:rPr>
            </w:pPr>
            <w:r>
              <w:rPr>
                <w:color w:val="000000"/>
              </w:rPr>
              <w:t>30</w:t>
            </w:r>
          </w:p>
        </w:tc>
        <w:tc>
          <w:tcPr>
            <w:tcW w:w="960" w:type="dxa"/>
            <w:shd w:val="clear" w:color="auto" w:fill="auto"/>
            <w:noWrap/>
            <w:vAlign w:val="center"/>
            <w:hideMark/>
          </w:tcPr>
          <w:p w14:paraId="6FD80CDB" w14:textId="77777777" w:rsidR="00893F8F" w:rsidRPr="00220612" w:rsidRDefault="00893F8F" w:rsidP="00FA3F73">
            <w:pPr>
              <w:spacing w:after="0"/>
              <w:jc w:val="center"/>
              <w:rPr>
                <w:rFonts w:eastAsia="Times New Roman" w:cs="Times New Roman"/>
                <w:color w:val="000000"/>
              </w:rPr>
            </w:pPr>
            <w:r>
              <w:rPr>
                <w:color w:val="000000"/>
              </w:rPr>
              <w:t>78</w:t>
            </w:r>
          </w:p>
        </w:tc>
      </w:tr>
      <w:tr w:rsidR="00893F8F" w:rsidRPr="00220612" w14:paraId="145BFE75" w14:textId="77777777" w:rsidTr="00FA3F73">
        <w:trPr>
          <w:trHeight w:val="600"/>
        </w:trPr>
        <w:tc>
          <w:tcPr>
            <w:tcW w:w="6111" w:type="dxa"/>
            <w:shd w:val="clear" w:color="auto" w:fill="auto"/>
            <w:vAlign w:val="center"/>
            <w:hideMark/>
          </w:tcPr>
          <w:p w14:paraId="0B611A0A" w14:textId="77777777" w:rsidR="00893F8F" w:rsidRPr="00220612" w:rsidRDefault="00893F8F" w:rsidP="00FA3F73">
            <w:pPr>
              <w:spacing w:after="0"/>
              <w:ind w:left="87"/>
              <w:rPr>
                <w:rFonts w:eastAsia="Times New Roman" w:cs="Times New Roman"/>
                <w:color w:val="000000"/>
              </w:rPr>
            </w:pPr>
            <w:r w:rsidRPr="00220612">
              <w:rPr>
                <w:rFonts w:eastAsia="Times New Roman" w:cs="Times New Roman"/>
                <w:color w:val="000000"/>
              </w:rPr>
              <w:t>Porady w zakresie wypełniania dokumentów niezbędnych do złożenia wniosku</w:t>
            </w:r>
          </w:p>
        </w:tc>
        <w:tc>
          <w:tcPr>
            <w:tcW w:w="960" w:type="dxa"/>
            <w:shd w:val="clear" w:color="auto" w:fill="auto"/>
            <w:noWrap/>
            <w:vAlign w:val="center"/>
            <w:hideMark/>
          </w:tcPr>
          <w:p w14:paraId="2730A2A3" w14:textId="77777777" w:rsidR="00893F8F" w:rsidRPr="00220612" w:rsidRDefault="00893F8F" w:rsidP="00FA3F73">
            <w:pPr>
              <w:spacing w:after="0"/>
              <w:jc w:val="center"/>
              <w:rPr>
                <w:rFonts w:eastAsia="Times New Roman" w:cs="Times New Roman"/>
                <w:color w:val="000000"/>
              </w:rPr>
            </w:pPr>
            <w:r>
              <w:rPr>
                <w:color w:val="000000"/>
              </w:rPr>
              <w:t>55</w:t>
            </w:r>
          </w:p>
        </w:tc>
        <w:tc>
          <w:tcPr>
            <w:tcW w:w="960" w:type="dxa"/>
            <w:shd w:val="clear" w:color="auto" w:fill="auto"/>
            <w:noWrap/>
            <w:vAlign w:val="center"/>
            <w:hideMark/>
          </w:tcPr>
          <w:p w14:paraId="0FDC191D" w14:textId="77777777" w:rsidR="00893F8F" w:rsidRPr="00220612" w:rsidRDefault="00893F8F" w:rsidP="00FA3F73">
            <w:pPr>
              <w:spacing w:after="0"/>
              <w:jc w:val="center"/>
              <w:rPr>
                <w:rFonts w:eastAsia="Times New Roman" w:cs="Times New Roman"/>
                <w:color w:val="000000"/>
              </w:rPr>
            </w:pPr>
            <w:r>
              <w:rPr>
                <w:color w:val="000000"/>
              </w:rPr>
              <w:t>23</w:t>
            </w:r>
          </w:p>
        </w:tc>
        <w:tc>
          <w:tcPr>
            <w:tcW w:w="960" w:type="dxa"/>
            <w:shd w:val="clear" w:color="auto" w:fill="auto"/>
            <w:noWrap/>
            <w:vAlign w:val="center"/>
            <w:hideMark/>
          </w:tcPr>
          <w:p w14:paraId="09BC3578" w14:textId="77777777" w:rsidR="00893F8F" w:rsidRPr="00220612" w:rsidRDefault="00893F8F" w:rsidP="00FA3F73">
            <w:pPr>
              <w:spacing w:after="0"/>
              <w:jc w:val="center"/>
              <w:rPr>
                <w:rFonts w:eastAsia="Times New Roman" w:cs="Times New Roman"/>
                <w:color w:val="000000"/>
              </w:rPr>
            </w:pPr>
            <w:r>
              <w:rPr>
                <w:color w:val="000000"/>
              </w:rPr>
              <w:t>78</w:t>
            </w:r>
          </w:p>
        </w:tc>
      </w:tr>
      <w:tr w:rsidR="00893F8F" w:rsidRPr="00220612" w14:paraId="45B49BB5" w14:textId="77777777" w:rsidTr="00FA3F73">
        <w:trPr>
          <w:trHeight w:val="300"/>
        </w:trPr>
        <w:tc>
          <w:tcPr>
            <w:tcW w:w="6111" w:type="dxa"/>
            <w:shd w:val="clear" w:color="auto" w:fill="auto"/>
            <w:vAlign w:val="center"/>
            <w:hideMark/>
          </w:tcPr>
          <w:p w14:paraId="283D9B62" w14:textId="77777777" w:rsidR="00893F8F" w:rsidRPr="00220612" w:rsidRDefault="00893F8F" w:rsidP="00FA3F73">
            <w:pPr>
              <w:spacing w:after="0"/>
              <w:ind w:left="87"/>
              <w:rPr>
                <w:rFonts w:eastAsia="Times New Roman" w:cs="Times New Roman"/>
                <w:color w:val="000000"/>
              </w:rPr>
            </w:pPr>
            <w:r w:rsidRPr="00220612">
              <w:rPr>
                <w:rFonts w:eastAsia="Times New Roman" w:cs="Times New Roman"/>
                <w:color w:val="000000"/>
              </w:rPr>
              <w:t>Wyjaśnienie szczegółowych zasad oceny wniosków</w:t>
            </w:r>
          </w:p>
        </w:tc>
        <w:tc>
          <w:tcPr>
            <w:tcW w:w="960" w:type="dxa"/>
            <w:shd w:val="clear" w:color="auto" w:fill="auto"/>
            <w:noWrap/>
            <w:vAlign w:val="center"/>
            <w:hideMark/>
          </w:tcPr>
          <w:p w14:paraId="5E7EC003" w14:textId="77777777" w:rsidR="00893F8F" w:rsidRPr="00220612" w:rsidRDefault="00893F8F" w:rsidP="00FA3F73">
            <w:pPr>
              <w:spacing w:after="0"/>
              <w:jc w:val="center"/>
              <w:rPr>
                <w:rFonts w:eastAsia="Times New Roman" w:cs="Times New Roman"/>
                <w:color w:val="000000"/>
              </w:rPr>
            </w:pPr>
            <w:r>
              <w:rPr>
                <w:color w:val="000000"/>
              </w:rPr>
              <w:t>48</w:t>
            </w:r>
          </w:p>
        </w:tc>
        <w:tc>
          <w:tcPr>
            <w:tcW w:w="960" w:type="dxa"/>
            <w:shd w:val="clear" w:color="auto" w:fill="auto"/>
            <w:noWrap/>
            <w:vAlign w:val="center"/>
            <w:hideMark/>
          </w:tcPr>
          <w:p w14:paraId="3F9922E2" w14:textId="77777777" w:rsidR="00893F8F" w:rsidRPr="00220612" w:rsidRDefault="00893F8F" w:rsidP="00FA3F73">
            <w:pPr>
              <w:spacing w:after="0"/>
              <w:jc w:val="center"/>
              <w:rPr>
                <w:rFonts w:eastAsia="Times New Roman" w:cs="Times New Roman"/>
                <w:color w:val="000000"/>
              </w:rPr>
            </w:pPr>
            <w:r>
              <w:rPr>
                <w:color w:val="000000"/>
              </w:rPr>
              <w:t>30</w:t>
            </w:r>
          </w:p>
        </w:tc>
        <w:tc>
          <w:tcPr>
            <w:tcW w:w="960" w:type="dxa"/>
            <w:shd w:val="clear" w:color="auto" w:fill="auto"/>
            <w:noWrap/>
            <w:vAlign w:val="center"/>
            <w:hideMark/>
          </w:tcPr>
          <w:p w14:paraId="70DC123D" w14:textId="77777777" w:rsidR="00893F8F" w:rsidRPr="00220612" w:rsidRDefault="00893F8F" w:rsidP="00FA3F73">
            <w:pPr>
              <w:spacing w:after="0"/>
              <w:jc w:val="center"/>
              <w:rPr>
                <w:rFonts w:eastAsia="Times New Roman" w:cs="Times New Roman"/>
                <w:color w:val="000000"/>
              </w:rPr>
            </w:pPr>
            <w:r>
              <w:rPr>
                <w:color w:val="000000"/>
              </w:rPr>
              <w:t>78</w:t>
            </w:r>
          </w:p>
        </w:tc>
      </w:tr>
    </w:tbl>
    <w:p w14:paraId="3CC637CF" w14:textId="77777777" w:rsidR="00893F8F" w:rsidRDefault="00893F8F" w:rsidP="00893F8F">
      <w:pPr>
        <w:tabs>
          <w:tab w:val="right" w:pos="9072"/>
        </w:tabs>
        <w:spacing w:before="120" w:after="120" w:line="312" w:lineRule="auto"/>
        <w:rPr>
          <w:sz w:val="20"/>
          <w:szCs w:val="20"/>
        </w:rPr>
      </w:pPr>
      <w:r w:rsidRPr="008F2662">
        <w:rPr>
          <w:sz w:val="20"/>
          <w:szCs w:val="20"/>
        </w:rPr>
        <w:t>Źródło: Socjometr, badania własne, 2021.</w:t>
      </w:r>
    </w:p>
    <w:p w14:paraId="1B57DDDD" w14:textId="77777777" w:rsidR="00893F8F" w:rsidRDefault="00893F8F" w:rsidP="00893F8F">
      <w:pPr>
        <w:tabs>
          <w:tab w:val="right" w:pos="9072"/>
        </w:tabs>
        <w:spacing w:before="120" w:after="120" w:line="312" w:lineRule="auto"/>
        <w:rPr>
          <w:sz w:val="20"/>
          <w:szCs w:val="20"/>
        </w:rPr>
      </w:pPr>
    </w:p>
    <w:bookmarkEnd w:id="107"/>
    <w:p w14:paraId="14E71CB6" w14:textId="4D1ADE8F" w:rsidR="00893F8F" w:rsidRPr="000B2871" w:rsidRDefault="00893F8F" w:rsidP="00893F8F">
      <w:pPr>
        <w:spacing w:before="240" w:after="120" w:line="240" w:lineRule="auto"/>
        <w:rPr>
          <w:rFonts w:eastAsia="Times New Roman" w:cs="Times New Roman"/>
          <w:color w:val="000000"/>
        </w:rPr>
      </w:pPr>
    </w:p>
    <w:p w14:paraId="16AB1A56" w14:textId="59BE783E" w:rsidR="00D17CC4" w:rsidRDefault="00D17CC4" w:rsidP="00D17CC4">
      <w:pPr>
        <w:pStyle w:val="Legenda"/>
        <w:keepNext/>
        <w:jc w:val="both"/>
      </w:pPr>
      <w:bookmarkStart w:id="110" w:name="_Toc87398350"/>
      <w:r>
        <w:lastRenderedPageBreak/>
        <w:t xml:space="preserve">Tabela </w:t>
      </w:r>
      <w:fldSimple w:instr=" SEQ Tabela \* ARABIC ">
        <w:r w:rsidR="00A80903">
          <w:rPr>
            <w:noProof/>
          </w:rPr>
          <w:t>27</w:t>
        </w:r>
      </w:fldSimple>
      <w:r>
        <w:t xml:space="preserve"> </w:t>
      </w:r>
      <w:r w:rsidRPr="00305630">
        <w:t>Zakres korzystania z pomocy LGD Przyjazna Ziemia Limanowska na etapie składania wniosku aplikacyjnego – opinie beneficjentów</w:t>
      </w:r>
      <w:bookmarkEnd w:id="110"/>
    </w:p>
    <w:p w14:paraId="01453927" w14:textId="77777777" w:rsidR="00893F8F" w:rsidRDefault="00893F8F" w:rsidP="00893F8F">
      <w:pPr>
        <w:spacing w:after="0" w:line="312" w:lineRule="auto"/>
        <w:jc w:val="both"/>
        <w:rPr>
          <w:sz w:val="24"/>
          <w:szCs w:val="24"/>
        </w:rPr>
      </w:pPr>
      <w:r>
        <w:rPr>
          <w:noProof/>
          <w:lang w:eastAsia="pl-PL"/>
        </w:rPr>
        <w:drawing>
          <wp:inline distT="0" distB="0" distL="0" distR="0" wp14:anchorId="1F5C62DE" wp14:editId="3649AA41">
            <wp:extent cx="5715000" cy="4340225"/>
            <wp:effectExtent l="0" t="0" r="0" b="3175"/>
            <wp:docPr id="21" name="Wykres 2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7EF8B0-9130-4374-B15F-6AB233214CB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57AE4823" w14:textId="77777777" w:rsidR="00893F8F" w:rsidRDefault="00893F8F" w:rsidP="00893F8F">
      <w:pPr>
        <w:tabs>
          <w:tab w:val="right" w:pos="9072"/>
        </w:tabs>
        <w:spacing w:before="120" w:after="120" w:line="312" w:lineRule="auto"/>
        <w:rPr>
          <w:sz w:val="20"/>
          <w:szCs w:val="20"/>
        </w:rPr>
      </w:pPr>
      <w:bookmarkStart w:id="111" w:name="_Hlk82011492"/>
      <w:bookmarkEnd w:id="96"/>
      <w:bookmarkEnd w:id="105"/>
      <w:r w:rsidRPr="008F2662">
        <w:rPr>
          <w:sz w:val="20"/>
          <w:szCs w:val="20"/>
        </w:rPr>
        <w:t>Źródło: Socjometr, badania własne, 2021.</w:t>
      </w:r>
    </w:p>
    <w:p w14:paraId="54123EAE" w14:textId="77777777" w:rsidR="00893F8F" w:rsidRDefault="00893F8F" w:rsidP="00893F8F">
      <w:pPr>
        <w:spacing w:before="240" w:after="0" w:line="312" w:lineRule="auto"/>
        <w:ind w:firstLine="720"/>
        <w:jc w:val="both"/>
        <w:rPr>
          <w:sz w:val="24"/>
          <w:szCs w:val="24"/>
        </w:rPr>
      </w:pPr>
      <w:r>
        <w:rPr>
          <w:sz w:val="24"/>
          <w:szCs w:val="24"/>
        </w:rPr>
        <w:t xml:space="preserve">Wobec szerokiego spektrum działalności LGD Przyjazna Ziemia Limanowska naturalnym byłoby postawić tezę, iż LGD jest organizacją rozpoznawalną – wśród mieszkańców, wśród innych instytucji i organizacji, cieszy się odpowiednim prestiżem </w:t>
      </w:r>
      <w:r>
        <w:rPr>
          <w:sz w:val="24"/>
          <w:szCs w:val="24"/>
        </w:rPr>
        <w:br/>
        <w:t xml:space="preserve">i szacunkiem i jest zapraszana na ważne wydarzenia na obszarze swego działania. </w:t>
      </w:r>
      <w:r>
        <w:rPr>
          <w:sz w:val="24"/>
          <w:szCs w:val="24"/>
        </w:rPr>
        <w:br/>
      </w:r>
      <w:r w:rsidRPr="00CC11A2">
        <w:rPr>
          <w:b/>
          <w:bCs/>
          <w:sz w:val="24"/>
          <w:szCs w:val="24"/>
        </w:rPr>
        <w:t>W badaniach FGI</w:t>
      </w:r>
      <w:r>
        <w:rPr>
          <w:sz w:val="24"/>
          <w:szCs w:val="24"/>
        </w:rPr>
        <w:t xml:space="preserve"> postawiono więc pytanie o te kwestie. Przedstawiciele zarządu i rady LGD stwierdzili, iż w poprzednim okresie programowania realizowali tzw. małe projekty, działali bardziej społecznie i właściwie w każdej wsi był jakiś beneficjent wdrażania LSR. </w:t>
      </w:r>
      <w:r>
        <w:rPr>
          <w:sz w:val="24"/>
          <w:szCs w:val="24"/>
        </w:rPr>
        <w:br/>
        <w:t xml:space="preserve">W analizowanym okresie stali się bardziej „agencją restrukturyzacji”, która skupiła się na naborach wniosków aplikacyjnych, na samokształceniu, bo procedury aplikowania i oceny wniosków zmieniły się diametralnie. Dawniej wystarczyło 2-3 dni by przygotować dokumentację na posiedzenie rady, teraz zajmuje to 2-3 tygodnie. A więc praca skupia się głównie na procedurach związanych z przygotowaniem wniosków aplikacyjnych i ich ocenie, a mniej na aktywizacji społeczności lokalnej i w mniejszym zakresie na udziale </w:t>
      </w:r>
      <w:r>
        <w:rPr>
          <w:sz w:val="24"/>
          <w:szCs w:val="24"/>
        </w:rPr>
        <w:br/>
        <w:t xml:space="preserve">w wydarzeniach lokalnych. Z tego powodu obecnie rozpoznawalność LGD na obszarze jest mniejsza, jak określili to respondenci „procedury zepchnęły nas do biura”. Ale wiedza o LGD </w:t>
      </w:r>
      <w:r>
        <w:rPr>
          <w:sz w:val="24"/>
          <w:szCs w:val="24"/>
        </w:rPr>
        <w:br/>
      </w:r>
      <w:r>
        <w:rPr>
          <w:sz w:val="24"/>
          <w:szCs w:val="24"/>
        </w:rPr>
        <w:lastRenderedPageBreak/>
        <w:t xml:space="preserve">i jej działalności jest dość powszechna, szczególnie w okresie tuż przed naborami, kiedy LGD organizuje kampanie informacyjne, a także po ocenie wniosków, kiedy ci, których wniosek nie został zakwalifikowany, składają protesty i szeroko o tym dyskutują w swoim środowisku. </w:t>
      </w:r>
      <w:r>
        <w:rPr>
          <w:sz w:val="24"/>
          <w:szCs w:val="24"/>
        </w:rPr>
        <w:br/>
        <w:t xml:space="preserve">A więc rozpoznawalność LGD jest dość duża, lecz prestiż mniejszy, zwłaszcza kiedy beneficjenci napotykają na problemy z rozliczeniem dofinansowania projektu z uwagi na niepełną świadomość wskaźników, jakie powinni osiągnąć w wyniku realizacji projektu (dotyczy to głównie tych osób, dla których wnioski opracowywały wyspecjalizowane w tej działalności firmy, i robiły to same, bez konsultacji szczegółów z potencjalnym beneficjentem). </w:t>
      </w:r>
      <w:r>
        <w:rPr>
          <w:sz w:val="24"/>
          <w:szCs w:val="24"/>
        </w:rPr>
        <w:br/>
        <w:t>W odniesieniu do samorządów – to są one członkami LGD, korzystają ze wsparcia za pośrednictwem LGD, np. na przedsięwzięcia z zakresu szeroko rozumianej kultury. Współpraca z samorządami przynosi efekty w postaci rozwoju lokalnego i integracji społeczności lokalnej.</w:t>
      </w:r>
    </w:p>
    <w:p w14:paraId="5AFB87F4" w14:textId="77777777" w:rsidR="00893F8F" w:rsidRDefault="00893F8F" w:rsidP="00893F8F">
      <w:pPr>
        <w:spacing w:after="0" w:line="312" w:lineRule="auto"/>
        <w:ind w:firstLine="720"/>
        <w:jc w:val="both"/>
        <w:rPr>
          <w:sz w:val="24"/>
          <w:szCs w:val="24"/>
        </w:rPr>
      </w:pPr>
      <w:r w:rsidRPr="00680D22">
        <w:rPr>
          <w:i/>
          <w:sz w:val="24"/>
          <w:szCs w:val="24"/>
        </w:rPr>
        <w:t>Jaka jest zatem wartość dodana z wdrażania podejścia LEADER w rozwoju lokalnym? Czy właśnie to podejście sprawia, że LGD jest specyficzną organizacją w porównaniu z innymi NGOs działającymi na obszarze?</w:t>
      </w:r>
      <w:r>
        <w:rPr>
          <w:sz w:val="24"/>
          <w:szCs w:val="24"/>
        </w:rPr>
        <w:t xml:space="preserve"> Takie pytania postawiono także </w:t>
      </w:r>
      <w:r w:rsidRPr="00CB2C9B">
        <w:rPr>
          <w:b/>
          <w:bCs/>
          <w:sz w:val="24"/>
          <w:szCs w:val="24"/>
        </w:rPr>
        <w:t>w badaniach FGI,</w:t>
      </w:r>
      <w:r>
        <w:rPr>
          <w:sz w:val="24"/>
          <w:szCs w:val="24"/>
        </w:rPr>
        <w:t xml:space="preserve"> w których uczestniczyli przedstawiciele zarządu i rady LGD. Zdaniem respondentów, LGD to pierwsza organizacja, która sprowadziła środki wsparcia do poziomu sołectw, z których mogły skorzystać organizacje pozarządowe działające w sołectwach, np. KGW. To były pierwsze środki o jakie się ubiegały te organizacje wiejskie. Wiele innych NGOs powstało później </w:t>
      </w:r>
      <w:r>
        <w:rPr>
          <w:sz w:val="24"/>
          <w:szCs w:val="24"/>
        </w:rPr>
        <w:br/>
        <w:t xml:space="preserve">z myślą o sięganiu po te środki finansowe na realizację swoich projektów i LGD niejednokrotnie pomagała im także w procesie organizacji. W poprzednim okresie programowania LGD miała fundusz pożyczkowy i organizacje NGOs mogły składać wnioski o pożyczkę. W tym okresie </w:t>
      </w:r>
      <w:r>
        <w:rPr>
          <w:sz w:val="24"/>
          <w:szCs w:val="24"/>
        </w:rPr>
        <w:br/>
        <w:t xml:space="preserve">z tego zrezygnowano z uwagi na sprawy podatkowe (LGD jest zmuszona odprowadzać 2% podatku od udzielonej pożyczki, gminy tego obowiązku nie mają, więc obecnie gminy – </w:t>
      </w:r>
      <w:r>
        <w:rPr>
          <w:sz w:val="24"/>
          <w:szCs w:val="24"/>
        </w:rPr>
        <w:br/>
        <w:t>z wyjątkiem gminy Jodłownik – udzielają pożyczek bezpośrednio). Wartością dodaną są konkretne, mierzalne efekty w dziedzinie rozwoju gospodarczego, kultury lokalnej – opracowania, publikacje o tematyce lokalnej, pomoc w działalności KGW, zespołów folklorystycznych, różnych stowarzyszeń lokalnych. Wszystko to zostało zrobione, nadal funkcjonuje, rozwija się, ludzie się spotykają, współpracują, działają razem, mają gdzie spędzić wolny czas, poznać sąsiadów, zbudować lub umocnić więzi lokalne.</w:t>
      </w:r>
    </w:p>
    <w:p w14:paraId="5801AE4A" w14:textId="55BE3872" w:rsidR="00AB1C33" w:rsidRDefault="00AB1C33" w:rsidP="00AB1C33">
      <w:pPr>
        <w:pStyle w:val="Nagwek2"/>
        <w:rPr>
          <w:lang w:eastAsia="en-GB"/>
        </w:rPr>
      </w:pPr>
      <w:bookmarkStart w:id="112" w:name="_Toc87398390"/>
      <w:bookmarkEnd w:id="111"/>
      <w:r>
        <w:rPr>
          <w:lang w:eastAsia="en-GB"/>
        </w:rPr>
        <w:t>5.</w:t>
      </w:r>
      <w:r w:rsidR="00893F8F">
        <w:rPr>
          <w:lang w:eastAsia="en-GB"/>
        </w:rPr>
        <w:t>6</w:t>
      </w:r>
      <w:r>
        <w:rPr>
          <w:lang w:eastAsia="en-GB"/>
        </w:rPr>
        <w:t>. Zmiany na obszarze objętym LSR w ocenie członków lokalnej społeczności</w:t>
      </w:r>
      <w:bookmarkEnd w:id="112"/>
    </w:p>
    <w:p w14:paraId="7E47D1BE" w14:textId="47136C80" w:rsidR="00893F8F" w:rsidRPr="00D17CC4" w:rsidRDefault="00893F8F" w:rsidP="00D17CC4">
      <w:pPr>
        <w:spacing w:line="312" w:lineRule="auto"/>
        <w:ind w:firstLine="709"/>
        <w:jc w:val="both"/>
        <w:rPr>
          <w:rFonts w:cstheme="minorHAnsi"/>
          <w:color w:val="000000"/>
          <w:sz w:val="24"/>
          <w:szCs w:val="24"/>
        </w:rPr>
      </w:pPr>
      <w:r w:rsidRPr="00C61F0F">
        <w:rPr>
          <w:rFonts w:cstheme="minorHAnsi"/>
          <w:color w:val="000000"/>
          <w:sz w:val="24"/>
          <w:szCs w:val="24"/>
        </w:rPr>
        <w:t xml:space="preserve">Ocena zmian na obszarze LGD Przyjazna Ziemia Limanowska oparta została na opiniach mieszkańców wyrażonych w ankietach oraz analizie danych statystycznych pozyskanych z BDL i ocenie postępów w realizacji rzeczowej i finansowej LSR. Ankiety zostały </w:t>
      </w:r>
      <w:r w:rsidRPr="00C61F0F">
        <w:rPr>
          <w:rFonts w:cstheme="minorHAnsi"/>
          <w:color w:val="000000"/>
          <w:sz w:val="24"/>
          <w:szCs w:val="24"/>
        </w:rPr>
        <w:lastRenderedPageBreak/>
        <w:t xml:space="preserve">zamieszczone </w:t>
      </w:r>
      <w:r>
        <w:rPr>
          <w:rFonts w:cstheme="minorHAnsi"/>
          <w:color w:val="000000"/>
          <w:sz w:val="24"/>
          <w:szCs w:val="24"/>
        </w:rPr>
        <w:br/>
      </w:r>
      <w:r w:rsidRPr="00C61F0F">
        <w:rPr>
          <w:rFonts w:cstheme="minorHAnsi"/>
          <w:color w:val="000000"/>
          <w:sz w:val="24"/>
          <w:szCs w:val="24"/>
        </w:rPr>
        <w:t>w Internecie i każdy z respondentów miał do nich dostęp bezpośredni. Ankieta zawierała pytania zamknięte, wśród których respondent mógł wybrać zaproponowaną odpowiedź oceniającą stopień zgadzania się z nią. Założono, iż minimalna liczby zebranych ankiet od mieszkańców to 100. W badaniach wzięło udział 10</w:t>
      </w:r>
      <w:r>
        <w:rPr>
          <w:rFonts w:cstheme="minorHAnsi"/>
          <w:color w:val="000000"/>
          <w:sz w:val="24"/>
          <w:szCs w:val="24"/>
        </w:rPr>
        <w:t>7</w:t>
      </w:r>
      <w:r w:rsidRPr="00C61F0F">
        <w:rPr>
          <w:rFonts w:cstheme="minorHAnsi"/>
          <w:color w:val="000000"/>
          <w:sz w:val="24"/>
          <w:szCs w:val="24"/>
        </w:rPr>
        <w:t xml:space="preserve"> mieszkańców, w tym 47 kobiet i 4</w:t>
      </w:r>
      <w:r>
        <w:rPr>
          <w:rFonts w:cstheme="minorHAnsi"/>
          <w:color w:val="000000"/>
          <w:sz w:val="24"/>
          <w:szCs w:val="24"/>
        </w:rPr>
        <w:t>3</w:t>
      </w:r>
      <w:r w:rsidRPr="00C61F0F">
        <w:rPr>
          <w:rFonts w:cstheme="minorHAnsi"/>
          <w:color w:val="000000"/>
          <w:sz w:val="24"/>
          <w:szCs w:val="24"/>
        </w:rPr>
        <w:t xml:space="preserve"> mężczyzn (17 osób wolało nie odpowiadać na pytanie o płeć). Największa liczba respondentów była w wieku 36-45 lat (27 osób), następnie w wieku 26-35 lat (25 osób), oraz w wieku 46-55 lat (23 osoby).  </w:t>
      </w:r>
    </w:p>
    <w:p w14:paraId="56B7A078" w14:textId="3FD9A086" w:rsidR="00D17CC4" w:rsidRDefault="00D17CC4" w:rsidP="00D17CC4">
      <w:pPr>
        <w:pStyle w:val="Legenda"/>
        <w:keepNext/>
      </w:pPr>
      <w:bookmarkStart w:id="113" w:name="_Toc87398351"/>
      <w:r>
        <w:t xml:space="preserve">Tabela </w:t>
      </w:r>
      <w:fldSimple w:instr=" SEQ Tabela \* ARABIC ">
        <w:r w:rsidR="00A80903">
          <w:rPr>
            <w:noProof/>
          </w:rPr>
          <w:t>28</w:t>
        </w:r>
      </w:fldSimple>
      <w:r>
        <w:t xml:space="preserve"> </w:t>
      </w:r>
      <w:r w:rsidRPr="00610549">
        <w:t>Wiek i płeć respondentów – mieszkańców LGD Przyjazna Ziemia Limanowska</w:t>
      </w:r>
      <w:bookmarkEnd w:id="113"/>
    </w:p>
    <w:tbl>
      <w:tblPr>
        <w:tblStyle w:val="Tabela-Siatka"/>
        <w:tblW w:w="0" w:type="auto"/>
        <w:tblInd w:w="-5" w:type="dxa"/>
        <w:tblLook w:val="04A0" w:firstRow="1" w:lastRow="0" w:firstColumn="1" w:lastColumn="0" w:noHBand="0" w:noVBand="1"/>
      </w:tblPr>
      <w:tblGrid>
        <w:gridCol w:w="2170"/>
        <w:gridCol w:w="1900"/>
        <w:gridCol w:w="2950"/>
        <w:gridCol w:w="1934"/>
      </w:tblGrid>
      <w:tr w:rsidR="00893F8F" w14:paraId="71425B99" w14:textId="77777777" w:rsidTr="00FA3F73">
        <w:tc>
          <w:tcPr>
            <w:tcW w:w="2170" w:type="dxa"/>
          </w:tcPr>
          <w:p w14:paraId="2446707E" w14:textId="77777777" w:rsidR="00893F8F" w:rsidRPr="002C740F" w:rsidRDefault="00893F8F" w:rsidP="00FA3F73">
            <w:pPr>
              <w:spacing w:before="40" w:after="40"/>
              <w:jc w:val="center"/>
              <w:rPr>
                <w:rFonts w:asciiTheme="minorHAnsi" w:hAnsiTheme="minorHAnsi"/>
              </w:rPr>
            </w:pPr>
            <w:r w:rsidRPr="002C740F">
              <w:rPr>
                <w:rFonts w:asciiTheme="minorHAnsi" w:hAnsiTheme="minorHAnsi"/>
              </w:rPr>
              <w:t>Wiek</w:t>
            </w:r>
          </w:p>
        </w:tc>
        <w:tc>
          <w:tcPr>
            <w:tcW w:w="1900" w:type="dxa"/>
          </w:tcPr>
          <w:p w14:paraId="3D565F06" w14:textId="77777777" w:rsidR="00893F8F" w:rsidRPr="002C740F" w:rsidRDefault="00893F8F" w:rsidP="00FA3F73">
            <w:pPr>
              <w:spacing w:before="40" w:after="40"/>
              <w:jc w:val="center"/>
              <w:rPr>
                <w:rFonts w:asciiTheme="minorHAnsi" w:hAnsiTheme="minorHAnsi"/>
              </w:rPr>
            </w:pPr>
            <w:r>
              <w:rPr>
                <w:rFonts w:asciiTheme="minorHAnsi" w:hAnsiTheme="minorHAnsi"/>
              </w:rPr>
              <w:t>Liczba osób</w:t>
            </w:r>
          </w:p>
        </w:tc>
        <w:tc>
          <w:tcPr>
            <w:tcW w:w="2950" w:type="dxa"/>
          </w:tcPr>
          <w:p w14:paraId="35884D6F" w14:textId="77777777" w:rsidR="00893F8F" w:rsidRPr="002C740F" w:rsidRDefault="00893F8F" w:rsidP="00FA3F73">
            <w:pPr>
              <w:spacing w:before="40" w:after="40"/>
              <w:jc w:val="center"/>
              <w:rPr>
                <w:rFonts w:asciiTheme="minorHAnsi" w:hAnsiTheme="minorHAnsi"/>
              </w:rPr>
            </w:pPr>
            <w:r w:rsidRPr="002C740F">
              <w:rPr>
                <w:rFonts w:asciiTheme="minorHAnsi" w:hAnsiTheme="minorHAnsi"/>
              </w:rPr>
              <w:t>Płeć</w:t>
            </w:r>
          </w:p>
        </w:tc>
        <w:tc>
          <w:tcPr>
            <w:tcW w:w="1934" w:type="dxa"/>
          </w:tcPr>
          <w:p w14:paraId="490F7683" w14:textId="77777777" w:rsidR="00893F8F" w:rsidRPr="002C740F" w:rsidRDefault="00893F8F" w:rsidP="00FA3F73">
            <w:pPr>
              <w:spacing w:before="40" w:after="40"/>
              <w:jc w:val="center"/>
              <w:rPr>
                <w:rFonts w:asciiTheme="minorHAnsi" w:hAnsiTheme="minorHAnsi"/>
              </w:rPr>
            </w:pPr>
            <w:r>
              <w:rPr>
                <w:rFonts w:asciiTheme="minorHAnsi" w:hAnsiTheme="minorHAnsi"/>
              </w:rPr>
              <w:t>Liczba osób</w:t>
            </w:r>
          </w:p>
        </w:tc>
      </w:tr>
      <w:tr w:rsidR="00893F8F" w14:paraId="5F1B6C54" w14:textId="77777777" w:rsidTr="00FA3F73">
        <w:tc>
          <w:tcPr>
            <w:tcW w:w="2170" w:type="dxa"/>
          </w:tcPr>
          <w:p w14:paraId="19C0FEE3" w14:textId="77777777" w:rsidR="00893F8F" w:rsidRPr="002C740F" w:rsidRDefault="00893F8F" w:rsidP="00FA3F73">
            <w:pPr>
              <w:spacing w:before="40" w:after="40"/>
              <w:ind w:firstLine="318"/>
              <w:rPr>
                <w:rFonts w:asciiTheme="minorHAnsi" w:hAnsiTheme="minorHAnsi"/>
              </w:rPr>
            </w:pPr>
            <w:r>
              <w:rPr>
                <w:rFonts w:asciiTheme="minorHAnsi" w:hAnsiTheme="minorHAnsi"/>
              </w:rPr>
              <w:t>19-25</w:t>
            </w:r>
          </w:p>
        </w:tc>
        <w:tc>
          <w:tcPr>
            <w:tcW w:w="1900" w:type="dxa"/>
          </w:tcPr>
          <w:p w14:paraId="1BFEF926" w14:textId="77777777" w:rsidR="00893F8F" w:rsidRPr="002C740F" w:rsidRDefault="00893F8F" w:rsidP="00FA3F73">
            <w:pPr>
              <w:spacing w:before="40" w:after="40"/>
              <w:ind w:right="601"/>
              <w:jc w:val="right"/>
              <w:rPr>
                <w:rFonts w:asciiTheme="minorHAnsi" w:hAnsiTheme="minorHAnsi"/>
              </w:rPr>
            </w:pPr>
            <w:r>
              <w:rPr>
                <w:rFonts w:asciiTheme="minorHAnsi" w:hAnsiTheme="minorHAnsi"/>
              </w:rPr>
              <w:t>16</w:t>
            </w:r>
          </w:p>
        </w:tc>
        <w:tc>
          <w:tcPr>
            <w:tcW w:w="2950" w:type="dxa"/>
            <w:vMerge w:val="restart"/>
            <w:vAlign w:val="center"/>
          </w:tcPr>
          <w:p w14:paraId="1FA8E080" w14:textId="77777777" w:rsidR="00893F8F" w:rsidRPr="002C740F" w:rsidRDefault="00893F8F" w:rsidP="00FA3F73">
            <w:pPr>
              <w:spacing w:before="40" w:after="40"/>
              <w:ind w:left="176"/>
              <w:rPr>
                <w:rFonts w:asciiTheme="minorHAnsi" w:hAnsiTheme="minorHAnsi"/>
              </w:rPr>
            </w:pPr>
            <w:r>
              <w:rPr>
                <w:rFonts w:asciiTheme="minorHAnsi" w:hAnsiTheme="minorHAnsi"/>
              </w:rPr>
              <w:t>Kobieta</w:t>
            </w:r>
          </w:p>
        </w:tc>
        <w:tc>
          <w:tcPr>
            <w:tcW w:w="1934" w:type="dxa"/>
            <w:vMerge w:val="restart"/>
            <w:vAlign w:val="center"/>
          </w:tcPr>
          <w:p w14:paraId="2CB96318" w14:textId="77777777" w:rsidR="00893F8F" w:rsidRPr="002C740F" w:rsidRDefault="00893F8F" w:rsidP="00FA3F73">
            <w:pPr>
              <w:spacing w:before="40" w:after="40"/>
              <w:ind w:right="567"/>
              <w:jc w:val="right"/>
              <w:rPr>
                <w:rFonts w:asciiTheme="minorHAnsi" w:hAnsiTheme="minorHAnsi"/>
              </w:rPr>
            </w:pPr>
            <w:r>
              <w:rPr>
                <w:rFonts w:asciiTheme="minorHAnsi" w:hAnsiTheme="minorHAnsi"/>
              </w:rPr>
              <w:t>47</w:t>
            </w:r>
          </w:p>
        </w:tc>
      </w:tr>
      <w:tr w:rsidR="00893F8F" w14:paraId="103B5DEF" w14:textId="77777777" w:rsidTr="00FA3F73">
        <w:tc>
          <w:tcPr>
            <w:tcW w:w="2170" w:type="dxa"/>
          </w:tcPr>
          <w:p w14:paraId="3A17BFD6" w14:textId="77777777" w:rsidR="00893F8F" w:rsidRPr="002C740F" w:rsidRDefault="00893F8F" w:rsidP="00FA3F73">
            <w:pPr>
              <w:spacing w:before="40" w:after="40"/>
              <w:ind w:firstLine="318"/>
              <w:rPr>
                <w:rFonts w:asciiTheme="minorHAnsi" w:hAnsiTheme="minorHAnsi"/>
              </w:rPr>
            </w:pPr>
            <w:r>
              <w:rPr>
                <w:rFonts w:asciiTheme="minorHAnsi" w:hAnsiTheme="minorHAnsi"/>
              </w:rPr>
              <w:t>26-35</w:t>
            </w:r>
          </w:p>
        </w:tc>
        <w:tc>
          <w:tcPr>
            <w:tcW w:w="1900" w:type="dxa"/>
          </w:tcPr>
          <w:p w14:paraId="3C274F1B" w14:textId="77777777" w:rsidR="00893F8F" w:rsidRPr="002C740F" w:rsidRDefault="00893F8F" w:rsidP="00FA3F73">
            <w:pPr>
              <w:spacing w:before="40" w:after="40"/>
              <w:ind w:right="601"/>
              <w:jc w:val="right"/>
              <w:rPr>
                <w:rFonts w:asciiTheme="minorHAnsi" w:hAnsiTheme="minorHAnsi"/>
              </w:rPr>
            </w:pPr>
            <w:r>
              <w:rPr>
                <w:rFonts w:asciiTheme="minorHAnsi" w:hAnsiTheme="minorHAnsi"/>
              </w:rPr>
              <w:t>25</w:t>
            </w:r>
          </w:p>
        </w:tc>
        <w:tc>
          <w:tcPr>
            <w:tcW w:w="2950" w:type="dxa"/>
            <w:vMerge/>
            <w:vAlign w:val="center"/>
          </w:tcPr>
          <w:p w14:paraId="4B129AE5" w14:textId="77777777" w:rsidR="00893F8F" w:rsidRPr="002C740F" w:rsidRDefault="00893F8F" w:rsidP="00FA3F73">
            <w:pPr>
              <w:spacing w:before="40" w:after="40"/>
              <w:ind w:left="176"/>
              <w:rPr>
                <w:rFonts w:asciiTheme="minorHAnsi" w:hAnsiTheme="minorHAnsi"/>
              </w:rPr>
            </w:pPr>
          </w:p>
        </w:tc>
        <w:tc>
          <w:tcPr>
            <w:tcW w:w="1934" w:type="dxa"/>
            <w:vMerge/>
            <w:vAlign w:val="center"/>
          </w:tcPr>
          <w:p w14:paraId="23CD2619" w14:textId="77777777" w:rsidR="00893F8F" w:rsidRPr="002C740F" w:rsidRDefault="00893F8F" w:rsidP="00FA3F73">
            <w:pPr>
              <w:spacing w:before="40" w:after="40"/>
              <w:ind w:right="567"/>
              <w:jc w:val="right"/>
              <w:rPr>
                <w:rFonts w:asciiTheme="minorHAnsi" w:hAnsiTheme="minorHAnsi"/>
              </w:rPr>
            </w:pPr>
          </w:p>
        </w:tc>
      </w:tr>
      <w:tr w:rsidR="00893F8F" w14:paraId="746830B7" w14:textId="77777777" w:rsidTr="00FA3F73">
        <w:tc>
          <w:tcPr>
            <w:tcW w:w="2170" w:type="dxa"/>
          </w:tcPr>
          <w:p w14:paraId="508F4CED" w14:textId="77777777" w:rsidR="00893F8F" w:rsidRPr="002C740F" w:rsidRDefault="00893F8F" w:rsidP="00FA3F73">
            <w:pPr>
              <w:spacing w:before="40" w:after="40"/>
              <w:ind w:firstLine="318"/>
              <w:rPr>
                <w:rFonts w:asciiTheme="minorHAnsi" w:hAnsiTheme="minorHAnsi"/>
              </w:rPr>
            </w:pPr>
            <w:r>
              <w:rPr>
                <w:rFonts w:asciiTheme="minorHAnsi" w:hAnsiTheme="minorHAnsi"/>
              </w:rPr>
              <w:t>36-45</w:t>
            </w:r>
          </w:p>
        </w:tc>
        <w:tc>
          <w:tcPr>
            <w:tcW w:w="1900" w:type="dxa"/>
          </w:tcPr>
          <w:p w14:paraId="2486F54B" w14:textId="77777777" w:rsidR="00893F8F" w:rsidRPr="002C740F" w:rsidRDefault="00893F8F" w:rsidP="00FA3F73">
            <w:pPr>
              <w:spacing w:before="40" w:after="40"/>
              <w:ind w:right="601"/>
              <w:jc w:val="right"/>
              <w:rPr>
                <w:rFonts w:asciiTheme="minorHAnsi" w:hAnsiTheme="minorHAnsi"/>
              </w:rPr>
            </w:pPr>
            <w:r>
              <w:rPr>
                <w:rFonts w:asciiTheme="minorHAnsi" w:hAnsiTheme="minorHAnsi"/>
              </w:rPr>
              <w:t>27</w:t>
            </w:r>
          </w:p>
        </w:tc>
        <w:tc>
          <w:tcPr>
            <w:tcW w:w="2950" w:type="dxa"/>
            <w:vMerge w:val="restart"/>
            <w:vAlign w:val="center"/>
          </w:tcPr>
          <w:p w14:paraId="687D05E0" w14:textId="77777777" w:rsidR="00893F8F" w:rsidRPr="002C740F" w:rsidRDefault="00893F8F" w:rsidP="00FA3F73">
            <w:pPr>
              <w:spacing w:before="40" w:after="40"/>
              <w:ind w:left="176"/>
              <w:rPr>
                <w:rFonts w:asciiTheme="minorHAnsi" w:hAnsiTheme="minorHAnsi"/>
              </w:rPr>
            </w:pPr>
            <w:r>
              <w:rPr>
                <w:rFonts w:asciiTheme="minorHAnsi" w:hAnsiTheme="minorHAnsi"/>
              </w:rPr>
              <w:t>Mężczyzna</w:t>
            </w:r>
          </w:p>
        </w:tc>
        <w:tc>
          <w:tcPr>
            <w:tcW w:w="1934" w:type="dxa"/>
            <w:vMerge w:val="restart"/>
            <w:vAlign w:val="center"/>
          </w:tcPr>
          <w:p w14:paraId="1F575518" w14:textId="77777777" w:rsidR="00893F8F" w:rsidRPr="002C740F" w:rsidRDefault="00893F8F" w:rsidP="00FA3F73">
            <w:pPr>
              <w:spacing w:before="40" w:after="40"/>
              <w:ind w:right="567"/>
              <w:jc w:val="right"/>
              <w:rPr>
                <w:rFonts w:asciiTheme="minorHAnsi" w:hAnsiTheme="minorHAnsi"/>
              </w:rPr>
            </w:pPr>
            <w:r>
              <w:rPr>
                <w:rFonts w:asciiTheme="minorHAnsi" w:hAnsiTheme="minorHAnsi"/>
              </w:rPr>
              <w:t>43</w:t>
            </w:r>
          </w:p>
        </w:tc>
      </w:tr>
      <w:tr w:rsidR="00893F8F" w14:paraId="5B0D1D19" w14:textId="77777777" w:rsidTr="00FA3F73">
        <w:tc>
          <w:tcPr>
            <w:tcW w:w="2170" w:type="dxa"/>
          </w:tcPr>
          <w:p w14:paraId="5C21C2C2" w14:textId="77777777" w:rsidR="00893F8F" w:rsidRDefault="00893F8F" w:rsidP="00FA3F73">
            <w:pPr>
              <w:spacing w:before="40" w:after="40"/>
              <w:ind w:firstLine="318"/>
              <w:rPr>
                <w:rFonts w:asciiTheme="minorHAnsi" w:hAnsiTheme="minorHAnsi"/>
              </w:rPr>
            </w:pPr>
            <w:r>
              <w:rPr>
                <w:rFonts w:asciiTheme="minorHAnsi" w:hAnsiTheme="minorHAnsi"/>
              </w:rPr>
              <w:t>46-55</w:t>
            </w:r>
          </w:p>
        </w:tc>
        <w:tc>
          <w:tcPr>
            <w:tcW w:w="1900" w:type="dxa"/>
          </w:tcPr>
          <w:p w14:paraId="16396412" w14:textId="77777777" w:rsidR="00893F8F" w:rsidRPr="002C740F" w:rsidRDefault="00893F8F" w:rsidP="00FA3F73">
            <w:pPr>
              <w:spacing w:before="40" w:after="40"/>
              <w:ind w:right="601"/>
              <w:jc w:val="right"/>
              <w:rPr>
                <w:rFonts w:asciiTheme="minorHAnsi" w:hAnsiTheme="minorHAnsi"/>
              </w:rPr>
            </w:pPr>
            <w:r>
              <w:rPr>
                <w:rFonts w:asciiTheme="minorHAnsi" w:hAnsiTheme="minorHAnsi"/>
              </w:rPr>
              <w:t>23</w:t>
            </w:r>
          </w:p>
        </w:tc>
        <w:tc>
          <w:tcPr>
            <w:tcW w:w="2950" w:type="dxa"/>
            <w:vMerge/>
            <w:vAlign w:val="center"/>
          </w:tcPr>
          <w:p w14:paraId="32C0C6FB" w14:textId="77777777" w:rsidR="00893F8F" w:rsidRPr="002C740F" w:rsidRDefault="00893F8F" w:rsidP="00FA3F73">
            <w:pPr>
              <w:spacing w:before="40" w:after="40"/>
              <w:ind w:left="176"/>
              <w:rPr>
                <w:rFonts w:asciiTheme="minorHAnsi" w:hAnsiTheme="minorHAnsi"/>
              </w:rPr>
            </w:pPr>
          </w:p>
        </w:tc>
        <w:tc>
          <w:tcPr>
            <w:tcW w:w="1934" w:type="dxa"/>
            <w:vMerge/>
            <w:vAlign w:val="center"/>
          </w:tcPr>
          <w:p w14:paraId="289E46C1" w14:textId="77777777" w:rsidR="00893F8F" w:rsidRPr="002C740F" w:rsidRDefault="00893F8F" w:rsidP="00FA3F73">
            <w:pPr>
              <w:spacing w:before="40" w:after="40"/>
              <w:ind w:right="567"/>
              <w:jc w:val="right"/>
              <w:rPr>
                <w:rFonts w:asciiTheme="minorHAnsi" w:hAnsiTheme="minorHAnsi"/>
              </w:rPr>
            </w:pPr>
          </w:p>
        </w:tc>
      </w:tr>
      <w:tr w:rsidR="00893F8F" w14:paraId="5CBE876E" w14:textId="77777777" w:rsidTr="00FA3F73">
        <w:tc>
          <w:tcPr>
            <w:tcW w:w="2170" w:type="dxa"/>
          </w:tcPr>
          <w:p w14:paraId="212230C2" w14:textId="77777777" w:rsidR="00893F8F" w:rsidRDefault="00893F8F" w:rsidP="00FA3F73">
            <w:pPr>
              <w:spacing w:before="40" w:after="40"/>
              <w:ind w:firstLine="318"/>
              <w:rPr>
                <w:rFonts w:asciiTheme="minorHAnsi" w:hAnsiTheme="minorHAnsi"/>
              </w:rPr>
            </w:pPr>
            <w:r>
              <w:rPr>
                <w:rFonts w:asciiTheme="minorHAnsi" w:hAnsiTheme="minorHAnsi"/>
              </w:rPr>
              <w:t>56-65</w:t>
            </w:r>
          </w:p>
        </w:tc>
        <w:tc>
          <w:tcPr>
            <w:tcW w:w="1900" w:type="dxa"/>
          </w:tcPr>
          <w:p w14:paraId="37B552CD" w14:textId="77777777" w:rsidR="00893F8F" w:rsidRPr="002C740F" w:rsidRDefault="00893F8F" w:rsidP="00FA3F73">
            <w:pPr>
              <w:spacing w:before="40" w:after="40"/>
              <w:ind w:right="601"/>
              <w:jc w:val="right"/>
              <w:rPr>
                <w:rFonts w:asciiTheme="minorHAnsi" w:hAnsiTheme="minorHAnsi"/>
              </w:rPr>
            </w:pPr>
            <w:r>
              <w:rPr>
                <w:rFonts w:asciiTheme="minorHAnsi" w:hAnsiTheme="minorHAnsi"/>
              </w:rPr>
              <w:t>13</w:t>
            </w:r>
          </w:p>
        </w:tc>
        <w:tc>
          <w:tcPr>
            <w:tcW w:w="2950" w:type="dxa"/>
            <w:vMerge w:val="restart"/>
            <w:vAlign w:val="center"/>
          </w:tcPr>
          <w:p w14:paraId="42365186" w14:textId="77777777" w:rsidR="00893F8F" w:rsidRPr="002C740F" w:rsidRDefault="00893F8F" w:rsidP="00FA3F73">
            <w:pPr>
              <w:spacing w:before="40" w:after="40"/>
              <w:ind w:left="176"/>
              <w:rPr>
                <w:rFonts w:asciiTheme="minorHAnsi" w:hAnsiTheme="minorHAnsi"/>
              </w:rPr>
            </w:pPr>
            <w:r>
              <w:rPr>
                <w:rFonts w:asciiTheme="minorHAnsi" w:hAnsiTheme="minorHAnsi"/>
              </w:rPr>
              <w:t xml:space="preserve">Wolę nie odpowiadać </w:t>
            </w:r>
            <w:r>
              <w:rPr>
                <w:rFonts w:asciiTheme="minorHAnsi" w:hAnsiTheme="minorHAnsi"/>
              </w:rPr>
              <w:br/>
              <w:t>na to pytanie</w:t>
            </w:r>
          </w:p>
        </w:tc>
        <w:tc>
          <w:tcPr>
            <w:tcW w:w="1934" w:type="dxa"/>
            <w:vMerge w:val="restart"/>
            <w:vAlign w:val="center"/>
          </w:tcPr>
          <w:p w14:paraId="38E24D5C" w14:textId="77777777" w:rsidR="00893F8F" w:rsidRPr="002C740F" w:rsidRDefault="00893F8F" w:rsidP="00FA3F73">
            <w:pPr>
              <w:spacing w:before="40" w:after="40"/>
              <w:ind w:right="567"/>
              <w:jc w:val="right"/>
              <w:rPr>
                <w:rFonts w:asciiTheme="minorHAnsi" w:hAnsiTheme="minorHAnsi"/>
              </w:rPr>
            </w:pPr>
            <w:r>
              <w:rPr>
                <w:rFonts w:asciiTheme="minorHAnsi" w:hAnsiTheme="minorHAnsi"/>
              </w:rPr>
              <w:t>17</w:t>
            </w:r>
          </w:p>
        </w:tc>
      </w:tr>
      <w:tr w:rsidR="00893F8F" w14:paraId="4E112B0A" w14:textId="77777777" w:rsidTr="00FA3F73">
        <w:tc>
          <w:tcPr>
            <w:tcW w:w="2170" w:type="dxa"/>
          </w:tcPr>
          <w:p w14:paraId="145E6BF8" w14:textId="77777777" w:rsidR="00893F8F" w:rsidRDefault="00893F8F" w:rsidP="00FA3F73">
            <w:pPr>
              <w:spacing w:before="40" w:after="40"/>
              <w:ind w:firstLine="318"/>
              <w:rPr>
                <w:rFonts w:asciiTheme="minorHAnsi" w:hAnsiTheme="minorHAnsi"/>
              </w:rPr>
            </w:pPr>
            <w:r>
              <w:rPr>
                <w:rFonts w:asciiTheme="minorHAnsi" w:hAnsiTheme="minorHAnsi"/>
              </w:rPr>
              <w:t>66 i więcej</w:t>
            </w:r>
          </w:p>
        </w:tc>
        <w:tc>
          <w:tcPr>
            <w:tcW w:w="1900" w:type="dxa"/>
          </w:tcPr>
          <w:p w14:paraId="0560B6E1" w14:textId="77777777" w:rsidR="00893F8F" w:rsidRPr="002C740F" w:rsidRDefault="00893F8F" w:rsidP="00FA3F73">
            <w:pPr>
              <w:spacing w:before="40" w:after="40"/>
              <w:ind w:right="601"/>
              <w:jc w:val="right"/>
              <w:rPr>
                <w:rFonts w:asciiTheme="minorHAnsi" w:hAnsiTheme="minorHAnsi"/>
              </w:rPr>
            </w:pPr>
            <w:r>
              <w:rPr>
                <w:rFonts w:asciiTheme="minorHAnsi" w:hAnsiTheme="minorHAnsi"/>
              </w:rPr>
              <w:t>3</w:t>
            </w:r>
          </w:p>
        </w:tc>
        <w:tc>
          <w:tcPr>
            <w:tcW w:w="2950" w:type="dxa"/>
            <w:vMerge/>
          </w:tcPr>
          <w:p w14:paraId="6A54888A" w14:textId="77777777" w:rsidR="00893F8F" w:rsidRPr="002C740F" w:rsidRDefault="00893F8F" w:rsidP="00FA3F73">
            <w:pPr>
              <w:spacing w:before="40" w:after="40"/>
              <w:rPr>
                <w:rFonts w:asciiTheme="minorHAnsi" w:hAnsiTheme="minorHAnsi"/>
              </w:rPr>
            </w:pPr>
          </w:p>
        </w:tc>
        <w:tc>
          <w:tcPr>
            <w:tcW w:w="1934" w:type="dxa"/>
            <w:vMerge/>
          </w:tcPr>
          <w:p w14:paraId="4806F5D1" w14:textId="77777777" w:rsidR="00893F8F" w:rsidRPr="002C740F" w:rsidRDefault="00893F8F" w:rsidP="00FA3F73">
            <w:pPr>
              <w:spacing w:before="40" w:after="40"/>
              <w:rPr>
                <w:rFonts w:asciiTheme="minorHAnsi" w:hAnsiTheme="minorHAnsi"/>
              </w:rPr>
            </w:pPr>
          </w:p>
        </w:tc>
      </w:tr>
    </w:tbl>
    <w:p w14:paraId="2145E348" w14:textId="10F174E3" w:rsidR="00893F8F" w:rsidRPr="00D17CC4" w:rsidRDefault="00893F8F" w:rsidP="00D17CC4">
      <w:pPr>
        <w:spacing w:before="120" w:after="240" w:line="312" w:lineRule="auto"/>
        <w:rPr>
          <w:sz w:val="20"/>
          <w:szCs w:val="20"/>
        </w:rPr>
      </w:pPr>
      <w:r w:rsidRPr="00D118AD">
        <w:rPr>
          <w:sz w:val="20"/>
          <w:szCs w:val="20"/>
        </w:rPr>
        <w:t>Źródło: Socjometr, badania własne, 2021.</w:t>
      </w:r>
    </w:p>
    <w:p w14:paraId="75BF461F" w14:textId="5B7583A2" w:rsidR="00D17CC4" w:rsidRDefault="00D17CC4" w:rsidP="00D17CC4">
      <w:pPr>
        <w:pStyle w:val="Legenda"/>
        <w:keepNext/>
      </w:pPr>
      <w:bookmarkStart w:id="114" w:name="_Toc87398369"/>
      <w:r>
        <w:t xml:space="preserve">Wykres </w:t>
      </w:r>
      <w:fldSimple w:instr=" SEQ Wykres \* ARABIC ">
        <w:r w:rsidR="00A80903">
          <w:rPr>
            <w:noProof/>
          </w:rPr>
          <w:t>13</w:t>
        </w:r>
      </w:fldSimple>
      <w:r w:rsidRPr="00D17CC4">
        <w:t xml:space="preserve"> </w:t>
      </w:r>
      <w:r w:rsidRPr="00CC4A79">
        <w:t>Wiek respondentów – mieszkańców LGD Przyjazna Ziemia Limanowska</w:t>
      </w:r>
      <w:bookmarkEnd w:id="114"/>
    </w:p>
    <w:p w14:paraId="07695D3B" w14:textId="77777777" w:rsidR="00893F8F" w:rsidRDefault="00893F8F" w:rsidP="00893F8F">
      <w:pPr>
        <w:spacing w:before="120" w:after="240" w:line="312" w:lineRule="auto"/>
        <w:rPr>
          <w:sz w:val="20"/>
          <w:szCs w:val="20"/>
        </w:rPr>
      </w:pPr>
      <w:r w:rsidRPr="00B121E9">
        <w:rPr>
          <w:noProof/>
          <w:highlight w:val="yellow"/>
          <w:lang w:eastAsia="pl-PL"/>
        </w:rPr>
        <w:drawing>
          <wp:inline distT="0" distB="0" distL="0" distR="0" wp14:anchorId="12CDACAB" wp14:editId="7765D151">
            <wp:extent cx="5659718" cy="2743200"/>
            <wp:effectExtent l="0" t="0" r="17780" b="0"/>
            <wp:docPr id="22" name="Wykres 2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63E285-5757-4CC8-9ABE-9813721961B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702A539B" w14:textId="77777777" w:rsidR="00893F8F" w:rsidRDefault="00893F8F" w:rsidP="00893F8F">
      <w:pPr>
        <w:spacing w:before="120" w:after="240" w:line="312" w:lineRule="auto"/>
        <w:rPr>
          <w:sz w:val="20"/>
          <w:szCs w:val="20"/>
        </w:rPr>
      </w:pPr>
      <w:r w:rsidRPr="00D118AD">
        <w:rPr>
          <w:sz w:val="20"/>
          <w:szCs w:val="20"/>
        </w:rPr>
        <w:t>Źródło: Socjometr, badania własne, 2021.</w:t>
      </w:r>
    </w:p>
    <w:p w14:paraId="22D663D6" w14:textId="77777777" w:rsidR="00893F8F" w:rsidRDefault="00893F8F" w:rsidP="00893F8F">
      <w:pPr>
        <w:spacing w:line="312" w:lineRule="auto"/>
        <w:ind w:firstLine="709"/>
        <w:jc w:val="both"/>
        <w:rPr>
          <w:rFonts w:cstheme="minorHAnsi"/>
          <w:color w:val="000000"/>
          <w:sz w:val="24"/>
          <w:szCs w:val="24"/>
        </w:rPr>
      </w:pPr>
      <w:bookmarkStart w:id="115" w:name="_Hlk84183197"/>
      <w:r>
        <w:rPr>
          <w:rFonts w:cstheme="minorHAnsi"/>
          <w:color w:val="000000"/>
          <w:sz w:val="24"/>
          <w:szCs w:val="24"/>
        </w:rPr>
        <w:t xml:space="preserve">Badaniami ankietowymi objęto następujące zakresy zmian na obszarze LGD </w:t>
      </w:r>
      <w:r>
        <w:rPr>
          <w:rFonts w:cstheme="minorHAnsi"/>
          <w:color w:val="000000"/>
          <w:sz w:val="24"/>
          <w:szCs w:val="24"/>
        </w:rPr>
        <w:br/>
        <w:t>w ostatnich pięciu latach: rozwój przedsiębiorczości, zmiany kulturowe, aktywizację mieszkańców, efekty działań LGD i ich dostępność dla ogółu mieszkańców. Respondentom postawiono także pytanie o kierunki interwencji w ramach LSR w przyszłości. Oto ich oceny.</w:t>
      </w:r>
    </w:p>
    <w:bookmarkEnd w:id="115"/>
    <w:p w14:paraId="15C0CC68" w14:textId="77777777" w:rsidR="00893F8F" w:rsidRPr="00233738" w:rsidRDefault="00893F8F" w:rsidP="00893F8F">
      <w:pPr>
        <w:spacing w:before="240" w:after="120" w:line="312" w:lineRule="auto"/>
        <w:rPr>
          <w:b/>
          <w:color w:val="0070C0"/>
        </w:rPr>
      </w:pPr>
      <w:r>
        <w:rPr>
          <w:b/>
          <w:color w:val="0070C0"/>
          <w:sz w:val="24"/>
          <w:szCs w:val="24"/>
        </w:rPr>
        <w:br w:type="column"/>
      </w:r>
      <w:bookmarkStart w:id="116" w:name="_Hlk84183277"/>
      <w:r w:rsidRPr="00233738">
        <w:rPr>
          <w:b/>
          <w:color w:val="0070C0"/>
          <w:sz w:val="24"/>
          <w:szCs w:val="24"/>
        </w:rPr>
        <w:lastRenderedPageBreak/>
        <w:t>Przedsiębiorczość</w:t>
      </w:r>
    </w:p>
    <w:p w14:paraId="464F053A" w14:textId="21E35FD3" w:rsidR="00893F8F" w:rsidRPr="00D17CC4" w:rsidRDefault="00893F8F" w:rsidP="00D17CC4">
      <w:pPr>
        <w:spacing w:line="312" w:lineRule="auto"/>
        <w:ind w:firstLine="709"/>
        <w:jc w:val="both"/>
        <w:rPr>
          <w:rFonts w:cstheme="minorHAnsi"/>
          <w:color w:val="000000"/>
          <w:sz w:val="24"/>
          <w:szCs w:val="24"/>
          <w:highlight w:val="yellow"/>
        </w:rPr>
      </w:pPr>
      <w:r w:rsidRPr="00AF70D4">
        <w:rPr>
          <w:rFonts w:cstheme="minorHAnsi"/>
          <w:color w:val="000000"/>
          <w:sz w:val="24"/>
          <w:szCs w:val="24"/>
        </w:rPr>
        <w:t xml:space="preserve">W pytaniu o przedsiębiorczość chodziło o ocenę zmian w </w:t>
      </w:r>
      <w:r>
        <w:rPr>
          <w:rFonts w:cstheme="minorHAnsi"/>
          <w:color w:val="000000"/>
          <w:sz w:val="24"/>
          <w:szCs w:val="24"/>
        </w:rPr>
        <w:t>odniesieniu do</w:t>
      </w:r>
      <w:r w:rsidRPr="00AF70D4">
        <w:rPr>
          <w:rFonts w:cstheme="minorHAnsi"/>
          <w:color w:val="000000"/>
          <w:sz w:val="24"/>
          <w:szCs w:val="24"/>
        </w:rPr>
        <w:t xml:space="preserve"> sytuacji na rynku pracy, rozwoju </w:t>
      </w:r>
      <w:r>
        <w:rPr>
          <w:rFonts w:cstheme="minorHAnsi"/>
          <w:color w:val="000000"/>
          <w:sz w:val="24"/>
          <w:szCs w:val="24"/>
        </w:rPr>
        <w:t xml:space="preserve">w sensie zwiększenia </w:t>
      </w:r>
      <w:r w:rsidRPr="00AF70D4">
        <w:rPr>
          <w:rFonts w:cstheme="minorHAnsi"/>
          <w:color w:val="000000"/>
          <w:sz w:val="24"/>
          <w:szCs w:val="24"/>
        </w:rPr>
        <w:t xml:space="preserve">liczby przedsiębiorstw oraz zwiększenie ruchu turystycznego na obszarze objętym działaniami LGD </w:t>
      </w:r>
      <w:r>
        <w:rPr>
          <w:rFonts w:cstheme="minorHAnsi"/>
          <w:color w:val="000000"/>
          <w:sz w:val="24"/>
          <w:szCs w:val="24"/>
        </w:rPr>
        <w:t>Przyjazna Ziemia Limanowska</w:t>
      </w:r>
      <w:r w:rsidRPr="00AF70D4">
        <w:rPr>
          <w:rFonts w:cstheme="minorHAnsi"/>
          <w:color w:val="000000"/>
          <w:sz w:val="24"/>
          <w:szCs w:val="24"/>
        </w:rPr>
        <w:t xml:space="preserve">. </w:t>
      </w:r>
      <w:r w:rsidRPr="00475174">
        <w:rPr>
          <w:rFonts w:cstheme="minorHAnsi"/>
          <w:color w:val="000000"/>
          <w:sz w:val="24"/>
          <w:szCs w:val="24"/>
        </w:rPr>
        <w:t xml:space="preserve">Wyniki badań wskazują, iż zdecydowana większość respondentów uważa, iż w mijającym okresie wdrażania LSR poprawiła się sytuacja na rynku pracy (w sumie 99 opinii „zdecydowanie tak” </w:t>
      </w:r>
      <w:r w:rsidRPr="00475174">
        <w:rPr>
          <w:rFonts w:cstheme="minorHAnsi"/>
          <w:color w:val="000000"/>
          <w:sz w:val="24"/>
          <w:szCs w:val="24"/>
        </w:rPr>
        <w:br/>
        <w:t>i „raczej tak”). Podobna liczba opinii dotyczy powstania nowych firm – ankietowani zauważają pojawienie się nowych firm na obszarze ich zamieszkania (w sumie 102 opinie „zdecydowanie tak” i „raczej tak”). Zauważają także zwiększenie ruchu turystycznego</w:t>
      </w:r>
      <w:r>
        <w:rPr>
          <w:rFonts w:cstheme="minorHAnsi"/>
          <w:color w:val="000000"/>
          <w:sz w:val="24"/>
          <w:szCs w:val="24"/>
        </w:rPr>
        <w:t xml:space="preserve"> (łącznie 99 opinii pozytywnych).</w:t>
      </w:r>
      <w:r w:rsidRPr="00475174">
        <w:rPr>
          <w:rFonts w:cstheme="minorHAnsi"/>
          <w:color w:val="000000"/>
          <w:sz w:val="24"/>
          <w:szCs w:val="24"/>
        </w:rPr>
        <w:t xml:space="preserve"> </w:t>
      </w:r>
      <w:bookmarkStart w:id="117" w:name="_Hlk86092808"/>
    </w:p>
    <w:p w14:paraId="58E823D4" w14:textId="6438A0E7" w:rsidR="00D17CC4" w:rsidRDefault="00D17CC4" w:rsidP="00D17CC4">
      <w:pPr>
        <w:pStyle w:val="Legenda"/>
        <w:keepNext/>
      </w:pPr>
      <w:bookmarkStart w:id="118" w:name="_Toc87398352"/>
      <w:r>
        <w:t xml:space="preserve">Tabela </w:t>
      </w:r>
      <w:fldSimple w:instr=" SEQ Tabela \* ARABIC ">
        <w:r w:rsidR="00A80903">
          <w:rPr>
            <w:noProof/>
          </w:rPr>
          <w:t>29</w:t>
        </w:r>
      </w:fldSimple>
      <w:r>
        <w:t xml:space="preserve"> Zmiany na obszarze LGD Przyjazna Ziemia Limanowska w okresie ostatnich pięciu lat</w:t>
      </w:r>
      <w:bookmarkEnd w:id="118"/>
    </w:p>
    <w:tbl>
      <w:tblPr>
        <w:tblW w:w="9084"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634"/>
        <w:gridCol w:w="1134"/>
        <w:gridCol w:w="993"/>
        <w:gridCol w:w="1134"/>
        <w:gridCol w:w="992"/>
        <w:gridCol w:w="1417"/>
        <w:gridCol w:w="780"/>
      </w:tblGrid>
      <w:tr w:rsidR="00893F8F" w:rsidRPr="00685F9F" w14:paraId="272D0B14" w14:textId="77777777" w:rsidTr="00FA3F73">
        <w:trPr>
          <w:trHeight w:val="307"/>
        </w:trPr>
        <w:tc>
          <w:tcPr>
            <w:tcW w:w="2634" w:type="dxa"/>
            <w:vMerge w:val="restart"/>
            <w:shd w:val="clear" w:color="auto" w:fill="auto"/>
            <w:noWrap/>
            <w:vAlign w:val="center"/>
          </w:tcPr>
          <w:bookmarkEnd w:id="117"/>
          <w:p w14:paraId="6088547D" w14:textId="77777777" w:rsidR="00893F8F" w:rsidRDefault="00893F8F" w:rsidP="00FA3F73">
            <w:pPr>
              <w:spacing w:after="0"/>
              <w:jc w:val="center"/>
              <w:rPr>
                <w:rFonts w:eastAsia="Times New Roman" w:cs="Times New Roman"/>
                <w:color w:val="000000"/>
              </w:rPr>
            </w:pPr>
            <w:r>
              <w:rPr>
                <w:rFonts w:eastAsia="Times New Roman" w:cs="Times New Roman"/>
                <w:color w:val="000000"/>
              </w:rPr>
              <w:t xml:space="preserve">Zmiany na obszarze LGD </w:t>
            </w:r>
          </w:p>
        </w:tc>
        <w:tc>
          <w:tcPr>
            <w:tcW w:w="5670" w:type="dxa"/>
            <w:gridSpan w:val="5"/>
            <w:shd w:val="clear" w:color="auto" w:fill="auto"/>
            <w:vAlign w:val="center"/>
          </w:tcPr>
          <w:p w14:paraId="691E381E" w14:textId="77777777" w:rsidR="00893F8F" w:rsidRPr="00C834DB" w:rsidRDefault="00893F8F" w:rsidP="00FA3F73">
            <w:pPr>
              <w:spacing w:after="0"/>
              <w:jc w:val="center"/>
              <w:rPr>
                <w:rFonts w:eastAsia="Times New Roman" w:cs="Times New Roman"/>
                <w:color w:val="000000"/>
                <w:sz w:val="20"/>
                <w:szCs w:val="20"/>
              </w:rPr>
            </w:pPr>
            <w:r>
              <w:rPr>
                <w:rFonts w:eastAsia="Times New Roman" w:cs="Times New Roman"/>
                <w:color w:val="000000"/>
                <w:sz w:val="20"/>
                <w:szCs w:val="20"/>
              </w:rPr>
              <w:t>Stopień oceny poszczególnych zmian</w:t>
            </w:r>
          </w:p>
        </w:tc>
        <w:tc>
          <w:tcPr>
            <w:tcW w:w="780" w:type="dxa"/>
            <w:vMerge w:val="restart"/>
            <w:shd w:val="clear" w:color="auto" w:fill="auto"/>
            <w:vAlign w:val="center"/>
          </w:tcPr>
          <w:p w14:paraId="475BC8A4" w14:textId="77777777" w:rsidR="00893F8F" w:rsidRPr="00C834DB" w:rsidRDefault="00893F8F" w:rsidP="00FA3F73">
            <w:pPr>
              <w:jc w:val="center"/>
              <w:rPr>
                <w:rFonts w:eastAsia="Times New Roman" w:cs="Times New Roman"/>
                <w:color w:val="000000"/>
                <w:sz w:val="20"/>
                <w:szCs w:val="20"/>
              </w:rPr>
            </w:pPr>
            <w:r w:rsidRPr="00C834DB">
              <w:rPr>
                <w:rFonts w:eastAsia="Times New Roman" w:cs="Times New Roman"/>
                <w:color w:val="000000"/>
                <w:sz w:val="20"/>
                <w:szCs w:val="20"/>
              </w:rPr>
              <w:t>N</w:t>
            </w:r>
          </w:p>
        </w:tc>
      </w:tr>
      <w:tr w:rsidR="00893F8F" w:rsidRPr="00685F9F" w14:paraId="593293A4" w14:textId="77777777" w:rsidTr="00FA3F73">
        <w:trPr>
          <w:trHeight w:val="600"/>
        </w:trPr>
        <w:tc>
          <w:tcPr>
            <w:tcW w:w="2634" w:type="dxa"/>
            <w:vMerge/>
            <w:shd w:val="clear" w:color="auto" w:fill="auto"/>
            <w:noWrap/>
            <w:vAlign w:val="center"/>
            <w:hideMark/>
          </w:tcPr>
          <w:p w14:paraId="060ECD65" w14:textId="77777777" w:rsidR="00893F8F" w:rsidRPr="00685F9F" w:rsidRDefault="00893F8F" w:rsidP="00FA3F73">
            <w:pPr>
              <w:jc w:val="center"/>
              <w:rPr>
                <w:rFonts w:eastAsia="Times New Roman" w:cs="Times New Roman"/>
                <w:color w:val="000000"/>
              </w:rPr>
            </w:pPr>
          </w:p>
        </w:tc>
        <w:tc>
          <w:tcPr>
            <w:tcW w:w="1134" w:type="dxa"/>
            <w:shd w:val="clear" w:color="auto" w:fill="auto"/>
            <w:vAlign w:val="center"/>
            <w:hideMark/>
          </w:tcPr>
          <w:p w14:paraId="00EA47FA" w14:textId="77777777" w:rsidR="00893F8F" w:rsidRPr="00C834DB" w:rsidRDefault="00893F8F" w:rsidP="00FA3F73">
            <w:pPr>
              <w:spacing w:after="0"/>
              <w:jc w:val="center"/>
              <w:rPr>
                <w:rFonts w:eastAsia="Times New Roman" w:cs="Times New Roman"/>
                <w:color w:val="000000"/>
                <w:sz w:val="20"/>
                <w:szCs w:val="20"/>
              </w:rPr>
            </w:pPr>
            <w:r w:rsidRPr="00C834DB">
              <w:rPr>
                <w:rFonts w:eastAsia="Times New Roman" w:cs="Times New Roman"/>
                <w:color w:val="000000"/>
                <w:sz w:val="20"/>
                <w:szCs w:val="20"/>
              </w:rPr>
              <w:t>Zdecydowanie tak</w:t>
            </w:r>
          </w:p>
        </w:tc>
        <w:tc>
          <w:tcPr>
            <w:tcW w:w="993" w:type="dxa"/>
            <w:shd w:val="clear" w:color="auto" w:fill="auto"/>
            <w:vAlign w:val="center"/>
            <w:hideMark/>
          </w:tcPr>
          <w:p w14:paraId="36D802B6" w14:textId="77777777" w:rsidR="00893F8F" w:rsidRPr="00C834DB" w:rsidRDefault="00893F8F" w:rsidP="00FA3F73">
            <w:pPr>
              <w:spacing w:after="0"/>
              <w:jc w:val="center"/>
              <w:rPr>
                <w:rFonts w:eastAsia="Times New Roman" w:cs="Times New Roman"/>
                <w:color w:val="000000"/>
                <w:sz w:val="20"/>
                <w:szCs w:val="20"/>
              </w:rPr>
            </w:pPr>
            <w:r w:rsidRPr="00C834DB">
              <w:rPr>
                <w:rFonts w:eastAsia="Times New Roman" w:cs="Times New Roman"/>
                <w:color w:val="000000"/>
                <w:sz w:val="20"/>
                <w:szCs w:val="20"/>
              </w:rPr>
              <w:t>Raczej tak</w:t>
            </w:r>
          </w:p>
        </w:tc>
        <w:tc>
          <w:tcPr>
            <w:tcW w:w="1134" w:type="dxa"/>
            <w:shd w:val="clear" w:color="auto" w:fill="auto"/>
            <w:vAlign w:val="center"/>
            <w:hideMark/>
          </w:tcPr>
          <w:p w14:paraId="17ECBF23" w14:textId="77777777" w:rsidR="00893F8F" w:rsidRPr="00C834DB" w:rsidRDefault="00893F8F" w:rsidP="00FA3F73">
            <w:pPr>
              <w:spacing w:after="0"/>
              <w:jc w:val="center"/>
              <w:rPr>
                <w:rFonts w:eastAsia="Times New Roman" w:cs="Times New Roman"/>
                <w:color w:val="000000"/>
                <w:sz w:val="20"/>
                <w:szCs w:val="20"/>
              </w:rPr>
            </w:pPr>
            <w:r w:rsidRPr="00C834DB">
              <w:rPr>
                <w:rFonts w:eastAsia="Times New Roman" w:cs="Times New Roman"/>
                <w:color w:val="000000"/>
                <w:sz w:val="20"/>
                <w:szCs w:val="20"/>
              </w:rPr>
              <w:t>Trudno powiedzieć</w:t>
            </w:r>
          </w:p>
        </w:tc>
        <w:tc>
          <w:tcPr>
            <w:tcW w:w="992" w:type="dxa"/>
            <w:shd w:val="clear" w:color="auto" w:fill="auto"/>
            <w:vAlign w:val="center"/>
            <w:hideMark/>
          </w:tcPr>
          <w:p w14:paraId="706D5770" w14:textId="77777777" w:rsidR="00893F8F" w:rsidRPr="00C834DB" w:rsidRDefault="00893F8F" w:rsidP="00FA3F73">
            <w:pPr>
              <w:spacing w:after="0"/>
              <w:jc w:val="center"/>
              <w:rPr>
                <w:rFonts w:eastAsia="Times New Roman" w:cs="Times New Roman"/>
                <w:color w:val="000000"/>
                <w:sz w:val="20"/>
                <w:szCs w:val="20"/>
              </w:rPr>
            </w:pPr>
            <w:r w:rsidRPr="00C834DB">
              <w:rPr>
                <w:rFonts w:eastAsia="Times New Roman" w:cs="Times New Roman"/>
                <w:color w:val="000000"/>
                <w:sz w:val="20"/>
                <w:szCs w:val="20"/>
              </w:rPr>
              <w:t>Raczej nie</w:t>
            </w:r>
          </w:p>
        </w:tc>
        <w:tc>
          <w:tcPr>
            <w:tcW w:w="1417" w:type="dxa"/>
            <w:shd w:val="clear" w:color="auto" w:fill="auto"/>
            <w:vAlign w:val="center"/>
            <w:hideMark/>
          </w:tcPr>
          <w:p w14:paraId="2DC04698" w14:textId="77777777" w:rsidR="00893F8F" w:rsidRPr="00C834DB" w:rsidRDefault="00893F8F" w:rsidP="00FA3F73">
            <w:pPr>
              <w:spacing w:after="0"/>
              <w:jc w:val="center"/>
              <w:rPr>
                <w:rFonts w:eastAsia="Times New Roman" w:cs="Times New Roman"/>
                <w:color w:val="000000"/>
                <w:sz w:val="20"/>
                <w:szCs w:val="20"/>
              </w:rPr>
            </w:pPr>
            <w:r w:rsidRPr="00C834DB">
              <w:rPr>
                <w:rFonts w:eastAsia="Times New Roman" w:cs="Times New Roman"/>
                <w:color w:val="000000"/>
                <w:sz w:val="20"/>
                <w:szCs w:val="20"/>
              </w:rPr>
              <w:t>Zdecydowanie nie</w:t>
            </w:r>
          </w:p>
        </w:tc>
        <w:tc>
          <w:tcPr>
            <w:tcW w:w="780" w:type="dxa"/>
            <w:vMerge/>
            <w:shd w:val="clear" w:color="auto" w:fill="auto"/>
            <w:vAlign w:val="center"/>
            <w:hideMark/>
          </w:tcPr>
          <w:p w14:paraId="44610611" w14:textId="77777777" w:rsidR="00893F8F" w:rsidRPr="00C834DB" w:rsidRDefault="00893F8F" w:rsidP="00FA3F73">
            <w:pPr>
              <w:spacing w:after="0"/>
              <w:jc w:val="center"/>
              <w:rPr>
                <w:rFonts w:eastAsia="Times New Roman" w:cs="Times New Roman"/>
                <w:color w:val="000000"/>
                <w:sz w:val="20"/>
                <w:szCs w:val="20"/>
              </w:rPr>
            </w:pPr>
          </w:p>
        </w:tc>
      </w:tr>
      <w:tr w:rsidR="00893F8F" w:rsidRPr="00685F9F" w14:paraId="2B50BDF4" w14:textId="77777777" w:rsidTr="00FA3F73">
        <w:trPr>
          <w:trHeight w:val="680"/>
        </w:trPr>
        <w:tc>
          <w:tcPr>
            <w:tcW w:w="2634" w:type="dxa"/>
            <w:shd w:val="clear" w:color="auto" w:fill="auto"/>
            <w:vAlign w:val="center"/>
            <w:hideMark/>
          </w:tcPr>
          <w:p w14:paraId="0456CFC7" w14:textId="77777777" w:rsidR="00893F8F" w:rsidRPr="00685F9F" w:rsidRDefault="00893F8F" w:rsidP="00FA3F73">
            <w:pPr>
              <w:spacing w:before="40" w:after="40"/>
              <w:rPr>
                <w:rFonts w:eastAsia="Times New Roman" w:cs="Times New Roman"/>
                <w:color w:val="000000"/>
              </w:rPr>
            </w:pPr>
            <w:r w:rsidRPr="00685F9F">
              <w:rPr>
                <w:rFonts w:eastAsia="Times New Roman" w:cs="Times New Roman"/>
                <w:color w:val="000000"/>
              </w:rPr>
              <w:t>Poprawiła się sytuacja na rynku pracy</w:t>
            </w:r>
          </w:p>
        </w:tc>
        <w:tc>
          <w:tcPr>
            <w:tcW w:w="1134" w:type="dxa"/>
            <w:shd w:val="clear" w:color="auto" w:fill="auto"/>
            <w:noWrap/>
            <w:vAlign w:val="center"/>
          </w:tcPr>
          <w:p w14:paraId="116DA690" w14:textId="77777777" w:rsidR="00893F8F" w:rsidRPr="00685F9F" w:rsidRDefault="00893F8F" w:rsidP="00FA3F73">
            <w:pPr>
              <w:spacing w:after="0"/>
              <w:jc w:val="center"/>
              <w:rPr>
                <w:rFonts w:eastAsia="Times New Roman" w:cs="Times New Roman"/>
                <w:color w:val="000000"/>
              </w:rPr>
            </w:pPr>
            <w:r>
              <w:rPr>
                <w:color w:val="000000"/>
              </w:rPr>
              <w:t>43</w:t>
            </w:r>
          </w:p>
        </w:tc>
        <w:tc>
          <w:tcPr>
            <w:tcW w:w="993" w:type="dxa"/>
            <w:shd w:val="clear" w:color="auto" w:fill="auto"/>
            <w:noWrap/>
            <w:vAlign w:val="center"/>
          </w:tcPr>
          <w:p w14:paraId="369BAEAA" w14:textId="77777777" w:rsidR="00893F8F" w:rsidRPr="00685F9F" w:rsidRDefault="00893F8F" w:rsidP="00FA3F73">
            <w:pPr>
              <w:spacing w:after="0"/>
              <w:jc w:val="center"/>
              <w:rPr>
                <w:rFonts w:eastAsia="Times New Roman" w:cs="Times New Roman"/>
                <w:color w:val="000000"/>
              </w:rPr>
            </w:pPr>
            <w:r>
              <w:rPr>
                <w:color w:val="000000"/>
              </w:rPr>
              <w:t>56</w:t>
            </w:r>
          </w:p>
        </w:tc>
        <w:tc>
          <w:tcPr>
            <w:tcW w:w="1134" w:type="dxa"/>
            <w:shd w:val="clear" w:color="auto" w:fill="auto"/>
            <w:noWrap/>
            <w:vAlign w:val="center"/>
          </w:tcPr>
          <w:p w14:paraId="0D888D1F" w14:textId="77777777" w:rsidR="00893F8F" w:rsidRPr="00685F9F" w:rsidRDefault="00893F8F" w:rsidP="00FA3F73">
            <w:pPr>
              <w:spacing w:after="0"/>
              <w:jc w:val="center"/>
              <w:rPr>
                <w:rFonts w:eastAsia="Times New Roman" w:cs="Times New Roman"/>
                <w:color w:val="000000"/>
              </w:rPr>
            </w:pPr>
            <w:r>
              <w:rPr>
                <w:color w:val="000000"/>
              </w:rPr>
              <w:t>5</w:t>
            </w:r>
          </w:p>
        </w:tc>
        <w:tc>
          <w:tcPr>
            <w:tcW w:w="992" w:type="dxa"/>
            <w:shd w:val="clear" w:color="auto" w:fill="auto"/>
            <w:noWrap/>
            <w:vAlign w:val="center"/>
          </w:tcPr>
          <w:p w14:paraId="4A9A9E2D" w14:textId="77777777" w:rsidR="00893F8F" w:rsidRPr="00685F9F" w:rsidRDefault="00893F8F" w:rsidP="00FA3F73">
            <w:pPr>
              <w:spacing w:after="0"/>
              <w:jc w:val="center"/>
              <w:rPr>
                <w:rFonts w:eastAsia="Times New Roman" w:cs="Times New Roman"/>
                <w:color w:val="000000"/>
              </w:rPr>
            </w:pPr>
            <w:r>
              <w:rPr>
                <w:color w:val="000000"/>
              </w:rPr>
              <w:t>2</w:t>
            </w:r>
          </w:p>
        </w:tc>
        <w:tc>
          <w:tcPr>
            <w:tcW w:w="1417" w:type="dxa"/>
            <w:shd w:val="clear" w:color="auto" w:fill="auto"/>
            <w:noWrap/>
            <w:vAlign w:val="center"/>
          </w:tcPr>
          <w:p w14:paraId="28B2FBDE" w14:textId="77777777" w:rsidR="00893F8F" w:rsidRPr="00685F9F" w:rsidRDefault="00893F8F" w:rsidP="00FA3F73">
            <w:pPr>
              <w:spacing w:after="0"/>
              <w:jc w:val="center"/>
              <w:rPr>
                <w:rFonts w:eastAsia="Times New Roman" w:cs="Times New Roman"/>
                <w:color w:val="000000"/>
              </w:rPr>
            </w:pPr>
            <w:r>
              <w:rPr>
                <w:color w:val="000000"/>
              </w:rPr>
              <w:t>1</w:t>
            </w:r>
          </w:p>
        </w:tc>
        <w:tc>
          <w:tcPr>
            <w:tcW w:w="780" w:type="dxa"/>
            <w:shd w:val="clear" w:color="auto" w:fill="auto"/>
            <w:noWrap/>
            <w:vAlign w:val="center"/>
            <w:hideMark/>
          </w:tcPr>
          <w:p w14:paraId="75752D1E" w14:textId="77777777" w:rsidR="00893F8F" w:rsidRPr="00685F9F" w:rsidRDefault="00893F8F" w:rsidP="00FA3F73">
            <w:pPr>
              <w:spacing w:after="0"/>
              <w:jc w:val="center"/>
              <w:rPr>
                <w:rFonts w:eastAsia="Times New Roman" w:cs="Times New Roman"/>
                <w:color w:val="000000"/>
              </w:rPr>
            </w:pPr>
            <w:r w:rsidRPr="00685F9F">
              <w:rPr>
                <w:rFonts w:eastAsia="Times New Roman" w:cs="Times New Roman"/>
                <w:color w:val="000000"/>
              </w:rPr>
              <w:t>10</w:t>
            </w:r>
            <w:r>
              <w:rPr>
                <w:rFonts w:eastAsia="Times New Roman" w:cs="Times New Roman"/>
                <w:color w:val="000000"/>
              </w:rPr>
              <w:t>7</w:t>
            </w:r>
          </w:p>
        </w:tc>
      </w:tr>
      <w:tr w:rsidR="00893F8F" w:rsidRPr="00685F9F" w14:paraId="12CFFED9" w14:textId="77777777" w:rsidTr="00FA3F73">
        <w:trPr>
          <w:trHeight w:val="406"/>
        </w:trPr>
        <w:tc>
          <w:tcPr>
            <w:tcW w:w="2634" w:type="dxa"/>
            <w:shd w:val="clear" w:color="auto" w:fill="auto"/>
            <w:vAlign w:val="center"/>
            <w:hideMark/>
          </w:tcPr>
          <w:p w14:paraId="5393FC67" w14:textId="77777777" w:rsidR="00893F8F" w:rsidRPr="00685F9F" w:rsidRDefault="00893F8F" w:rsidP="00FA3F73">
            <w:pPr>
              <w:spacing w:before="40" w:after="40"/>
              <w:rPr>
                <w:rFonts w:eastAsia="Times New Roman" w:cs="Times New Roman"/>
                <w:color w:val="000000"/>
              </w:rPr>
            </w:pPr>
            <w:r w:rsidRPr="00685F9F">
              <w:rPr>
                <w:rFonts w:eastAsia="Times New Roman" w:cs="Times New Roman"/>
                <w:color w:val="000000"/>
              </w:rPr>
              <w:t>Powstały nowe firmy</w:t>
            </w:r>
          </w:p>
        </w:tc>
        <w:tc>
          <w:tcPr>
            <w:tcW w:w="1134" w:type="dxa"/>
            <w:shd w:val="clear" w:color="auto" w:fill="auto"/>
            <w:noWrap/>
            <w:vAlign w:val="center"/>
          </w:tcPr>
          <w:p w14:paraId="6F46CF2F" w14:textId="77777777" w:rsidR="00893F8F" w:rsidRPr="00685F9F" w:rsidRDefault="00893F8F" w:rsidP="00FA3F73">
            <w:pPr>
              <w:spacing w:after="0"/>
              <w:jc w:val="center"/>
              <w:rPr>
                <w:rFonts w:eastAsia="Times New Roman" w:cs="Times New Roman"/>
                <w:color w:val="000000"/>
              </w:rPr>
            </w:pPr>
            <w:r>
              <w:rPr>
                <w:color w:val="000000"/>
              </w:rPr>
              <w:t>60</w:t>
            </w:r>
          </w:p>
        </w:tc>
        <w:tc>
          <w:tcPr>
            <w:tcW w:w="993" w:type="dxa"/>
            <w:shd w:val="clear" w:color="auto" w:fill="auto"/>
            <w:noWrap/>
            <w:vAlign w:val="center"/>
          </w:tcPr>
          <w:p w14:paraId="0A874121" w14:textId="77777777" w:rsidR="00893F8F" w:rsidRPr="00685F9F" w:rsidRDefault="00893F8F" w:rsidP="00FA3F73">
            <w:pPr>
              <w:spacing w:after="0"/>
              <w:jc w:val="center"/>
              <w:rPr>
                <w:rFonts w:eastAsia="Times New Roman" w:cs="Times New Roman"/>
                <w:color w:val="000000"/>
              </w:rPr>
            </w:pPr>
            <w:r>
              <w:rPr>
                <w:color w:val="000000"/>
              </w:rPr>
              <w:t>42</w:t>
            </w:r>
          </w:p>
        </w:tc>
        <w:tc>
          <w:tcPr>
            <w:tcW w:w="1134" w:type="dxa"/>
            <w:shd w:val="clear" w:color="auto" w:fill="auto"/>
            <w:noWrap/>
            <w:vAlign w:val="center"/>
          </w:tcPr>
          <w:p w14:paraId="01DA36A1" w14:textId="77777777" w:rsidR="00893F8F" w:rsidRPr="00685F9F" w:rsidRDefault="00893F8F" w:rsidP="00FA3F73">
            <w:pPr>
              <w:spacing w:after="0"/>
              <w:jc w:val="center"/>
              <w:rPr>
                <w:rFonts w:eastAsia="Times New Roman" w:cs="Times New Roman"/>
                <w:color w:val="000000"/>
              </w:rPr>
            </w:pPr>
            <w:r>
              <w:rPr>
                <w:color w:val="000000"/>
              </w:rPr>
              <w:t>4</w:t>
            </w:r>
          </w:p>
        </w:tc>
        <w:tc>
          <w:tcPr>
            <w:tcW w:w="992" w:type="dxa"/>
            <w:shd w:val="clear" w:color="auto" w:fill="auto"/>
            <w:noWrap/>
            <w:vAlign w:val="center"/>
          </w:tcPr>
          <w:p w14:paraId="2B6E7556" w14:textId="77777777" w:rsidR="00893F8F" w:rsidRPr="00685F9F" w:rsidRDefault="00893F8F" w:rsidP="00FA3F73">
            <w:pPr>
              <w:spacing w:after="0"/>
              <w:jc w:val="center"/>
              <w:rPr>
                <w:rFonts w:eastAsia="Times New Roman" w:cs="Times New Roman"/>
                <w:color w:val="000000"/>
              </w:rPr>
            </w:pPr>
            <w:r>
              <w:rPr>
                <w:color w:val="000000"/>
              </w:rPr>
              <w:t>1</w:t>
            </w:r>
          </w:p>
        </w:tc>
        <w:tc>
          <w:tcPr>
            <w:tcW w:w="1417" w:type="dxa"/>
            <w:shd w:val="clear" w:color="auto" w:fill="auto"/>
            <w:noWrap/>
            <w:vAlign w:val="center"/>
          </w:tcPr>
          <w:p w14:paraId="47983C96" w14:textId="77777777" w:rsidR="00893F8F" w:rsidRPr="00685F9F" w:rsidRDefault="00893F8F" w:rsidP="00FA3F73">
            <w:pPr>
              <w:spacing w:after="0"/>
              <w:jc w:val="center"/>
              <w:rPr>
                <w:rFonts w:eastAsia="Times New Roman" w:cs="Times New Roman"/>
                <w:color w:val="000000"/>
              </w:rPr>
            </w:pPr>
            <w:r>
              <w:rPr>
                <w:color w:val="000000"/>
              </w:rPr>
              <w:t>0</w:t>
            </w:r>
          </w:p>
        </w:tc>
        <w:tc>
          <w:tcPr>
            <w:tcW w:w="780" w:type="dxa"/>
            <w:shd w:val="clear" w:color="auto" w:fill="auto"/>
            <w:noWrap/>
            <w:vAlign w:val="center"/>
            <w:hideMark/>
          </w:tcPr>
          <w:p w14:paraId="365916E4" w14:textId="77777777" w:rsidR="00893F8F" w:rsidRPr="00685F9F" w:rsidRDefault="00893F8F" w:rsidP="00FA3F73">
            <w:pPr>
              <w:spacing w:after="0"/>
              <w:jc w:val="center"/>
              <w:rPr>
                <w:rFonts w:eastAsia="Times New Roman" w:cs="Times New Roman"/>
                <w:color w:val="000000"/>
              </w:rPr>
            </w:pPr>
            <w:r w:rsidRPr="00685F9F">
              <w:rPr>
                <w:rFonts w:eastAsia="Times New Roman" w:cs="Times New Roman"/>
                <w:color w:val="000000"/>
              </w:rPr>
              <w:t>10</w:t>
            </w:r>
            <w:r>
              <w:rPr>
                <w:rFonts w:eastAsia="Times New Roman" w:cs="Times New Roman"/>
                <w:color w:val="000000"/>
              </w:rPr>
              <w:t>7</w:t>
            </w:r>
          </w:p>
        </w:tc>
      </w:tr>
      <w:tr w:rsidR="00893F8F" w:rsidRPr="00685F9F" w14:paraId="0D0DF248" w14:textId="77777777" w:rsidTr="00FA3F73">
        <w:trPr>
          <w:trHeight w:val="600"/>
        </w:trPr>
        <w:tc>
          <w:tcPr>
            <w:tcW w:w="2634" w:type="dxa"/>
            <w:shd w:val="clear" w:color="auto" w:fill="auto"/>
            <w:vAlign w:val="center"/>
            <w:hideMark/>
          </w:tcPr>
          <w:p w14:paraId="50709263" w14:textId="77777777" w:rsidR="00893F8F" w:rsidRPr="00685F9F" w:rsidRDefault="00893F8F" w:rsidP="00FA3F73">
            <w:pPr>
              <w:spacing w:before="40" w:after="40"/>
              <w:rPr>
                <w:rFonts w:eastAsia="Times New Roman" w:cs="Times New Roman"/>
                <w:color w:val="000000"/>
              </w:rPr>
            </w:pPr>
            <w:r w:rsidRPr="00685F9F">
              <w:rPr>
                <w:rFonts w:eastAsia="Times New Roman" w:cs="Times New Roman"/>
                <w:color w:val="000000"/>
              </w:rPr>
              <w:t>Zwiększył się ruch turystyczny</w:t>
            </w:r>
          </w:p>
        </w:tc>
        <w:tc>
          <w:tcPr>
            <w:tcW w:w="1134" w:type="dxa"/>
            <w:shd w:val="clear" w:color="auto" w:fill="auto"/>
            <w:noWrap/>
            <w:vAlign w:val="center"/>
          </w:tcPr>
          <w:p w14:paraId="09ACCBB7" w14:textId="77777777" w:rsidR="00893F8F" w:rsidRPr="00685F9F" w:rsidRDefault="00893F8F" w:rsidP="00FA3F73">
            <w:pPr>
              <w:spacing w:after="0"/>
              <w:jc w:val="center"/>
              <w:rPr>
                <w:rFonts w:eastAsia="Times New Roman" w:cs="Times New Roman"/>
                <w:color w:val="000000"/>
              </w:rPr>
            </w:pPr>
            <w:r>
              <w:rPr>
                <w:color w:val="000000"/>
              </w:rPr>
              <w:t>63</w:t>
            </w:r>
          </w:p>
        </w:tc>
        <w:tc>
          <w:tcPr>
            <w:tcW w:w="993" w:type="dxa"/>
            <w:shd w:val="clear" w:color="auto" w:fill="auto"/>
            <w:noWrap/>
            <w:vAlign w:val="center"/>
          </w:tcPr>
          <w:p w14:paraId="450FE699" w14:textId="77777777" w:rsidR="00893F8F" w:rsidRPr="00685F9F" w:rsidRDefault="00893F8F" w:rsidP="00FA3F73">
            <w:pPr>
              <w:spacing w:after="0"/>
              <w:jc w:val="center"/>
              <w:rPr>
                <w:rFonts w:eastAsia="Times New Roman" w:cs="Times New Roman"/>
                <w:color w:val="000000"/>
              </w:rPr>
            </w:pPr>
            <w:r>
              <w:rPr>
                <w:color w:val="000000"/>
              </w:rPr>
              <w:t>36</w:t>
            </w:r>
          </w:p>
        </w:tc>
        <w:tc>
          <w:tcPr>
            <w:tcW w:w="1134" w:type="dxa"/>
            <w:shd w:val="clear" w:color="auto" w:fill="auto"/>
            <w:noWrap/>
            <w:vAlign w:val="center"/>
          </w:tcPr>
          <w:p w14:paraId="0E0E617D" w14:textId="77777777" w:rsidR="00893F8F" w:rsidRPr="00685F9F" w:rsidRDefault="00893F8F" w:rsidP="00FA3F73">
            <w:pPr>
              <w:spacing w:after="0"/>
              <w:jc w:val="center"/>
              <w:rPr>
                <w:rFonts w:eastAsia="Times New Roman" w:cs="Times New Roman"/>
                <w:color w:val="000000"/>
              </w:rPr>
            </w:pPr>
            <w:r>
              <w:rPr>
                <w:color w:val="000000"/>
              </w:rPr>
              <w:t>5</w:t>
            </w:r>
          </w:p>
        </w:tc>
        <w:tc>
          <w:tcPr>
            <w:tcW w:w="992" w:type="dxa"/>
            <w:shd w:val="clear" w:color="auto" w:fill="auto"/>
            <w:noWrap/>
            <w:vAlign w:val="center"/>
          </w:tcPr>
          <w:p w14:paraId="58BEAD15" w14:textId="77777777" w:rsidR="00893F8F" w:rsidRPr="00685F9F" w:rsidRDefault="00893F8F" w:rsidP="00FA3F73">
            <w:pPr>
              <w:spacing w:after="0"/>
              <w:jc w:val="center"/>
              <w:rPr>
                <w:rFonts w:eastAsia="Times New Roman" w:cs="Times New Roman"/>
                <w:color w:val="000000"/>
              </w:rPr>
            </w:pPr>
            <w:r>
              <w:rPr>
                <w:color w:val="000000"/>
              </w:rPr>
              <w:t>2</w:t>
            </w:r>
          </w:p>
        </w:tc>
        <w:tc>
          <w:tcPr>
            <w:tcW w:w="1417" w:type="dxa"/>
            <w:shd w:val="clear" w:color="auto" w:fill="auto"/>
            <w:noWrap/>
            <w:vAlign w:val="center"/>
          </w:tcPr>
          <w:p w14:paraId="2602F312" w14:textId="77777777" w:rsidR="00893F8F" w:rsidRPr="00685F9F" w:rsidRDefault="00893F8F" w:rsidP="00FA3F73">
            <w:pPr>
              <w:spacing w:after="0"/>
              <w:jc w:val="center"/>
              <w:rPr>
                <w:rFonts w:eastAsia="Times New Roman" w:cs="Times New Roman"/>
                <w:color w:val="000000"/>
              </w:rPr>
            </w:pPr>
            <w:r>
              <w:rPr>
                <w:color w:val="000000"/>
              </w:rPr>
              <w:t>1</w:t>
            </w:r>
          </w:p>
        </w:tc>
        <w:tc>
          <w:tcPr>
            <w:tcW w:w="780" w:type="dxa"/>
            <w:shd w:val="clear" w:color="auto" w:fill="auto"/>
            <w:noWrap/>
            <w:vAlign w:val="center"/>
            <w:hideMark/>
          </w:tcPr>
          <w:p w14:paraId="5A33B75B" w14:textId="77777777" w:rsidR="00893F8F" w:rsidRPr="00685F9F" w:rsidRDefault="00893F8F" w:rsidP="00FA3F73">
            <w:pPr>
              <w:spacing w:after="0"/>
              <w:jc w:val="center"/>
              <w:rPr>
                <w:rFonts w:eastAsia="Times New Roman" w:cs="Times New Roman"/>
                <w:color w:val="000000"/>
              </w:rPr>
            </w:pPr>
            <w:r w:rsidRPr="00685F9F">
              <w:rPr>
                <w:rFonts w:eastAsia="Times New Roman" w:cs="Times New Roman"/>
                <w:color w:val="000000"/>
              </w:rPr>
              <w:t>10</w:t>
            </w:r>
            <w:r>
              <w:rPr>
                <w:rFonts w:eastAsia="Times New Roman" w:cs="Times New Roman"/>
                <w:color w:val="000000"/>
              </w:rPr>
              <w:t>7</w:t>
            </w:r>
          </w:p>
        </w:tc>
      </w:tr>
    </w:tbl>
    <w:p w14:paraId="6B146DEC" w14:textId="77777777" w:rsidR="00893F8F" w:rsidRDefault="00893F8F" w:rsidP="00893F8F">
      <w:pPr>
        <w:spacing w:before="120" w:after="120"/>
        <w:rPr>
          <w:sz w:val="20"/>
          <w:szCs w:val="20"/>
        </w:rPr>
      </w:pPr>
      <w:r w:rsidRPr="00C834DB">
        <w:rPr>
          <w:sz w:val="20"/>
          <w:szCs w:val="20"/>
        </w:rPr>
        <w:t>Źródło: Socjometr, badania własne, 2021.</w:t>
      </w:r>
    </w:p>
    <w:p w14:paraId="09C9F8AA" w14:textId="77777777" w:rsidR="00893F8F" w:rsidRDefault="00893F8F" w:rsidP="00893F8F">
      <w:pPr>
        <w:spacing w:after="96"/>
      </w:pPr>
    </w:p>
    <w:p w14:paraId="0B7A4ABC" w14:textId="49BC47E2" w:rsidR="00D17CC4" w:rsidRDefault="00D17CC4" w:rsidP="00D17CC4">
      <w:pPr>
        <w:pStyle w:val="Legenda"/>
        <w:keepNext/>
        <w:jc w:val="both"/>
      </w:pPr>
      <w:bookmarkStart w:id="119" w:name="_Toc87398370"/>
      <w:bookmarkEnd w:id="116"/>
      <w:r>
        <w:t xml:space="preserve">Wykres </w:t>
      </w:r>
      <w:fldSimple w:instr=" SEQ Wykres \* ARABIC ">
        <w:r w:rsidR="00A80903">
          <w:rPr>
            <w:noProof/>
          </w:rPr>
          <w:t>14</w:t>
        </w:r>
      </w:fldSimple>
      <w:r>
        <w:t xml:space="preserve"> </w:t>
      </w:r>
      <w:r w:rsidRPr="002802E9">
        <w:t>. Zmiany na obszarze LGD Przyjazna Ziemia Limanowska w okresie ostatnich pięciu lat – opinie mieszkańców</w:t>
      </w:r>
      <w:bookmarkEnd w:id="119"/>
    </w:p>
    <w:p w14:paraId="761FE289" w14:textId="77777777" w:rsidR="00893F8F" w:rsidRPr="00AF70D4" w:rsidRDefault="00893F8F" w:rsidP="00893F8F">
      <w:pPr>
        <w:spacing w:line="312" w:lineRule="auto"/>
        <w:jc w:val="both"/>
        <w:rPr>
          <w:rFonts w:cstheme="minorHAnsi"/>
          <w:color w:val="000000"/>
          <w:sz w:val="24"/>
          <w:szCs w:val="24"/>
        </w:rPr>
      </w:pPr>
      <w:r>
        <w:rPr>
          <w:noProof/>
          <w:lang w:eastAsia="pl-PL"/>
        </w:rPr>
        <w:drawing>
          <wp:inline distT="0" distB="0" distL="0" distR="0" wp14:anchorId="181C0F48" wp14:editId="07830491">
            <wp:extent cx="5759450" cy="2737223"/>
            <wp:effectExtent l="0" t="0" r="12700" b="6350"/>
            <wp:docPr id="28" name="Wykres 2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53A528-6AC0-4544-8B87-4A5624FDFF5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404296BC" w14:textId="6EE1E59A" w:rsidR="00893F8F" w:rsidRDefault="00893F8F" w:rsidP="00893F8F">
      <w:pPr>
        <w:spacing w:before="120" w:after="120"/>
        <w:rPr>
          <w:sz w:val="20"/>
          <w:szCs w:val="20"/>
        </w:rPr>
      </w:pPr>
      <w:r w:rsidRPr="00C834DB">
        <w:rPr>
          <w:sz w:val="20"/>
          <w:szCs w:val="20"/>
        </w:rPr>
        <w:t>Źródło: Socjometr, badania własne, 2021.</w:t>
      </w:r>
    </w:p>
    <w:p w14:paraId="6B323A82" w14:textId="77777777" w:rsidR="00D17CC4" w:rsidRDefault="00D17CC4" w:rsidP="00893F8F">
      <w:pPr>
        <w:spacing w:before="120" w:after="120"/>
        <w:rPr>
          <w:sz w:val="20"/>
          <w:szCs w:val="20"/>
        </w:rPr>
      </w:pPr>
    </w:p>
    <w:p w14:paraId="559D729A" w14:textId="77777777" w:rsidR="00893F8F" w:rsidRPr="00233738" w:rsidRDefault="00893F8F" w:rsidP="00893F8F">
      <w:pPr>
        <w:spacing w:before="240" w:after="120" w:line="312" w:lineRule="auto"/>
        <w:rPr>
          <w:b/>
          <w:color w:val="0070C0"/>
          <w:sz w:val="24"/>
          <w:szCs w:val="24"/>
        </w:rPr>
      </w:pPr>
      <w:bookmarkStart w:id="120" w:name="_Hlk84184083"/>
      <w:r w:rsidRPr="00233738">
        <w:rPr>
          <w:b/>
          <w:color w:val="0070C0"/>
          <w:sz w:val="24"/>
          <w:szCs w:val="24"/>
        </w:rPr>
        <w:lastRenderedPageBreak/>
        <w:t>Kultura</w:t>
      </w:r>
    </w:p>
    <w:p w14:paraId="51CF58F0" w14:textId="479ABC78" w:rsidR="00893F8F" w:rsidRPr="00D17CC4" w:rsidRDefault="00893F8F" w:rsidP="00D17CC4">
      <w:pPr>
        <w:spacing w:before="120" w:after="120" w:line="312" w:lineRule="auto"/>
        <w:ind w:firstLine="709"/>
        <w:jc w:val="both"/>
        <w:rPr>
          <w:sz w:val="24"/>
          <w:szCs w:val="24"/>
        </w:rPr>
      </w:pPr>
      <w:r w:rsidRPr="00AF70D4">
        <w:rPr>
          <w:sz w:val="24"/>
          <w:szCs w:val="24"/>
        </w:rPr>
        <w:t xml:space="preserve">W pytaniu o zmiany w szeroko rozumianej kulturze chodziło o ocenę zmian zarówno </w:t>
      </w:r>
      <w:r>
        <w:rPr>
          <w:sz w:val="24"/>
          <w:szCs w:val="24"/>
        </w:rPr>
        <w:br/>
      </w:r>
      <w:r w:rsidRPr="00AF70D4">
        <w:rPr>
          <w:sz w:val="24"/>
          <w:szCs w:val="24"/>
        </w:rPr>
        <w:t xml:space="preserve">w poprawie stanu zabytków kultury, </w:t>
      </w:r>
      <w:r>
        <w:rPr>
          <w:sz w:val="24"/>
          <w:szCs w:val="24"/>
        </w:rPr>
        <w:t xml:space="preserve">zwiększenie liczby </w:t>
      </w:r>
      <w:r w:rsidRPr="00AF70D4">
        <w:rPr>
          <w:sz w:val="24"/>
          <w:szCs w:val="24"/>
        </w:rPr>
        <w:t>wydarzeń kulturalny</w:t>
      </w:r>
      <w:r>
        <w:rPr>
          <w:sz w:val="24"/>
          <w:szCs w:val="24"/>
        </w:rPr>
        <w:t>ch</w:t>
      </w:r>
      <w:r w:rsidRPr="00AF70D4">
        <w:rPr>
          <w:sz w:val="24"/>
          <w:szCs w:val="24"/>
        </w:rPr>
        <w:t>, jak i poprawę estetyki otoczenia, czy form gospodarowania czasem wolnym mieszkańców. Analizując wyniki badań</w:t>
      </w:r>
      <w:r>
        <w:rPr>
          <w:sz w:val="24"/>
          <w:szCs w:val="24"/>
        </w:rPr>
        <w:t xml:space="preserve"> </w:t>
      </w:r>
      <w:r w:rsidRPr="00AF70D4">
        <w:rPr>
          <w:sz w:val="24"/>
          <w:szCs w:val="24"/>
        </w:rPr>
        <w:t xml:space="preserve">można zauważyć, iż w każdej z wyszególnionych zmian w sferze kultury przeważają odpowiedzi pozytywne (odpowiedzi „zdecydowanie tak” i „raczej tak”), tzn. mieszkańcy zauważają te pozytywne zmiany, jakie zaszły na ich obszarze w okresie ostatnich pięciu lat </w:t>
      </w:r>
      <w:r>
        <w:rPr>
          <w:sz w:val="24"/>
          <w:szCs w:val="24"/>
        </w:rPr>
        <w:br/>
      </w:r>
      <w:r w:rsidRPr="00AF70D4">
        <w:rPr>
          <w:sz w:val="24"/>
          <w:szCs w:val="24"/>
        </w:rPr>
        <w:t xml:space="preserve">w wyniku przedsięwzięć prowadzonych w ramach działalności LGD. </w:t>
      </w:r>
      <w:r>
        <w:rPr>
          <w:sz w:val="24"/>
          <w:szCs w:val="24"/>
        </w:rPr>
        <w:t>W analizie s</w:t>
      </w:r>
      <w:r w:rsidRPr="00AF70D4">
        <w:rPr>
          <w:sz w:val="24"/>
          <w:szCs w:val="24"/>
        </w:rPr>
        <w:t xml:space="preserve">twierdzono jednak, iż wśród ocen pozytywnych </w:t>
      </w:r>
      <w:r>
        <w:rPr>
          <w:sz w:val="24"/>
          <w:szCs w:val="24"/>
        </w:rPr>
        <w:t>co prawda nieznaczną większość stanowią</w:t>
      </w:r>
      <w:r w:rsidRPr="00AF70D4">
        <w:rPr>
          <w:sz w:val="24"/>
          <w:szCs w:val="24"/>
        </w:rPr>
        <w:t xml:space="preserve"> oceny</w:t>
      </w:r>
      <w:r>
        <w:rPr>
          <w:sz w:val="24"/>
          <w:szCs w:val="24"/>
        </w:rPr>
        <w:t xml:space="preserve"> „zdecydowanie tak”, ale liczba ocen</w:t>
      </w:r>
      <w:r w:rsidRPr="00AF70D4">
        <w:rPr>
          <w:sz w:val="24"/>
          <w:szCs w:val="24"/>
        </w:rPr>
        <w:t xml:space="preserve"> „raczej tak”</w:t>
      </w:r>
      <w:r>
        <w:rPr>
          <w:sz w:val="24"/>
          <w:szCs w:val="24"/>
        </w:rPr>
        <w:t xml:space="preserve"> jest równie wysoka. Można w</w:t>
      </w:r>
      <w:r w:rsidRPr="00AF70D4">
        <w:rPr>
          <w:sz w:val="24"/>
          <w:szCs w:val="24"/>
        </w:rPr>
        <w:t xml:space="preserve">ięc można sądzić, iż mieszkańcy nie do końca są pewni </w:t>
      </w:r>
      <w:r>
        <w:rPr>
          <w:sz w:val="24"/>
          <w:szCs w:val="24"/>
        </w:rPr>
        <w:t>czy</w:t>
      </w:r>
      <w:r w:rsidRPr="00AF70D4">
        <w:rPr>
          <w:sz w:val="24"/>
          <w:szCs w:val="24"/>
        </w:rPr>
        <w:t xml:space="preserve"> te zmiany</w:t>
      </w:r>
      <w:r>
        <w:rPr>
          <w:sz w:val="24"/>
          <w:szCs w:val="24"/>
        </w:rPr>
        <w:t xml:space="preserve"> w sferze kultury, które zauważają wokół siebie,</w:t>
      </w:r>
      <w:r w:rsidRPr="00AF70D4">
        <w:rPr>
          <w:sz w:val="24"/>
          <w:szCs w:val="24"/>
        </w:rPr>
        <w:t xml:space="preserve"> to </w:t>
      </w:r>
      <w:r>
        <w:rPr>
          <w:sz w:val="24"/>
          <w:szCs w:val="24"/>
        </w:rPr>
        <w:t xml:space="preserve">efekt wyłącznie </w:t>
      </w:r>
      <w:r w:rsidRPr="00AF70D4">
        <w:rPr>
          <w:sz w:val="24"/>
          <w:szCs w:val="24"/>
        </w:rPr>
        <w:t>działalnoś</w:t>
      </w:r>
      <w:r>
        <w:rPr>
          <w:sz w:val="24"/>
          <w:szCs w:val="24"/>
        </w:rPr>
        <w:t>ci</w:t>
      </w:r>
      <w:r w:rsidRPr="00AF70D4">
        <w:rPr>
          <w:sz w:val="24"/>
          <w:szCs w:val="24"/>
        </w:rPr>
        <w:t xml:space="preserve"> LGD lub też, </w:t>
      </w:r>
      <w:r>
        <w:rPr>
          <w:sz w:val="24"/>
          <w:szCs w:val="24"/>
        </w:rPr>
        <w:t>czy zmiany te</w:t>
      </w:r>
      <w:r w:rsidRPr="00AF70D4">
        <w:rPr>
          <w:sz w:val="24"/>
          <w:szCs w:val="24"/>
        </w:rPr>
        <w:t xml:space="preserve"> nastąpiły właśnie </w:t>
      </w:r>
      <w:r>
        <w:rPr>
          <w:sz w:val="24"/>
          <w:szCs w:val="24"/>
        </w:rPr>
        <w:br/>
      </w:r>
      <w:r w:rsidRPr="00AF70D4">
        <w:rPr>
          <w:sz w:val="24"/>
          <w:szCs w:val="24"/>
        </w:rPr>
        <w:t>w okresie ostatnich pięciu lat.</w:t>
      </w:r>
      <w:r>
        <w:rPr>
          <w:sz w:val="24"/>
          <w:szCs w:val="24"/>
        </w:rPr>
        <w:t xml:space="preserve"> </w:t>
      </w:r>
      <w:bookmarkStart w:id="121" w:name="_Hlk86092819"/>
    </w:p>
    <w:p w14:paraId="236438EB" w14:textId="55949ED6" w:rsidR="00D17CC4" w:rsidRDefault="00D17CC4" w:rsidP="00D17CC4">
      <w:pPr>
        <w:pStyle w:val="Legenda"/>
        <w:keepNext/>
      </w:pPr>
      <w:bookmarkStart w:id="122" w:name="_Toc87398353"/>
      <w:r>
        <w:t xml:space="preserve">Tabela </w:t>
      </w:r>
      <w:fldSimple w:instr=" SEQ Tabela \* ARABIC ">
        <w:r w:rsidR="00A80903">
          <w:rPr>
            <w:noProof/>
          </w:rPr>
          <w:t>30</w:t>
        </w:r>
      </w:fldSimple>
      <w:r>
        <w:t xml:space="preserve"> Zmiany na obszarze LGD Przyjazna Ziemia Limanowska w okresie ostatnich pięciu lat</w:t>
      </w:r>
      <w:bookmarkEnd w:id="122"/>
    </w:p>
    <w:tbl>
      <w:tblPr>
        <w:tblW w:w="908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09"/>
        <w:gridCol w:w="1445"/>
        <w:gridCol w:w="964"/>
        <w:gridCol w:w="1053"/>
        <w:gridCol w:w="932"/>
        <w:gridCol w:w="1314"/>
        <w:gridCol w:w="670"/>
      </w:tblGrid>
      <w:tr w:rsidR="00893F8F" w:rsidRPr="00685F9F" w14:paraId="0CC8BB86" w14:textId="77777777" w:rsidTr="00FA3F73">
        <w:trPr>
          <w:trHeight w:val="364"/>
        </w:trPr>
        <w:tc>
          <w:tcPr>
            <w:tcW w:w="2709" w:type="dxa"/>
            <w:vMerge w:val="restart"/>
            <w:shd w:val="clear" w:color="auto" w:fill="auto"/>
            <w:noWrap/>
            <w:vAlign w:val="center"/>
          </w:tcPr>
          <w:bookmarkEnd w:id="121"/>
          <w:p w14:paraId="1A93D8D7"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Zmiany w sferze kultury</w:t>
            </w:r>
          </w:p>
        </w:tc>
        <w:tc>
          <w:tcPr>
            <w:tcW w:w="5708" w:type="dxa"/>
            <w:gridSpan w:val="5"/>
            <w:shd w:val="clear" w:color="auto" w:fill="auto"/>
            <w:vAlign w:val="center"/>
          </w:tcPr>
          <w:p w14:paraId="34F267EE"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Stopień oceny poszczególnych zmian</w:t>
            </w:r>
          </w:p>
        </w:tc>
        <w:tc>
          <w:tcPr>
            <w:tcW w:w="670" w:type="dxa"/>
            <w:vMerge w:val="restart"/>
            <w:shd w:val="clear" w:color="auto" w:fill="auto"/>
            <w:vAlign w:val="center"/>
          </w:tcPr>
          <w:p w14:paraId="5289D54D"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N</w:t>
            </w:r>
          </w:p>
        </w:tc>
      </w:tr>
      <w:tr w:rsidR="00893F8F" w:rsidRPr="00685F9F" w14:paraId="2DAEBC4F" w14:textId="77777777" w:rsidTr="00FA3F73">
        <w:trPr>
          <w:trHeight w:val="600"/>
        </w:trPr>
        <w:tc>
          <w:tcPr>
            <w:tcW w:w="2709" w:type="dxa"/>
            <w:vMerge/>
            <w:shd w:val="clear" w:color="auto" w:fill="auto"/>
            <w:noWrap/>
            <w:vAlign w:val="center"/>
            <w:hideMark/>
          </w:tcPr>
          <w:p w14:paraId="0BCEC146" w14:textId="77777777" w:rsidR="00893F8F" w:rsidRPr="00233738" w:rsidRDefault="00893F8F" w:rsidP="00FA3F73">
            <w:pPr>
              <w:spacing w:after="0" w:line="240" w:lineRule="auto"/>
              <w:jc w:val="center"/>
              <w:rPr>
                <w:rFonts w:eastAsia="Times New Roman" w:cs="Times New Roman"/>
                <w:color w:val="000000"/>
                <w:sz w:val="20"/>
                <w:szCs w:val="20"/>
              </w:rPr>
            </w:pPr>
          </w:p>
        </w:tc>
        <w:tc>
          <w:tcPr>
            <w:tcW w:w="1445" w:type="dxa"/>
            <w:shd w:val="clear" w:color="auto" w:fill="auto"/>
            <w:vAlign w:val="center"/>
            <w:hideMark/>
          </w:tcPr>
          <w:p w14:paraId="15D959BF"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Zdecydowanie tak</w:t>
            </w:r>
          </w:p>
        </w:tc>
        <w:tc>
          <w:tcPr>
            <w:tcW w:w="964" w:type="dxa"/>
            <w:shd w:val="clear" w:color="auto" w:fill="auto"/>
            <w:vAlign w:val="center"/>
            <w:hideMark/>
          </w:tcPr>
          <w:p w14:paraId="4E54BA85"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Raczej tak</w:t>
            </w:r>
          </w:p>
        </w:tc>
        <w:tc>
          <w:tcPr>
            <w:tcW w:w="1053" w:type="dxa"/>
            <w:shd w:val="clear" w:color="auto" w:fill="auto"/>
            <w:vAlign w:val="center"/>
            <w:hideMark/>
          </w:tcPr>
          <w:p w14:paraId="23845AC2"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Trudno powiedzieć</w:t>
            </w:r>
          </w:p>
        </w:tc>
        <w:tc>
          <w:tcPr>
            <w:tcW w:w="932" w:type="dxa"/>
            <w:shd w:val="clear" w:color="auto" w:fill="auto"/>
            <w:vAlign w:val="center"/>
            <w:hideMark/>
          </w:tcPr>
          <w:p w14:paraId="279A812C"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Raczej nie</w:t>
            </w:r>
          </w:p>
        </w:tc>
        <w:tc>
          <w:tcPr>
            <w:tcW w:w="1314" w:type="dxa"/>
            <w:shd w:val="clear" w:color="auto" w:fill="auto"/>
            <w:vAlign w:val="center"/>
            <w:hideMark/>
          </w:tcPr>
          <w:p w14:paraId="6D5A2D67"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Zdecydowanie nie</w:t>
            </w:r>
          </w:p>
        </w:tc>
        <w:tc>
          <w:tcPr>
            <w:tcW w:w="670" w:type="dxa"/>
            <w:vMerge/>
            <w:shd w:val="clear" w:color="auto" w:fill="auto"/>
            <w:vAlign w:val="center"/>
            <w:hideMark/>
          </w:tcPr>
          <w:p w14:paraId="378CC001" w14:textId="77777777" w:rsidR="00893F8F" w:rsidRPr="00233738" w:rsidRDefault="00893F8F" w:rsidP="00FA3F73">
            <w:pPr>
              <w:spacing w:after="0" w:line="240" w:lineRule="auto"/>
              <w:jc w:val="center"/>
              <w:rPr>
                <w:rFonts w:eastAsia="Times New Roman" w:cs="Times New Roman"/>
                <w:color w:val="000000"/>
                <w:sz w:val="20"/>
                <w:szCs w:val="20"/>
              </w:rPr>
            </w:pPr>
          </w:p>
        </w:tc>
      </w:tr>
      <w:tr w:rsidR="00893F8F" w:rsidRPr="00685F9F" w14:paraId="499F27D8" w14:textId="77777777" w:rsidTr="00FA3F73">
        <w:trPr>
          <w:trHeight w:val="300"/>
        </w:trPr>
        <w:tc>
          <w:tcPr>
            <w:tcW w:w="2709" w:type="dxa"/>
            <w:shd w:val="clear" w:color="auto" w:fill="auto"/>
            <w:vAlign w:val="center"/>
            <w:hideMark/>
          </w:tcPr>
          <w:p w14:paraId="237AE34A" w14:textId="77777777" w:rsidR="00893F8F" w:rsidRPr="00233738" w:rsidRDefault="00893F8F" w:rsidP="00FA3F73">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Poprawił się stan zabytków</w:t>
            </w:r>
          </w:p>
        </w:tc>
        <w:tc>
          <w:tcPr>
            <w:tcW w:w="1445" w:type="dxa"/>
            <w:shd w:val="clear" w:color="auto" w:fill="auto"/>
            <w:noWrap/>
            <w:vAlign w:val="center"/>
          </w:tcPr>
          <w:p w14:paraId="3C6E5763"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53</w:t>
            </w:r>
          </w:p>
        </w:tc>
        <w:tc>
          <w:tcPr>
            <w:tcW w:w="964" w:type="dxa"/>
            <w:shd w:val="clear" w:color="auto" w:fill="auto"/>
            <w:noWrap/>
            <w:vAlign w:val="center"/>
          </w:tcPr>
          <w:p w14:paraId="701B5212"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44</w:t>
            </w:r>
          </w:p>
        </w:tc>
        <w:tc>
          <w:tcPr>
            <w:tcW w:w="1053" w:type="dxa"/>
            <w:shd w:val="clear" w:color="auto" w:fill="auto"/>
            <w:noWrap/>
            <w:vAlign w:val="center"/>
          </w:tcPr>
          <w:p w14:paraId="632865F6"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8</w:t>
            </w:r>
          </w:p>
        </w:tc>
        <w:tc>
          <w:tcPr>
            <w:tcW w:w="932" w:type="dxa"/>
            <w:shd w:val="clear" w:color="auto" w:fill="auto"/>
            <w:noWrap/>
            <w:vAlign w:val="center"/>
          </w:tcPr>
          <w:p w14:paraId="1FDC7E16"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2</w:t>
            </w:r>
          </w:p>
        </w:tc>
        <w:tc>
          <w:tcPr>
            <w:tcW w:w="1314" w:type="dxa"/>
            <w:shd w:val="clear" w:color="auto" w:fill="auto"/>
            <w:noWrap/>
            <w:vAlign w:val="center"/>
          </w:tcPr>
          <w:p w14:paraId="68DDE529"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0</w:t>
            </w:r>
          </w:p>
        </w:tc>
        <w:tc>
          <w:tcPr>
            <w:tcW w:w="670" w:type="dxa"/>
            <w:shd w:val="clear" w:color="auto" w:fill="auto"/>
            <w:noWrap/>
            <w:vAlign w:val="center"/>
            <w:hideMark/>
          </w:tcPr>
          <w:p w14:paraId="23AD4790"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w:t>
            </w:r>
            <w:r>
              <w:rPr>
                <w:rFonts w:eastAsia="Times New Roman" w:cs="Times New Roman"/>
                <w:color w:val="000000"/>
                <w:sz w:val="20"/>
                <w:szCs w:val="20"/>
              </w:rPr>
              <w:t>7</w:t>
            </w:r>
          </w:p>
        </w:tc>
      </w:tr>
      <w:tr w:rsidR="00893F8F" w:rsidRPr="00685F9F" w14:paraId="3FEEC88B" w14:textId="77777777" w:rsidTr="00FA3F73">
        <w:trPr>
          <w:trHeight w:val="600"/>
        </w:trPr>
        <w:tc>
          <w:tcPr>
            <w:tcW w:w="2709" w:type="dxa"/>
            <w:shd w:val="clear" w:color="auto" w:fill="auto"/>
            <w:vAlign w:val="center"/>
            <w:hideMark/>
          </w:tcPr>
          <w:p w14:paraId="79C85CB6" w14:textId="77777777" w:rsidR="00893F8F" w:rsidRPr="00233738" w:rsidRDefault="00893F8F" w:rsidP="00FA3F73">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Pojawiły się nowe formy spędzania wolnego czasu</w:t>
            </w:r>
          </w:p>
        </w:tc>
        <w:tc>
          <w:tcPr>
            <w:tcW w:w="1445" w:type="dxa"/>
            <w:shd w:val="clear" w:color="auto" w:fill="auto"/>
            <w:noWrap/>
            <w:vAlign w:val="center"/>
          </w:tcPr>
          <w:p w14:paraId="1699AAC1"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60</w:t>
            </w:r>
          </w:p>
        </w:tc>
        <w:tc>
          <w:tcPr>
            <w:tcW w:w="964" w:type="dxa"/>
            <w:shd w:val="clear" w:color="auto" w:fill="auto"/>
            <w:noWrap/>
            <w:vAlign w:val="center"/>
          </w:tcPr>
          <w:p w14:paraId="203872AD"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42</w:t>
            </w:r>
          </w:p>
        </w:tc>
        <w:tc>
          <w:tcPr>
            <w:tcW w:w="1053" w:type="dxa"/>
            <w:shd w:val="clear" w:color="auto" w:fill="auto"/>
            <w:noWrap/>
            <w:vAlign w:val="center"/>
          </w:tcPr>
          <w:p w14:paraId="3094120B"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1</w:t>
            </w:r>
          </w:p>
        </w:tc>
        <w:tc>
          <w:tcPr>
            <w:tcW w:w="932" w:type="dxa"/>
            <w:shd w:val="clear" w:color="auto" w:fill="auto"/>
            <w:noWrap/>
            <w:vAlign w:val="center"/>
          </w:tcPr>
          <w:p w14:paraId="3B84F681"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4</w:t>
            </w:r>
          </w:p>
        </w:tc>
        <w:tc>
          <w:tcPr>
            <w:tcW w:w="1314" w:type="dxa"/>
            <w:shd w:val="clear" w:color="auto" w:fill="auto"/>
            <w:noWrap/>
            <w:vAlign w:val="center"/>
          </w:tcPr>
          <w:p w14:paraId="76F189C7"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0</w:t>
            </w:r>
          </w:p>
        </w:tc>
        <w:tc>
          <w:tcPr>
            <w:tcW w:w="670" w:type="dxa"/>
            <w:shd w:val="clear" w:color="auto" w:fill="auto"/>
            <w:noWrap/>
            <w:vAlign w:val="center"/>
            <w:hideMark/>
          </w:tcPr>
          <w:p w14:paraId="2B3F8C1C"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w:t>
            </w:r>
            <w:r>
              <w:rPr>
                <w:rFonts w:eastAsia="Times New Roman" w:cs="Times New Roman"/>
                <w:color w:val="000000"/>
                <w:sz w:val="20"/>
                <w:szCs w:val="20"/>
              </w:rPr>
              <w:t>7</w:t>
            </w:r>
          </w:p>
        </w:tc>
      </w:tr>
      <w:tr w:rsidR="00893F8F" w:rsidRPr="00685F9F" w14:paraId="44AF3339" w14:textId="77777777" w:rsidTr="00FA3F73">
        <w:trPr>
          <w:trHeight w:val="640"/>
        </w:trPr>
        <w:tc>
          <w:tcPr>
            <w:tcW w:w="2709" w:type="dxa"/>
            <w:shd w:val="clear" w:color="auto" w:fill="auto"/>
            <w:vAlign w:val="center"/>
            <w:hideMark/>
          </w:tcPr>
          <w:p w14:paraId="46904314" w14:textId="77777777" w:rsidR="00893F8F" w:rsidRPr="00233738" w:rsidRDefault="00893F8F" w:rsidP="00FA3F73">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Poprawił się stan infrastruktury sportowo-rekreacyjnej</w:t>
            </w:r>
          </w:p>
        </w:tc>
        <w:tc>
          <w:tcPr>
            <w:tcW w:w="1445" w:type="dxa"/>
            <w:shd w:val="clear" w:color="auto" w:fill="auto"/>
            <w:noWrap/>
            <w:vAlign w:val="center"/>
          </w:tcPr>
          <w:p w14:paraId="276A3427"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66</w:t>
            </w:r>
          </w:p>
        </w:tc>
        <w:tc>
          <w:tcPr>
            <w:tcW w:w="964" w:type="dxa"/>
            <w:shd w:val="clear" w:color="auto" w:fill="auto"/>
            <w:noWrap/>
            <w:vAlign w:val="center"/>
          </w:tcPr>
          <w:p w14:paraId="305F8680"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31</w:t>
            </w:r>
          </w:p>
        </w:tc>
        <w:tc>
          <w:tcPr>
            <w:tcW w:w="1053" w:type="dxa"/>
            <w:shd w:val="clear" w:color="auto" w:fill="auto"/>
            <w:noWrap/>
            <w:vAlign w:val="center"/>
          </w:tcPr>
          <w:p w14:paraId="5BB7972B"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6</w:t>
            </w:r>
          </w:p>
        </w:tc>
        <w:tc>
          <w:tcPr>
            <w:tcW w:w="932" w:type="dxa"/>
            <w:shd w:val="clear" w:color="auto" w:fill="auto"/>
            <w:noWrap/>
            <w:vAlign w:val="center"/>
          </w:tcPr>
          <w:p w14:paraId="2D2F2F14"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4</w:t>
            </w:r>
          </w:p>
        </w:tc>
        <w:tc>
          <w:tcPr>
            <w:tcW w:w="1314" w:type="dxa"/>
            <w:shd w:val="clear" w:color="auto" w:fill="auto"/>
            <w:noWrap/>
            <w:vAlign w:val="center"/>
          </w:tcPr>
          <w:p w14:paraId="062DDFAC"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0</w:t>
            </w:r>
          </w:p>
        </w:tc>
        <w:tc>
          <w:tcPr>
            <w:tcW w:w="670" w:type="dxa"/>
            <w:shd w:val="clear" w:color="auto" w:fill="auto"/>
            <w:noWrap/>
            <w:vAlign w:val="center"/>
            <w:hideMark/>
          </w:tcPr>
          <w:p w14:paraId="28EA6EF3"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w:t>
            </w:r>
            <w:r>
              <w:rPr>
                <w:rFonts w:eastAsia="Times New Roman" w:cs="Times New Roman"/>
                <w:color w:val="000000"/>
                <w:sz w:val="20"/>
                <w:szCs w:val="20"/>
              </w:rPr>
              <w:t>7</w:t>
            </w:r>
          </w:p>
        </w:tc>
      </w:tr>
      <w:tr w:rsidR="00893F8F" w:rsidRPr="00685F9F" w14:paraId="6ADFDFAC" w14:textId="77777777" w:rsidTr="00FA3F73">
        <w:trPr>
          <w:trHeight w:val="600"/>
        </w:trPr>
        <w:tc>
          <w:tcPr>
            <w:tcW w:w="2709" w:type="dxa"/>
            <w:shd w:val="clear" w:color="auto" w:fill="auto"/>
            <w:vAlign w:val="center"/>
            <w:hideMark/>
          </w:tcPr>
          <w:p w14:paraId="104CEE79" w14:textId="77777777" w:rsidR="00893F8F" w:rsidRPr="00233738" w:rsidRDefault="00893F8F" w:rsidP="00FA3F73">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Zwiększyła się liczba wydarzeń kulturalnych</w:t>
            </w:r>
          </w:p>
        </w:tc>
        <w:tc>
          <w:tcPr>
            <w:tcW w:w="1445" w:type="dxa"/>
            <w:shd w:val="clear" w:color="auto" w:fill="auto"/>
            <w:noWrap/>
            <w:vAlign w:val="center"/>
          </w:tcPr>
          <w:p w14:paraId="7265467C"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62</w:t>
            </w:r>
          </w:p>
        </w:tc>
        <w:tc>
          <w:tcPr>
            <w:tcW w:w="964" w:type="dxa"/>
            <w:shd w:val="clear" w:color="auto" w:fill="auto"/>
            <w:noWrap/>
            <w:vAlign w:val="center"/>
          </w:tcPr>
          <w:p w14:paraId="324DFB88"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36</w:t>
            </w:r>
          </w:p>
        </w:tc>
        <w:tc>
          <w:tcPr>
            <w:tcW w:w="1053" w:type="dxa"/>
            <w:shd w:val="clear" w:color="auto" w:fill="auto"/>
            <w:noWrap/>
            <w:vAlign w:val="center"/>
          </w:tcPr>
          <w:p w14:paraId="74B76D3D"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6</w:t>
            </w:r>
          </w:p>
        </w:tc>
        <w:tc>
          <w:tcPr>
            <w:tcW w:w="932" w:type="dxa"/>
            <w:shd w:val="clear" w:color="auto" w:fill="auto"/>
            <w:noWrap/>
            <w:vAlign w:val="center"/>
          </w:tcPr>
          <w:p w14:paraId="3BE6BF63"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3</w:t>
            </w:r>
          </w:p>
        </w:tc>
        <w:tc>
          <w:tcPr>
            <w:tcW w:w="1314" w:type="dxa"/>
            <w:shd w:val="clear" w:color="auto" w:fill="auto"/>
            <w:noWrap/>
            <w:vAlign w:val="center"/>
          </w:tcPr>
          <w:p w14:paraId="1E49071E"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0</w:t>
            </w:r>
          </w:p>
        </w:tc>
        <w:tc>
          <w:tcPr>
            <w:tcW w:w="670" w:type="dxa"/>
            <w:shd w:val="clear" w:color="auto" w:fill="auto"/>
            <w:noWrap/>
            <w:vAlign w:val="center"/>
            <w:hideMark/>
          </w:tcPr>
          <w:p w14:paraId="72A2CEAE"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w:t>
            </w:r>
            <w:r>
              <w:rPr>
                <w:rFonts w:eastAsia="Times New Roman" w:cs="Times New Roman"/>
                <w:color w:val="000000"/>
                <w:sz w:val="20"/>
                <w:szCs w:val="20"/>
              </w:rPr>
              <w:t>7</w:t>
            </w:r>
          </w:p>
        </w:tc>
      </w:tr>
      <w:tr w:rsidR="00893F8F" w:rsidRPr="00685F9F" w14:paraId="77EC0BA6" w14:textId="77777777" w:rsidTr="00FA3F73">
        <w:trPr>
          <w:trHeight w:val="600"/>
        </w:trPr>
        <w:tc>
          <w:tcPr>
            <w:tcW w:w="2709" w:type="dxa"/>
            <w:shd w:val="clear" w:color="auto" w:fill="auto"/>
            <w:vAlign w:val="center"/>
            <w:hideMark/>
          </w:tcPr>
          <w:p w14:paraId="2994AA12" w14:textId="77777777" w:rsidR="00893F8F" w:rsidRPr="00233738" w:rsidRDefault="00893F8F" w:rsidP="00FA3F73">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Przestrzeń publiczna stała się bardziej estetyczna</w:t>
            </w:r>
          </w:p>
        </w:tc>
        <w:tc>
          <w:tcPr>
            <w:tcW w:w="1445" w:type="dxa"/>
            <w:shd w:val="clear" w:color="auto" w:fill="auto"/>
            <w:noWrap/>
            <w:vAlign w:val="center"/>
          </w:tcPr>
          <w:p w14:paraId="474D2D42"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56</w:t>
            </w:r>
          </w:p>
        </w:tc>
        <w:tc>
          <w:tcPr>
            <w:tcW w:w="964" w:type="dxa"/>
            <w:shd w:val="clear" w:color="auto" w:fill="auto"/>
            <w:noWrap/>
            <w:vAlign w:val="center"/>
          </w:tcPr>
          <w:p w14:paraId="76CE2A12"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46</w:t>
            </w:r>
          </w:p>
        </w:tc>
        <w:tc>
          <w:tcPr>
            <w:tcW w:w="1053" w:type="dxa"/>
            <w:shd w:val="clear" w:color="auto" w:fill="auto"/>
            <w:noWrap/>
            <w:vAlign w:val="center"/>
          </w:tcPr>
          <w:p w14:paraId="5E30E05C"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3</w:t>
            </w:r>
          </w:p>
        </w:tc>
        <w:tc>
          <w:tcPr>
            <w:tcW w:w="932" w:type="dxa"/>
            <w:shd w:val="clear" w:color="auto" w:fill="auto"/>
            <w:noWrap/>
            <w:vAlign w:val="center"/>
          </w:tcPr>
          <w:p w14:paraId="141C11F3"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2</w:t>
            </w:r>
          </w:p>
        </w:tc>
        <w:tc>
          <w:tcPr>
            <w:tcW w:w="1314" w:type="dxa"/>
            <w:shd w:val="clear" w:color="auto" w:fill="auto"/>
            <w:noWrap/>
            <w:vAlign w:val="center"/>
          </w:tcPr>
          <w:p w14:paraId="13E959AB"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0</w:t>
            </w:r>
          </w:p>
        </w:tc>
        <w:tc>
          <w:tcPr>
            <w:tcW w:w="670" w:type="dxa"/>
            <w:shd w:val="clear" w:color="auto" w:fill="auto"/>
            <w:noWrap/>
            <w:vAlign w:val="center"/>
            <w:hideMark/>
          </w:tcPr>
          <w:p w14:paraId="7A21A60C"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w:t>
            </w:r>
            <w:r>
              <w:rPr>
                <w:rFonts w:eastAsia="Times New Roman" w:cs="Times New Roman"/>
                <w:color w:val="000000"/>
                <w:sz w:val="20"/>
                <w:szCs w:val="20"/>
              </w:rPr>
              <w:t>7</w:t>
            </w:r>
          </w:p>
        </w:tc>
      </w:tr>
      <w:tr w:rsidR="00893F8F" w:rsidRPr="00685F9F" w14:paraId="46DF1760" w14:textId="77777777" w:rsidTr="00FA3F73">
        <w:trPr>
          <w:trHeight w:val="695"/>
        </w:trPr>
        <w:tc>
          <w:tcPr>
            <w:tcW w:w="2709" w:type="dxa"/>
            <w:shd w:val="clear" w:color="auto" w:fill="auto"/>
            <w:vAlign w:val="center"/>
            <w:hideMark/>
          </w:tcPr>
          <w:p w14:paraId="3587D1B9" w14:textId="77777777" w:rsidR="00893F8F" w:rsidRPr="00233738" w:rsidRDefault="00893F8F" w:rsidP="00FA3F73">
            <w:pPr>
              <w:spacing w:after="0" w:line="240" w:lineRule="auto"/>
              <w:rPr>
                <w:rFonts w:eastAsia="Times New Roman" w:cs="Times New Roman"/>
                <w:color w:val="000000"/>
                <w:sz w:val="20"/>
                <w:szCs w:val="20"/>
              </w:rPr>
            </w:pPr>
            <w:r w:rsidRPr="00233738">
              <w:rPr>
                <w:rFonts w:eastAsia="Times New Roman" w:cs="Times New Roman"/>
                <w:color w:val="000000"/>
                <w:sz w:val="20"/>
                <w:szCs w:val="20"/>
              </w:rPr>
              <w:t>Zwiększyła się liczba inicjatyw służących kultywowaniu lokalnej tradycji</w:t>
            </w:r>
          </w:p>
        </w:tc>
        <w:tc>
          <w:tcPr>
            <w:tcW w:w="1445" w:type="dxa"/>
            <w:shd w:val="clear" w:color="auto" w:fill="auto"/>
            <w:noWrap/>
            <w:vAlign w:val="center"/>
          </w:tcPr>
          <w:p w14:paraId="368567C5"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53</w:t>
            </w:r>
          </w:p>
        </w:tc>
        <w:tc>
          <w:tcPr>
            <w:tcW w:w="964" w:type="dxa"/>
            <w:shd w:val="clear" w:color="auto" w:fill="auto"/>
            <w:noWrap/>
            <w:vAlign w:val="center"/>
          </w:tcPr>
          <w:p w14:paraId="36EAC7EF"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45</w:t>
            </w:r>
          </w:p>
        </w:tc>
        <w:tc>
          <w:tcPr>
            <w:tcW w:w="1053" w:type="dxa"/>
            <w:shd w:val="clear" w:color="auto" w:fill="auto"/>
            <w:noWrap/>
            <w:vAlign w:val="center"/>
          </w:tcPr>
          <w:p w14:paraId="6804EDB8"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7</w:t>
            </w:r>
          </w:p>
        </w:tc>
        <w:tc>
          <w:tcPr>
            <w:tcW w:w="932" w:type="dxa"/>
            <w:shd w:val="clear" w:color="auto" w:fill="auto"/>
            <w:noWrap/>
            <w:vAlign w:val="center"/>
          </w:tcPr>
          <w:p w14:paraId="20209A24"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2</w:t>
            </w:r>
          </w:p>
        </w:tc>
        <w:tc>
          <w:tcPr>
            <w:tcW w:w="1314" w:type="dxa"/>
            <w:shd w:val="clear" w:color="auto" w:fill="auto"/>
            <w:noWrap/>
            <w:vAlign w:val="center"/>
          </w:tcPr>
          <w:p w14:paraId="1DC618F1" w14:textId="77777777" w:rsidR="00893F8F" w:rsidRPr="00233738" w:rsidRDefault="00893F8F" w:rsidP="00FA3F73">
            <w:pPr>
              <w:spacing w:after="0" w:line="240" w:lineRule="auto"/>
              <w:jc w:val="center"/>
              <w:rPr>
                <w:rFonts w:eastAsia="Times New Roman" w:cs="Times New Roman"/>
                <w:color w:val="000000"/>
                <w:sz w:val="20"/>
                <w:szCs w:val="20"/>
              </w:rPr>
            </w:pPr>
            <w:r>
              <w:rPr>
                <w:color w:val="000000"/>
              </w:rPr>
              <w:t>0</w:t>
            </w:r>
          </w:p>
        </w:tc>
        <w:tc>
          <w:tcPr>
            <w:tcW w:w="670" w:type="dxa"/>
            <w:shd w:val="clear" w:color="auto" w:fill="auto"/>
            <w:noWrap/>
            <w:vAlign w:val="center"/>
            <w:hideMark/>
          </w:tcPr>
          <w:p w14:paraId="53B7A26D" w14:textId="77777777" w:rsidR="00893F8F" w:rsidRPr="00233738" w:rsidRDefault="00893F8F" w:rsidP="00FA3F73">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10</w:t>
            </w:r>
            <w:r>
              <w:rPr>
                <w:rFonts w:eastAsia="Times New Roman" w:cs="Times New Roman"/>
                <w:color w:val="000000"/>
                <w:sz w:val="20"/>
                <w:szCs w:val="20"/>
              </w:rPr>
              <w:t>7</w:t>
            </w:r>
          </w:p>
        </w:tc>
      </w:tr>
    </w:tbl>
    <w:p w14:paraId="7790874D" w14:textId="77777777" w:rsidR="00893F8F" w:rsidRDefault="00893F8F" w:rsidP="00893F8F">
      <w:pPr>
        <w:spacing w:before="120" w:after="120"/>
        <w:rPr>
          <w:sz w:val="20"/>
          <w:szCs w:val="20"/>
        </w:rPr>
      </w:pPr>
      <w:r w:rsidRPr="00C834DB">
        <w:rPr>
          <w:sz w:val="20"/>
          <w:szCs w:val="20"/>
        </w:rPr>
        <w:t>Źródło: Socjometr, badania własne, 2021.</w:t>
      </w:r>
    </w:p>
    <w:p w14:paraId="7EA39579" w14:textId="77777777" w:rsidR="00893F8F" w:rsidRDefault="00893F8F" w:rsidP="00893F8F">
      <w:pPr>
        <w:spacing w:before="120" w:after="120"/>
        <w:rPr>
          <w:sz w:val="20"/>
          <w:szCs w:val="20"/>
        </w:rPr>
      </w:pPr>
    </w:p>
    <w:p w14:paraId="64AA3093" w14:textId="163D2435" w:rsidR="00893F8F" w:rsidRDefault="00893F8F" w:rsidP="00893F8F">
      <w:pPr>
        <w:spacing w:after="96"/>
      </w:pPr>
      <w:r>
        <w:br w:type="column"/>
      </w:r>
    </w:p>
    <w:p w14:paraId="45F64228" w14:textId="38A8B6B8" w:rsidR="00D17CC4" w:rsidRDefault="00D17CC4" w:rsidP="00D17CC4">
      <w:pPr>
        <w:pStyle w:val="Legenda"/>
        <w:keepNext/>
      </w:pPr>
      <w:bookmarkStart w:id="123" w:name="_Toc87398371"/>
      <w:bookmarkEnd w:id="120"/>
      <w:r>
        <w:t xml:space="preserve">Wykres </w:t>
      </w:r>
      <w:fldSimple w:instr=" SEQ Wykres \* ARABIC ">
        <w:r w:rsidR="00A80903">
          <w:rPr>
            <w:noProof/>
          </w:rPr>
          <w:t>15</w:t>
        </w:r>
      </w:fldSimple>
      <w:r>
        <w:t xml:space="preserve"> Zmiany na obszarze LGD Przyjazna Ziemia Limanowska w okresie ostatnich pięciu lat</w:t>
      </w:r>
      <w:bookmarkEnd w:id="123"/>
    </w:p>
    <w:p w14:paraId="70166DB6" w14:textId="77777777" w:rsidR="00893F8F" w:rsidRDefault="00893F8F" w:rsidP="00893F8F">
      <w:pPr>
        <w:spacing w:before="120" w:after="120"/>
        <w:rPr>
          <w:sz w:val="20"/>
          <w:szCs w:val="20"/>
        </w:rPr>
      </w:pPr>
      <w:r>
        <w:rPr>
          <w:noProof/>
          <w:lang w:eastAsia="pl-PL"/>
        </w:rPr>
        <w:drawing>
          <wp:inline distT="0" distB="0" distL="0" distR="0" wp14:anchorId="4852E61F" wp14:editId="2F531CFD">
            <wp:extent cx="5695950" cy="3875089"/>
            <wp:effectExtent l="0" t="0" r="0" b="11430"/>
            <wp:docPr id="29" name="Wykres 2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6411A4-A312-445C-B9C5-586CBF5495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551C4B28" w14:textId="0B0B1280" w:rsidR="00893F8F" w:rsidRDefault="00893F8F" w:rsidP="00D17CC4">
      <w:pPr>
        <w:spacing w:before="120" w:after="120"/>
        <w:rPr>
          <w:sz w:val="20"/>
          <w:szCs w:val="20"/>
        </w:rPr>
      </w:pPr>
      <w:r w:rsidRPr="00C834DB">
        <w:rPr>
          <w:sz w:val="20"/>
          <w:szCs w:val="20"/>
        </w:rPr>
        <w:t>Źródło: Socjometr, badania własne, 2021.</w:t>
      </w:r>
    </w:p>
    <w:p w14:paraId="397C0E9B" w14:textId="77777777" w:rsidR="00893F8F" w:rsidRPr="00AF70D4" w:rsidRDefault="00893F8F" w:rsidP="00893F8F">
      <w:pPr>
        <w:spacing w:before="240" w:after="120"/>
        <w:rPr>
          <w:b/>
          <w:sz w:val="24"/>
          <w:szCs w:val="24"/>
        </w:rPr>
      </w:pPr>
      <w:bookmarkStart w:id="124" w:name="_Hlk84185196"/>
      <w:r w:rsidRPr="00233738">
        <w:rPr>
          <w:b/>
          <w:color w:val="0070C0"/>
          <w:sz w:val="24"/>
          <w:szCs w:val="24"/>
        </w:rPr>
        <w:t>Aktywizacja</w:t>
      </w:r>
    </w:p>
    <w:p w14:paraId="7A36A441" w14:textId="71C5E296" w:rsidR="00893F8F" w:rsidRPr="00D17CC4" w:rsidRDefault="00893F8F" w:rsidP="00D17CC4">
      <w:pPr>
        <w:spacing w:before="240" w:after="120" w:line="312" w:lineRule="auto"/>
        <w:ind w:firstLine="709"/>
        <w:jc w:val="both"/>
        <w:rPr>
          <w:sz w:val="24"/>
          <w:szCs w:val="24"/>
        </w:rPr>
      </w:pPr>
      <w:bookmarkStart w:id="125" w:name="_Hlk83847473"/>
      <w:r w:rsidRPr="00AF70D4">
        <w:rPr>
          <w:sz w:val="24"/>
          <w:szCs w:val="24"/>
        </w:rPr>
        <w:t xml:space="preserve">W pytaniu o zmiany w szeroko rozumianej aktywizacji mieszkańców chodziło o ocenę zmian w sensie </w:t>
      </w:r>
      <w:r>
        <w:rPr>
          <w:sz w:val="24"/>
          <w:szCs w:val="24"/>
        </w:rPr>
        <w:t xml:space="preserve">ich </w:t>
      </w:r>
      <w:r w:rsidRPr="00AF70D4">
        <w:rPr>
          <w:sz w:val="24"/>
          <w:szCs w:val="24"/>
        </w:rPr>
        <w:t>wpływu na inicjatywy podejmowane w gminie,</w:t>
      </w:r>
      <w:r>
        <w:rPr>
          <w:sz w:val="24"/>
          <w:szCs w:val="24"/>
        </w:rPr>
        <w:t xml:space="preserve"> w której mieszkają,</w:t>
      </w:r>
      <w:r w:rsidRPr="00AF70D4">
        <w:rPr>
          <w:sz w:val="24"/>
          <w:szCs w:val="24"/>
        </w:rPr>
        <w:t xml:space="preserve"> </w:t>
      </w:r>
      <w:r>
        <w:rPr>
          <w:sz w:val="24"/>
          <w:szCs w:val="24"/>
        </w:rPr>
        <w:br/>
      </w:r>
      <w:r w:rsidRPr="00AF70D4">
        <w:rPr>
          <w:sz w:val="24"/>
          <w:szCs w:val="24"/>
        </w:rPr>
        <w:t xml:space="preserve">a także o relacje między mieszkańcami. </w:t>
      </w:r>
      <w:r w:rsidRPr="00D74830">
        <w:rPr>
          <w:sz w:val="24"/>
          <w:szCs w:val="24"/>
        </w:rPr>
        <w:t xml:space="preserve">Badania wykazały, iż najwięcej pozytywnych ocen otrzymały nowe formy wsparcia dla ludzi młodych (42 odpowiedzi „zdecydowanie tak” i 54 „raczej tak”). </w:t>
      </w:r>
      <w:r w:rsidRPr="009B7DC3">
        <w:rPr>
          <w:sz w:val="24"/>
          <w:szCs w:val="24"/>
        </w:rPr>
        <w:t xml:space="preserve">Jako pozytywne zmiany wskazano także większy wpływ mieszkańców na decyzje podejmowane w gminie (65 wskazania na „raczej tak” i 21 na „zdecydowanie tak”). </w:t>
      </w:r>
      <w:r>
        <w:rPr>
          <w:sz w:val="24"/>
          <w:szCs w:val="24"/>
        </w:rPr>
        <w:br/>
      </w:r>
      <w:r w:rsidRPr="009B7DC3">
        <w:rPr>
          <w:sz w:val="24"/>
          <w:szCs w:val="24"/>
        </w:rPr>
        <w:t xml:space="preserve">W przypadku zmian w relacjach międzyludzkich odpowiedzi pozytywnych było 85, a 21 respondentów wskazało na odpowiedź „trudno powiedzieć”. Podobne opinie można zauważyć w przypadku wpływu mieszkańców na podejmowanie inicjatyw dotyczących wsparcia seniorów (w sumie 84 odpowiedzi pozytywne). Odpowiedzi „raczej nie” </w:t>
      </w:r>
      <w:r w:rsidRPr="009B7DC3">
        <w:rPr>
          <w:sz w:val="24"/>
          <w:szCs w:val="24"/>
        </w:rPr>
        <w:br/>
        <w:t>i „zdecydowanie nie” są pojedyncze w przypadku wszystkich wymienionych w ankiecie zmian. Natomiast dość spora liczba odpowiedzi „trudno powiedzieć” pojawia się we wszystkich przypadkach – najwięcej dotyczy relacji międzyludzkich (21) i w</w:t>
      </w:r>
      <w:r w:rsidRPr="00705E04">
        <w:rPr>
          <w:color w:val="FF0000"/>
          <w:sz w:val="24"/>
          <w:szCs w:val="24"/>
        </w:rPr>
        <w:t>s</w:t>
      </w:r>
      <w:r w:rsidRPr="009B7DC3">
        <w:rPr>
          <w:sz w:val="24"/>
          <w:szCs w:val="24"/>
        </w:rPr>
        <w:t xml:space="preserve">pływu mieszkańców na to, co się dzieje w ich gminie (18). Może to świadczyć o tym, iż nie bardzo </w:t>
      </w:r>
      <w:r w:rsidRPr="009B7DC3">
        <w:rPr>
          <w:sz w:val="24"/>
          <w:szCs w:val="24"/>
        </w:rPr>
        <w:lastRenderedPageBreak/>
        <w:t xml:space="preserve">interesują się sytuacją miejsca zamieszkania, lub nie utożsamiają się z tym miejscem i w związku z tym nie interesuje ich poziom relacji międzyludzkich. </w:t>
      </w:r>
      <w:bookmarkStart w:id="126" w:name="_Hlk86092834"/>
      <w:bookmarkStart w:id="127" w:name="_Hlk83847650"/>
      <w:bookmarkEnd w:id="125"/>
    </w:p>
    <w:p w14:paraId="53DCB201" w14:textId="41B5B98B" w:rsidR="00D17CC4" w:rsidRDefault="00D17CC4" w:rsidP="00D17CC4">
      <w:pPr>
        <w:pStyle w:val="Legenda"/>
        <w:keepNext/>
      </w:pPr>
      <w:bookmarkStart w:id="128" w:name="_Toc87398354"/>
      <w:r>
        <w:t xml:space="preserve">Tabela </w:t>
      </w:r>
      <w:fldSimple w:instr=" SEQ Tabela \* ARABIC ">
        <w:r w:rsidR="00A80903">
          <w:rPr>
            <w:noProof/>
          </w:rPr>
          <w:t>31</w:t>
        </w:r>
      </w:fldSimple>
      <w:r>
        <w:t xml:space="preserve"> Zmiany na obszarze LGD Przyjazna Ziemia Limanowska w okresie ostatnich pięciu lat</w:t>
      </w:r>
      <w:bookmarkEnd w:id="128"/>
    </w:p>
    <w:tbl>
      <w:tblPr>
        <w:tblW w:w="9132" w:type="dxa"/>
        <w:tblInd w:w="55" w:type="dxa"/>
        <w:tblCellMar>
          <w:left w:w="70" w:type="dxa"/>
          <w:right w:w="70" w:type="dxa"/>
        </w:tblCellMar>
        <w:tblLook w:val="04A0" w:firstRow="1" w:lastRow="0" w:firstColumn="1" w:lastColumn="0" w:noHBand="0" w:noVBand="1"/>
      </w:tblPr>
      <w:tblGrid>
        <w:gridCol w:w="2850"/>
        <w:gridCol w:w="1321"/>
        <w:gridCol w:w="992"/>
        <w:gridCol w:w="1053"/>
        <w:gridCol w:w="932"/>
        <w:gridCol w:w="1314"/>
        <w:gridCol w:w="670"/>
      </w:tblGrid>
      <w:tr w:rsidR="00893F8F" w:rsidRPr="00685F9F" w14:paraId="2214187E" w14:textId="77777777" w:rsidTr="00FA3F73">
        <w:trPr>
          <w:trHeight w:val="442"/>
        </w:trPr>
        <w:tc>
          <w:tcPr>
            <w:tcW w:w="2850" w:type="dxa"/>
            <w:vMerge w:val="restart"/>
            <w:tcBorders>
              <w:top w:val="single" w:sz="4" w:space="0" w:color="auto"/>
              <w:left w:val="single" w:sz="4" w:space="0" w:color="auto"/>
              <w:right w:val="single" w:sz="4" w:space="0" w:color="auto"/>
            </w:tcBorders>
            <w:shd w:val="clear" w:color="auto" w:fill="auto"/>
            <w:noWrap/>
            <w:vAlign w:val="center"/>
          </w:tcPr>
          <w:bookmarkEnd w:id="126"/>
          <w:p w14:paraId="1D4840BC" w14:textId="77777777" w:rsidR="00893F8F" w:rsidRPr="00233738" w:rsidRDefault="00893F8F" w:rsidP="00FA3F73">
            <w:pPr>
              <w:spacing w:after="0"/>
              <w:jc w:val="center"/>
              <w:rPr>
                <w:rFonts w:eastAsia="Times New Roman" w:cs="Times New Roman"/>
                <w:color w:val="000000"/>
                <w:sz w:val="20"/>
                <w:szCs w:val="20"/>
              </w:rPr>
            </w:pPr>
            <w:r w:rsidRPr="00233738">
              <w:rPr>
                <w:rFonts w:eastAsia="Times New Roman" w:cs="Times New Roman"/>
                <w:color w:val="000000"/>
                <w:sz w:val="20"/>
                <w:szCs w:val="20"/>
              </w:rPr>
              <w:t>Zmiany w sferze aktywizacji</w:t>
            </w:r>
          </w:p>
        </w:tc>
        <w:tc>
          <w:tcPr>
            <w:tcW w:w="561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7E82E28" w14:textId="77777777" w:rsidR="00893F8F" w:rsidRPr="00233738" w:rsidRDefault="00893F8F" w:rsidP="00FA3F73">
            <w:pPr>
              <w:spacing w:after="0"/>
              <w:jc w:val="center"/>
              <w:rPr>
                <w:rFonts w:eastAsia="Times New Roman" w:cs="Times New Roman"/>
                <w:color w:val="000000"/>
                <w:sz w:val="20"/>
                <w:szCs w:val="20"/>
              </w:rPr>
            </w:pPr>
            <w:r w:rsidRPr="00233738">
              <w:rPr>
                <w:rFonts w:eastAsia="Times New Roman" w:cs="Times New Roman"/>
                <w:color w:val="000000"/>
                <w:sz w:val="20"/>
                <w:szCs w:val="20"/>
              </w:rPr>
              <w:t>Stopień oceny poszczególnych zmian</w:t>
            </w:r>
          </w:p>
        </w:tc>
        <w:tc>
          <w:tcPr>
            <w:tcW w:w="670" w:type="dxa"/>
            <w:vMerge w:val="restart"/>
            <w:tcBorders>
              <w:top w:val="single" w:sz="4" w:space="0" w:color="auto"/>
              <w:left w:val="single" w:sz="4" w:space="0" w:color="auto"/>
              <w:right w:val="single" w:sz="4" w:space="0" w:color="auto"/>
            </w:tcBorders>
            <w:shd w:val="clear" w:color="auto" w:fill="auto"/>
            <w:vAlign w:val="center"/>
          </w:tcPr>
          <w:p w14:paraId="213FA7C6" w14:textId="77777777" w:rsidR="00893F8F" w:rsidRPr="00233738" w:rsidRDefault="00893F8F" w:rsidP="00FA3F73">
            <w:pPr>
              <w:spacing w:after="0"/>
              <w:jc w:val="center"/>
              <w:rPr>
                <w:rFonts w:eastAsia="Times New Roman" w:cs="Times New Roman"/>
                <w:color w:val="000000"/>
                <w:sz w:val="20"/>
                <w:szCs w:val="20"/>
              </w:rPr>
            </w:pPr>
            <w:r w:rsidRPr="00233738">
              <w:rPr>
                <w:rFonts w:eastAsia="Times New Roman" w:cs="Times New Roman"/>
                <w:color w:val="000000"/>
                <w:sz w:val="20"/>
                <w:szCs w:val="20"/>
              </w:rPr>
              <w:t>N</w:t>
            </w:r>
          </w:p>
        </w:tc>
      </w:tr>
      <w:tr w:rsidR="00893F8F" w:rsidRPr="00685F9F" w14:paraId="283414CE" w14:textId="77777777" w:rsidTr="00FA3F73">
        <w:trPr>
          <w:trHeight w:val="600"/>
        </w:trPr>
        <w:tc>
          <w:tcPr>
            <w:tcW w:w="2850" w:type="dxa"/>
            <w:vMerge/>
            <w:tcBorders>
              <w:left w:val="single" w:sz="4" w:space="0" w:color="auto"/>
              <w:bottom w:val="single" w:sz="4" w:space="0" w:color="auto"/>
              <w:right w:val="single" w:sz="4" w:space="0" w:color="auto"/>
            </w:tcBorders>
            <w:shd w:val="clear" w:color="auto" w:fill="auto"/>
            <w:noWrap/>
            <w:vAlign w:val="bottom"/>
            <w:hideMark/>
          </w:tcPr>
          <w:p w14:paraId="77FC7123" w14:textId="77777777" w:rsidR="00893F8F" w:rsidRPr="00233738" w:rsidRDefault="00893F8F" w:rsidP="00FA3F73">
            <w:pPr>
              <w:spacing w:after="0"/>
              <w:rPr>
                <w:rFonts w:eastAsia="Times New Roman" w:cs="Times New Roman"/>
                <w:color w:val="000000"/>
                <w:sz w:val="20"/>
                <w:szCs w:val="20"/>
              </w:rPr>
            </w:pPr>
          </w:p>
        </w:tc>
        <w:tc>
          <w:tcPr>
            <w:tcW w:w="13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8D43FA" w14:textId="77777777" w:rsidR="00893F8F" w:rsidRPr="00233738" w:rsidRDefault="00893F8F" w:rsidP="00FA3F73">
            <w:pPr>
              <w:spacing w:after="0"/>
              <w:jc w:val="center"/>
              <w:rPr>
                <w:rFonts w:eastAsia="Times New Roman" w:cs="Times New Roman"/>
                <w:color w:val="000000"/>
                <w:sz w:val="20"/>
                <w:szCs w:val="20"/>
              </w:rPr>
            </w:pPr>
            <w:r w:rsidRPr="00233738">
              <w:rPr>
                <w:rFonts w:eastAsia="Times New Roman" w:cs="Times New Roman"/>
                <w:color w:val="000000"/>
                <w:sz w:val="20"/>
                <w:szCs w:val="20"/>
              </w:rPr>
              <w:t>Zdecydowanie tak</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7595D5" w14:textId="77777777" w:rsidR="00893F8F" w:rsidRPr="00233738" w:rsidRDefault="00893F8F" w:rsidP="00FA3F73">
            <w:pPr>
              <w:spacing w:after="0"/>
              <w:jc w:val="center"/>
              <w:rPr>
                <w:rFonts w:eastAsia="Times New Roman" w:cs="Times New Roman"/>
                <w:color w:val="000000"/>
                <w:sz w:val="20"/>
                <w:szCs w:val="20"/>
              </w:rPr>
            </w:pPr>
            <w:r w:rsidRPr="00233738">
              <w:rPr>
                <w:rFonts w:eastAsia="Times New Roman" w:cs="Times New Roman"/>
                <w:color w:val="000000"/>
                <w:sz w:val="20"/>
                <w:szCs w:val="20"/>
              </w:rPr>
              <w:t>Raczej tak</w:t>
            </w:r>
          </w:p>
        </w:tc>
        <w:tc>
          <w:tcPr>
            <w:tcW w:w="10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01AED9" w14:textId="77777777" w:rsidR="00893F8F" w:rsidRPr="00233738" w:rsidRDefault="00893F8F" w:rsidP="00FA3F73">
            <w:pPr>
              <w:spacing w:after="0"/>
              <w:jc w:val="center"/>
              <w:rPr>
                <w:rFonts w:eastAsia="Times New Roman" w:cs="Times New Roman"/>
                <w:color w:val="000000"/>
                <w:sz w:val="20"/>
                <w:szCs w:val="20"/>
              </w:rPr>
            </w:pPr>
            <w:r w:rsidRPr="00233738">
              <w:rPr>
                <w:rFonts w:eastAsia="Times New Roman" w:cs="Times New Roman"/>
                <w:color w:val="000000"/>
                <w:sz w:val="20"/>
                <w:szCs w:val="20"/>
              </w:rPr>
              <w:t>Trudno powiedzieć</w:t>
            </w:r>
          </w:p>
        </w:tc>
        <w:tc>
          <w:tcPr>
            <w:tcW w:w="93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9D8397" w14:textId="77777777" w:rsidR="00893F8F" w:rsidRPr="00233738" w:rsidRDefault="00893F8F" w:rsidP="00FA3F73">
            <w:pPr>
              <w:spacing w:after="0"/>
              <w:jc w:val="center"/>
              <w:rPr>
                <w:rFonts w:eastAsia="Times New Roman" w:cs="Times New Roman"/>
                <w:color w:val="000000"/>
                <w:sz w:val="20"/>
                <w:szCs w:val="20"/>
              </w:rPr>
            </w:pPr>
            <w:r w:rsidRPr="00233738">
              <w:rPr>
                <w:rFonts w:eastAsia="Times New Roman" w:cs="Times New Roman"/>
                <w:color w:val="000000"/>
                <w:sz w:val="20"/>
                <w:szCs w:val="20"/>
              </w:rPr>
              <w:t>Raczej nie</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CDF9A4" w14:textId="77777777" w:rsidR="00893F8F" w:rsidRPr="00233738" w:rsidRDefault="00893F8F" w:rsidP="00FA3F73">
            <w:pPr>
              <w:spacing w:after="0"/>
              <w:jc w:val="center"/>
              <w:rPr>
                <w:rFonts w:eastAsia="Times New Roman" w:cs="Times New Roman"/>
                <w:color w:val="000000"/>
                <w:sz w:val="20"/>
                <w:szCs w:val="20"/>
              </w:rPr>
            </w:pPr>
            <w:r w:rsidRPr="00233738">
              <w:rPr>
                <w:rFonts w:eastAsia="Times New Roman" w:cs="Times New Roman"/>
                <w:color w:val="000000"/>
                <w:sz w:val="20"/>
                <w:szCs w:val="20"/>
              </w:rPr>
              <w:t>Zdecydowanie nie</w:t>
            </w:r>
          </w:p>
        </w:tc>
        <w:tc>
          <w:tcPr>
            <w:tcW w:w="670" w:type="dxa"/>
            <w:vMerge/>
            <w:tcBorders>
              <w:left w:val="single" w:sz="4" w:space="0" w:color="auto"/>
              <w:bottom w:val="single" w:sz="4" w:space="0" w:color="auto"/>
              <w:right w:val="single" w:sz="4" w:space="0" w:color="auto"/>
            </w:tcBorders>
            <w:shd w:val="clear" w:color="auto" w:fill="auto"/>
            <w:vAlign w:val="center"/>
            <w:hideMark/>
          </w:tcPr>
          <w:p w14:paraId="56EEF4D9" w14:textId="77777777" w:rsidR="00893F8F" w:rsidRPr="00233738" w:rsidRDefault="00893F8F" w:rsidP="00FA3F73">
            <w:pPr>
              <w:spacing w:after="0"/>
              <w:jc w:val="center"/>
              <w:rPr>
                <w:rFonts w:eastAsia="Times New Roman" w:cs="Times New Roman"/>
                <w:color w:val="000000"/>
                <w:sz w:val="20"/>
                <w:szCs w:val="20"/>
              </w:rPr>
            </w:pPr>
          </w:p>
        </w:tc>
      </w:tr>
      <w:tr w:rsidR="00893F8F" w:rsidRPr="00685F9F" w14:paraId="194B7A78" w14:textId="77777777" w:rsidTr="00FA3F73">
        <w:trPr>
          <w:trHeight w:val="592"/>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0EF2DB" w14:textId="77777777" w:rsidR="00893F8F" w:rsidRPr="00233738" w:rsidRDefault="00893F8F" w:rsidP="00FA3F73">
            <w:pPr>
              <w:spacing w:after="0"/>
              <w:rPr>
                <w:rFonts w:eastAsia="Times New Roman" w:cs="Times New Roman"/>
                <w:color w:val="000000"/>
                <w:sz w:val="20"/>
                <w:szCs w:val="20"/>
              </w:rPr>
            </w:pPr>
            <w:r w:rsidRPr="00233738">
              <w:rPr>
                <w:rFonts w:eastAsia="Times New Roman" w:cs="Times New Roman"/>
                <w:color w:val="000000"/>
                <w:sz w:val="20"/>
                <w:szCs w:val="20"/>
              </w:rPr>
              <w:t>Mieszkańcy mieli większy wpływ na to, co dzieje się w gminie</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87BB76" w14:textId="77777777" w:rsidR="00893F8F" w:rsidRPr="00233738" w:rsidRDefault="00893F8F" w:rsidP="00FA3F73">
            <w:pPr>
              <w:spacing w:after="0"/>
              <w:jc w:val="center"/>
              <w:rPr>
                <w:rFonts w:eastAsia="Times New Roman" w:cs="Times New Roman"/>
                <w:color w:val="000000"/>
                <w:sz w:val="20"/>
                <w:szCs w:val="20"/>
              </w:rPr>
            </w:pPr>
            <w:r>
              <w:rPr>
                <w:color w:val="000000"/>
              </w:rPr>
              <w:t>21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F7A1B" w14:textId="77777777" w:rsidR="00893F8F" w:rsidRPr="00233738" w:rsidRDefault="00893F8F" w:rsidP="00FA3F73">
            <w:pPr>
              <w:spacing w:after="0"/>
              <w:jc w:val="center"/>
              <w:rPr>
                <w:rFonts w:eastAsia="Times New Roman" w:cs="Times New Roman"/>
                <w:color w:val="000000"/>
                <w:sz w:val="20"/>
                <w:szCs w:val="20"/>
              </w:rPr>
            </w:pPr>
            <w:r>
              <w:rPr>
                <w:color w:val="000000"/>
              </w:rPr>
              <w:t>65</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6C2849" w14:textId="77777777" w:rsidR="00893F8F" w:rsidRPr="00233738" w:rsidRDefault="00893F8F" w:rsidP="00FA3F73">
            <w:pPr>
              <w:spacing w:after="0"/>
              <w:jc w:val="center"/>
              <w:rPr>
                <w:rFonts w:eastAsia="Times New Roman" w:cs="Times New Roman"/>
                <w:color w:val="000000"/>
                <w:sz w:val="20"/>
                <w:szCs w:val="20"/>
              </w:rPr>
            </w:pPr>
            <w:r>
              <w:rPr>
                <w:color w:val="000000"/>
              </w:rPr>
              <w:t>18</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52677E" w14:textId="77777777" w:rsidR="00893F8F" w:rsidRPr="00233738" w:rsidRDefault="00893F8F" w:rsidP="00FA3F73">
            <w:pPr>
              <w:spacing w:after="0"/>
              <w:jc w:val="center"/>
              <w:rPr>
                <w:rFonts w:eastAsia="Times New Roman" w:cs="Times New Roman"/>
                <w:color w:val="000000"/>
                <w:sz w:val="20"/>
                <w:szCs w:val="20"/>
              </w:rPr>
            </w:pPr>
            <w:r>
              <w:rPr>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5900B3" w14:textId="77777777" w:rsidR="00893F8F" w:rsidRPr="00233738" w:rsidRDefault="00893F8F" w:rsidP="00FA3F73">
            <w:pPr>
              <w:spacing w:after="0"/>
              <w:jc w:val="center"/>
              <w:rPr>
                <w:rFonts w:eastAsia="Times New Roman" w:cs="Times New Roman"/>
                <w:color w:val="000000"/>
                <w:sz w:val="20"/>
                <w:szCs w:val="20"/>
              </w:rPr>
            </w:pPr>
            <w:r>
              <w:rPr>
                <w:color w:val="00000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7CA826" w14:textId="77777777" w:rsidR="00893F8F" w:rsidRPr="00D74830" w:rsidRDefault="00893F8F" w:rsidP="00FA3F73">
            <w:pPr>
              <w:spacing w:after="0"/>
              <w:jc w:val="center"/>
              <w:rPr>
                <w:rFonts w:eastAsia="Times New Roman" w:cs="Times New Roman"/>
                <w:color w:val="000000"/>
              </w:rPr>
            </w:pPr>
            <w:r w:rsidRPr="00D74830">
              <w:rPr>
                <w:rFonts w:eastAsia="Times New Roman" w:cs="Times New Roman"/>
                <w:color w:val="000000"/>
              </w:rPr>
              <w:t>107</w:t>
            </w:r>
          </w:p>
        </w:tc>
      </w:tr>
      <w:tr w:rsidR="00893F8F" w:rsidRPr="00685F9F" w14:paraId="39013DC6" w14:textId="77777777" w:rsidTr="00FA3F73">
        <w:trPr>
          <w:trHeight w:val="561"/>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A61E10" w14:textId="77777777" w:rsidR="00893F8F" w:rsidRPr="00233738" w:rsidRDefault="00893F8F" w:rsidP="00FA3F73">
            <w:pPr>
              <w:spacing w:after="0"/>
              <w:rPr>
                <w:rFonts w:eastAsia="Times New Roman" w:cs="Times New Roman"/>
                <w:color w:val="000000"/>
                <w:sz w:val="20"/>
                <w:szCs w:val="20"/>
              </w:rPr>
            </w:pPr>
            <w:r w:rsidRPr="00233738">
              <w:rPr>
                <w:rFonts w:eastAsia="Times New Roman" w:cs="Times New Roman"/>
                <w:color w:val="000000"/>
                <w:sz w:val="20"/>
                <w:szCs w:val="20"/>
              </w:rPr>
              <w:t>Pojawiły się nowe formy wsparcia dla ludzi młodych</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DC4F2A" w14:textId="77777777" w:rsidR="00893F8F" w:rsidRPr="00233738" w:rsidRDefault="00893F8F" w:rsidP="00FA3F73">
            <w:pPr>
              <w:spacing w:after="0"/>
              <w:jc w:val="center"/>
              <w:rPr>
                <w:rFonts w:eastAsia="Times New Roman" w:cs="Times New Roman"/>
                <w:color w:val="000000"/>
                <w:sz w:val="20"/>
                <w:szCs w:val="20"/>
              </w:rPr>
            </w:pPr>
            <w:r>
              <w:rPr>
                <w:color w:val="000000"/>
              </w:rPr>
              <w:t>42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D5C1C4" w14:textId="77777777" w:rsidR="00893F8F" w:rsidRPr="00233738" w:rsidRDefault="00893F8F" w:rsidP="00FA3F73">
            <w:pPr>
              <w:spacing w:after="0"/>
              <w:jc w:val="center"/>
              <w:rPr>
                <w:rFonts w:eastAsia="Times New Roman" w:cs="Times New Roman"/>
                <w:color w:val="000000"/>
                <w:sz w:val="20"/>
                <w:szCs w:val="20"/>
              </w:rPr>
            </w:pPr>
            <w:r>
              <w:rPr>
                <w:color w:val="000000"/>
              </w:rPr>
              <w:t>54</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776F4B" w14:textId="77777777" w:rsidR="00893F8F" w:rsidRPr="00233738" w:rsidRDefault="00893F8F" w:rsidP="00FA3F73">
            <w:pPr>
              <w:spacing w:after="0"/>
              <w:jc w:val="center"/>
              <w:rPr>
                <w:rFonts w:eastAsia="Times New Roman" w:cs="Times New Roman"/>
                <w:color w:val="000000"/>
                <w:sz w:val="20"/>
                <w:szCs w:val="20"/>
              </w:rPr>
            </w:pPr>
            <w:r>
              <w:rPr>
                <w:color w:val="000000"/>
              </w:rPr>
              <w:t>9</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F56A15" w14:textId="77777777" w:rsidR="00893F8F" w:rsidRPr="00233738" w:rsidRDefault="00893F8F" w:rsidP="00FA3F73">
            <w:pPr>
              <w:spacing w:after="0"/>
              <w:jc w:val="center"/>
              <w:rPr>
                <w:rFonts w:eastAsia="Times New Roman" w:cs="Times New Roman"/>
                <w:color w:val="000000"/>
                <w:sz w:val="20"/>
                <w:szCs w:val="20"/>
              </w:rPr>
            </w:pPr>
            <w:r>
              <w:rPr>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F39FAA" w14:textId="77777777" w:rsidR="00893F8F" w:rsidRPr="00233738" w:rsidRDefault="00893F8F" w:rsidP="00FA3F73">
            <w:pPr>
              <w:spacing w:after="0"/>
              <w:jc w:val="center"/>
              <w:rPr>
                <w:rFonts w:eastAsia="Times New Roman" w:cs="Times New Roman"/>
                <w:color w:val="000000"/>
                <w:sz w:val="20"/>
                <w:szCs w:val="2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41164D" w14:textId="77777777" w:rsidR="00893F8F" w:rsidRPr="00D74830" w:rsidRDefault="00893F8F" w:rsidP="00FA3F73">
            <w:pPr>
              <w:spacing w:after="0"/>
              <w:jc w:val="center"/>
              <w:rPr>
                <w:rFonts w:eastAsia="Times New Roman" w:cs="Times New Roman"/>
                <w:color w:val="000000"/>
              </w:rPr>
            </w:pPr>
            <w:r w:rsidRPr="00D74830">
              <w:rPr>
                <w:rFonts w:eastAsia="Times New Roman" w:cs="Times New Roman"/>
                <w:color w:val="000000"/>
              </w:rPr>
              <w:t>107</w:t>
            </w:r>
          </w:p>
        </w:tc>
      </w:tr>
      <w:tr w:rsidR="00893F8F" w:rsidRPr="00685F9F" w14:paraId="3BA2F564" w14:textId="77777777" w:rsidTr="00FA3F73">
        <w:trPr>
          <w:trHeight w:val="839"/>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AB9870" w14:textId="77777777" w:rsidR="00893F8F" w:rsidRPr="00233738" w:rsidRDefault="00893F8F" w:rsidP="00FA3F73">
            <w:pPr>
              <w:spacing w:after="0"/>
              <w:rPr>
                <w:rFonts w:eastAsia="Times New Roman" w:cs="Times New Roman"/>
                <w:color w:val="000000"/>
                <w:sz w:val="20"/>
                <w:szCs w:val="20"/>
              </w:rPr>
            </w:pPr>
            <w:r w:rsidRPr="00233738">
              <w:rPr>
                <w:rFonts w:eastAsia="Times New Roman" w:cs="Times New Roman"/>
                <w:color w:val="000000"/>
                <w:sz w:val="20"/>
                <w:szCs w:val="20"/>
              </w:rPr>
              <w:t>Podejmowano inicjatywy, których celem było wsparcie osób starszych</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03FF3D" w14:textId="77777777" w:rsidR="00893F8F" w:rsidRPr="00233738" w:rsidRDefault="00893F8F" w:rsidP="00FA3F73">
            <w:pPr>
              <w:spacing w:after="0"/>
              <w:jc w:val="center"/>
              <w:rPr>
                <w:rFonts w:eastAsia="Times New Roman" w:cs="Times New Roman"/>
                <w:color w:val="000000"/>
                <w:sz w:val="20"/>
                <w:szCs w:val="20"/>
              </w:rPr>
            </w:pPr>
            <w:r>
              <w:rPr>
                <w:color w:val="000000"/>
              </w:rPr>
              <w:t>38</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63BF6C" w14:textId="77777777" w:rsidR="00893F8F" w:rsidRPr="00233738" w:rsidRDefault="00893F8F" w:rsidP="00FA3F73">
            <w:pPr>
              <w:spacing w:after="0"/>
              <w:jc w:val="center"/>
              <w:rPr>
                <w:rFonts w:eastAsia="Times New Roman" w:cs="Times New Roman"/>
                <w:color w:val="000000"/>
                <w:sz w:val="20"/>
                <w:szCs w:val="20"/>
              </w:rPr>
            </w:pPr>
            <w:r>
              <w:rPr>
                <w:color w:val="000000"/>
              </w:rPr>
              <w:t>46</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B35A3D" w14:textId="77777777" w:rsidR="00893F8F" w:rsidRPr="00233738" w:rsidRDefault="00893F8F" w:rsidP="00FA3F73">
            <w:pPr>
              <w:spacing w:after="0"/>
              <w:jc w:val="center"/>
              <w:rPr>
                <w:rFonts w:eastAsia="Times New Roman" w:cs="Times New Roman"/>
                <w:color w:val="000000"/>
                <w:sz w:val="20"/>
                <w:szCs w:val="20"/>
              </w:rPr>
            </w:pPr>
            <w:r>
              <w:rPr>
                <w:color w:val="000000"/>
              </w:rPr>
              <w:t>14</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99C55A" w14:textId="77777777" w:rsidR="00893F8F" w:rsidRPr="00233738" w:rsidRDefault="00893F8F" w:rsidP="00FA3F73">
            <w:pPr>
              <w:spacing w:after="0"/>
              <w:jc w:val="center"/>
              <w:rPr>
                <w:rFonts w:eastAsia="Times New Roman" w:cs="Times New Roman"/>
                <w:color w:val="000000"/>
                <w:sz w:val="20"/>
                <w:szCs w:val="20"/>
              </w:rPr>
            </w:pPr>
            <w:r>
              <w:rPr>
                <w:color w:val="000000"/>
              </w:rPr>
              <w:t>8</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34FCD1" w14:textId="77777777" w:rsidR="00893F8F" w:rsidRPr="00233738" w:rsidRDefault="00893F8F" w:rsidP="00FA3F73">
            <w:pPr>
              <w:spacing w:after="0"/>
              <w:jc w:val="center"/>
              <w:rPr>
                <w:rFonts w:eastAsia="Times New Roman" w:cs="Times New Roman"/>
                <w:color w:val="000000"/>
                <w:sz w:val="20"/>
                <w:szCs w:val="20"/>
              </w:rPr>
            </w:pPr>
            <w:r>
              <w:rPr>
                <w:color w:val="00000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D39FB6" w14:textId="77777777" w:rsidR="00893F8F" w:rsidRPr="00D74830" w:rsidRDefault="00893F8F" w:rsidP="00FA3F73">
            <w:pPr>
              <w:spacing w:after="0"/>
              <w:jc w:val="center"/>
              <w:rPr>
                <w:rFonts w:eastAsia="Times New Roman" w:cs="Times New Roman"/>
                <w:color w:val="000000"/>
              </w:rPr>
            </w:pPr>
            <w:r w:rsidRPr="00D74830">
              <w:rPr>
                <w:rFonts w:eastAsia="Times New Roman" w:cs="Times New Roman"/>
                <w:color w:val="000000"/>
              </w:rPr>
              <w:t>107</w:t>
            </w:r>
          </w:p>
        </w:tc>
      </w:tr>
      <w:tr w:rsidR="00893F8F" w:rsidRPr="00685F9F" w14:paraId="2C1C8F11" w14:textId="77777777" w:rsidTr="00FA3F73">
        <w:trPr>
          <w:trHeight w:val="551"/>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ACC2EF" w14:textId="77777777" w:rsidR="00893F8F" w:rsidRPr="00233738" w:rsidRDefault="00893F8F" w:rsidP="00FA3F73">
            <w:pPr>
              <w:spacing w:after="0"/>
              <w:rPr>
                <w:rFonts w:eastAsia="Times New Roman" w:cs="Times New Roman"/>
                <w:color w:val="000000"/>
                <w:sz w:val="20"/>
                <w:szCs w:val="20"/>
              </w:rPr>
            </w:pPr>
            <w:r w:rsidRPr="00233738">
              <w:rPr>
                <w:rFonts w:eastAsia="Times New Roman" w:cs="Times New Roman"/>
                <w:color w:val="000000"/>
                <w:sz w:val="20"/>
                <w:szCs w:val="20"/>
              </w:rPr>
              <w:t>Poprawiły się relacje pomiędzy mieszkańcami</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BF4135" w14:textId="77777777" w:rsidR="00893F8F" w:rsidRPr="00233738" w:rsidRDefault="00893F8F" w:rsidP="00FA3F73">
            <w:pPr>
              <w:spacing w:after="0"/>
              <w:jc w:val="center"/>
              <w:rPr>
                <w:rFonts w:eastAsia="Times New Roman" w:cs="Times New Roman"/>
                <w:color w:val="000000"/>
                <w:sz w:val="20"/>
                <w:szCs w:val="20"/>
              </w:rPr>
            </w:pPr>
            <w:r>
              <w:rPr>
                <w:color w:val="000000"/>
              </w:rPr>
              <w:t>31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358E28" w14:textId="77777777" w:rsidR="00893F8F" w:rsidRPr="00233738" w:rsidRDefault="00893F8F" w:rsidP="00FA3F73">
            <w:pPr>
              <w:spacing w:after="0"/>
              <w:jc w:val="center"/>
              <w:rPr>
                <w:rFonts w:eastAsia="Times New Roman" w:cs="Times New Roman"/>
                <w:color w:val="000000"/>
                <w:sz w:val="20"/>
                <w:szCs w:val="20"/>
              </w:rPr>
            </w:pPr>
            <w:r>
              <w:rPr>
                <w:color w:val="000000"/>
              </w:rPr>
              <w:t>54</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9B70C5" w14:textId="77777777" w:rsidR="00893F8F" w:rsidRPr="00233738" w:rsidRDefault="00893F8F" w:rsidP="00FA3F73">
            <w:pPr>
              <w:spacing w:after="0"/>
              <w:jc w:val="center"/>
              <w:rPr>
                <w:rFonts w:eastAsia="Times New Roman" w:cs="Times New Roman"/>
                <w:color w:val="000000"/>
                <w:sz w:val="20"/>
                <w:szCs w:val="20"/>
              </w:rPr>
            </w:pPr>
            <w:r>
              <w:rPr>
                <w:color w:val="000000"/>
              </w:rPr>
              <w:t>21</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42000C" w14:textId="77777777" w:rsidR="00893F8F" w:rsidRPr="00233738" w:rsidRDefault="00893F8F" w:rsidP="00FA3F73">
            <w:pPr>
              <w:spacing w:after="0"/>
              <w:jc w:val="center"/>
              <w:rPr>
                <w:rFonts w:eastAsia="Times New Roman" w:cs="Times New Roman"/>
                <w:color w:val="000000"/>
                <w:sz w:val="20"/>
                <w:szCs w:val="20"/>
              </w:rPr>
            </w:pPr>
            <w:r>
              <w:rPr>
                <w:color w:val="000000"/>
              </w:rPr>
              <w:t>0</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0894F6" w14:textId="77777777" w:rsidR="00893F8F" w:rsidRPr="00233738" w:rsidRDefault="00893F8F" w:rsidP="00FA3F73">
            <w:pPr>
              <w:spacing w:after="0"/>
              <w:jc w:val="center"/>
              <w:rPr>
                <w:rFonts w:eastAsia="Times New Roman" w:cs="Times New Roman"/>
                <w:color w:val="000000"/>
                <w:sz w:val="20"/>
                <w:szCs w:val="20"/>
              </w:rPr>
            </w:pPr>
            <w:r>
              <w:rPr>
                <w:color w:val="00000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47A1F1" w14:textId="77777777" w:rsidR="00893F8F" w:rsidRPr="00D74830" w:rsidRDefault="00893F8F" w:rsidP="00FA3F73">
            <w:pPr>
              <w:spacing w:after="0"/>
              <w:jc w:val="center"/>
              <w:rPr>
                <w:rFonts w:eastAsia="Times New Roman" w:cs="Times New Roman"/>
                <w:color w:val="000000"/>
              </w:rPr>
            </w:pPr>
            <w:r w:rsidRPr="00D74830">
              <w:rPr>
                <w:rFonts w:eastAsia="Times New Roman" w:cs="Times New Roman"/>
                <w:color w:val="000000"/>
              </w:rPr>
              <w:t>107</w:t>
            </w:r>
          </w:p>
        </w:tc>
      </w:tr>
    </w:tbl>
    <w:bookmarkEnd w:id="127"/>
    <w:p w14:paraId="5EA943F5" w14:textId="77777777" w:rsidR="00893F8F" w:rsidRDefault="00893F8F" w:rsidP="00893F8F">
      <w:pPr>
        <w:spacing w:before="120" w:after="120"/>
        <w:rPr>
          <w:sz w:val="20"/>
          <w:szCs w:val="20"/>
        </w:rPr>
      </w:pPr>
      <w:r w:rsidRPr="00C834DB">
        <w:rPr>
          <w:sz w:val="20"/>
          <w:szCs w:val="20"/>
        </w:rPr>
        <w:t>Źródło: Socjometr, badania własne, 2021.</w:t>
      </w:r>
    </w:p>
    <w:p w14:paraId="1EA10478" w14:textId="77777777" w:rsidR="00893F8F" w:rsidRDefault="00893F8F" w:rsidP="00893F8F">
      <w:pPr>
        <w:spacing w:after="96"/>
      </w:pPr>
    </w:p>
    <w:p w14:paraId="4A3BE802" w14:textId="45F48CD5" w:rsidR="00D17CC4" w:rsidRDefault="00D17CC4" w:rsidP="00D17CC4">
      <w:pPr>
        <w:pStyle w:val="Legenda"/>
        <w:keepNext/>
      </w:pPr>
      <w:bookmarkStart w:id="129" w:name="_Toc87398372"/>
      <w:bookmarkEnd w:id="124"/>
      <w:r>
        <w:t xml:space="preserve">Wykres </w:t>
      </w:r>
      <w:fldSimple w:instr=" SEQ Wykres \* ARABIC ">
        <w:r w:rsidR="00A80903">
          <w:rPr>
            <w:noProof/>
          </w:rPr>
          <w:t>16</w:t>
        </w:r>
      </w:fldSimple>
      <w:r>
        <w:t xml:space="preserve"> Zmiany na obszarze LGD Przyjazna Ziemia Limanowska w okresie ostatnich pięciu lat</w:t>
      </w:r>
      <w:bookmarkEnd w:id="129"/>
    </w:p>
    <w:p w14:paraId="6C8F0FB3" w14:textId="77777777" w:rsidR="00893F8F" w:rsidRPr="002528E9" w:rsidRDefault="00893F8F" w:rsidP="00893F8F">
      <w:r>
        <w:rPr>
          <w:noProof/>
          <w:lang w:eastAsia="pl-PL"/>
        </w:rPr>
        <w:drawing>
          <wp:inline distT="0" distB="0" distL="0" distR="0" wp14:anchorId="228BD4B4" wp14:editId="696BB91B">
            <wp:extent cx="5759450" cy="3622040"/>
            <wp:effectExtent l="0" t="0" r="12700" b="16510"/>
            <wp:docPr id="30" name="Wykres 3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56DC25-E91F-4B6C-930C-AA39386356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475A3047" w14:textId="77777777" w:rsidR="00893F8F" w:rsidRDefault="00893F8F" w:rsidP="00893F8F">
      <w:pPr>
        <w:spacing w:before="120" w:after="120"/>
        <w:rPr>
          <w:sz w:val="20"/>
          <w:szCs w:val="20"/>
        </w:rPr>
      </w:pPr>
      <w:r w:rsidRPr="00C834DB">
        <w:rPr>
          <w:sz w:val="20"/>
          <w:szCs w:val="20"/>
        </w:rPr>
        <w:t>Źródło: Socjometr, badania własne, 2021.</w:t>
      </w:r>
    </w:p>
    <w:p w14:paraId="69FADD25" w14:textId="77777777" w:rsidR="00893F8F" w:rsidRPr="00233738" w:rsidRDefault="00893F8F" w:rsidP="00893F8F">
      <w:pPr>
        <w:spacing w:before="240" w:after="120" w:line="312" w:lineRule="auto"/>
        <w:rPr>
          <w:b/>
          <w:color w:val="0070C0"/>
          <w:sz w:val="24"/>
          <w:szCs w:val="24"/>
        </w:rPr>
      </w:pPr>
      <w:r>
        <w:rPr>
          <w:b/>
          <w:color w:val="0070C0"/>
          <w:sz w:val="24"/>
          <w:szCs w:val="24"/>
        </w:rPr>
        <w:br w:type="column"/>
      </w:r>
      <w:bookmarkStart w:id="130" w:name="_Hlk84185969"/>
      <w:r w:rsidRPr="00233738">
        <w:rPr>
          <w:b/>
          <w:color w:val="0070C0"/>
          <w:sz w:val="24"/>
          <w:szCs w:val="24"/>
        </w:rPr>
        <w:lastRenderedPageBreak/>
        <w:t>Efekty działań LGD</w:t>
      </w:r>
    </w:p>
    <w:p w14:paraId="7EA4BB1F" w14:textId="135BA45A" w:rsidR="00893F8F" w:rsidRPr="00D17CC4" w:rsidRDefault="00893F8F" w:rsidP="00D17CC4">
      <w:pPr>
        <w:spacing w:before="240" w:after="120" w:line="312" w:lineRule="auto"/>
        <w:ind w:firstLine="708"/>
        <w:jc w:val="both"/>
        <w:rPr>
          <w:sz w:val="24"/>
          <w:szCs w:val="24"/>
        </w:rPr>
      </w:pPr>
      <w:bookmarkStart w:id="131" w:name="_Hlk83996184"/>
      <w:r w:rsidRPr="00111138">
        <w:rPr>
          <w:sz w:val="24"/>
          <w:szCs w:val="24"/>
        </w:rPr>
        <w:t xml:space="preserve">W pytaniu o efekty działań realizowanych w ramach LSR w ostatnich pięciu latach </w:t>
      </w:r>
      <w:r w:rsidRPr="00111138">
        <w:rPr>
          <w:sz w:val="24"/>
          <w:szCs w:val="24"/>
        </w:rPr>
        <w:br/>
        <w:t xml:space="preserve">(w zakresie infrastruktury, programów edukacyjnych, organizowanych spotkań i imprez) chodziło o sprawdzenie na ile są one zauważane i czy respondenci korzystają z nich. Badania wykazały, iż zdecydowana większość nie tylko zauważa te zmiany, ale także korzystała z tych przedsięwzięć i ocenia je pozytywnie. Największa liczba respondentów </w:t>
      </w:r>
      <w:r w:rsidRPr="00705E04">
        <w:rPr>
          <w:color w:val="FF0000"/>
          <w:sz w:val="24"/>
          <w:szCs w:val="24"/>
        </w:rPr>
        <w:t xml:space="preserve">(104) </w:t>
      </w:r>
      <w:r w:rsidRPr="00111138">
        <w:rPr>
          <w:sz w:val="24"/>
          <w:szCs w:val="24"/>
        </w:rPr>
        <w:t xml:space="preserve">uczestniczyła </w:t>
      </w:r>
      <w:r w:rsidRPr="00111138">
        <w:rPr>
          <w:sz w:val="24"/>
          <w:szCs w:val="24"/>
        </w:rPr>
        <w:br/>
        <w:t>w spotkaniach i imprezach lokalnych organizowanych przez LGD, a także korzystała z nowej lub zmodernizowanej infrastruktury w ramach projektów LGD. Znacząca osób (87) brała udział w programach edukacyjnych organizowanych przez LGD.</w:t>
      </w:r>
      <w:r w:rsidRPr="00AF70D4">
        <w:rPr>
          <w:sz w:val="24"/>
          <w:szCs w:val="24"/>
        </w:rPr>
        <w:t xml:space="preserve"> </w:t>
      </w:r>
      <w:bookmarkStart w:id="132" w:name="_Hlk86092846"/>
      <w:bookmarkEnd w:id="131"/>
    </w:p>
    <w:p w14:paraId="6ED42638" w14:textId="734DE65D" w:rsidR="00D17CC4" w:rsidRDefault="00D17CC4" w:rsidP="00D17CC4">
      <w:pPr>
        <w:pStyle w:val="Legenda"/>
        <w:keepNext/>
      </w:pPr>
      <w:bookmarkStart w:id="133" w:name="_Toc87398355"/>
      <w:r>
        <w:t xml:space="preserve">Tabela </w:t>
      </w:r>
      <w:fldSimple w:instr=" SEQ Tabela \* ARABIC ">
        <w:r w:rsidR="00A80903">
          <w:rPr>
            <w:noProof/>
          </w:rPr>
          <w:t>32</w:t>
        </w:r>
      </w:fldSimple>
      <w:r>
        <w:t xml:space="preserve"> Zmiany na obszarze LGD Przyjazna Ziemia Limanowska w okresie ostatnich pięciu lat</w:t>
      </w:r>
      <w:bookmarkEnd w:id="133"/>
    </w:p>
    <w:tbl>
      <w:tblPr>
        <w:tblW w:w="91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35"/>
        <w:gridCol w:w="960"/>
        <w:gridCol w:w="1420"/>
        <w:gridCol w:w="960"/>
        <w:gridCol w:w="960"/>
      </w:tblGrid>
      <w:tr w:rsidR="00893F8F" w:rsidRPr="00685F9F" w14:paraId="2DBCBB16" w14:textId="77777777" w:rsidTr="00FA3F73">
        <w:trPr>
          <w:trHeight w:val="600"/>
        </w:trPr>
        <w:tc>
          <w:tcPr>
            <w:tcW w:w="4835" w:type="dxa"/>
            <w:vMerge w:val="restart"/>
            <w:shd w:val="clear" w:color="auto" w:fill="auto"/>
            <w:vAlign w:val="center"/>
          </w:tcPr>
          <w:bookmarkEnd w:id="132"/>
          <w:p w14:paraId="10AB8329" w14:textId="77777777" w:rsidR="00893F8F" w:rsidRPr="00233738" w:rsidRDefault="00893F8F" w:rsidP="00FA3F73">
            <w:pPr>
              <w:spacing w:after="0"/>
              <w:jc w:val="center"/>
              <w:rPr>
                <w:rFonts w:eastAsia="Times New Roman" w:cs="Times New Roman"/>
                <w:color w:val="000000"/>
              </w:rPr>
            </w:pPr>
            <w:r w:rsidRPr="00233738">
              <w:rPr>
                <w:rFonts w:eastAsia="Times New Roman" w:cs="Times New Roman"/>
                <w:color w:val="000000"/>
              </w:rPr>
              <w:t>Wyszczególnienie</w:t>
            </w:r>
          </w:p>
        </w:tc>
        <w:tc>
          <w:tcPr>
            <w:tcW w:w="3340" w:type="dxa"/>
            <w:gridSpan w:val="3"/>
            <w:shd w:val="clear" w:color="auto" w:fill="auto"/>
            <w:vAlign w:val="bottom"/>
          </w:tcPr>
          <w:p w14:paraId="1ED368C7" w14:textId="77777777" w:rsidR="00893F8F" w:rsidRPr="00171B55" w:rsidRDefault="00893F8F" w:rsidP="00FA3F73">
            <w:pPr>
              <w:spacing w:after="0"/>
              <w:jc w:val="center"/>
              <w:rPr>
                <w:rFonts w:eastAsia="Times New Roman" w:cs="Times New Roman"/>
                <w:color w:val="000000"/>
                <w:sz w:val="20"/>
                <w:szCs w:val="20"/>
              </w:rPr>
            </w:pPr>
            <w:r w:rsidRPr="00171B55">
              <w:rPr>
                <w:rFonts w:eastAsia="Times New Roman" w:cs="Times New Roman"/>
                <w:color w:val="000000"/>
                <w:sz w:val="20"/>
                <w:szCs w:val="20"/>
              </w:rPr>
              <w:t>Stopień udziału</w:t>
            </w:r>
            <w:r>
              <w:rPr>
                <w:rFonts w:eastAsia="Times New Roman" w:cs="Times New Roman"/>
                <w:color w:val="000000"/>
                <w:sz w:val="20"/>
                <w:szCs w:val="20"/>
              </w:rPr>
              <w:t xml:space="preserve"> korzystania z efektów działania LGD</w:t>
            </w:r>
          </w:p>
        </w:tc>
        <w:tc>
          <w:tcPr>
            <w:tcW w:w="960" w:type="dxa"/>
            <w:vMerge w:val="restart"/>
            <w:shd w:val="clear" w:color="auto" w:fill="auto"/>
            <w:vAlign w:val="center"/>
          </w:tcPr>
          <w:p w14:paraId="2F676C91" w14:textId="77777777" w:rsidR="00893F8F" w:rsidRPr="00685F9F" w:rsidRDefault="00893F8F" w:rsidP="00FA3F73">
            <w:pPr>
              <w:spacing w:after="0"/>
              <w:jc w:val="center"/>
              <w:rPr>
                <w:rFonts w:eastAsia="Times New Roman" w:cs="Times New Roman"/>
                <w:color w:val="000000"/>
              </w:rPr>
            </w:pPr>
            <w:r w:rsidRPr="00685F9F">
              <w:rPr>
                <w:rFonts w:eastAsia="Times New Roman" w:cs="Times New Roman"/>
                <w:color w:val="000000"/>
              </w:rPr>
              <w:t>N</w:t>
            </w:r>
          </w:p>
        </w:tc>
      </w:tr>
      <w:tr w:rsidR="00893F8F" w:rsidRPr="00685F9F" w14:paraId="1013F8F7" w14:textId="77777777" w:rsidTr="00FA3F73">
        <w:trPr>
          <w:trHeight w:val="600"/>
        </w:trPr>
        <w:tc>
          <w:tcPr>
            <w:tcW w:w="4835" w:type="dxa"/>
            <w:vMerge/>
            <w:shd w:val="clear" w:color="auto" w:fill="auto"/>
            <w:vAlign w:val="bottom"/>
            <w:hideMark/>
          </w:tcPr>
          <w:p w14:paraId="3C620E9D" w14:textId="77777777" w:rsidR="00893F8F" w:rsidRPr="00233738" w:rsidRDefault="00893F8F" w:rsidP="00FA3F73">
            <w:pPr>
              <w:spacing w:after="0"/>
              <w:rPr>
                <w:rFonts w:eastAsia="Times New Roman" w:cs="Times New Roman"/>
                <w:color w:val="000000"/>
              </w:rPr>
            </w:pPr>
          </w:p>
        </w:tc>
        <w:tc>
          <w:tcPr>
            <w:tcW w:w="960" w:type="dxa"/>
            <w:shd w:val="clear" w:color="auto" w:fill="auto"/>
            <w:vAlign w:val="center"/>
            <w:hideMark/>
          </w:tcPr>
          <w:p w14:paraId="18D76BCA" w14:textId="77777777" w:rsidR="00893F8F" w:rsidRPr="00171B55" w:rsidRDefault="00893F8F" w:rsidP="00FA3F73">
            <w:pPr>
              <w:spacing w:after="0"/>
              <w:jc w:val="center"/>
              <w:rPr>
                <w:rFonts w:eastAsia="Times New Roman" w:cs="Times New Roman"/>
                <w:color w:val="000000"/>
                <w:sz w:val="20"/>
                <w:szCs w:val="20"/>
              </w:rPr>
            </w:pPr>
            <w:r w:rsidRPr="00171B55">
              <w:rPr>
                <w:rFonts w:eastAsia="Times New Roman" w:cs="Times New Roman"/>
                <w:color w:val="000000"/>
                <w:sz w:val="20"/>
                <w:szCs w:val="20"/>
              </w:rPr>
              <w:t>Tak</w:t>
            </w:r>
          </w:p>
        </w:tc>
        <w:tc>
          <w:tcPr>
            <w:tcW w:w="1420" w:type="dxa"/>
            <w:shd w:val="clear" w:color="auto" w:fill="auto"/>
            <w:vAlign w:val="center"/>
            <w:hideMark/>
          </w:tcPr>
          <w:p w14:paraId="1B4ED431" w14:textId="77777777" w:rsidR="00893F8F" w:rsidRPr="00171B55" w:rsidRDefault="00893F8F" w:rsidP="00FA3F73">
            <w:pPr>
              <w:spacing w:after="0"/>
              <w:jc w:val="center"/>
              <w:rPr>
                <w:rFonts w:eastAsia="Times New Roman" w:cs="Times New Roman"/>
                <w:color w:val="000000"/>
                <w:sz w:val="20"/>
                <w:szCs w:val="20"/>
              </w:rPr>
            </w:pPr>
            <w:r w:rsidRPr="00171B55">
              <w:rPr>
                <w:rFonts w:eastAsia="Times New Roman" w:cs="Times New Roman"/>
                <w:color w:val="000000"/>
                <w:sz w:val="20"/>
                <w:szCs w:val="20"/>
              </w:rPr>
              <w:t>Trudno powiedzieć</w:t>
            </w:r>
          </w:p>
        </w:tc>
        <w:tc>
          <w:tcPr>
            <w:tcW w:w="960" w:type="dxa"/>
            <w:shd w:val="clear" w:color="auto" w:fill="auto"/>
            <w:vAlign w:val="center"/>
            <w:hideMark/>
          </w:tcPr>
          <w:p w14:paraId="3A2F0AEE" w14:textId="77777777" w:rsidR="00893F8F" w:rsidRPr="00171B55" w:rsidRDefault="00893F8F" w:rsidP="00FA3F73">
            <w:pPr>
              <w:spacing w:after="0"/>
              <w:jc w:val="center"/>
              <w:rPr>
                <w:rFonts w:eastAsia="Times New Roman" w:cs="Times New Roman"/>
                <w:color w:val="000000"/>
                <w:sz w:val="20"/>
                <w:szCs w:val="20"/>
              </w:rPr>
            </w:pPr>
            <w:r w:rsidRPr="00171B55">
              <w:rPr>
                <w:rFonts w:eastAsia="Times New Roman" w:cs="Times New Roman"/>
                <w:color w:val="000000"/>
                <w:sz w:val="20"/>
                <w:szCs w:val="20"/>
              </w:rPr>
              <w:t>Nie</w:t>
            </w:r>
          </w:p>
        </w:tc>
        <w:tc>
          <w:tcPr>
            <w:tcW w:w="960" w:type="dxa"/>
            <w:vMerge/>
            <w:shd w:val="clear" w:color="auto" w:fill="auto"/>
            <w:vAlign w:val="bottom"/>
            <w:hideMark/>
          </w:tcPr>
          <w:p w14:paraId="39C32FF7" w14:textId="77777777" w:rsidR="00893F8F" w:rsidRPr="00685F9F" w:rsidRDefault="00893F8F" w:rsidP="00FA3F73">
            <w:pPr>
              <w:spacing w:after="0"/>
              <w:rPr>
                <w:rFonts w:eastAsia="Times New Roman" w:cs="Times New Roman"/>
                <w:color w:val="000000"/>
              </w:rPr>
            </w:pPr>
          </w:p>
        </w:tc>
      </w:tr>
      <w:tr w:rsidR="00893F8F" w:rsidRPr="00685F9F" w14:paraId="1E2A37CE" w14:textId="77777777" w:rsidTr="00FA3F73">
        <w:trPr>
          <w:trHeight w:val="691"/>
        </w:trPr>
        <w:tc>
          <w:tcPr>
            <w:tcW w:w="4835" w:type="dxa"/>
            <w:shd w:val="clear" w:color="auto" w:fill="auto"/>
            <w:vAlign w:val="center"/>
            <w:hideMark/>
          </w:tcPr>
          <w:p w14:paraId="6942D439" w14:textId="77777777" w:rsidR="00893F8F" w:rsidRPr="00233738" w:rsidRDefault="00893F8F" w:rsidP="00FA3F73">
            <w:pPr>
              <w:spacing w:after="0"/>
              <w:rPr>
                <w:rFonts w:eastAsia="Times New Roman" w:cs="Times New Roman"/>
                <w:color w:val="000000"/>
              </w:rPr>
            </w:pPr>
            <w:r w:rsidRPr="00233738">
              <w:rPr>
                <w:rFonts w:eastAsia="Times New Roman" w:cs="Times New Roman"/>
                <w:color w:val="000000"/>
              </w:rPr>
              <w:t xml:space="preserve">Czy korzystał/a Pan/i z infrastruktury, której powstanie bądź modernizacja były dofinansowane ze środków LGD? </w:t>
            </w:r>
          </w:p>
        </w:tc>
        <w:tc>
          <w:tcPr>
            <w:tcW w:w="960" w:type="dxa"/>
            <w:shd w:val="clear" w:color="auto" w:fill="auto"/>
            <w:vAlign w:val="center"/>
          </w:tcPr>
          <w:p w14:paraId="43D48D43" w14:textId="77777777" w:rsidR="00893F8F" w:rsidRPr="00111138" w:rsidRDefault="00893F8F" w:rsidP="00FA3F73">
            <w:pPr>
              <w:spacing w:after="0"/>
              <w:jc w:val="center"/>
              <w:rPr>
                <w:rFonts w:eastAsia="Times New Roman" w:cs="Times New Roman"/>
                <w:color w:val="000000"/>
              </w:rPr>
            </w:pPr>
            <w:r>
              <w:rPr>
                <w:color w:val="000000"/>
              </w:rPr>
              <w:t>97</w:t>
            </w:r>
          </w:p>
        </w:tc>
        <w:tc>
          <w:tcPr>
            <w:tcW w:w="1420" w:type="dxa"/>
            <w:shd w:val="clear" w:color="auto" w:fill="auto"/>
            <w:vAlign w:val="center"/>
          </w:tcPr>
          <w:p w14:paraId="4C3C1529" w14:textId="77777777" w:rsidR="00893F8F" w:rsidRPr="00111138" w:rsidRDefault="00893F8F" w:rsidP="00FA3F73">
            <w:pPr>
              <w:spacing w:after="0"/>
              <w:jc w:val="center"/>
              <w:rPr>
                <w:rFonts w:eastAsia="Times New Roman" w:cs="Times New Roman"/>
                <w:color w:val="000000"/>
              </w:rPr>
            </w:pPr>
            <w:r>
              <w:rPr>
                <w:color w:val="000000"/>
              </w:rPr>
              <w:t>8</w:t>
            </w:r>
          </w:p>
        </w:tc>
        <w:tc>
          <w:tcPr>
            <w:tcW w:w="960" w:type="dxa"/>
            <w:shd w:val="clear" w:color="auto" w:fill="auto"/>
            <w:vAlign w:val="center"/>
          </w:tcPr>
          <w:p w14:paraId="3804AD39" w14:textId="77777777" w:rsidR="00893F8F" w:rsidRPr="00111138" w:rsidRDefault="00893F8F" w:rsidP="00FA3F73">
            <w:pPr>
              <w:spacing w:after="0"/>
              <w:jc w:val="center"/>
              <w:rPr>
                <w:rFonts w:eastAsia="Times New Roman" w:cs="Times New Roman"/>
                <w:color w:val="000000"/>
              </w:rPr>
            </w:pPr>
            <w:r>
              <w:rPr>
                <w:color w:val="000000"/>
              </w:rPr>
              <w:t>2</w:t>
            </w:r>
          </w:p>
        </w:tc>
        <w:tc>
          <w:tcPr>
            <w:tcW w:w="960" w:type="dxa"/>
            <w:shd w:val="clear" w:color="auto" w:fill="auto"/>
            <w:noWrap/>
            <w:vAlign w:val="center"/>
            <w:hideMark/>
          </w:tcPr>
          <w:p w14:paraId="267629B1" w14:textId="77777777" w:rsidR="00893F8F" w:rsidRPr="00111138" w:rsidRDefault="00893F8F" w:rsidP="00FA3F73">
            <w:pPr>
              <w:spacing w:after="0"/>
              <w:jc w:val="center"/>
              <w:rPr>
                <w:rFonts w:eastAsia="Times New Roman" w:cs="Times New Roman"/>
                <w:color w:val="000000"/>
              </w:rPr>
            </w:pPr>
            <w:r w:rsidRPr="00111138">
              <w:rPr>
                <w:rFonts w:eastAsia="Times New Roman" w:cs="Times New Roman"/>
                <w:color w:val="000000"/>
              </w:rPr>
              <w:t>107</w:t>
            </w:r>
          </w:p>
        </w:tc>
      </w:tr>
      <w:tr w:rsidR="00893F8F" w:rsidRPr="00685F9F" w14:paraId="7D676D44" w14:textId="77777777" w:rsidTr="00FA3F73">
        <w:trPr>
          <w:trHeight w:val="563"/>
        </w:trPr>
        <w:tc>
          <w:tcPr>
            <w:tcW w:w="4835" w:type="dxa"/>
            <w:shd w:val="clear" w:color="auto" w:fill="auto"/>
            <w:vAlign w:val="center"/>
            <w:hideMark/>
          </w:tcPr>
          <w:p w14:paraId="54AB9EC5" w14:textId="77777777" w:rsidR="00893F8F" w:rsidRPr="00233738" w:rsidRDefault="00893F8F" w:rsidP="00FA3F73">
            <w:pPr>
              <w:spacing w:after="0"/>
              <w:rPr>
                <w:rFonts w:eastAsia="Times New Roman" w:cs="Times New Roman"/>
                <w:color w:val="000000"/>
              </w:rPr>
            </w:pPr>
            <w:r w:rsidRPr="00233738">
              <w:rPr>
                <w:rFonts w:eastAsia="Times New Roman" w:cs="Times New Roman"/>
                <w:color w:val="000000"/>
              </w:rPr>
              <w:t>Czy brał/a Pan/i udział w szkoleniach organizowanych w ramach projektów dofinansowanych przez LGD?</w:t>
            </w:r>
          </w:p>
        </w:tc>
        <w:tc>
          <w:tcPr>
            <w:tcW w:w="960" w:type="dxa"/>
            <w:shd w:val="clear" w:color="auto" w:fill="auto"/>
            <w:vAlign w:val="center"/>
          </w:tcPr>
          <w:p w14:paraId="56F6C99A" w14:textId="77777777" w:rsidR="00893F8F" w:rsidRPr="00111138" w:rsidRDefault="00893F8F" w:rsidP="00FA3F73">
            <w:pPr>
              <w:spacing w:after="0"/>
              <w:jc w:val="center"/>
              <w:rPr>
                <w:rFonts w:eastAsia="Times New Roman" w:cs="Times New Roman"/>
                <w:color w:val="000000"/>
              </w:rPr>
            </w:pPr>
            <w:r>
              <w:rPr>
                <w:color w:val="000000"/>
              </w:rPr>
              <w:t>73</w:t>
            </w:r>
          </w:p>
        </w:tc>
        <w:tc>
          <w:tcPr>
            <w:tcW w:w="1420" w:type="dxa"/>
            <w:shd w:val="clear" w:color="auto" w:fill="auto"/>
            <w:vAlign w:val="center"/>
          </w:tcPr>
          <w:p w14:paraId="54A0F136" w14:textId="77777777" w:rsidR="00893F8F" w:rsidRPr="00111138" w:rsidRDefault="00893F8F" w:rsidP="00FA3F73">
            <w:pPr>
              <w:spacing w:after="0"/>
              <w:jc w:val="center"/>
              <w:rPr>
                <w:rFonts w:eastAsia="Times New Roman" w:cs="Times New Roman"/>
                <w:color w:val="000000"/>
              </w:rPr>
            </w:pPr>
            <w:r>
              <w:rPr>
                <w:color w:val="000000"/>
              </w:rPr>
              <w:t>14</w:t>
            </w:r>
          </w:p>
        </w:tc>
        <w:tc>
          <w:tcPr>
            <w:tcW w:w="960" w:type="dxa"/>
            <w:shd w:val="clear" w:color="auto" w:fill="auto"/>
            <w:vAlign w:val="center"/>
          </w:tcPr>
          <w:p w14:paraId="3D527D68" w14:textId="77777777" w:rsidR="00893F8F" w:rsidRPr="00111138" w:rsidRDefault="00893F8F" w:rsidP="00FA3F73">
            <w:pPr>
              <w:spacing w:after="0"/>
              <w:jc w:val="center"/>
              <w:rPr>
                <w:rFonts w:eastAsia="Times New Roman" w:cs="Times New Roman"/>
                <w:color w:val="000000"/>
              </w:rPr>
            </w:pPr>
            <w:r>
              <w:rPr>
                <w:color w:val="000000"/>
              </w:rPr>
              <w:t>20</w:t>
            </w:r>
          </w:p>
        </w:tc>
        <w:tc>
          <w:tcPr>
            <w:tcW w:w="960" w:type="dxa"/>
            <w:shd w:val="clear" w:color="auto" w:fill="auto"/>
            <w:noWrap/>
            <w:vAlign w:val="center"/>
            <w:hideMark/>
          </w:tcPr>
          <w:p w14:paraId="20A1E1FD" w14:textId="77777777" w:rsidR="00893F8F" w:rsidRPr="00111138" w:rsidRDefault="00893F8F" w:rsidP="00FA3F73">
            <w:pPr>
              <w:spacing w:after="0"/>
              <w:jc w:val="center"/>
              <w:rPr>
                <w:rFonts w:eastAsia="Times New Roman" w:cs="Times New Roman"/>
                <w:color w:val="000000"/>
              </w:rPr>
            </w:pPr>
            <w:r w:rsidRPr="00111138">
              <w:rPr>
                <w:rFonts w:eastAsia="Times New Roman" w:cs="Times New Roman"/>
                <w:color w:val="000000"/>
              </w:rPr>
              <w:t>107</w:t>
            </w:r>
          </w:p>
        </w:tc>
      </w:tr>
      <w:tr w:rsidR="00893F8F" w:rsidRPr="00685F9F" w14:paraId="73792192" w14:textId="77777777" w:rsidTr="00FA3F73">
        <w:trPr>
          <w:trHeight w:val="462"/>
        </w:trPr>
        <w:tc>
          <w:tcPr>
            <w:tcW w:w="4835" w:type="dxa"/>
            <w:shd w:val="clear" w:color="auto" w:fill="auto"/>
            <w:vAlign w:val="bottom"/>
            <w:hideMark/>
          </w:tcPr>
          <w:p w14:paraId="03D7B90D" w14:textId="77777777" w:rsidR="00893F8F" w:rsidRPr="00233738" w:rsidRDefault="00893F8F" w:rsidP="00FA3F73">
            <w:pPr>
              <w:spacing w:after="0"/>
              <w:rPr>
                <w:rFonts w:eastAsia="Times New Roman" w:cs="Times New Roman"/>
                <w:color w:val="000000"/>
              </w:rPr>
            </w:pPr>
            <w:r w:rsidRPr="00233738">
              <w:rPr>
                <w:rFonts w:eastAsia="Times New Roman" w:cs="Times New Roman"/>
                <w:color w:val="000000"/>
              </w:rPr>
              <w:t>Czy brał/a Pan/i udział w spotkaniach organizowanych przez LGD?</w:t>
            </w:r>
          </w:p>
        </w:tc>
        <w:tc>
          <w:tcPr>
            <w:tcW w:w="960" w:type="dxa"/>
            <w:shd w:val="clear" w:color="auto" w:fill="auto"/>
            <w:vAlign w:val="center"/>
          </w:tcPr>
          <w:p w14:paraId="05E2D835" w14:textId="77777777" w:rsidR="00893F8F" w:rsidRPr="00111138" w:rsidRDefault="00893F8F" w:rsidP="00FA3F73">
            <w:pPr>
              <w:spacing w:after="0"/>
              <w:jc w:val="center"/>
              <w:rPr>
                <w:rFonts w:eastAsia="Times New Roman" w:cs="Times New Roman"/>
                <w:color w:val="000000"/>
              </w:rPr>
            </w:pPr>
            <w:r>
              <w:rPr>
                <w:color w:val="000000"/>
              </w:rPr>
              <w:t>60</w:t>
            </w:r>
          </w:p>
        </w:tc>
        <w:tc>
          <w:tcPr>
            <w:tcW w:w="1420" w:type="dxa"/>
            <w:shd w:val="clear" w:color="auto" w:fill="auto"/>
            <w:vAlign w:val="center"/>
          </w:tcPr>
          <w:p w14:paraId="6A8D0A5F" w14:textId="77777777" w:rsidR="00893F8F" w:rsidRPr="00111138" w:rsidRDefault="00893F8F" w:rsidP="00FA3F73">
            <w:pPr>
              <w:spacing w:after="0"/>
              <w:jc w:val="center"/>
              <w:rPr>
                <w:rFonts w:eastAsia="Times New Roman" w:cs="Times New Roman"/>
                <w:color w:val="000000"/>
              </w:rPr>
            </w:pPr>
            <w:r>
              <w:rPr>
                <w:color w:val="000000"/>
              </w:rPr>
              <w:t>23</w:t>
            </w:r>
          </w:p>
        </w:tc>
        <w:tc>
          <w:tcPr>
            <w:tcW w:w="960" w:type="dxa"/>
            <w:shd w:val="clear" w:color="auto" w:fill="auto"/>
            <w:vAlign w:val="center"/>
          </w:tcPr>
          <w:p w14:paraId="3FD3C34A" w14:textId="77777777" w:rsidR="00893F8F" w:rsidRPr="00111138" w:rsidRDefault="00893F8F" w:rsidP="00FA3F73">
            <w:pPr>
              <w:spacing w:after="0"/>
              <w:jc w:val="center"/>
              <w:rPr>
                <w:rFonts w:eastAsia="Times New Roman" w:cs="Times New Roman"/>
                <w:color w:val="000000"/>
              </w:rPr>
            </w:pPr>
            <w:r>
              <w:rPr>
                <w:color w:val="000000"/>
              </w:rPr>
              <w:t>24</w:t>
            </w:r>
          </w:p>
        </w:tc>
        <w:tc>
          <w:tcPr>
            <w:tcW w:w="960" w:type="dxa"/>
            <w:shd w:val="clear" w:color="auto" w:fill="auto"/>
            <w:noWrap/>
            <w:vAlign w:val="center"/>
            <w:hideMark/>
          </w:tcPr>
          <w:p w14:paraId="39F7D37C" w14:textId="77777777" w:rsidR="00893F8F" w:rsidRPr="00111138" w:rsidRDefault="00893F8F" w:rsidP="00FA3F73">
            <w:pPr>
              <w:spacing w:after="0"/>
              <w:jc w:val="center"/>
              <w:rPr>
                <w:rFonts w:eastAsia="Times New Roman" w:cs="Times New Roman"/>
                <w:color w:val="000000"/>
              </w:rPr>
            </w:pPr>
            <w:r w:rsidRPr="00111138">
              <w:rPr>
                <w:rFonts w:eastAsia="Times New Roman" w:cs="Times New Roman"/>
                <w:color w:val="000000"/>
              </w:rPr>
              <w:t>107</w:t>
            </w:r>
          </w:p>
        </w:tc>
      </w:tr>
      <w:tr w:rsidR="00893F8F" w:rsidRPr="00685F9F" w14:paraId="25446240" w14:textId="77777777" w:rsidTr="00FA3F73">
        <w:trPr>
          <w:trHeight w:val="556"/>
        </w:trPr>
        <w:tc>
          <w:tcPr>
            <w:tcW w:w="4835" w:type="dxa"/>
            <w:shd w:val="clear" w:color="auto" w:fill="auto"/>
            <w:vAlign w:val="center"/>
            <w:hideMark/>
          </w:tcPr>
          <w:p w14:paraId="0909E2F7" w14:textId="77777777" w:rsidR="00893F8F" w:rsidRPr="00233738" w:rsidRDefault="00893F8F" w:rsidP="00FA3F73">
            <w:pPr>
              <w:spacing w:after="0"/>
              <w:rPr>
                <w:rFonts w:eastAsia="Times New Roman" w:cs="Times New Roman"/>
                <w:color w:val="000000"/>
              </w:rPr>
            </w:pPr>
            <w:r w:rsidRPr="00233738">
              <w:rPr>
                <w:rFonts w:eastAsia="Times New Roman" w:cs="Times New Roman"/>
                <w:color w:val="000000"/>
              </w:rPr>
              <w:t>Czy uczestniczył/a Pan/i w imprezach lokalnych dofinansowanych ze środków LGD?</w:t>
            </w:r>
          </w:p>
        </w:tc>
        <w:tc>
          <w:tcPr>
            <w:tcW w:w="960" w:type="dxa"/>
            <w:shd w:val="clear" w:color="auto" w:fill="auto"/>
            <w:vAlign w:val="center"/>
          </w:tcPr>
          <w:p w14:paraId="5B54DA32" w14:textId="77777777" w:rsidR="00893F8F" w:rsidRPr="00111138" w:rsidRDefault="00893F8F" w:rsidP="00FA3F73">
            <w:pPr>
              <w:spacing w:after="0"/>
              <w:jc w:val="center"/>
              <w:rPr>
                <w:rFonts w:eastAsia="Times New Roman" w:cs="Times New Roman"/>
                <w:color w:val="000000"/>
              </w:rPr>
            </w:pPr>
            <w:r>
              <w:rPr>
                <w:color w:val="000000"/>
              </w:rPr>
              <w:t>97</w:t>
            </w:r>
          </w:p>
        </w:tc>
        <w:tc>
          <w:tcPr>
            <w:tcW w:w="1420" w:type="dxa"/>
            <w:shd w:val="clear" w:color="auto" w:fill="auto"/>
            <w:vAlign w:val="center"/>
          </w:tcPr>
          <w:p w14:paraId="6143A068" w14:textId="77777777" w:rsidR="00893F8F" w:rsidRPr="00111138" w:rsidRDefault="00893F8F" w:rsidP="00FA3F73">
            <w:pPr>
              <w:spacing w:after="0"/>
              <w:jc w:val="center"/>
              <w:rPr>
                <w:rFonts w:eastAsia="Times New Roman" w:cs="Times New Roman"/>
                <w:color w:val="000000"/>
              </w:rPr>
            </w:pPr>
            <w:r>
              <w:rPr>
                <w:color w:val="000000"/>
              </w:rPr>
              <w:t>7</w:t>
            </w:r>
          </w:p>
        </w:tc>
        <w:tc>
          <w:tcPr>
            <w:tcW w:w="960" w:type="dxa"/>
            <w:shd w:val="clear" w:color="auto" w:fill="auto"/>
            <w:vAlign w:val="center"/>
          </w:tcPr>
          <w:p w14:paraId="7A6D935D" w14:textId="77777777" w:rsidR="00893F8F" w:rsidRPr="00111138" w:rsidRDefault="00893F8F" w:rsidP="00FA3F73">
            <w:pPr>
              <w:spacing w:after="0"/>
              <w:jc w:val="center"/>
              <w:rPr>
                <w:rFonts w:eastAsia="Times New Roman" w:cs="Times New Roman"/>
                <w:color w:val="000000"/>
              </w:rPr>
            </w:pPr>
            <w:r>
              <w:rPr>
                <w:color w:val="000000"/>
              </w:rPr>
              <w:t>3</w:t>
            </w:r>
          </w:p>
        </w:tc>
        <w:tc>
          <w:tcPr>
            <w:tcW w:w="960" w:type="dxa"/>
            <w:shd w:val="clear" w:color="auto" w:fill="auto"/>
            <w:noWrap/>
            <w:vAlign w:val="center"/>
            <w:hideMark/>
          </w:tcPr>
          <w:p w14:paraId="58BB51F7" w14:textId="77777777" w:rsidR="00893F8F" w:rsidRPr="00111138" w:rsidRDefault="00893F8F" w:rsidP="00FA3F73">
            <w:pPr>
              <w:spacing w:after="0"/>
              <w:jc w:val="center"/>
              <w:rPr>
                <w:rFonts w:eastAsia="Times New Roman" w:cs="Times New Roman"/>
                <w:color w:val="000000"/>
              </w:rPr>
            </w:pPr>
            <w:r w:rsidRPr="00111138">
              <w:rPr>
                <w:rFonts w:eastAsia="Times New Roman" w:cs="Times New Roman"/>
                <w:color w:val="000000"/>
              </w:rPr>
              <w:t>107</w:t>
            </w:r>
          </w:p>
        </w:tc>
      </w:tr>
    </w:tbl>
    <w:p w14:paraId="4B4DC087" w14:textId="7E79EAF7" w:rsidR="00893F8F" w:rsidRPr="00D17CC4" w:rsidRDefault="00893F8F" w:rsidP="00D17CC4">
      <w:pPr>
        <w:spacing w:before="120" w:after="120"/>
        <w:rPr>
          <w:sz w:val="20"/>
          <w:szCs w:val="20"/>
        </w:rPr>
      </w:pPr>
      <w:r w:rsidRPr="00C834DB">
        <w:rPr>
          <w:sz w:val="20"/>
          <w:szCs w:val="20"/>
        </w:rPr>
        <w:t>Źródło: Socjometr, badania własne, 2021.</w:t>
      </w:r>
    </w:p>
    <w:p w14:paraId="44D00936" w14:textId="4DD66D7F" w:rsidR="00D17CC4" w:rsidRDefault="00D17CC4" w:rsidP="00D17CC4">
      <w:pPr>
        <w:pStyle w:val="Legenda"/>
        <w:keepNext/>
      </w:pPr>
      <w:bookmarkStart w:id="134" w:name="_Toc87398373"/>
      <w:bookmarkEnd w:id="130"/>
      <w:r>
        <w:lastRenderedPageBreak/>
        <w:t xml:space="preserve">Wykres </w:t>
      </w:r>
      <w:fldSimple w:instr=" SEQ Wykres \* ARABIC ">
        <w:r w:rsidR="00A80903">
          <w:rPr>
            <w:noProof/>
          </w:rPr>
          <w:t>17</w:t>
        </w:r>
      </w:fldSimple>
      <w:r>
        <w:t xml:space="preserve"> Zmiany na obszarze LGD Przyjazna Ziemia Limanowska w okresie ostatnich pięciu lat</w:t>
      </w:r>
      <w:bookmarkEnd w:id="134"/>
    </w:p>
    <w:p w14:paraId="00DFC680" w14:textId="77777777" w:rsidR="00893F8F" w:rsidRDefault="00893F8F" w:rsidP="003B120B">
      <w:pPr>
        <w:rPr>
          <w:b/>
          <w:bCs/>
          <w:color w:val="002060"/>
          <w:sz w:val="28"/>
          <w:szCs w:val="28"/>
        </w:rPr>
      </w:pPr>
      <w:r>
        <w:rPr>
          <w:noProof/>
          <w:lang w:eastAsia="pl-PL"/>
        </w:rPr>
        <w:drawing>
          <wp:inline distT="0" distB="0" distL="0" distR="0" wp14:anchorId="64A93818" wp14:editId="4AD9D127">
            <wp:extent cx="5719445" cy="3137647"/>
            <wp:effectExtent l="0" t="0" r="14605" b="5715"/>
            <wp:docPr id="31" name="Wykres 3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832586-F3A3-424D-B3D1-3FADF2FCF5D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23CECC9B" w14:textId="77777777" w:rsidR="00893F8F" w:rsidRDefault="00893F8F" w:rsidP="00893F8F">
      <w:pPr>
        <w:spacing w:before="120" w:after="120"/>
        <w:rPr>
          <w:sz w:val="20"/>
          <w:szCs w:val="20"/>
        </w:rPr>
      </w:pPr>
      <w:r w:rsidRPr="00C834DB">
        <w:rPr>
          <w:sz w:val="20"/>
          <w:szCs w:val="20"/>
        </w:rPr>
        <w:t>Źródło: Socjometr, badania własne, 2021.</w:t>
      </w:r>
    </w:p>
    <w:p w14:paraId="4F8C2150" w14:textId="77777777" w:rsidR="00893F8F" w:rsidRDefault="00893F8F" w:rsidP="00893F8F">
      <w:pPr>
        <w:spacing w:after="96"/>
        <w:rPr>
          <w:sz w:val="20"/>
          <w:szCs w:val="20"/>
        </w:rPr>
      </w:pPr>
    </w:p>
    <w:p w14:paraId="4DE6D896" w14:textId="77777777" w:rsidR="00893F8F" w:rsidRPr="00AF70D4" w:rsidRDefault="00893F8F" w:rsidP="00893F8F">
      <w:pPr>
        <w:spacing w:after="96"/>
        <w:rPr>
          <w:b/>
          <w:sz w:val="24"/>
          <w:szCs w:val="24"/>
        </w:rPr>
      </w:pPr>
      <w:bookmarkStart w:id="135" w:name="_Hlk84186669"/>
      <w:r w:rsidRPr="00054590">
        <w:rPr>
          <w:b/>
          <w:color w:val="0070C0"/>
          <w:sz w:val="24"/>
          <w:szCs w:val="24"/>
        </w:rPr>
        <w:t>Przyszłość</w:t>
      </w:r>
    </w:p>
    <w:p w14:paraId="2C0FBE79" w14:textId="483C4BD7" w:rsidR="00893F8F" w:rsidRDefault="00893F8F" w:rsidP="00893F8F">
      <w:pPr>
        <w:spacing w:before="240" w:after="120" w:line="312" w:lineRule="auto"/>
        <w:ind w:firstLine="708"/>
        <w:jc w:val="both"/>
        <w:rPr>
          <w:rFonts w:eastAsia="Times New Roman" w:cs="Times New Roman"/>
          <w:color w:val="000000"/>
          <w:sz w:val="24"/>
          <w:szCs w:val="24"/>
        </w:rPr>
      </w:pPr>
      <w:bookmarkStart w:id="136" w:name="_Hlk83904130"/>
      <w:r>
        <w:rPr>
          <w:sz w:val="24"/>
          <w:szCs w:val="24"/>
        </w:rPr>
        <w:t xml:space="preserve">Respondentom zadano także </w:t>
      </w:r>
      <w:r w:rsidRPr="00AF70D4">
        <w:rPr>
          <w:sz w:val="24"/>
          <w:szCs w:val="24"/>
        </w:rPr>
        <w:t>pytani</w:t>
      </w:r>
      <w:r>
        <w:rPr>
          <w:sz w:val="24"/>
          <w:szCs w:val="24"/>
        </w:rPr>
        <w:t>e</w:t>
      </w:r>
      <w:r w:rsidRPr="00AF70D4">
        <w:rPr>
          <w:sz w:val="24"/>
          <w:szCs w:val="24"/>
        </w:rPr>
        <w:t xml:space="preserve"> o obszary</w:t>
      </w:r>
      <w:r>
        <w:rPr>
          <w:sz w:val="24"/>
          <w:szCs w:val="24"/>
        </w:rPr>
        <w:t xml:space="preserve"> interwencji w gminie</w:t>
      </w:r>
      <w:r w:rsidRPr="00AF70D4">
        <w:rPr>
          <w:sz w:val="24"/>
          <w:szCs w:val="24"/>
        </w:rPr>
        <w:t xml:space="preserve">, w której mieszkają, jakie </w:t>
      </w:r>
      <w:r>
        <w:rPr>
          <w:sz w:val="24"/>
          <w:szCs w:val="24"/>
        </w:rPr>
        <w:t xml:space="preserve">ich zdaniem powinny </w:t>
      </w:r>
      <w:r w:rsidRPr="00AF70D4">
        <w:rPr>
          <w:sz w:val="24"/>
          <w:szCs w:val="24"/>
        </w:rPr>
        <w:t xml:space="preserve">w przyszłości </w:t>
      </w:r>
      <w:r>
        <w:rPr>
          <w:sz w:val="24"/>
          <w:szCs w:val="24"/>
        </w:rPr>
        <w:t xml:space="preserve">uzyskać </w:t>
      </w:r>
      <w:r w:rsidRPr="00AF70D4">
        <w:rPr>
          <w:sz w:val="24"/>
          <w:szCs w:val="24"/>
        </w:rPr>
        <w:t>wspar</w:t>
      </w:r>
      <w:r>
        <w:rPr>
          <w:sz w:val="24"/>
          <w:szCs w:val="24"/>
        </w:rPr>
        <w:t>cie</w:t>
      </w:r>
      <w:r w:rsidRPr="00AF70D4">
        <w:rPr>
          <w:sz w:val="24"/>
          <w:szCs w:val="24"/>
        </w:rPr>
        <w:t xml:space="preserve"> </w:t>
      </w:r>
      <w:r>
        <w:rPr>
          <w:sz w:val="24"/>
          <w:szCs w:val="24"/>
        </w:rPr>
        <w:t>finansowe. B</w:t>
      </w:r>
      <w:r w:rsidRPr="00AF70D4">
        <w:rPr>
          <w:sz w:val="24"/>
          <w:szCs w:val="24"/>
        </w:rPr>
        <w:t xml:space="preserve">adania wykazały, że zdecydowana większość wskazała </w:t>
      </w:r>
      <w:r w:rsidRPr="00231D1D">
        <w:rPr>
          <w:sz w:val="24"/>
          <w:szCs w:val="24"/>
        </w:rPr>
        <w:t>w</w:t>
      </w:r>
      <w:r w:rsidRPr="00231D1D">
        <w:rPr>
          <w:rFonts w:eastAsia="Times New Roman" w:cs="Times New Roman"/>
          <w:color w:val="000000"/>
          <w:sz w:val="24"/>
          <w:szCs w:val="24"/>
        </w:rPr>
        <w:t xml:space="preserve">spieranie osób zamierzających zakładać swoje firmy (w sumie 106 odpowiedzi „zdecydowanie tak” i „raczej tak”) oraz wspieranie już istniejących firm (razem 103 odpowiedzi „zdecydowanie tak” i raczej tak”). Podobna liczba osób wskazała tworzenie nowych miejsc pracy jako obszar działania, który powinien być wspierany finansowo (103 respondentów wskazało odpowiedzi „zdecydowanie tak” i „raczej tak”). Wskazanie tych trzech obszarów generalnie wiąże się z tworzeniem miejsc pracy </w:t>
      </w:r>
      <w:r w:rsidRPr="00231D1D">
        <w:rPr>
          <w:rFonts w:eastAsia="Times New Roman" w:cs="Times New Roman"/>
          <w:color w:val="000000"/>
          <w:sz w:val="24"/>
          <w:szCs w:val="24"/>
        </w:rPr>
        <w:br/>
        <w:t xml:space="preserve">i korzystnymi zmianami na rynku pracy. A to z kolei będzie mieć wpływ na zmniejszenie poziomu bezrobocia, zmniejszenie liczby beneficjentów pomocy społecznej i zmniejszenie liczebne grup defaworyzowanych. W dalszej kolejności wskazywano konieczność wspierania przedsięwzięć w sferze edukacyjnej (szkolenia i warsztaty dla mieszkańców), promocję obszaru i ofertę kulturalną. Bardzo ważna dla badanych mieszkańców jest infrastruktura sportowa i społeczna (wśród pozytywnych ocen w obu tych przypadkach przeważały oceny „zdecydowanie tak”). </w:t>
      </w:r>
      <w:bookmarkEnd w:id="136"/>
    </w:p>
    <w:p w14:paraId="730AE279" w14:textId="20EC2C88" w:rsidR="00893F8F" w:rsidRDefault="00893F8F" w:rsidP="00893F8F">
      <w:pPr>
        <w:spacing w:after="96"/>
      </w:pPr>
      <w:r>
        <w:br w:type="column"/>
      </w:r>
      <w:bookmarkStart w:id="137" w:name="_Hlk86092858"/>
      <w:r w:rsidRPr="00197AD7">
        <w:lastRenderedPageBreak/>
        <w:t xml:space="preserve"> </w:t>
      </w:r>
      <w:bookmarkEnd w:id="137"/>
    </w:p>
    <w:p w14:paraId="60AA6984" w14:textId="14A6A8F9" w:rsidR="00D17CC4" w:rsidRDefault="00D17CC4" w:rsidP="00D17CC4">
      <w:pPr>
        <w:pStyle w:val="Legenda"/>
        <w:keepNext/>
      </w:pPr>
      <w:bookmarkStart w:id="138" w:name="_Toc87398356"/>
      <w:r>
        <w:t xml:space="preserve">Tabela </w:t>
      </w:r>
      <w:fldSimple w:instr=" SEQ Tabela \* ARABIC ">
        <w:r w:rsidR="00A80903">
          <w:rPr>
            <w:noProof/>
          </w:rPr>
          <w:t>33</w:t>
        </w:r>
      </w:fldSimple>
      <w:r>
        <w:t xml:space="preserve"> </w:t>
      </w:r>
      <w:r w:rsidRPr="00746CA6">
        <w:t>Kierunki zmian na obszarze LGD Przyjazna Ziemia Limanowska, które w opinii mieszkańców wymagają w przyszłości wsparcia finansowego w gminie</w:t>
      </w:r>
      <w:bookmarkEnd w:id="138"/>
    </w:p>
    <w:tbl>
      <w:tblPr>
        <w:tblW w:w="9027" w:type="dxa"/>
        <w:tblInd w:w="55" w:type="dxa"/>
        <w:tblCellMar>
          <w:left w:w="70" w:type="dxa"/>
          <w:right w:w="70" w:type="dxa"/>
        </w:tblCellMar>
        <w:tblLook w:val="04A0" w:firstRow="1" w:lastRow="0" w:firstColumn="1" w:lastColumn="0" w:noHBand="0" w:noVBand="1"/>
      </w:tblPr>
      <w:tblGrid>
        <w:gridCol w:w="2992"/>
        <w:gridCol w:w="1357"/>
        <w:gridCol w:w="709"/>
        <w:gridCol w:w="1134"/>
        <w:gridCol w:w="851"/>
        <w:gridCol w:w="1314"/>
        <w:gridCol w:w="670"/>
      </w:tblGrid>
      <w:tr w:rsidR="00893F8F" w:rsidRPr="00685F9F" w14:paraId="66EA3201" w14:textId="77777777" w:rsidTr="00FA3F73">
        <w:trPr>
          <w:trHeight w:val="426"/>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39F36D8" w14:textId="77777777" w:rsidR="00893F8F" w:rsidRDefault="00893F8F" w:rsidP="00FA3F73">
            <w:pPr>
              <w:spacing w:after="0" w:line="22" w:lineRule="atLeast"/>
              <w:jc w:val="center"/>
              <w:rPr>
                <w:rFonts w:eastAsia="Times New Roman" w:cs="Times New Roman"/>
                <w:color w:val="000000"/>
              </w:rPr>
            </w:pPr>
            <w:r>
              <w:rPr>
                <w:rFonts w:eastAsia="Times New Roman" w:cs="Times New Roman"/>
                <w:color w:val="000000"/>
              </w:rPr>
              <w:t>Obszary przyszłych zmian</w:t>
            </w:r>
          </w:p>
        </w:tc>
        <w:tc>
          <w:tcPr>
            <w:tcW w:w="536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0E07ABC0" w14:textId="77777777" w:rsidR="00893F8F" w:rsidRPr="00BA6610" w:rsidRDefault="00893F8F" w:rsidP="00FA3F73">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Stopień oceny przyszłych zmian</w:t>
            </w:r>
          </w:p>
        </w:tc>
        <w:tc>
          <w:tcPr>
            <w:tcW w:w="6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754AFD4" w14:textId="77777777" w:rsidR="00893F8F" w:rsidRPr="00685F9F" w:rsidRDefault="00893F8F" w:rsidP="00FA3F73">
            <w:pPr>
              <w:spacing w:after="0" w:line="22" w:lineRule="atLeast"/>
              <w:jc w:val="center"/>
              <w:rPr>
                <w:rFonts w:eastAsia="Times New Roman" w:cs="Times New Roman"/>
                <w:color w:val="000000"/>
              </w:rPr>
            </w:pPr>
            <w:r w:rsidRPr="00685F9F">
              <w:rPr>
                <w:rFonts w:eastAsia="Times New Roman" w:cs="Times New Roman"/>
                <w:color w:val="000000"/>
              </w:rPr>
              <w:t>N</w:t>
            </w:r>
          </w:p>
        </w:tc>
      </w:tr>
      <w:tr w:rsidR="00893F8F" w:rsidRPr="00685F9F" w14:paraId="4C41B2C0" w14:textId="77777777" w:rsidTr="00FA3F73">
        <w:trPr>
          <w:trHeight w:val="600"/>
        </w:trPr>
        <w:tc>
          <w:tcPr>
            <w:tcW w:w="2992" w:type="dxa"/>
            <w:vMerge/>
            <w:tcBorders>
              <w:top w:val="single" w:sz="4" w:space="0" w:color="auto"/>
              <w:left w:val="single" w:sz="4" w:space="0" w:color="auto"/>
              <w:bottom w:val="single" w:sz="4" w:space="0" w:color="auto"/>
              <w:right w:val="single" w:sz="4" w:space="0" w:color="auto"/>
            </w:tcBorders>
            <w:shd w:val="clear" w:color="auto" w:fill="auto"/>
            <w:vAlign w:val="bottom"/>
            <w:hideMark/>
          </w:tcPr>
          <w:p w14:paraId="418D2FF9" w14:textId="77777777" w:rsidR="00893F8F" w:rsidRPr="00685F9F" w:rsidRDefault="00893F8F" w:rsidP="00FA3F73">
            <w:pPr>
              <w:spacing w:after="0" w:line="22" w:lineRule="atLeast"/>
              <w:rPr>
                <w:rFonts w:eastAsia="Times New Roman" w:cs="Times New Roman"/>
                <w:color w:val="000000"/>
              </w:rPr>
            </w:pP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76349A" w14:textId="77777777" w:rsidR="00893F8F" w:rsidRPr="00BA6610" w:rsidRDefault="00893F8F" w:rsidP="00FA3F73">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Zdecydowanie tak</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CCED49" w14:textId="77777777" w:rsidR="00893F8F" w:rsidRPr="00BA6610" w:rsidRDefault="00893F8F" w:rsidP="00FA3F73">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Raczej tak</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7CE3B" w14:textId="77777777" w:rsidR="00893F8F" w:rsidRPr="00BA6610" w:rsidRDefault="00893F8F" w:rsidP="00FA3F73">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Trudno powiedzieć</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6F7691" w14:textId="77777777" w:rsidR="00893F8F" w:rsidRPr="00BA6610" w:rsidRDefault="00893F8F" w:rsidP="00FA3F73">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Raczej nie</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2456F0" w14:textId="77777777" w:rsidR="00893F8F" w:rsidRPr="00BA6610" w:rsidRDefault="00893F8F" w:rsidP="00FA3F73">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Zdecydowanie nie</w:t>
            </w:r>
          </w:p>
        </w:tc>
        <w:tc>
          <w:tcPr>
            <w:tcW w:w="67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7283338" w14:textId="77777777" w:rsidR="00893F8F" w:rsidRPr="00685F9F" w:rsidRDefault="00893F8F" w:rsidP="00FA3F73">
            <w:pPr>
              <w:spacing w:after="0" w:line="22" w:lineRule="atLeast"/>
              <w:jc w:val="center"/>
              <w:rPr>
                <w:rFonts w:eastAsia="Times New Roman" w:cs="Times New Roman"/>
                <w:color w:val="000000"/>
              </w:rPr>
            </w:pPr>
          </w:p>
        </w:tc>
      </w:tr>
      <w:tr w:rsidR="00893F8F" w:rsidRPr="00685F9F" w14:paraId="36D99CB8" w14:textId="77777777" w:rsidTr="00FA3F73">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734D90" w14:textId="77777777" w:rsidR="00893F8F" w:rsidRPr="00685F9F" w:rsidRDefault="00893F8F" w:rsidP="00FA3F73">
            <w:pPr>
              <w:spacing w:after="0" w:line="22" w:lineRule="atLeast"/>
              <w:rPr>
                <w:rFonts w:eastAsia="Times New Roman" w:cs="Times New Roman"/>
                <w:color w:val="000000"/>
              </w:rPr>
            </w:pPr>
            <w:r w:rsidRPr="00685F9F">
              <w:rPr>
                <w:rFonts w:eastAsia="Times New Roman" w:cs="Times New Roman"/>
                <w:color w:val="000000"/>
              </w:rPr>
              <w:t>Promocja obszaru</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557350AC" w14:textId="77777777" w:rsidR="00893F8F" w:rsidRPr="00685F9F" w:rsidRDefault="00893F8F" w:rsidP="00FA3F73">
            <w:pPr>
              <w:spacing w:after="0" w:line="22" w:lineRule="atLeast"/>
              <w:jc w:val="center"/>
              <w:rPr>
                <w:rFonts w:eastAsia="Times New Roman" w:cs="Times New Roman"/>
                <w:color w:val="000000"/>
              </w:rPr>
            </w:pPr>
            <w:r>
              <w:rPr>
                <w:color w:val="000000"/>
              </w:rPr>
              <w:t>33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3EABBA3" w14:textId="77777777" w:rsidR="00893F8F" w:rsidRPr="00685F9F" w:rsidRDefault="00893F8F" w:rsidP="00FA3F73">
            <w:pPr>
              <w:spacing w:after="0" w:line="22" w:lineRule="atLeast"/>
              <w:jc w:val="center"/>
              <w:rPr>
                <w:rFonts w:eastAsia="Times New Roman" w:cs="Times New Roman"/>
                <w:color w:val="000000"/>
              </w:rPr>
            </w:pPr>
            <w:r>
              <w:rPr>
                <w:color w:val="000000"/>
              </w:rPr>
              <w:t>70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F2D3E4C" w14:textId="77777777" w:rsidR="00893F8F" w:rsidRPr="00685F9F" w:rsidRDefault="00893F8F" w:rsidP="00FA3F73">
            <w:pPr>
              <w:spacing w:after="0" w:line="22" w:lineRule="atLeast"/>
              <w:jc w:val="center"/>
              <w:rPr>
                <w:rFonts w:eastAsia="Times New Roman" w:cs="Times New Roman"/>
                <w:color w:val="000000"/>
              </w:rPr>
            </w:pPr>
            <w:r>
              <w:rPr>
                <w:color w:val="000000"/>
              </w:rPr>
              <w:t>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5BBBA89" w14:textId="77777777" w:rsidR="00893F8F" w:rsidRPr="00685F9F" w:rsidRDefault="00893F8F" w:rsidP="00FA3F73">
            <w:pPr>
              <w:spacing w:after="0" w:line="22" w:lineRule="atLeast"/>
              <w:jc w:val="center"/>
              <w:rPr>
                <w:rFonts w:eastAsia="Times New Roman" w:cs="Times New Roman"/>
                <w:color w:val="000000"/>
              </w:rPr>
            </w:pPr>
            <w:r>
              <w:rPr>
                <w:color w:val="000000"/>
              </w:rPr>
              <w:t>1</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2DEFD3D7" w14:textId="77777777" w:rsidR="00893F8F" w:rsidRPr="00685F9F" w:rsidRDefault="00893F8F" w:rsidP="00FA3F73">
            <w:pPr>
              <w:spacing w:after="0" w:line="22" w:lineRule="atLeast"/>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9EB02D" w14:textId="77777777" w:rsidR="00893F8F" w:rsidRPr="00685F9F" w:rsidRDefault="00893F8F" w:rsidP="00FA3F73">
            <w:pPr>
              <w:spacing w:after="0" w:line="22" w:lineRule="atLeast"/>
              <w:jc w:val="center"/>
              <w:rPr>
                <w:rFonts w:eastAsia="Times New Roman" w:cs="Times New Roman"/>
                <w:color w:val="000000"/>
              </w:rPr>
            </w:pPr>
            <w:r w:rsidRPr="00685F9F">
              <w:rPr>
                <w:rFonts w:eastAsia="Times New Roman" w:cs="Times New Roman"/>
                <w:color w:val="000000"/>
              </w:rPr>
              <w:t>10</w:t>
            </w:r>
            <w:r>
              <w:rPr>
                <w:rFonts w:eastAsia="Times New Roman" w:cs="Times New Roman"/>
                <w:color w:val="000000"/>
              </w:rPr>
              <w:t>7</w:t>
            </w:r>
          </w:p>
        </w:tc>
      </w:tr>
      <w:tr w:rsidR="00893F8F" w:rsidRPr="00685F9F" w14:paraId="33DFDF38" w14:textId="77777777" w:rsidTr="00FA3F73">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5E07AC" w14:textId="77777777" w:rsidR="00893F8F" w:rsidRPr="00685F9F" w:rsidRDefault="00893F8F" w:rsidP="00FA3F73">
            <w:pPr>
              <w:spacing w:after="0" w:line="22" w:lineRule="atLeast"/>
              <w:rPr>
                <w:rFonts w:eastAsia="Times New Roman" w:cs="Times New Roman"/>
                <w:color w:val="000000"/>
              </w:rPr>
            </w:pPr>
            <w:r w:rsidRPr="00685F9F">
              <w:rPr>
                <w:rFonts w:eastAsia="Times New Roman" w:cs="Times New Roman"/>
                <w:color w:val="000000"/>
              </w:rPr>
              <w:t>Oferta kulturalna</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1359409B" w14:textId="77777777" w:rsidR="00893F8F" w:rsidRPr="00685F9F" w:rsidRDefault="00893F8F" w:rsidP="00FA3F73">
            <w:pPr>
              <w:spacing w:after="0" w:line="22" w:lineRule="atLeast"/>
              <w:jc w:val="center"/>
              <w:rPr>
                <w:rFonts w:eastAsia="Times New Roman" w:cs="Times New Roman"/>
                <w:color w:val="000000"/>
              </w:rPr>
            </w:pPr>
            <w:r>
              <w:rPr>
                <w:color w:val="000000"/>
              </w:rPr>
              <w:t>46</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2103C18" w14:textId="77777777" w:rsidR="00893F8F" w:rsidRPr="00685F9F" w:rsidRDefault="00893F8F" w:rsidP="00FA3F73">
            <w:pPr>
              <w:spacing w:after="0" w:line="22" w:lineRule="atLeast"/>
              <w:jc w:val="center"/>
              <w:rPr>
                <w:rFonts w:eastAsia="Times New Roman" w:cs="Times New Roman"/>
                <w:color w:val="000000"/>
              </w:rPr>
            </w:pPr>
            <w:r>
              <w:rPr>
                <w:color w:val="000000"/>
              </w:rPr>
              <w:t>56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3DE50FE" w14:textId="77777777" w:rsidR="00893F8F" w:rsidRPr="00685F9F" w:rsidRDefault="00893F8F" w:rsidP="00FA3F73">
            <w:pPr>
              <w:spacing w:after="0" w:line="22" w:lineRule="atLeast"/>
              <w:jc w:val="center"/>
              <w:rPr>
                <w:rFonts w:eastAsia="Times New Roman" w:cs="Times New Roman"/>
                <w:color w:val="000000"/>
              </w:rPr>
            </w:pPr>
            <w:r>
              <w:rPr>
                <w:color w:val="000000"/>
              </w:rPr>
              <w:t>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2D5E5CF" w14:textId="77777777" w:rsidR="00893F8F" w:rsidRPr="00685F9F" w:rsidRDefault="00893F8F" w:rsidP="00FA3F73">
            <w:pPr>
              <w:spacing w:after="0" w:line="22" w:lineRule="atLeast"/>
              <w:jc w:val="center"/>
              <w:rPr>
                <w:rFonts w:eastAsia="Times New Roman" w:cs="Times New Roman"/>
                <w:color w:val="000000"/>
              </w:rPr>
            </w:pPr>
            <w:r>
              <w:rPr>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02DDFF42" w14:textId="77777777" w:rsidR="00893F8F" w:rsidRPr="00685F9F" w:rsidRDefault="00893F8F" w:rsidP="00FA3F73">
            <w:pPr>
              <w:spacing w:after="0" w:line="22" w:lineRule="atLeast"/>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963E47" w14:textId="77777777" w:rsidR="00893F8F" w:rsidRPr="00685F9F" w:rsidRDefault="00893F8F" w:rsidP="00FA3F73">
            <w:pPr>
              <w:spacing w:after="0" w:line="22" w:lineRule="atLeast"/>
              <w:jc w:val="center"/>
              <w:rPr>
                <w:rFonts w:eastAsia="Times New Roman" w:cs="Times New Roman"/>
                <w:color w:val="000000"/>
              </w:rPr>
            </w:pPr>
            <w:r w:rsidRPr="00AC2D6A">
              <w:rPr>
                <w:rFonts w:eastAsia="Times New Roman" w:cs="Times New Roman"/>
                <w:color w:val="000000"/>
              </w:rPr>
              <w:t>107</w:t>
            </w:r>
          </w:p>
        </w:tc>
      </w:tr>
      <w:tr w:rsidR="00893F8F" w:rsidRPr="00685F9F" w14:paraId="2DF377E2" w14:textId="77777777" w:rsidTr="00FA3F73">
        <w:trPr>
          <w:trHeight w:val="425"/>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834561" w14:textId="77777777" w:rsidR="00893F8F" w:rsidRPr="00685F9F" w:rsidRDefault="00893F8F" w:rsidP="00FA3F73">
            <w:pPr>
              <w:spacing w:after="0" w:line="22" w:lineRule="atLeast"/>
              <w:rPr>
                <w:rFonts w:eastAsia="Times New Roman" w:cs="Times New Roman"/>
                <w:color w:val="000000"/>
              </w:rPr>
            </w:pPr>
            <w:r w:rsidRPr="00685F9F">
              <w:rPr>
                <w:rFonts w:eastAsia="Times New Roman" w:cs="Times New Roman"/>
                <w:color w:val="000000"/>
              </w:rPr>
              <w:t>Infrastruktura sportowa</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7D097280" w14:textId="77777777" w:rsidR="00893F8F" w:rsidRPr="00685F9F" w:rsidRDefault="00893F8F" w:rsidP="00FA3F73">
            <w:pPr>
              <w:spacing w:after="0" w:line="22" w:lineRule="atLeast"/>
              <w:jc w:val="center"/>
              <w:rPr>
                <w:rFonts w:eastAsia="Times New Roman" w:cs="Times New Roman"/>
                <w:color w:val="000000"/>
              </w:rPr>
            </w:pPr>
            <w:r>
              <w:rPr>
                <w:color w:val="000000"/>
              </w:rPr>
              <w:t>71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E7A97A7" w14:textId="77777777" w:rsidR="00893F8F" w:rsidRPr="00685F9F" w:rsidRDefault="00893F8F" w:rsidP="00FA3F73">
            <w:pPr>
              <w:spacing w:after="0" w:line="22" w:lineRule="atLeast"/>
              <w:jc w:val="center"/>
              <w:rPr>
                <w:rFonts w:eastAsia="Times New Roman" w:cs="Times New Roman"/>
                <w:color w:val="000000"/>
              </w:rPr>
            </w:pPr>
            <w:r>
              <w:rPr>
                <w:color w:val="000000"/>
              </w:rPr>
              <w:t>28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018C4F2" w14:textId="77777777" w:rsidR="00893F8F" w:rsidRPr="00685F9F" w:rsidRDefault="00893F8F" w:rsidP="00FA3F73">
            <w:pPr>
              <w:spacing w:after="0" w:line="22" w:lineRule="atLeast"/>
              <w:jc w:val="center"/>
              <w:rPr>
                <w:rFonts w:eastAsia="Times New Roman" w:cs="Times New Roman"/>
                <w:color w:val="000000"/>
              </w:rPr>
            </w:pPr>
            <w:r>
              <w:rPr>
                <w:color w:val="000000"/>
              </w:rPr>
              <w:t>5</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1486BAF" w14:textId="77777777" w:rsidR="00893F8F" w:rsidRPr="00685F9F" w:rsidRDefault="00893F8F" w:rsidP="00FA3F73">
            <w:pPr>
              <w:spacing w:after="0" w:line="22" w:lineRule="atLeast"/>
              <w:jc w:val="center"/>
              <w:rPr>
                <w:rFonts w:eastAsia="Times New Roman" w:cs="Times New Roman"/>
                <w:color w:val="000000"/>
              </w:rPr>
            </w:pPr>
            <w:r>
              <w:rPr>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5257BE1D" w14:textId="77777777" w:rsidR="00893F8F" w:rsidRPr="00685F9F" w:rsidRDefault="00893F8F" w:rsidP="00FA3F73">
            <w:pPr>
              <w:spacing w:after="0" w:line="22" w:lineRule="atLeast"/>
              <w:jc w:val="center"/>
              <w:rPr>
                <w:rFonts w:eastAsia="Times New Roman" w:cs="Times New Roman"/>
                <w:color w:val="000000"/>
              </w:rPr>
            </w:pPr>
            <w:r>
              <w:rPr>
                <w:color w:val="00000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253874" w14:textId="77777777" w:rsidR="00893F8F" w:rsidRPr="00685F9F" w:rsidRDefault="00893F8F" w:rsidP="00FA3F73">
            <w:pPr>
              <w:spacing w:after="0" w:line="22" w:lineRule="atLeast"/>
              <w:jc w:val="center"/>
              <w:rPr>
                <w:rFonts w:eastAsia="Times New Roman" w:cs="Times New Roman"/>
                <w:color w:val="000000"/>
              </w:rPr>
            </w:pPr>
            <w:r w:rsidRPr="00AC2D6A">
              <w:rPr>
                <w:rFonts w:eastAsia="Times New Roman" w:cs="Times New Roman"/>
                <w:color w:val="000000"/>
              </w:rPr>
              <w:t>107</w:t>
            </w:r>
          </w:p>
        </w:tc>
      </w:tr>
      <w:tr w:rsidR="00893F8F" w:rsidRPr="00685F9F" w14:paraId="05F08F35" w14:textId="77777777" w:rsidTr="00FA3F73">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4AE65A" w14:textId="77777777" w:rsidR="00893F8F" w:rsidRPr="00685F9F" w:rsidRDefault="00893F8F" w:rsidP="00FA3F73">
            <w:pPr>
              <w:spacing w:after="0" w:line="22" w:lineRule="atLeast"/>
              <w:rPr>
                <w:rFonts w:eastAsia="Times New Roman" w:cs="Times New Roman"/>
                <w:color w:val="000000"/>
              </w:rPr>
            </w:pPr>
            <w:r w:rsidRPr="00685F9F">
              <w:rPr>
                <w:rFonts w:eastAsia="Times New Roman" w:cs="Times New Roman"/>
                <w:color w:val="000000"/>
              </w:rPr>
              <w:t>Drogi</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0473EEF4" w14:textId="77777777" w:rsidR="00893F8F" w:rsidRPr="00685F9F" w:rsidRDefault="00893F8F" w:rsidP="00FA3F73">
            <w:pPr>
              <w:spacing w:after="0" w:line="22" w:lineRule="atLeast"/>
              <w:jc w:val="center"/>
              <w:rPr>
                <w:rFonts w:eastAsia="Times New Roman" w:cs="Times New Roman"/>
                <w:color w:val="000000"/>
              </w:rPr>
            </w:pPr>
            <w:r>
              <w:rPr>
                <w:color w:val="000000"/>
              </w:rPr>
              <w:t>46</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EA2BB9D" w14:textId="77777777" w:rsidR="00893F8F" w:rsidRPr="00685F9F" w:rsidRDefault="00893F8F" w:rsidP="00FA3F73">
            <w:pPr>
              <w:spacing w:after="0" w:line="22" w:lineRule="atLeast"/>
              <w:jc w:val="center"/>
              <w:rPr>
                <w:rFonts w:eastAsia="Times New Roman" w:cs="Times New Roman"/>
                <w:color w:val="000000"/>
              </w:rPr>
            </w:pPr>
            <w:r>
              <w:rPr>
                <w:color w:val="000000"/>
              </w:rPr>
              <w:t>47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4045FFB" w14:textId="77777777" w:rsidR="00893F8F" w:rsidRPr="00685F9F" w:rsidRDefault="00893F8F" w:rsidP="00FA3F73">
            <w:pPr>
              <w:spacing w:after="0" w:line="22" w:lineRule="atLeast"/>
              <w:jc w:val="center"/>
              <w:rPr>
                <w:rFonts w:eastAsia="Times New Roman" w:cs="Times New Roman"/>
                <w:color w:val="000000"/>
              </w:rPr>
            </w:pPr>
            <w:r>
              <w:rPr>
                <w:color w:val="000000"/>
              </w:rPr>
              <w:t>10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6E31A64" w14:textId="77777777" w:rsidR="00893F8F" w:rsidRPr="00685F9F" w:rsidRDefault="00893F8F" w:rsidP="00FA3F73">
            <w:pPr>
              <w:spacing w:after="0" w:line="22" w:lineRule="atLeast"/>
              <w:jc w:val="center"/>
              <w:rPr>
                <w:rFonts w:eastAsia="Times New Roman" w:cs="Times New Roman"/>
                <w:color w:val="000000"/>
              </w:rPr>
            </w:pPr>
            <w:r>
              <w:rPr>
                <w:color w:val="000000"/>
              </w:rPr>
              <w:t>3</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3178520F" w14:textId="77777777" w:rsidR="00893F8F" w:rsidRPr="00685F9F" w:rsidRDefault="00893F8F" w:rsidP="00FA3F73">
            <w:pPr>
              <w:spacing w:after="0" w:line="22" w:lineRule="atLeast"/>
              <w:jc w:val="center"/>
              <w:rPr>
                <w:rFonts w:eastAsia="Times New Roman" w:cs="Times New Roman"/>
                <w:color w:val="000000"/>
              </w:rPr>
            </w:pPr>
            <w:r>
              <w:rPr>
                <w:color w:val="00000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F0DA38" w14:textId="77777777" w:rsidR="00893F8F" w:rsidRPr="00685F9F" w:rsidRDefault="00893F8F" w:rsidP="00FA3F73">
            <w:pPr>
              <w:spacing w:after="0" w:line="22" w:lineRule="atLeast"/>
              <w:jc w:val="center"/>
              <w:rPr>
                <w:rFonts w:eastAsia="Times New Roman" w:cs="Times New Roman"/>
                <w:color w:val="000000"/>
              </w:rPr>
            </w:pPr>
            <w:r w:rsidRPr="00AC2D6A">
              <w:rPr>
                <w:rFonts w:eastAsia="Times New Roman" w:cs="Times New Roman"/>
                <w:color w:val="000000"/>
              </w:rPr>
              <w:t>107</w:t>
            </w:r>
          </w:p>
        </w:tc>
      </w:tr>
      <w:tr w:rsidR="00893F8F" w:rsidRPr="00685F9F" w14:paraId="4EB8F25B" w14:textId="77777777" w:rsidTr="00FA3F73">
        <w:trPr>
          <w:trHeight w:val="662"/>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B29747" w14:textId="77777777" w:rsidR="00893F8F" w:rsidRPr="00685F9F" w:rsidRDefault="00893F8F" w:rsidP="00FA3F73">
            <w:pPr>
              <w:spacing w:after="0" w:line="22" w:lineRule="atLeast"/>
              <w:rPr>
                <w:rFonts w:eastAsia="Times New Roman" w:cs="Times New Roman"/>
                <w:color w:val="000000"/>
              </w:rPr>
            </w:pPr>
            <w:r w:rsidRPr="00685F9F">
              <w:rPr>
                <w:rFonts w:eastAsia="Times New Roman" w:cs="Times New Roman"/>
                <w:color w:val="000000"/>
              </w:rPr>
              <w:t>Infrastruktura społeczna (świetlice, miejsca spotkań)</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76627361" w14:textId="77777777" w:rsidR="00893F8F" w:rsidRPr="00685F9F" w:rsidRDefault="00893F8F" w:rsidP="00FA3F73">
            <w:pPr>
              <w:spacing w:after="0" w:line="22" w:lineRule="atLeast"/>
              <w:jc w:val="center"/>
              <w:rPr>
                <w:rFonts w:eastAsia="Times New Roman" w:cs="Times New Roman"/>
                <w:color w:val="000000"/>
              </w:rPr>
            </w:pPr>
            <w:r>
              <w:rPr>
                <w:color w:val="000000"/>
              </w:rPr>
              <w:t>41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9F1425B" w14:textId="77777777" w:rsidR="00893F8F" w:rsidRPr="00685F9F" w:rsidRDefault="00893F8F" w:rsidP="00FA3F73">
            <w:pPr>
              <w:spacing w:after="0" w:line="22" w:lineRule="atLeast"/>
              <w:jc w:val="center"/>
              <w:rPr>
                <w:rFonts w:eastAsia="Times New Roman" w:cs="Times New Roman"/>
                <w:color w:val="000000"/>
              </w:rPr>
            </w:pPr>
            <w:r>
              <w:rPr>
                <w:color w:val="000000"/>
              </w:rPr>
              <w:t>49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78B691C" w14:textId="77777777" w:rsidR="00893F8F" w:rsidRPr="00685F9F" w:rsidRDefault="00893F8F" w:rsidP="00FA3F73">
            <w:pPr>
              <w:spacing w:after="0" w:line="22" w:lineRule="atLeast"/>
              <w:jc w:val="center"/>
              <w:rPr>
                <w:rFonts w:eastAsia="Times New Roman" w:cs="Times New Roman"/>
                <w:color w:val="000000"/>
              </w:rPr>
            </w:pPr>
            <w:r>
              <w:rPr>
                <w:color w:val="000000"/>
              </w:rPr>
              <w:t>14</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A4C3F06" w14:textId="77777777" w:rsidR="00893F8F" w:rsidRPr="00685F9F" w:rsidRDefault="00893F8F" w:rsidP="00FA3F73">
            <w:pPr>
              <w:spacing w:after="0" w:line="22" w:lineRule="atLeast"/>
              <w:jc w:val="center"/>
              <w:rPr>
                <w:rFonts w:eastAsia="Times New Roman" w:cs="Times New Roman"/>
                <w:color w:val="000000"/>
              </w:rPr>
            </w:pPr>
            <w:r>
              <w:rPr>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1A1A99BB" w14:textId="77777777" w:rsidR="00893F8F" w:rsidRPr="00685F9F" w:rsidRDefault="00893F8F" w:rsidP="00FA3F73">
            <w:pPr>
              <w:spacing w:after="0" w:line="22" w:lineRule="atLeast"/>
              <w:jc w:val="center"/>
              <w:rPr>
                <w:rFonts w:eastAsia="Times New Roman" w:cs="Times New Roman"/>
                <w:color w:val="000000"/>
              </w:rPr>
            </w:pPr>
            <w:r>
              <w:rPr>
                <w:color w:val="00000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885887" w14:textId="77777777" w:rsidR="00893F8F" w:rsidRPr="00685F9F" w:rsidRDefault="00893F8F" w:rsidP="00FA3F73">
            <w:pPr>
              <w:spacing w:after="0" w:line="22" w:lineRule="atLeast"/>
              <w:jc w:val="center"/>
              <w:rPr>
                <w:rFonts w:eastAsia="Times New Roman" w:cs="Times New Roman"/>
                <w:color w:val="000000"/>
              </w:rPr>
            </w:pPr>
            <w:r w:rsidRPr="00AC2D6A">
              <w:rPr>
                <w:rFonts w:eastAsia="Times New Roman" w:cs="Times New Roman"/>
                <w:color w:val="000000"/>
              </w:rPr>
              <w:t>107</w:t>
            </w:r>
          </w:p>
        </w:tc>
      </w:tr>
      <w:tr w:rsidR="00893F8F" w:rsidRPr="00685F9F" w14:paraId="3B66CA20" w14:textId="77777777" w:rsidTr="00FA3F73">
        <w:trPr>
          <w:trHeight w:val="60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36798E" w14:textId="77777777" w:rsidR="00893F8F" w:rsidRPr="00685F9F" w:rsidRDefault="00893F8F" w:rsidP="00FA3F73">
            <w:pPr>
              <w:spacing w:after="0" w:line="22" w:lineRule="atLeast"/>
              <w:rPr>
                <w:rFonts w:eastAsia="Times New Roman" w:cs="Times New Roman"/>
                <w:color w:val="000000"/>
              </w:rPr>
            </w:pPr>
            <w:r w:rsidRPr="00685F9F">
              <w:rPr>
                <w:rFonts w:eastAsia="Times New Roman" w:cs="Times New Roman"/>
                <w:color w:val="000000"/>
              </w:rPr>
              <w:t>Szkolenia i warsztaty dla mieszkańców</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4CE21706" w14:textId="77777777" w:rsidR="00893F8F" w:rsidRPr="00685F9F" w:rsidRDefault="00893F8F" w:rsidP="00FA3F73">
            <w:pPr>
              <w:spacing w:after="0" w:line="22" w:lineRule="atLeast"/>
              <w:jc w:val="center"/>
              <w:rPr>
                <w:rFonts w:eastAsia="Times New Roman" w:cs="Times New Roman"/>
                <w:color w:val="000000"/>
              </w:rPr>
            </w:pPr>
            <w:r>
              <w:rPr>
                <w:color w:val="000000"/>
              </w:rPr>
              <w:t>54</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89A243D" w14:textId="77777777" w:rsidR="00893F8F" w:rsidRPr="00685F9F" w:rsidRDefault="00893F8F" w:rsidP="00FA3F73">
            <w:pPr>
              <w:spacing w:after="0" w:line="22" w:lineRule="atLeast"/>
              <w:jc w:val="center"/>
              <w:rPr>
                <w:rFonts w:eastAsia="Times New Roman" w:cs="Times New Roman"/>
                <w:color w:val="000000"/>
              </w:rPr>
            </w:pPr>
            <w:r>
              <w:rPr>
                <w:color w:val="000000"/>
              </w:rPr>
              <w:t>46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C6CF094" w14:textId="77777777" w:rsidR="00893F8F" w:rsidRPr="00685F9F" w:rsidRDefault="00893F8F" w:rsidP="00FA3F73">
            <w:pPr>
              <w:spacing w:after="0" w:line="22" w:lineRule="atLeast"/>
              <w:jc w:val="center"/>
              <w:rPr>
                <w:rFonts w:eastAsia="Times New Roman" w:cs="Times New Roman"/>
                <w:color w:val="000000"/>
              </w:rPr>
            </w:pPr>
            <w:r>
              <w:rPr>
                <w:color w:val="000000"/>
              </w:rPr>
              <w:t>5</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A56555A" w14:textId="77777777" w:rsidR="00893F8F" w:rsidRPr="00685F9F" w:rsidRDefault="00893F8F" w:rsidP="00FA3F73">
            <w:pPr>
              <w:spacing w:after="0" w:line="22" w:lineRule="atLeast"/>
              <w:jc w:val="center"/>
              <w:rPr>
                <w:rFonts w:eastAsia="Times New Roman" w:cs="Times New Roman"/>
                <w:color w:val="000000"/>
              </w:rPr>
            </w:pPr>
            <w:r>
              <w:rPr>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4D1533A3" w14:textId="77777777" w:rsidR="00893F8F" w:rsidRPr="00685F9F" w:rsidRDefault="00893F8F" w:rsidP="00FA3F73">
            <w:pPr>
              <w:spacing w:after="0" w:line="22" w:lineRule="atLeast"/>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6ADB2B" w14:textId="77777777" w:rsidR="00893F8F" w:rsidRPr="00685F9F" w:rsidRDefault="00893F8F" w:rsidP="00FA3F73">
            <w:pPr>
              <w:spacing w:after="0" w:line="22" w:lineRule="atLeast"/>
              <w:jc w:val="center"/>
              <w:rPr>
                <w:rFonts w:eastAsia="Times New Roman" w:cs="Times New Roman"/>
                <w:color w:val="000000"/>
              </w:rPr>
            </w:pPr>
            <w:r w:rsidRPr="00AC2D6A">
              <w:rPr>
                <w:rFonts w:eastAsia="Times New Roman" w:cs="Times New Roman"/>
                <w:color w:val="000000"/>
              </w:rPr>
              <w:t>107</w:t>
            </w:r>
          </w:p>
        </w:tc>
      </w:tr>
      <w:tr w:rsidR="00893F8F" w:rsidRPr="00685F9F" w14:paraId="46A4B581" w14:textId="77777777" w:rsidTr="00FA3F73">
        <w:trPr>
          <w:trHeight w:val="652"/>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650EBB" w14:textId="77777777" w:rsidR="00893F8F" w:rsidRPr="00685F9F" w:rsidRDefault="00893F8F" w:rsidP="00FA3F73">
            <w:pPr>
              <w:spacing w:after="0" w:line="22" w:lineRule="atLeast"/>
              <w:rPr>
                <w:rFonts w:eastAsia="Times New Roman" w:cs="Times New Roman"/>
                <w:color w:val="000000"/>
              </w:rPr>
            </w:pPr>
            <w:r w:rsidRPr="00685F9F">
              <w:rPr>
                <w:rFonts w:eastAsia="Times New Roman" w:cs="Times New Roman"/>
                <w:color w:val="000000"/>
              </w:rPr>
              <w:t>Działalność organizacji pozarządowych</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4CF3055B" w14:textId="77777777" w:rsidR="00893F8F" w:rsidRPr="00685F9F" w:rsidRDefault="00893F8F" w:rsidP="00FA3F73">
            <w:pPr>
              <w:spacing w:after="0" w:line="22" w:lineRule="atLeast"/>
              <w:jc w:val="center"/>
              <w:rPr>
                <w:rFonts w:eastAsia="Times New Roman" w:cs="Times New Roman"/>
                <w:color w:val="000000"/>
              </w:rPr>
            </w:pPr>
            <w:r>
              <w:rPr>
                <w:color w:val="000000"/>
              </w:rPr>
              <w:t>46</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22163C7" w14:textId="77777777" w:rsidR="00893F8F" w:rsidRPr="00685F9F" w:rsidRDefault="00893F8F" w:rsidP="00FA3F73">
            <w:pPr>
              <w:spacing w:after="0" w:line="22" w:lineRule="atLeast"/>
              <w:jc w:val="center"/>
              <w:rPr>
                <w:rFonts w:eastAsia="Times New Roman" w:cs="Times New Roman"/>
                <w:color w:val="000000"/>
              </w:rPr>
            </w:pPr>
            <w:r>
              <w:rPr>
                <w:color w:val="000000"/>
              </w:rPr>
              <w:t>45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5FD9C76" w14:textId="77777777" w:rsidR="00893F8F" w:rsidRPr="00685F9F" w:rsidRDefault="00893F8F" w:rsidP="00FA3F73">
            <w:pPr>
              <w:spacing w:after="0" w:line="22" w:lineRule="atLeast"/>
              <w:jc w:val="center"/>
              <w:rPr>
                <w:rFonts w:eastAsia="Times New Roman" w:cs="Times New Roman"/>
                <w:color w:val="000000"/>
              </w:rPr>
            </w:pPr>
            <w:r>
              <w:rPr>
                <w:color w:val="000000"/>
              </w:rPr>
              <w:t>10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D684C89" w14:textId="77777777" w:rsidR="00893F8F" w:rsidRPr="00685F9F" w:rsidRDefault="00893F8F" w:rsidP="00FA3F73">
            <w:pPr>
              <w:spacing w:after="0" w:line="22" w:lineRule="atLeast"/>
              <w:jc w:val="center"/>
              <w:rPr>
                <w:rFonts w:eastAsia="Times New Roman" w:cs="Times New Roman"/>
                <w:color w:val="000000"/>
              </w:rPr>
            </w:pPr>
            <w:r>
              <w:rPr>
                <w:color w:val="000000"/>
              </w:rPr>
              <w:t>6</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454CEC60" w14:textId="77777777" w:rsidR="00893F8F" w:rsidRPr="00685F9F" w:rsidRDefault="00893F8F" w:rsidP="00FA3F73">
            <w:pPr>
              <w:spacing w:after="0" w:line="22" w:lineRule="atLeast"/>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14F917" w14:textId="77777777" w:rsidR="00893F8F" w:rsidRPr="00685F9F" w:rsidRDefault="00893F8F" w:rsidP="00FA3F73">
            <w:pPr>
              <w:spacing w:after="0" w:line="22" w:lineRule="atLeast"/>
              <w:jc w:val="center"/>
              <w:rPr>
                <w:rFonts w:eastAsia="Times New Roman" w:cs="Times New Roman"/>
                <w:color w:val="000000"/>
              </w:rPr>
            </w:pPr>
            <w:r w:rsidRPr="00AC2D6A">
              <w:rPr>
                <w:rFonts w:eastAsia="Times New Roman" w:cs="Times New Roman"/>
                <w:color w:val="000000"/>
              </w:rPr>
              <w:t>107</w:t>
            </w:r>
          </w:p>
        </w:tc>
      </w:tr>
      <w:tr w:rsidR="00893F8F" w:rsidRPr="00685F9F" w14:paraId="010C884B" w14:textId="77777777" w:rsidTr="00FA3F73">
        <w:trPr>
          <w:trHeight w:val="42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D40103" w14:textId="77777777" w:rsidR="00893F8F" w:rsidRPr="00685F9F" w:rsidRDefault="00893F8F" w:rsidP="00FA3F73">
            <w:pPr>
              <w:spacing w:after="0" w:line="22" w:lineRule="atLeast"/>
              <w:rPr>
                <w:rFonts w:eastAsia="Times New Roman" w:cs="Times New Roman"/>
                <w:color w:val="000000"/>
              </w:rPr>
            </w:pPr>
            <w:r w:rsidRPr="00685F9F">
              <w:rPr>
                <w:rFonts w:eastAsia="Times New Roman" w:cs="Times New Roman"/>
                <w:color w:val="000000"/>
              </w:rPr>
              <w:t>Tworzenie nowych miejsc pracy</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5B37A030" w14:textId="77777777" w:rsidR="00893F8F" w:rsidRPr="00685F9F" w:rsidRDefault="00893F8F" w:rsidP="00FA3F73">
            <w:pPr>
              <w:spacing w:after="0" w:line="22" w:lineRule="atLeast"/>
              <w:jc w:val="center"/>
              <w:rPr>
                <w:rFonts w:eastAsia="Times New Roman" w:cs="Times New Roman"/>
                <w:color w:val="000000"/>
              </w:rPr>
            </w:pPr>
            <w:r>
              <w:rPr>
                <w:color w:val="000000"/>
              </w:rPr>
              <w:t>70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00931F3" w14:textId="77777777" w:rsidR="00893F8F" w:rsidRPr="00685F9F" w:rsidRDefault="00893F8F" w:rsidP="00FA3F73">
            <w:pPr>
              <w:spacing w:after="0" w:line="22" w:lineRule="atLeast"/>
              <w:jc w:val="center"/>
              <w:rPr>
                <w:rFonts w:eastAsia="Times New Roman" w:cs="Times New Roman"/>
                <w:color w:val="000000"/>
              </w:rPr>
            </w:pPr>
            <w:r>
              <w:rPr>
                <w:color w:val="000000"/>
              </w:rPr>
              <w:t>33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BCDE8F4" w14:textId="77777777" w:rsidR="00893F8F" w:rsidRPr="00685F9F" w:rsidRDefault="00893F8F" w:rsidP="00FA3F73">
            <w:pPr>
              <w:spacing w:after="0" w:line="22" w:lineRule="atLeast"/>
              <w:jc w:val="center"/>
              <w:rPr>
                <w:rFonts w:eastAsia="Times New Roman" w:cs="Times New Roman"/>
                <w:color w:val="000000"/>
              </w:rPr>
            </w:pPr>
            <w:r>
              <w:rPr>
                <w:color w:val="000000"/>
              </w:rPr>
              <w:t>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56EC2E4" w14:textId="77777777" w:rsidR="00893F8F" w:rsidRPr="00685F9F" w:rsidRDefault="00893F8F" w:rsidP="00FA3F73">
            <w:pPr>
              <w:spacing w:after="0" w:line="22" w:lineRule="atLeast"/>
              <w:jc w:val="center"/>
              <w:rPr>
                <w:rFonts w:eastAsia="Times New Roman" w:cs="Times New Roman"/>
                <w:color w:val="000000"/>
              </w:rPr>
            </w:pPr>
            <w:r>
              <w:rPr>
                <w:color w:val="000000"/>
              </w:rPr>
              <w:t>1</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25377BD2" w14:textId="77777777" w:rsidR="00893F8F" w:rsidRPr="00685F9F" w:rsidRDefault="00893F8F" w:rsidP="00FA3F73">
            <w:pPr>
              <w:spacing w:after="0" w:line="22" w:lineRule="atLeast"/>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95FCB5" w14:textId="77777777" w:rsidR="00893F8F" w:rsidRPr="00685F9F" w:rsidRDefault="00893F8F" w:rsidP="00FA3F73">
            <w:pPr>
              <w:spacing w:after="0" w:line="22" w:lineRule="atLeast"/>
              <w:jc w:val="center"/>
              <w:rPr>
                <w:rFonts w:eastAsia="Times New Roman" w:cs="Times New Roman"/>
                <w:color w:val="000000"/>
              </w:rPr>
            </w:pPr>
            <w:r w:rsidRPr="00AC2D6A">
              <w:rPr>
                <w:rFonts w:eastAsia="Times New Roman" w:cs="Times New Roman"/>
                <w:color w:val="000000"/>
              </w:rPr>
              <w:t>107</w:t>
            </w:r>
          </w:p>
        </w:tc>
      </w:tr>
      <w:tr w:rsidR="00893F8F" w:rsidRPr="00685F9F" w14:paraId="33A9566D" w14:textId="77777777" w:rsidTr="00FA3F73">
        <w:trPr>
          <w:trHeight w:val="425"/>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D5653C" w14:textId="77777777" w:rsidR="00893F8F" w:rsidRPr="00685F9F" w:rsidRDefault="00893F8F" w:rsidP="00FA3F73">
            <w:pPr>
              <w:spacing w:after="0" w:line="22" w:lineRule="atLeast"/>
              <w:rPr>
                <w:rFonts w:eastAsia="Times New Roman" w:cs="Times New Roman"/>
                <w:color w:val="000000"/>
              </w:rPr>
            </w:pPr>
            <w:r w:rsidRPr="00685F9F">
              <w:rPr>
                <w:rFonts w:eastAsia="Times New Roman" w:cs="Times New Roman"/>
                <w:color w:val="000000"/>
              </w:rPr>
              <w:t>Opieka nad osobami starszymi</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0D998D49" w14:textId="77777777" w:rsidR="00893F8F" w:rsidRPr="00685F9F" w:rsidRDefault="00893F8F" w:rsidP="00FA3F73">
            <w:pPr>
              <w:spacing w:after="0" w:line="22" w:lineRule="atLeast"/>
              <w:jc w:val="center"/>
              <w:rPr>
                <w:rFonts w:eastAsia="Times New Roman" w:cs="Times New Roman"/>
                <w:color w:val="000000"/>
              </w:rPr>
            </w:pPr>
            <w:r>
              <w:rPr>
                <w:color w:val="000000"/>
              </w:rPr>
              <w:t>50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CDEA55" w14:textId="77777777" w:rsidR="00893F8F" w:rsidRPr="00685F9F" w:rsidRDefault="00893F8F" w:rsidP="00FA3F73">
            <w:pPr>
              <w:spacing w:after="0" w:line="22" w:lineRule="atLeast"/>
              <w:jc w:val="center"/>
              <w:rPr>
                <w:rFonts w:eastAsia="Times New Roman" w:cs="Times New Roman"/>
                <w:color w:val="000000"/>
              </w:rPr>
            </w:pPr>
            <w:r>
              <w:rPr>
                <w:color w:val="000000"/>
              </w:rPr>
              <w:t>40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4A39D4A" w14:textId="77777777" w:rsidR="00893F8F" w:rsidRPr="00685F9F" w:rsidRDefault="00893F8F" w:rsidP="00FA3F73">
            <w:pPr>
              <w:spacing w:after="0" w:line="22" w:lineRule="atLeast"/>
              <w:jc w:val="center"/>
              <w:rPr>
                <w:rFonts w:eastAsia="Times New Roman" w:cs="Times New Roman"/>
                <w:color w:val="000000"/>
              </w:rPr>
            </w:pPr>
            <w:r>
              <w:rPr>
                <w:color w:val="000000"/>
              </w:rPr>
              <w:t>16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3D5F4A1" w14:textId="77777777" w:rsidR="00893F8F" w:rsidRPr="00685F9F" w:rsidRDefault="00893F8F" w:rsidP="00FA3F73">
            <w:pPr>
              <w:spacing w:after="0" w:line="22" w:lineRule="atLeast"/>
              <w:jc w:val="center"/>
              <w:rPr>
                <w:rFonts w:eastAsia="Times New Roman" w:cs="Times New Roman"/>
                <w:color w:val="000000"/>
              </w:rPr>
            </w:pPr>
            <w:r>
              <w:rPr>
                <w:color w:val="000000"/>
              </w:rPr>
              <w:t>1</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421688AC" w14:textId="77777777" w:rsidR="00893F8F" w:rsidRPr="00685F9F" w:rsidRDefault="00893F8F" w:rsidP="00FA3F73">
            <w:pPr>
              <w:spacing w:after="0" w:line="22" w:lineRule="atLeast"/>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86138F" w14:textId="77777777" w:rsidR="00893F8F" w:rsidRPr="00685F9F" w:rsidRDefault="00893F8F" w:rsidP="00FA3F73">
            <w:pPr>
              <w:spacing w:after="0" w:line="22" w:lineRule="atLeast"/>
              <w:jc w:val="center"/>
              <w:rPr>
                <w:rFonts w:eastAsia="Times New Roman" w:cs="Times New Roman"/>
                <w:color w:val="000000"/>
              </w:rPr>
            </w:pPr>
            <w:r w:rsidRPr="00AC2D6A">
              <w:rPr>
                <w:rFonts w:eastAsia="Times New Roman" w:cs="Times New Roman"/>
                <w:color w:val="000000"/>
              </w:rPr>
              <w:t>107</w:t>
            </w:r>
          </w:p>
        </w:tc>
      </w:tr>
      <w:tr w:rsidR="00893F8F" w:rsidRPr="00685F9F" w14:paraId="5DEE09CC" w14:textId="77777777" w:rsidTr="00FA3F73">
        <w:trPr>
          <w:trHeight w:val="404"/>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6568A5" w14:textId="77777777" w:rsidR="00893F8F" w:rsidRPr="00685F9F" w:rsidRDefault="00893F8F" w:rsidP="00FA3F73">
            <w:pPr>
              <w:spacing w:after="0" w:line="22" w:lineRule="atLeast"/>
              <w:rPr>
                <w:rFonts w:eastAsia="Times New Roman" w:cs="Times New Roman"/>
                <w:color w:val="000000"/>
              </w:rPr>
            </w:pPr>
            <w:r w:rsidRPr="00685F9F">
              <w:rPr>
                <w:rFonts w:eastAsia="Times New Roman" w:cs="Times New Roman"/>
                <w:color w:val="000000"/>
              </w:rPr>
              <w:t>Wsparcie dla istniejących firm</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076C3BA4" w14:textId="77777777" w:rsidR="00893F8F" w:rsidRPr="00685F9F" w:rsidRDefault="00893F8F" w:rsidP="00FA3F73">
            <w:pPr>
              <w:spacing w:after="0" w:line="22" w:lineRule="atLeast"/>
              <w:jc w:val="center"/>
              <w:rPr>
                <w:rFonts w:eastAsia="Times New Roman" w:cs="Times New Roman"/>
                <w:color w:val="000000"/>
              </w:rPr>
            </w:pPr>
            <w:r>
              <w:rPr>
                <w:color w:val="000000"/>
              </w:rPr>
              <w:t>70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E38B0CF" w14:textId="77777777" w:rsidR="00893F8F" w:rsidRPr="00685F9F" w:rsidRDefault="00893F8F" w:rsidP="00FA3F73">
            <w:pPr>
              <w:spacing w:after="0" w:line="22" w:lineRule="atLeast"/>
              <w:jc w:val="center"/>
              <w:rPr>
                <w:rFonts w:eastAsia="Times New Roman" w:cs="Times New Roman"/>
                <w:color w:val="000000"/>
              </w:rPr>
            </w:pPr>
            <w:r>
              <w:rPr>
                <w:color w:val="000000"/>
              </w:rPr>
              <w:t>33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FE3E8CE" w14:textId="77777777" w:rsidR="00893F8F" w:rsidRPr="00685F9F" w:rsidRDefault="00893F8F" w:rsidP="00FA3F73">
            <w:pPr>
              <w:spacing w:after="0" w:line="22" w:lineRule="atLeast"/>
              <w:jc w:val="center"/>
              <w:rPr>
                <w:rFonts w:eastAsia="Times New Roman" w:cs="Times New Roman"/>
                <w:color w:val="000000"/>
              </w:rPr>
            </w:pPr>
            <w:r>
              <w:rPr>
                <w:color w:val="000000"/>
              </w:rPr>
              <w:t>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566FBCE" w14:textId="77777777" w:rsidR="00893F8F" w:rsidRPr="00685F9F" w:rsidRDefault="00893F8F" w:rsidP="00FA3F73">
            <w:pPr>
              <w:spacing w:after="0" w:line="22" w:lineRule="atLeast"/>
              <w:jc w:val="center"/>
              <w:rPr>
                <w:rFonts w:eastAsia="Times New Roman" w:cs="Times New Roman"/>
                <w:color w:val="000000"/>
              </w:rPr>
            </w:pPr>
            <w:r>
              <w:rPr>
                <w:color w:val="000000"/>
              </w:rPr>
              <w:t>1</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7AD6E6EC" w14:textId="77777777" w:rsidR="00893F8F" w:rsidRPr="00685F9F" w:rsidRDefault="00893F8F" w:rsidP="00FA3F73">
            <w:pPr>
              <w:spacing w:after="0" w:line="22" w:lineRule="atLeast"/>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65EAD1" w14:textId="77777777" w:rsidR="00893F8F" w:rsidRPr="00685F9F" w:rsidRDefault="00893F8F" w:rsidP="00FA3F73">
            <w:pPr>
              <w:spacing w:after="0" w:line="22" w:lineRule="atLeast"/>
              <w:jc w:val="center"/>
              <w:rPr>
                <w:rFonts w:eastAsia="Times New Roman" w:cs="Times New Roman"/>
                <w:color w:val="000000"/>
              </w:rPr>
            </w:pPr>
            <w:r w:rsidRPr="00AC2D6A">
              <w:rPr>
                <w:rFonts w:eastAsia="Times New Roman" w:cs="Times New Roman"/>
                <w:color w:val="000000"/>
              </w:rPr>
              <w:t>107</w:t>
            </w:r>
          </w:p>
        </w:tc>
      </w:tr>
      <w:tr w:rsidR="00893F8F" w:rsidRPr="00685F9F" w14:paraId="71B45DEF" w14:textId="77777777" w:rsidTr="00FA3F73">
        <w:trPr>
          <w:trHeight w:val="693"/>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FAC7F4" w14:textId="77777777" w:rsidR="00893F8F" w:rsidRPr="00685F9F" w:rsidRDefault="00893F8F" w:rsidP="00FA3F73">
            <w:pPr>
              <w:spacing w:after="0" w:line="22" w:lineRule="atLeast"/>
              <w:rPr>
                <w:rFonts w:eastAsia="Times New Roman" w:cs="Times New Roman"/>
                <w:color w:val="000000"/>
              </w:rPr>
            </w:pPr>
            <w:r w:rsidRPr="00685F9F">
              <w:rPr>
                <w:rFonts w:eastAsia="Times New Roman" w:cs="Times New Roman"/>
                <w:color w:val="000000"/>
              </w:rPr>
              <w:t>Dofinansowanie dla osób planujących założyć firmy</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22D5A440" w14:textId="77777777" w:rsidR="00893F8F" w:rsidRPr="00685F9F" w:rsidRDefault="00893F8F" w:rsidP="00FA3F73">
            <w:pPr>
              <w:spacing w:after="0" w:line="22" w:lineRule="atLeast"/>
              <w:jc w:val="center"/>
              <w:rPr>
                <w:rFonts w:eastAsia="Times New Roman" w:cs="Times New Roman"/>
                <w:color w:val="000000"/>
              </w:rPr>
            </w:pPr>
            <w:r>
              <w:rPr>
                <w:color w:val="000000"/>
              </w:rPr>
              <w:t>75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90ADF19" w14:textId="77777777" w:rsidR="00893F8F" w:rsidRPr="00685F9F" w:rsidRDefault="00893F8F" w:rsidP="00FA3F73">
            <w:pPr>
              <w:spacing w:after="0" w:line="22" w:lineRule="atLeast"/>
              <w:jc w:val="center"/>
              <w:rPr>
                <w:rFonts w:eastAsia="Times New Roman" w:cs="Times New Roman"/>
                <w:color w:val="000000"/>
              </w:rPr>
            </w:pPr>
            <w:r>
              <w:rPr>
                <w:color w:val="000000"/>
              </w:rPr>
              <w:t>31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11DB699" w14:textId="77777777" w:rsidR="00893F8F" w:rsidRPr="00685F9F" w:rsidRDefault="00893F8F" w:rsidP="00FA3F73">
            <w:pPr>
              <w:spacing w:after="0" w:line="22" w:lineRule="atLeast"/>
              <w:jc w:val="center"/>
              <w:rPr>
                <w:rFonts w:eastAsia="Times New Roman" w:cs="Times New Roman"/>
                <w:color w:val="000000"/>
              </w:rPr>
            </w:pPr>
            <w:r>
              <w:rPr>
                <w:color w:val="000000"/>
              </w:rPr>
              <w:t>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BF2D071" w14:textId="77777777" w:rsidR="00893F8F" w:rsidRPr="00685F9F" w:rsidRDefault="00893F8F" w:rsidP="00FA3F73">
            <w:pPr>
              <w:spacing w:after="0" w:line="22" w:lineRule="atLeast"/>
              <w:jc w:val="center"/>
              <w:rPr>
                <w:rFonts w:eastAsia="Times New Roman" w:cs="Times New Roman"/>
                <w:color w:val="000000"/>
              </w:rPr>
            </w:pPr>
            <w:r>
              <w:rPr>
                <w:color w:val="000000"/>
              </w:rPr>
              <w:t>0</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0D33561F" w14:textId="77777777" w:rsidR="00893F8F" w:rsidRPr="00685F9F" w:rsidRDefault="00893F8F" w:rsidP="00FA3F73">
            <w:pPr>
              <w:spacing w:after="0" w:line="22" w:lineRule="atLeast"/>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7B994A" w14:textId="77777777" w:rsidR="00893F8F" w:rsidRPr="00685F9F" w:rsidRDefault="00893F8F" w:rsidP="00FA3F73">
            <w:pPr>
              <w:spacing w:after="0" w:line="22" w:lineRule="atLeast"/>
              <w:jc w:val="center"/>
              <w:rPr>
                <w:rFonts w:eastAsia="Times New Roman" w:cs="Times New Roman"/>
                <w:color w:val="000000"/>
              </w:rPr>
            </w:pPr>
            <w:r w:rsidRPr="00AC2D6A">
              <w:rPr>
                <w:rFonts w:eastAsia="Times New Roman" w:cs="Times New Roman"/>
                <w:color w:val="000000"/>
              </w:rPr>
              <w:t>107</w:t>
            </w:r>
          </w:p>
        </w:tc>
      </w:tr>
    </w:tbl>
    <w:p w14:paraId="09447C44" w14:textId="0F0EA0DA" w:rsidR="00893F8F" w:rsidRPr="00D17CC4" w:rsidRDefault="00893F8F" w:rsidP="00D17CC4">
      <w:pPr>
        <w:spacing w:before="120" w:after="120"/>
        <w:rPr>
          <w:sz w:val="20"/>
          <w:szCs w:val="20"/>
        </w:rPr>
      </w:pPr>
      <w:r w:rsidRPr="00C834DB">
        <w:rPr>
          <w:sz w:val="20"/>
          <w:szCs w:val="20"/>
        </w:rPr>
        <w:t>Źródło: Socjometr, badania własne, 2021.</w:t>
      </w:r>
    </w:p>
    <w:p w14:paraId="2E8F5729" w14:textId="75DD9A2E" w:rsidR="00D17CC4" w:rsidRDefault="00D17CC4" w:rsidP="00D17CC4">
      <w:pPr>
        <w:pStyle w:val="Legenda"/>
        <w:keepNext/>
      </w:pPr>
      <w:bookmarkStart w:id="139" w:name="_Toc87398374"/>
      <w:bookmarkEnd w:id="135"/>
      <w:r>
        <w:lastRenderedPageBreak/>
        <w:t xml:space="preserve">Wykres </w:t>
      </w:r>
      <w:fldSimple w:instr=" SEQ Wykres \* ARABIC ">
        <w:r w:rsidR="00A80903">
          <w:rPr>
            <w:noProof/>
          </w:rPr>
          <w:t>18</w:t>
        </w:r>
      </w:fldSimple>
      <w:r>
        <w:t xml:space="preserve"> </w:t>
      </w:r>
      <w:r w:rsidRPr="00276D3E">
        <w:t>Kierunki zmian na obszarze LGD Przyjazna Ziemia Limanowska, które w opinii mieszkańców wymagają w przyszłości wsparcia finansowego w gminie</w:t>
      </w:r>
      <w:bookmarkEnd w:id="139"/>
    </w:p>
    <w:p w14:paraId="235FE46B" w14:textId="77777777" w:rsidR="00893F8F" w:rsidRDefault="00893F8F" w:rsidP="00893F8F">
      <w:pPr>
        <w:spacing w:before="120" w:after="120"/>
        <w:rPr>
          <w:sz w:val="20"/>
          <w:szCs w:val="20"/>
        </w:rPr>
      </w:pPr>
      <w:r>
        <w:rPr>
          <w:noProof/>
          <w:lang w:eastAsia="pl-PL"/>
        </w:rPr>
        <w:drawing>
          <wp:inline distT="0" distB="0" distL="0" distR="0" wp14:anchorId="2139963E" wp14:editId="39459088">
            <wp:extent cx="5553075" cy="4943856"/>
            <wp:effectExtent l="0" t="0" r="9525" b="9525"/>
            <wp:docPr id="32" name="Wykres 3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04B9FD-FAA6-49E9-BE45-AAECD0ECE72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30CA9AB0" w14:textId="77777777" w:rsidR="00893F8F" w:rsidRDefault="00893F8F" w:rsidP="00893F8F">
      <w:pPr>
        <w:spacing w:before="120" w:after="120"/>
        <w:rPr>
          <w:sz w:val="20"/>
          <w:szCs w:val="20"/>
        </w:rPr>
      </w:pPr>
      <w:r w:rsidRPr="00C834DB">
        <w:rPr>
          <w:sz w:val="20"/>
          <w:szCs w:val="20"/>
        </w:rPr>
        <w:t>Źródło: Socjometr, badania własne, 2021.</w:t>
      </w:r>
    </w:p>
    <w:p w14:paraId="679D2628" w14:textId="77777777" w:rsidR="00893F8F" w:rsidRPr="00111138" w:rsidRDefault="00893F8F" w:rsidP="00893F8F"/>
    <w:p w14:paraId="282005F1" w14:textId="461B143A" w:rsidR="00AB1C33" w:rsidRDefault="00AB1C33" w:rsidP="00AB1C33">
      <w:pPr>
        <w:pStyle w:val="Nagwek1"/>
        <w:rPr>
          <w:lang w:eastAsia="en-GB"/>
        </w:rPr>
      </w:pPr>
    </w:p>
    <w:p w14:paraId="6F90C22B" w14:textId="77777777" w:rsidR="00AB1C33" w:rsidRDefault="00AB1C33" w:rsidP="00AB1C33">
      <w:pPr>
        <w:pStyle w:val="NormalnyWeb"/>
        <w:spacing w:line="360" w:lineRule="auto"/>
        <w:jc w:val="both"/>
        <w:rPr>
          <w:rFonts w:ascii="Calibri" w:hAnsi="Calibri" w:cs="Calibri"/>
          <w:i/>
          <w:lang w:eastAsia="en-GB"/>
        </w:rPr>
      </w:pPr>
    </w:p>
    <w:p w14:paraId="2BAC3094" w14:textId="07D07330" w:rsidR="00265800" w:rsidRDefault="00265800" w:rsidP="00AB1C33">
      <w:pPr>
        <w:spacing w:line="360" w:lineRule="auto"/>
      </w:pPr>
      <w:r>
        <w:br w:type="page"/>
      </w:r>
    </w:p>
    <w:p w14:paraId="62DFAE9C" w14:textId="0CDD2E49" w:rsidR="00265800" w:rsidRDefault="00265800" w:rsidP="00AB1C33">
      <w:pPr>
        <w:pStyle w:val="Nagwek1"/>
        <w:spacing w:line="360" w:lineRule="auto"/>
      </w:pPr>
      <w:bookmarkStart w:id="140" w:name="_Toc87398391"/>
      <w:r>
        <w:lastRenderedPageBreak/>
        <w:t>6. Odpowiedź na wszystkie pytania badawcze.</w:t>
      </w:r>
      <w:bookmarkEnd w:id="140"/>
    </w:p>
    <w:p w14:paraId="471B7D57" w14:textId="77777777" w:rsidR="00893F8F" w:rsidRPr="00C86ED3" w:rsidRDefault="00893F8F" w:rsidP="00893F8F">
      <w:pPr>
        <w:spacing w:before="240" w:after="120" w:line="312" w:lineRule="auto"/>
        <w:ind w:firstLine="708"/>
        <w:jc w:val="both"/>
        <w:rPr>
          <w:rFonts w:cstheme="minorHAnsi"/>
          <w:color w:val="000000" w:themeColor="text1"/>
          <w:sz w:val="24"/>
          <w:szCs w:val="24"/>
        </w:rPr>
      </w:pPr>
      <w:r w:rsidRPr="00C86ED3">
        <w:rPr>
          <w:rFonts w:cstheme="minorHAnsi"/>
          <w:color w:val="000000" w:themeColor="text1"/>
          <w:sz w:val="24"/>
          <w:szCs w:val="24"/>
        </w:rPr>
        <w:t xml:space="preserve">Przedstawione w tym rozdziale </w:t>
      </w:r>
      <w:r>
        <w:rPr>
          <w:rFonts w:cstheme="minorHAnsi"/>
          <w:color w:val="000000" w:themeColor="text1"/>
          <w:sz w:val="24"/>
          <w:szCs w:val="24"/>
        </w:rPr>
        <w:t xml:space="preserve">treści związane są ściśle z metodyką badań </w:t>
      </w:r>
      <w:r>
        <w:rPr>
          <w:rFonts w:cstheme="minorHAnsi"/>
          <w:color w:val="000000" w:themeColor="text1"/>
          <w:sz w:val="24"/>
          <w:szCs w:val="24"/>
        </w:rPr>
        <w:br/>
        <w:t>i postawionymi pytaniami badawczymi. A zatem zostały tu w skrótowej formie zaprezentowane oceny: wpływu działania LGD na realizację głównych celów LSR; rozwoju kapitału społecznego; rozwoju przedsiębiorczości; turystyki i dziedzictwa kulturowego, rozwiązywania problemów grup defaworyzowanych, innowacyjności projektów, realizacji projektów współpracy; funkcjonowania biura LGD i procesu wdrażania LSR; wartości dodanej uzyskanej w wyniku działania LGD.</w:t>
      </w:r>
    </w:p>
    <w:p w14:paraId="18767B4C" w14:textId="13C36B3A" w:rsidR="00AB1C33" w:rsidRDefault="00AB1C33" w:rsidP="00AB1C33">
      <w:pPr>
        <w:pStyle w:val="Nagwek2"/>
        <w:rPr>
          <w:rFonts w:eastAsia="Times New Roman"/>
          <w:lang w:eastAsia="en-GB"/>
        </w:rPr>
      </w:pPr>
      <w:bookmarkStart w:id="141" w:name="_Toc87398392"/>
      <w:r w:rsidRPr="00424FDE">
        <w:rPr>
          <w:rFonts w:eastAsia="Times New Roman"/>
          <w:lang w:eastAsia="en-GB"/>
        </w:rPr>
        <w:t>6.1. Ocena wpływu na główny cel LSR</w:t>
      </w:r>
      <w:bookmarkEnd w:id="141"/>
    </w:p>
    <w:p w14:paraId="420CD6EA" w14:textId="77777777" w:rsidR="00893F8F" w:rsidRPr="00455F93" w:rsidRDefault="00893F8F" w:rsidP="00893F8F">
      <w:pPr>
        <w:spacing w:before="240" w:after="0" w:line="312" w:lineRule="auto"/>
        <w:ind w:firstLine="709"/>
        <w:jc w:val="both"/>
        <w:rPr>
          <w:rFonts w:cstheme="minorHAnsi"/>
          <w:color w:val="000000" w:themeColor="text1"/>
          <w:sz w:val="24"/>
          <w:szCs w:val="24"/>
        </w:rPr>
      </w:pPr>
      <w:r w:rsidRPr="00455F93">
        <w:rPr>
          <w:rFonts w:cstheme="minorHAnsi"/>
          <w:color w:val="000000" w:themeColor="text1"/>
          <w:sz w:val="24"/>
          <w:szCs w:val="24"/>
        </w:rPr>
        <w:t xml:space="preserve">Ocena postępu rzeczowo-finansowego w procesie wdrażania lokalnej strategii rozwoju pozwala sprawdzić na ile osiągnięte efekty korespondują z założeniami strategii, </w:t>
      </w:r>
      <w:r w:rsidRPr="00455F93">
        <w:rPr>
          <w:rFonts w:cstheme="minorHAnsi"/>
          <w:color w:val="000000" w:themeColor="text1"/>
          <w:sz w:val="24"/>
          <w:szCs w:val="24"/>
        </w:rPr>
        <w:br/>
        <w:t xml:space="preserve">w tym z określonymi w trakcie tworzenia LSR wskaźnikami, jakie lokalna grupa działania spodziewa się osiągnąć. Ewaluacja jest więc możliwa na podstawie danych dotyczących wskaźników wartości produktu, przypisanych do poszczególnych przedsięwzięć na etapie tworzenia LSR. Zakładane wskaźniki są zatem narzędziem służącym ewaluacji postępów </w:t>
      </w:r>
      <w:r w:rsidRPr="00455F93">
        <w:rPr>
          <w:rFonts w:cstheme="minorHAnsi"/>
          <w:color w:val="000000" w:themeColor="text1"/>
          <w:sz w:val="24"/>
          <w:szCs w:val="24"/>
        </w:rPr>
        <w:br/>
        <w:t xml:space="preserve">w realizacji strategii. Dlatego też umiejętny dobór wskaźników zwiększa możliwość dobrej orientacji w realizowaniu celów szczegółowych. </w:t>
      </w:r>
    </w:p>
    <w:p w14:paraId="019DA614" w14:textId="77777777" w:rsidR="00893F8F" w:rsidRDefault="00893F8F" w:rsidP="00893F8F">
      <w:pPr>
        <w:spacing w:after="0" w:line="312" w:lineRule="auto"/>
        <w:ind w:firstLine="708"/>
        <w:jc w:val="both"/>
        <w:rPr>
          <w:color w:val="000000" w:themeColor="text1"/>
          <w:sz w:val="24"/>
          <w:szCs w:val="24"/>
        </w:rPr>
      </w:pPr>
      <w:r w:rsidRPr="00455F93">
        <w:rPr>
          <w:rFonts w:cstheme="minorHAnsi"/>
          <w:color w:val="000000" w:themeColor="text1"/>
          <w:sz w:val="24"/>
          <w:szCs w:val="24"/>
        </w:rPr>
        <w:t xml:space="preserve">W LSR dla obszaru LGD Przyjazna Ziemia Limanowska określono jeden cel ogólny </w:t>
      </w:r>
      <w:r w:rsidRPr="00455F93">
        <w:rPr>
          <w:rFonts w:cstheme="minorHAnsi"/>
          <w:color w:val="000000" w:themeColor="text1"/>
          <w:sz w:val="24"/>
          <w:szCs w:val="24"/>
        </w:rPr>
        <w:br/>
      </w:r>
      <w:r>
        <w:rPr>
          <w:rFonts w:cstheme="minorHAnsi"/>
          <w:sz w:val="24"/>
          <w:szCs w:val="24"/>
        </w:rPr>
        <w:t xml:space="preserve">i dwa cele szczegółowe. </w:t>
      </w:r>
      <w:r>
        <w:rPr>
          <w:color w:val="000000" w:themeColor="text1"/>
          <w:sz w:val="24"/>
          <w:szCs w:val="24"/>
        </w:rPr>
        <w:t xml:space="preserve">Cel główny zapisany został jako </w:t>
      </w:r>
      <w:r w:rsidRPr="0033310F">
        <w:rPr>
          <w:i/>
          <w:iCs/>
          <w:color w:val="000000" w:themeColor="text1"/>
          <w:sz w:val="24"/>
          <w:szCs w:val="24"/>
        </w:rPr>
        <w:t>Aktywny Beskid Wyspowy</w:t>
      </w:r>
      <w:r>
        <w:rPr>
          <w:color w:val="000000" w:themeColor="text1"/>
          <w:sz w:val="24"/>
          <w:szCs w:val="24"/>
        </w:rPr>
        <w:t xml:space="preserve"> – takie jego brzmienie wynika bezpośrednio ze specyfiki obszaru. Natomiast wpisane weń cele szczegółowe określono jako (1)</w:t>
      </w:r>
      <w:r w:rsidRPr="00455F93">
        <w:rPr>
          <w:i/>
          <w:iCs/>
          <w:color w:val="000000" w:themeColor="text1"/>
          <w:sz w:val="24"/>
          <w:szCs w:val="24"/>
        </w:rPr>
        <w:t xml:space="preserve"> Przedsiębiorczy i turystyczny rozwój obszaru;</w:t>
      </w:r>
      <w:r>
        <w:rPr>
          <w:color w:val="000000" w:themeColor="text1"/>
          <w:sz w:val="24"/>
          <w:szCs w:val="24"/>
        </w:rPr>
        <w:t xml:space="preserve"> (2) </w:t>
      </w:r>
      <w:r w:rsidRPr="00455F93">
        <w:rPr>
          <w:i/>
          <w:iCs/>
          <w:color w:val="000000" w:themeColor="text1"/>
          <w:sz w:val="24"/>
          <w:szCs w:val="24"/>
        </w:rPr>
        <w:t>Kapitał społeczny podstawą rozwoju obszaru</w:t>
      </w:r>
      <w:r>
        <w:rPr>
          <w:color w:val="000000" w:themeColor="text1"/>
          <w:sz w:val="24"/>
          <w:szCs w:val="24"/>
        </w:rPr>
        <w:t>. Genezą określenia pierwszego celu szczegółowego były wyniki pogłębionej analizy i diagnozy obszaru, a w szczególności wzięto pod uwagę atrakcyjność turystyczną obszaru, walory środowiska naturalnego i kulturowego, przedsiębiorczość mieszkańców, wskaźniki ekonomiczne i społeczne. Natomiast cel szczegółowy drugi oparto na oczekiwaniach mieszkańców odnośnie zacieśnienia więzi, na konieczności zwiększenia aktywności społecznej mieszkańców, podniesienia jakości życia, na potrzebie jednoczenia się we wspólnej sprawie i oczekiwaniach wzmocnienia kapitału wewnętrznego organizacji do działania na rzecz społeczności lokalnej.</w:t>
      </w:r>
    </w:p>
    <w:p w14:paraId="17F9034B" w14:textId="13350406" w:rsidR="00893F8F" w:rsidRDefault="00893F8F" w:rsidP="00893F8F">
      <w:pPr>
        <w:spacing w:after="0" w:line="312" w:lineRule="auto"/>
        <w:ind w:firstLine="720"/>
        <w:jc w:val="both"/>
        <w:rPr>
          <w:rFonts w:cstheme="minorHAnsi"/>
          <w:color w:val="000000"/>
          <w:sz w:val="24"/>
          <w:szCs w:val="24"/>
        </w:rPr>
      </w:pPr>
      <w:r w:rsidRPr="00520AF7">
        <w:rPr>
          <w:rFonts w:cstheme="minorHAnsi"/>
          <w:color w:val="000000"/>
          <w:sz w:val="24"/>
          <w:szCs w:val="24"/>
        </w:rPr>
        <w:t xml:space="preserve">W każdym z celów szczegółowych określono rodzaje przedsięwzięć, jakie miały być realizowane w okresie wdrażania LSR. Dla celu pierwszego było </w:t>
      </w:r>
      <w:r>
        <w:rPr>
          <w:rFonts w:cstheme="minorHAnsi"/>
          <w:color w:val="000000"/>
          <w:sz w:val="24"/>
          <w:szCs w:val="24"/>
        </w:rPr>
        <w:t>t</w:t>
      </w:r>
      <w:r w:rsidRPr="00520AF7">
        <w:rPr>
          <w:rFonts w:cstheme="minorHAnsi"/>
          <w:color w:val="000000"/>
          <w:sz w:val="24"/>
          <w:szCs w:val="24"/>
        </w:rPr>
        <w:t xml:space="preserve">o </w:t>
      </w:r>
      <w:r>
        <w:rPr>
          <w:rFonts w:cstheme="minorHAnsi"/>
          <w:color w:val="000000"/>
          <w:sz w:val="24"/>
          <w:szCs w:val="24"/>
        </w:rPr>
        <w:t xml:space="preserve">czternaście rodzajów przedsięwzięć, dla celu drugiego – </w:t>
      </w:r>
      <w:r w:rsidR="005644B7" w:rsidRPr="009602DE">
        <w:rPr>
          <w:rFonts w:cstheme="minorHAnsi"/>
          <w:color w:val="000000" w:themeColor="text1"/>
          <w:sz w:val="24"/>
          <w:szCs w:val="24"/>
        </w:rPr>
        <w:t xml:space="preserve">jedenaście </w:t>
      </w:r>
      <w:r w:rsidRPr="009602DE">
        <w:rPr>
          <w:rFonts w:cstheme="minorHAnsi"/>
          <w:color w:val="000000" w:themeColor="text1"/>
          <w:sz w:val="24"/>
          <w:szCs w:val="24"/>
        </w:rPr>
        <w:t xml:space="preserve"> </w:t>
      </w:r>
      <w:r>
        <w:rPr>
          <w:rFonts w:cstheme="minorHAnsi"/>
          <w:color w:val="000000"/>
          <w:sz w:val="24"/>
          <w:szCs w:val="24"/>
        </w:rPr>
        <w:t xml:space="preserve">rodzajów przedsięwzięć. Każdy z rodzajów przedsięwzięć mógł zawierać wielość projektów.  </w:t>
      </w:r>
    </w:p>
    <w:p w14:paraId="4700064D" w14:textId="77777777" w:rsidR="00893F8F" w:rsidRDefault="00893F8F" w:rsidP="00893F8F">
      <w:pPr>
        <w:spacing w:after="0" w:line="312" w:lineRule="auto"/>
        <w:ind w:firstLine="720"/>
        <w:jc w:val="both"/>
        <w:rPr>
          <w:rFonts w:cstheme="minorHAnsi"/>
          <w:iCs/>
          <w:sz w:val="24"/>
          <w:szCs w:val="24"/>
        </w:rPr>
      </w:pPr>
      <w:r>
        <w:rPr>
          <w:rFonts w:cstheme="minorHAnsi"/>
          <w:color w:val="000000"/>
          <w:sz w:val="24"/>
          <w:szCs w:val="24"/>
        </w:rPr>
        <w:lastRenderedPageBreak/>
        <w:t xml:space="preserve">Z przeprowadzonej analizy danych statystycznych za lata 2015-2020 pozyskanych </w:t>
      </w:r>
      <w:r>
        <w:rPr>
          <w:rFonts w:cstheme="minorHAnsi"/>
          <w:color w:val="000000"/>
          <w:sz w:val="24"/>
          <w:szCs w:val="24"/>
        </w:rPr>
        <w:br/>
        <w:t xml:space="preserve">z BDL oraz analizy postępów w realizacji planu rzeczowego i finansowego przedsięwzięć zapisanych w LSR stwierdzono, iż nastąpiły korzystne zmiany w zidentyfikowanych obszarach problemowych. </w:t>
      </w:r>
      <w:r w:rsidRPr="00455F93">
        <w:rPr>
          <w:rFonts w:cstheme="minorHAnsi"/>
          <w:iCs/>
          <w:sz w:val="24"/>
          <w:szCs w:val="24"/>
        </w:rPr>
        <w:t xml:space="preserve">Potwierdziły to także badania metodą wywiadu pogłębionego (IDI) przeprowadzone w biurze LGD oraz badania fokusowe (FGI) z przedstawicielami zarządu </w:t>
      </w:r>
      <w:r w:rsidRPr="00455F93">
        <w:rPr>
          <w:rFonts w:cstheme="minorHAnsi"/>
          <w:iCs/>
          <w:sz w:val="24"/>
          <w:szCs w:val="24"/>
        </w:rPr>
        <w:br/>
        <w:t xml:space="preserve">i rady programowej LGD, a także badania ankietowe przeprowadzone wśród mieszkańców </w:t>
      </w:r>
      <w:r w:rsidRPr="00455F93">
        <w:rPr>
          <w:rFonts w:cstheme="minorHAnsi"/>
          <w:iCs/>
          <w:sz w:val="24"/>
          <w:szCs w:val="24"/>
        </w:rPr>
        <w:br/>
        <w:t xml:space="preserve">i beneficjentów działań LGD </w:t>
      </w:r>
      <w:r>
        <w:rPr>
          <w:rFonts w:cstheme="minorHAnsi"/>
          <w:iCs/>
          <w:sz w:val="24"/>
          <w:szCs w:val="24"/>
        </w:rPr>
        <w:t>Przyjazna Ziemia Limanowska</w:t>
      </w:r>
      <w:r w:rsidRPr="00455F93">
        <w:rPr>
          <w:rFonts w:cstheme="minorHAnsi"/>
          <w:iCs/>
          <w:sz w:val="24"/>
          <w:szCs w:val="24"/>
        </w:rPr>
        <w:t>. Trudno jednak precyzyjnie określić, czy zmiany te nastąpiły wyłącznie pod wpływem działalności LGD Przyjazna Ziemia Limanowska, bo przecież na obszarze działa wiele organizacji pozarządowych, samorządy lokalne, liczni przedsiębiorcy i aktywni mieszkańcy, którzy poprzez różnego rodzaju przedsięwzięcia mają wpływ na jakość życia ogółu społeczności i turystów wizytujących ten obszar. Niemniej, przedsięwzięcia zrealizowane w ramach celu ogólnego i celów szczegółowych zapewne miały też pozytywny wpływ na osiągnięcie założonych celów ogólnych LSR.</w:t>
      </w:r>
      <w:r>
        <w:rPr>
          <w:rFonts w:cstheme="minorHAnsi"/>
          <w:iCs/>
          <w:sz w:val="24"/>
          <w:szCs w:val="24"/>
        </w:rPr>
        <w:t> </w:t>
      </w:r>
    </w:p>
    <w:p w14:paraId="66FE83D6" w14:textId="1CF3957C" w:rsidR="00893F8F" w:rsidRPr="00486EFB" w:rsidRDefault="00893F8F" w:rsidP="00893F8F">
      <w:pPr>
        <w:spacing w:after="0" w:line="312" w:lineRule="auto"/>
        <w:ind w:firstLine="720"/>
        <w:jc w:val="both"/>
        <w:rPr>
          <w:b/>
          <w:bCs/>
          <w:color w:val="0070C0"/>
          <w:sz w:val="24"/>
          <w:szCs w:val="24"/>
        </w:rPr>
      </w:pPr>
      <w:r w:rsidRPr="00E11C32">
        <w:rPr>
          <w:sz w:val="24"/>
          <w:szCs w:val="24"/>
        </w:rPr>
        <w:t xml:space="preserve">Analizując dane </w:t>
      </w:r>
      <w:r>
        <w:rPr>
          <w:sz w:val="24"/>
          <w:szCs w:val="24"/>
        </w:rPr>
        <w:t xml:space="preserve">dotyczące stopnia osiągnięcia </w:t>
      </w:r>
      <w:r w:rsidRPr="00E11C32">
        <w:rPr>
          <w:sz w:val="24"/>
          <w:szCs w:val="24"/>
        </w:rPr>
        <w:t>założon</w:t>
      </w:r>
      <w:r>
        <w:rPr>
          <w:sz w:val="24"/>
          <w:szCs w:val="24"/>
        </w:rPr>
        <w:t>ych</w:t>
      </w:r>
      <w:r w:rsidRPr="00E11C32">
        <w:rPr>
          <w:sz w:val="24"/>
          <w:szCs w:val="24"/>
        </w:rPr>
        <w:t xml:space="preserve"> wskaźnik</w:t>
      </w:r>
      <w:r>
        <w:rPr>
          <w:sz w:val="24"/>
          <w:szCs w:val="24"/>
        </w:rPr>
        <w:t>ów</w:t>
      </w:r>
      <w:r w:rsidRPr="00E11C32">
        <w:rPr>
          <w:sz w:val="24"/>
          <w:szCs w:val="24"/>
        </w:rPr>
        <w:t xml:space="preserve"> rezultatu dla celu szczegółowego  „Przedsiębiorczy i turystyczny rozwój obszaru”  zostały w dużym stopniu osiągnięte. Są jednakże przedsięwzięcia, których zakładane wskaźniki (według stanu na 31.05.2021) nie zostały jeszcze osiągnięte, np. przedsięwzięcie 1.1.12. Inkubator dotacji…, 1.1.14. Integracja branż… W przypadku celu szczegółowego związanego z kapitałem społecznym jako podstawą rozwoju, także większość wskaźników została już osiągnięta, ale np. w </w:t>
      </w:r>
      <w:r w:rsidR="00B13D6D" w:rsidRPr="009602DE">
        <w:rPr>
          <w:color w:val="000000" w:themeColor="text1"/>
          <w:sz w:val="24"/>
          <w:szCs w:val="24"/>
        </w:rPr>
        <w:t xml:space="preserve">dwóch </w:t>
      </w:r>
      <w:r w:rsidRPr="009602DE">
        <w:rPr>
          <w:color w:val="000000" w:themeColor="text1"/>
          <w:sz w:val="24"/>
          <w:szCs w:val="24"/>
        </w:rPr>
        <w:t xml:space="preserve"> </w:t>
      </w:r>
      <w:r w:rsidRPr="00E11C32">
        <w:rPr>
          <w:sz w:val="24"/>
          <w:szCs w:val="24"/>
        </w:rPr>
        <w:t>planowanych przedsięwzięciach:</w:t>
      </w:r>
      <w:r>
        <w:rPr>
          <w:sz w:val="24"/>
          <w:szCs w:val="24"/>
        </w:rPr>
        <w:t xml:space="preserve"> 1.2.5. Wzmocnienie potencjału organizacji pozarządowych…, czy 1.2.10. Polsko-Fińska działalność promocyjna… wskaźniki te nie zostały jeszcze osiągnięte. </w:t>
      </w:r>
      <w:r w:rsidRPr="00C55297">
        <w:rPr>
          <w:sz w:val="24"/>
          <w:szCs w:val="24"/>
        </w:rPr>
        <w:t xml:space="preserve">Natomiast </w:t>
      </w:r>
      <w:r>
        <w:rPr>
          <w:sz w:val="24"/>
          <w:szCs w:val="24"/>
        </w:rPr>
        <w:t>a</w:t>
      </w:r>
      <w:r w:rsidRPr="00E11C32">
        <w:rPr>
          <w:sz w:val="24"/>
          <w:szCs w:val="24"/>
        </w:rPr>
        <w:t xml:space="preserve">nalizując budżet LGD </w:t>
      </w:r>
      <w:r>
        <w:rPr>
          <w:sz w:val="24"/>
          <w:szCs w:val="24"/>
        </w:rPr>
        <w:t>Przyjazna Ziemia Limanowska</w:t>
      </w:r>
      <w:r w:rsidRPr="00E11C32">
        <w:rPr>
          <w:sz w:val="24"/>
          <w:szCs w:val="24"/>
        </w:rPr>
        <w:t xml:space="preserve"> zaplanowany na okres realizacji lokalnej strategii rozwoju </w:t>
      </w:r>
      <w:r>
        <w:rPr>
          <w:sz w:val="24"/>
          <w:szCs w:val="24"/>
        </w:rPr>
        <w:t xml:space="preserve">stwierdzono, iż na realizację </w:t>
      </w:r>
      <w:r w:rsidRPr="008D5AF4">
        <w:rPr>
          <w:sz w:val="24"/>
          <w:szCs w:val="24"/>
        </w:rPr>
        <w:t xml:space="preserve">celu ogólnego „Aktywny Beskid Wyspowy” zaplanowano </w:t>
      </w:r>
      <w:r>
        <w:rPr>
          <w:sz w:val="24"/>
          <w:szCs w:val="24"/>
        </w:rPr>
        <w:t xml:space="preserve">kwotę </w:t>
      </w:r>
      <w:r w:rsidRPr="008D5AF4">
        <w:rPr>
          <w:sz w:val="24"/>
          <w:szCs w:val="24"/>
        </w:rPr>
        <w:t xml:space="preserve">11 554 000,00 </w:t>
      </w:r>
      <w:r>
        <w:rPr>
          <w:sz w:val="24"/>
          <w:szCs w:val="24"/>
        </w:rPr>
        <w:t xml:space="preserve">zł. </w:t>
      </w:r>
      <w:r w:rsidRPr="008D5AF4">
        <w:rPr>
          <w:sz w:val="24"/>
          <w:szCs w:val="24"/>
        </w:rPr>
        <w:t xml:space="preserve">Do końca maja 2021 roku przyznano na realizację przedsięwzięć </w:t>
      </w:r>
      <w:r>
        <w:rPr>
          <w:sz w:val="24"/>
          <w:szCs w:val="24"/>
        </w:rPr>
        <w:t>ogółem 11 135 584,00 zł (96,4%), z czego rozliczono już projekty na kwotę 7 595 518,59 zł</w:t>
      </w:r>
      <w:r w:rsidRPr="008D5AF4">
        <w:rPr>
          <w:sz w:val="24"/>
          <w:szCs w:val="24"/>
        </w:rPr>
        <w:t>.</w:t>
      </w:r>
      <w:r>
        <w:rPr>
          <w:sz w:val="24"/>
          <w:szCs w:val="24"/>
        </w:rPr>
        <w:t xml:space="preserve"> Można zatem uznać, że poziom realizacji rzeczowej i finansowej LSR zbliża LGD Przyjazna Ziemia Limanowska do osiągnięcia założonych celów.</w:t>
      </w:r>
    </w:p>
    <w:p w14:paraId="7C4BE66A" w14:textId="5A4E6033" w:rsidR="00AB1C33" w:rsidRDefault="00AB1C33" w:rsidP="00AB1C33">
      <w:pPr>
        <w:pStyle w:val="Nagwek2"/>
        <w:rPr>
          <w:rFonts w:eastAsia="Times New Roman"/>
          <w:lang w:eastAsia="en-GB"/>
        </w:rPr>
      </w:pPr>
      <w:bookmarkStart w:id="142" w:name="_Toc87398393"/>
      <w:r w:rsidRPr="00424FDE">
        <w:rPr>
          <w:rFonts w:eastAsia="Times New Roman"/>
          <w:lang w:eastAsia="en-GB"/>
        </w:rPr>
        <w:t>6.2. Ocena wpływu na kapitał społeczny</w:t>
      </w:r>
      <w:bookmarkEnd w:id="142"/>
    </w:p>
    <w:p w14:paraId="62703963" w14:textId="77777777" w:rsidR="00893F8F" w:rsidRPr="0030751C" w:rsidRDefault="00893F8F" w:rsidP="00893F8F">
      <w:pPr>
        <w:spacing w:after="0" w:line="312" w:lineRule="auto"/>
        <w:ind w:firstLine="720"/>
        <w:jc w:val="both"/>
        <w:rPr>
          <w:rFonts w:cstheme="minorHAnsi"/>
          <w:iCs/>
          <w:sz w:val="24"/>
          <w:szCs w:val="24"/>
          <w:highlight w:val="yellow"/>
        </w:rPr>
      </w:pPr>
      <w:r w:rsidRPr="00B437D0">
        <w:rPr>
          <w:rFonts w:cstheme="minorHAnsi"/>
          <w:iCs/>
          <w:sz w:val="24"/>
          <w:szCs w:val="24"/>
        </w:rPr>
        <w:t xml:space="preserve">Wpływ działalności LGD na kapitał społeczny obszaru Przyjazna Ziemia Limanowska jest nie do przecenienia. Świadczą o tym zarówno wyniki badań związane z uczestnictwem mieszkańców i przedsiębiorców w działaniach edukacyjnych, imprezach i festynach (cyklicznych i okazjonalnych) organizowanych przez LGD. Jeśli przyjmiemy określenie kapitału społecznego jako zasób społeczeństwa obywatelskiego, co w konsekwencji wpływa na demokrację i jej jakość, to wartość kapitału społecznego można określić przy użyciu kilku </w:t>
      </w:r>
      <w:r w:rsidRPr="00B437D0">
        <w:rPr>
          <w:rFonts w:cstheme="minorHAnsi"/>
          <w:iCs/>
          <w:sz w:val="24"/>
          <w:szCs w:val="24"/>
        </w:rPr>
        <w:lastRenderedPageBreak/>
        <w:t xml:space="preserve">mierników z grupy mierników strukturalnych (np. sieci społecznego zaangażowania) </w:t>
      </w:r>
      <w:r>
        <w:rPr>
          <w:rFonts w:cstheme="minorHAnsi"/>
          <w:iCs/>
          <w:sz w:val="24"/>
          <w:szCs w:val="24"/>
        </w:rPr>
        <w:br/>
      </w:r>
      <w:r w:rsidRPr="00B437D0">
        <w:rPr>
          <w:rFonts w:cstheme="minorHAnsi"/>
          <w:iCs/>
          <w:sz w:val="24"/>
          <w:szCs w:val="24"/>
        </w:rPr>
        <w:t xml:space="preserve">i mierników normatywnych (wartości, normy społeczne, wzajemne zaufanie). W prowadzonej ewaluacji nie skupialiśmy się wyłącznie na badaniu zmian jakościowych kapitału społecznego. Stąd trudno definitywnie określić na ile zmiany jakościowe w kapitale społecznym są widoczne na obszarze LGD. Ingerencja w doskonalenie kapitału społecznego to nie tylko działalność samej LGD, lecz także wielu innych organizacji działających na analizowanym obszarze, w tym oświatowych, edukacyjnych, kulturalnych, czy NGOs. Nie do przecenienia jest tu też rola liderów lokalnych </w:t>
      </w:r>
      <w:r>
        <w:rPr>
          <w:rFonts w:cstheme="minorHAnsi"/>
          <w:iCs/>
          <w:sz w:val="24"/>
          <w:szCs w:val="24"/>
        </w:rPr>
        <w:t xml:space="preserve">(w tym liderów opinii, którymi często bywają beneficjenci działań LGD) </w:t>
      </w:r>
      <w:r w:rsidRPr="00B437D0">
        <w:rPr>
          <w:rFonts w:cstheme="minorHAnsi"/>
          <w:iCs/>
          <w:sz w:val="24"/>
          <w:szCs w:val="24"/>
        </w:rPr>
        <w:t>mających kapitalny wpływ na samoorganizowanie się społeczności w ważnych dla niej sprawach, czy chociażby poziom udziału w wyborach lokalnych i krajowych, będący wskaźnikiem postaw obywatelskich</w:t>
      </w:r>
      <w:r>
        <w:rPr>
          <w:rFonts w:cstheme="minorHAnsi"/>
          <w:iCs/>
          <w:sz w:val="24"/>
          <w:szCs w:val="24"/>
        </w:rPr>
        <w:t>, lub po prostu mają znaczący wpływ na podnoszenie jakości relacji społecznych.</w:t>
      </w:r>
      <w:r w:rsidRPr="0030751C">
        <w:rPr>
          <w:rFonts w:cstheme="minorHAnsi"/>
          <w:iCs/>
          <w:sz w:val="24"/>
          <w:szCs w:val="24"/>
          <w:highlight w:val="yellow"/>
        </w:rPr>
        <w:t xml:space="preserve">  </w:t>
      </w:r>
    </w:p>
    <w:p w14:paraId="0BCD6A35" w14:textId="4CCAA53F" w:rsidR="00893F8F" w:rsidRPr="00893F8F" w:rsidRDefault="00893F8F" w:rsidP="00893F8F">
      <w:pPr>
        <w:spacing w:line="312" w:lineRule="auto"/>
        <w:ind w:firstLine="720"/>
        <w:jc w:val="both"/>
        <w:rPr>
          <w:rFonts w:cstheme="minorHAnsi"/>
          <w:iCs/>
          <w:sz w:val="24"/>
          <w:szCs w:val="24"/>
        </w:rPr>
      </w:pPr>
      <w:r w:rsidRPr="00B437D0">
        <w:rPr>
          <w:rFonts w:cstheme="minorHAnsi"/>
          <w:iCs/>
          <w:sz w:val="24"/>
          <w:szCs w:val="24"/>
        </w:rPr>
        <w:t>Przeprowadzone badania ewaluacyjne wskazują na pozytywne zmiany w kwestii jakości kapitału społecznego, stopnia zaangażowania lokalnej społeczności w podejmowanie przedsięwzięć związanych z podnoszeniem jakości życia, udziału w przedsięwzięciach organizowanych przez LGD, występowanie z inicjatywami społecznymi i gospodarczymi mającymi przynieść pozytywne efekty dla ogółu społeczeństwa. Potwierdziły to zarówno wyniki badań mające na celu ocenę działań rzeczowych w ramach LSR, ale także badania IDI przeprowadzone w biurze LGD, badania F</w:t>
      </w:r>
      <w:r>
        <w:rPr>
          <w:rFonts w:cstheme="minorHAnsi"/>
          <w:iCs/>
          <w:sz w:val="24"/>
          <w:szCs w:val="24"/>
        </w:rPr>
        <w:t>G</w:t>
      </w:r>
      <w:r w:rsidRPr="00B437D0">
        <w:rPr>
          <w:rFonts w:cstheme="minorHAnsi"/>
          <w:iCs/>
          <w:sz w:val="24"/>
          <w:szCs w:val="24"/>
        </w:rPr>
        <w:t xml:space="preserve">I z przedstawicielami zarządu i rady programowej, oraz badania ankietowe mieszkańców i beneficjentów LGD. </w:t>
      </w:r>
      <w:r>
        <w:rPr>
          <w:rFonts w:cstheme="minorHAnsi"/>
          <w:iCs/>
          <w:sz w:val="24"/>
          <w:szCs w:val="24"/>
        </w:rPr>
        <w:t>Ankietowani m</w:t>
      </w:r>
      <w:r w:rsidRPr="00B437D0">
        <w:rPr>
          <w:rFonts w:cstheme="minorHAnsi"/>
          <w:iCs/>
          <w:sz w:val="24"/>
          <w:szCs w:val="24"/>
        </w:rPr>
        <w:t>ieszkańcy zauważają pozytywne zmiany m.in. w relacjach między sobą i podejmowanie takich inicjatyw, które mają służyć grupom defaworyzowanym</w:t>
      </w:r>
      <w:r>
        <w:rPr>
          <w:rFonts w:cstheme="minorHAnsi"/>
          <w:iCs/>
          <w:sz w:val="24"/>
          <w:szCs w:val="24"/>
        </w:rPr>
        <w:t>,</w:t>
      </w:r>
      <w:r w:rsidRPr="00B437D0">
        <w:rPr>
          <w:rFonts w:cstheme="minorHAnsi"/>
          <w:iCs/>
          <w:sz w:val="24"/>
          <w:szCs w:val="24"/>
        </w:rPr>
        <w:t xml:space="preserve"> np. młodym ludziom pozostającym bez zatrudnienia, czy seniorom. </w:t>
      </w:r>
      <w:r>
        <w:rPr>
          <w:rFonts w:cstheme="minorHAnsi"/>
          <w:iCs/>
          <w:sz w:val="24"/>
          <w:szCs w:val="24"/>
        </w:rPr>
        <w:t xml:space="preserve">Wskazali oni także na pozytywne zmiany w zakresie większego wpływu mieszkańców na podejmowane decyzje odnośnie zmian wprowadzanych na terenie ich gmin. </w:t>
      </w:r>
      <w:r w:rsidRPr="006B4A93">
        <w:rPr>
          <w:rFonts w:cstheme="minorHAnsi"/>
          <w:iCs/>
          <w:sz w:val="24"/>
          <w:szCs w:val="24"/>
        </w:rPr>
        <w:t xml:space="preserve">Beneficjenci LSR, w zdecydowanej większości stwierdzili na przykład, iż efekty ich działań </w:t>
      </w:r>
      <w:r>
        <w:rPr>
          <w:rFonts w:cstheme="minorHAnsi"/>
          <w:iCs/>
          <w:sz w:val="24"/>
          <w:szCs w:val="24"/>
        </w:rPr>
        <w:t xml:space="preserve">służą nie tylko im samym, ale także rozwojowi regionu, a więc ogólnie podnoszeniu jakości życia. </w:t>
      </w:r>
      <w:r w:rsidRPr="006B4A93">
        <w:rPr>
          <w:rFonts w:cstheme="minorHAnsi"/>
          <w:iCs/>
          <w:sz w:val="24"/>
          <w:szCs w:val="24"/>
        </w:rPr>
        <w:t>To są przykłady pozytywnych postaw w społeczności lokalnej, które mogą i często są impulsem dla innych do podobnych zachowań.</w:t>
      </w:r>
    </w:p>
    <w:p w14:paraId="78E28480" w14:textId="0FF3285D" w:rsidR="00AB1C33" w:rsidRDefault="00AB1C33" w:rsidP="00AB1C33">
      <w:pPr>
        <w:pStyle w:val="Nagwek2"/>
        <w:rPr>
          <w:rFonts w:eastAsia="Times New Roman"/>
          <w:lang w:eastAsia="en-GB"/>
        </w:rPr>
      </w:pPr>
      <w:bookmarkStart w:id="143" w:name="_Toc87398394"/>
      <w:r w:rsidRPr="00424FDE">
        <w:rPr>
          <w:rFonts w:eastAsia="Times New Roman"/>
          <w:lang w:eastAsia="en-GB"/>
        </w:rPr>
        <w:t>6.3. Przedsiębiorczość</w:t>
      </w:r>
      <w:bookmarkEnd w:id="143"/>
    </w:p>
    <w:p w14:paraId="4DACF561" w14:textId="77777777" w:rsidR="00893F8F" w:rsidRPr="00C86ED3" w:rsidRDefault="00893F8F" w:rsidP="00893F8F">
      <w:pPr>
        <w:spacing w:after="0" w:line="312" w:lineRule="auto"/>
        <w:ind w:firstLine="720"/>
        <w:jc w:val="both"/>
        <w:rPr>
          <w:rFonts w:cstheme="minorHAnsi"/>
          <w:iCs/>
          <w:sz w:val="24"/>
          <w:szCs w:val="24"/>
        </w:rPr>
      </w:pPr>
      <w:r w:rsidRPr="00C86ED3">
        <w:rPr>
          <w:rFonts w:cstheme="minorHAnsi"/>
          <w:iCs/>
          <w:sz w:val="24"/>
          <w:szCs w:val="24"/>
        </w:rPr>
        <w:t>Przedsiębiorczość może być definiowana w dwojaki sposób – jako cecha charakterystyczna dla osoby skłonnej do podejmowania określonych działań oraz jako przedsięwzięcie, czyli podjęcie i prowadzenie jakiej</w:t>
      </w:r>
      <w:r>
        <w:rPr>
          <w:rFonts w:cstheme="minorHAnsi"/>
          <w:iCs/>
          <w:sz w:val="24"/>
          <w:szCs w:val="24"/>
        </w:rPr>
        <w:t>ś</w:t>
      </w:r>
      <w:r w:rsidRPr="00C86ED3">
        <w:rPr>
          <w:rFonts w:cstheme="minorHAnsi"/>
          <w:iCs/>
          <w:sz w:val="24"/>
          <w:szCs w:val="24"/>
        </w:rPr>
        <w:t xml:space="preserve"> działalności. Rozpatrywana jako cecha, </w:t>
      </w:r>
      <w:r w:rsidRPr="00C86ED3">
        <w:rPr>
          <w:rFonts w:cstheme="minorHAnsi"/>
          <w:iCs/>
          <w:sz w:val="24"/>
          <w:szCs w:val="24"/>
        </w:rPr>
        <w:br/>
        <w:t xml:space="preserve">a więc jako skłonność do podejmowania działań, niekonwencjonalnych przedsięwzięć, związanych z ryzykiem, odpowiedzialnością, ale także umiejętność dostrzegania potrzeb własnych i otoczenia </w:t>
      </w:r>
      <w:r>
        <w:rPr>
          <w:rFonts w:cstheme="minorHAnsi"/>
          <w:iCs/>
          <w:sz w:val="24"/>
          <w:szCs w:val="24"/>
        </w:rPr>
        <w:t>oraz</w:t>
      </w:r>
      <w:r w:rsidRPr="00C86ED3">
        <w:rPr>
          <w:rFonts w:cstheme="minorHAnsi"/>
          <w:iCs/>
          <w:sz w:val="24"/>
          <w:szCs w:val="24"/>
        </w:rPr>
        <w:t xml:space="preserve"> wykorzystywania w tym celu nadarzających się okazji </w:t>
      </w:r>
      <w:r>
        <w:rPr>
          <w:rFonts w:cstheme="minorHAnsi"/>
          <w:iCs/>
          <w:sz w:val="24"/>
          <w:szCs w:val="24"/>
        </w:rPr>
        <w:br/>
      </w:r>
      <w:r w:rsidRPr="00C86ED3">
        <w:rPr>
          <w:rFonts w:cstheme="minorHAnsi"/>
          <w:iCs/>
          <w:sz w:val="24"/>
          <w:szCs w:val="24"/>
        </w:rPr>
        <w:t xml:space="preserve">i innowacyjnych pomysłów. Natomiast przedsiębiorczość rozpatrywana jako tworzenie </w:t>
      </w:r>
      <w:r w:rsidRPr="00C86ED3">
        <w:rPr>
          <w:rFonts w:cstheme="minorHAnsi"/>
          <w:iCs/>
          <w:sz w:val="24"/>
          <w:szCs w:val="24"/>
        </w:rPr>
        <w:lastRenderedPageBreak/>
        <w:t xml:space="preserve">czegoś nowego, to proces budowania lub rozwijania firmy celem generowania korzyści </w:t>
      </w:r>
      <w:r>
        <w:rPr>
          <w:rFonts w:cstheme="minorHAnsi"/>
          <w:iCs/>
          <w:sz w:val="24"/>
          <w:szCs w:val="24"/>
        </w:rPr>
        <w:t xml:space="preserve"> </w:t>
      </w:r>
      <w:r>
        <w:rPr>
          <w:rFonts w:cstheme="minorHAnsi"/>
          <w:iCs/>
          <w:sz w:val="24"/>
          <w:szCs w:val="24"/>
        </w:rPr>
        <w:br/>
      </w:r>
      <w:r w:rsidRPr="00C86ED3">
        <w:rPr>
          <w:rFonts w:cstheme="minorHAnsi"/>
          <w:iCs/>
          <w:sz w:val="24"/>
          <w:szCs w:val="24"/>
        </w:rPr>
        <w:t>(w postaci materialnej lub niematerialnej) mających służyć przedsiębiorcy, jego rodzinie, jego firmie, ale też otoczeniu.</w:t>
      </w:r>
    </w:p>
    <w:p w14:paraId="7F4E59BC" w14:textId="77777777" w:rsidR="00893F8F" w:rsidRDefault="00893F8F" w:rsidP="00893F8F">
      <w:pPr>
        <w:spacing w:after="0" w:line="312" w:lineRule="auto"/>
        <w:ind w:firstLine="720"/>
        <w:jc w:val="both"/>
        <w:rPr>
          <w:rFonts w:cstheme="minorHAnsi"/>
          <w:iCs/>
          <w:sz w:val="24"/>
          <w:szCs w:val="24"/>
        </w:rPr>
      </w:pPr>
      <w:r w:rsidRPr="00BB3BC6">
        <w:rPr>
          <w:rFonts w:cstheme="minorHAnsi"/>
          <w:iCs/>
          <w:sz w:val="24"/>
          <w:szCs w:val="24"/>
        </w:rPr>
        <w:t xml:space="preserve">W prowadzonych przez nas badaniach ewaluacyjnych skupiliśmy się głównie na tym drugim podejściu do przedsiębiorczości, a więc do prowadzenia i rozwijania działalności gospodarczej. Analizując dane dotyczące liczby i zakresu naborów wniosków aplikacyjnych, stwierdziliśmy, iż największym zainteresowaniem cieszyły się nabory wniosków na podejmowanie działalności gospodarczej oraz rozwój już istniejących przedsiębiorstw. Potwierdziły to badania IDI przeprowadzone w biurze LGD, a także badania ankietowe mieszkańców i przedsiębiorców. Mimo </w:t>
      </w:r>
      <w:r>
        <w:rPr>
          <w:rFonts w:cstheme="minorHAnsi"/>
          <w:iCs/>
          <w:sz w:val="24"/>
          <w:szCs w:val="24"/>
        </w:rPr>
        <w:t xml:space="preserve">restrykcji związanych z </w:t>
      </w:r>
      <w:r w:rsidRPr="00BB3BC6">
        <w:rPr>
          <w:rFonts w:cstheme="minorHAnsi"/>
          <w:iCs/>
          <w:sz w:val="24"/>
          <w:szCs w:val="24"/>
        </w:rPr>
        <w:t>pandemi</w:t>
      </w:r>
      <w:r>
        <w:rPr>
          <w:rFonts w:cstheme="minorHAnsi"/>
          <w:iCs/>
          <w:sz w:val="24"/>
          <w:szCs w:val="24"/>
        </w:rPr>
        <w:t>ą</w:t>
      </w:r>
      <w:r w:rsidRPr="00BB3BC6">
        <w:rPr>
          <w:rFonts w:cstheme="minorHAnsi"/>
          <w:iCs/>
          <w:sz w:val="24"/>
          <w:szCs w:val="24"/>
        </w:rPr>
        <w:t xml:space="preserve"> wyznaczone w LSR wskaźniki dla zakontraktowanych przedsięwzięć zostały w dużym stopniu osiągnięte, aczkolwiek w niektórych przypadkach z pewnym opóźnieniem.</w:t>
      </w:r>
    </w:p>
    <w:p w14:paraId="7BD576C8" w14:textId="77777777" w:rsidR="00893F8F" w:rsidRDefault="00893F8F" w:rsidP="00893F8F">
      <w:pPr>
        <w:spacing w:after="0" w:line="312" w:lineRule="auto"/>
        <w:ind w:firstLine="720"/>
        <w:jc w:val="both"/>
        <w:rPr>
          <w:sz w:val="24"/>
          <w:szCs w:val="24"/>
        </w:rPr>
      </w:pPr>
      <w:r>
        <w:rPr>
          <w:sz w:val="24"/>
          <w:szCs w:val="24"/>
        </w:rPr>
        <w:t xml:space="preserve">Na obszarze ewaluowanej LGD stwierdzono w latach 2015-2020 sukcesywnie </w:t>
      </w:r>
      <w:r w:rsidRPr="00CF5AEF">
        <w:rPr>
          <w:sz w:val="24"/>
          <w:szCs w:val="24"/>
        </w:rPr>
        <w:t xml:space="preserve">wzrastającą liczbę osób fizycznych prowadzących działalność gospodarczą </w:t>
      </w:r>
      <w:r>
        <w:rPr>
          <w:sz w:val="24"/>
          <w:szCs w:val="24"/>
        </w:rPr>
        <w:t xml:space="preserve">w przeliczeniu </w:t>
      </w:r>
      <w:r w:rsidRPr="00CF5AEF">
        <w:rPr>
          <w:sz w:val="24"/>
          <w:szCs w:val="24"/>
        </w:rPr>
        <w:t>na 10 tys</w:t>
      </w:r>
      <w:r>
        <w:rPr>
          <w:sz w:val="24"/>
          <w:szCs w:val="24"/>
        </w:rPr>
        <w:t>. mieszkańców</w:t>
      </w:r>
      <w:r w:rsidRPr="00CF5AEF">
        <w:rPr>
          <w:sz w:val="24"/>
          <w:szCs w:val="24"/>
        </w:rPr>
        <w:t xml:space="preserve">. Największy wzrost </w:t>
      </w:r>
      <w:r>
        <w:rPr>
          <w:sz w:val="24"/>
          <w:szCs w:val="24"/>
        </w:rPr>
        <w:t xml:space="preserve">liczby podmiotów </w:t>
      </w:r>
      <w:r w:rsidRPr="00CF5AEF">
        <w:rPr>
          <w:sz w:val="24"/>
          <w:szCs w:val="24"/>
        </w:rPr>
        <w:t xml:space="preserve">odnotowano w gminie </w:t>
      </w:r>
      <w:r>
        <w:rPr>
          <w:sz w:val="24"/>
          <w:szCs w:val="24"/>
        </w:rPr>
        <w:t xml:space="preserve">Laskowa </w:t>
      </w:r>
      <w:r>
        <w:rPr>
          <w:sz w:val="24"/>
          <w:szCs w:val="24"/>
        </w:rPr>
        <w:br/>
        <w:t xml:space="preserve">(o 233), Słopnice (o 194), Łukowica (o 174) i Dobra (o 160). W pozostałych gminach także nastąpił wzrost, lecz nieco niższy (od 87 do 137 podmiotów). </w:t>
      </w:r>
      <w:r w:rsidRPr="007A0B91">
        <w:rPr>
          <w:sz w:val="24"/>
          <w:szCs w:val="24"/>
        </w:rPr>
        <w:t xml:space="preserve">W </w:t>
      </w:r>
      <w:r>
        <w:rPr>
          <w:sz w:val="24"/>
          <w:szCs w:val="24"/>
        </w:rPr>
        <w:t>tym okresie o</w:t>
      </w:r>
      <w:r w:rsidRPr="007A0B91">
        <w:rPr>
          <w:sz w:val="24"/>
          <w:szCs w:val="24"/>
        </w:rPr>
        <w:t xml:space="preserve">dnotowano </w:t>
      </w:r>
      <w:r>
        <w:rPr>
          <w:sz w:val="24"/>
          <w:szCs w:val="24"/>
        </w:rPr>
        <w:t xml:space="preserve">także </w:t>
      </w:r>
      <w:r w:rsidRPr="007A0B91">
        <w:rPr>
          <w:sz w:val="24"/>
          <w:szCs w:val="24"/>
        </w:rPr>
        <w:t xml:space="preserve">wzrost zarejestrowanych podmiotów gospodarki narodowej w rejestrze REGON </w:t>
      </w:r>
      <w:r>
        <w:rPr>
          <w:sz w:val="24"/>
          <w:szCs w:val="24"/>
        </w:rPr>
        <w:br/>
        <w:t xml:space="preserve">w przeliczeniu </w:t>
      </w:r>
      <w:r w:rsidRPr="007A0B91">
        <w:rPr>
          <w:sz w:val="24"/>
          <w:szCs w:val="24"/>
        </w:rPr>
        <w:t>na 10 tys. ludności w wieku produkcyjnym.</w:t>
      </w:r>
      <w:r w:rsidRPr="00EA5AED">
        <w:rPr>
          <w:sz w:val="24"/>
          <w:szCs w:val="24"/>
        </w:rPr>
        <w:t xml:space="preserve"> Największy ich wzrost </w:t>
      </w:r>
      <w:r>
        <w:rPr>
          <w:sz w:val="24"/>
          <w:szCs w:val="24"/>
        </w:rPr>
        <w:br/>
      </w:r>
      <w:r w:rsidRPr="00EA5AED">
        <w:rPr>
          <w:sz w:val="24"/>
          <w:szCs w:val="24"/>
        </w:rPr>
        <w:t xml:space="preserve">w odniesieniu do roku </w:t>
      </w:r>
      <w:r>
        <w:rPr>
          <w:sz w:val="24"/>
          <w:szCs w:val="24"/>
        </w:rPr>
        <w:t xml:space="preserve">bazowego </w:t>
      </w:r>
      <w:r w:rsidRPr="00EA5AED">
        <w:rPr>
          <w:sz w:val="24"/>
          <w:szCs w:val="24"/>
        </w:rPr>
        <w:t xml:space="preserve">2015 można odnotować w gminie Łukowica, Dobra </w:t>
      </w:r>
      <w:r>
        <w:rPr>
          <w:sz w:val="24"/>
          <w:szCs w:val="24"/>
        </w:rPr>
        <w:br/>
      </w:r>
      <w:r w:rsidRPr="00EA5AED">
        <w:rPr>
          <w:sz w:val="24"/>
          <w:szCs w:val="24"/>
        </w:rPr>
        <w:t>i Laskowa. Na kolejnych miejscach plasują się gminy Jodłownik, Słopnice</w:t>
      </w:r>
      <w:r>
        <w:rPr>
          <w:sz w:val="24"/>
          <w:szCs w:val="24"/>
        </w:rPr>
        <w:t xml:space="preserve">, a najniższą lokatę </w:t>
      </w:r>
      <w:r>
        <w:rPr>
          <w:sz w:val="24"/>
          <w:szCs w:val="24"/>
        </w:rPr>
        <w:br/>
        <w:t>w tym względzie zajmuje gmina Kamienica.</w:t>
      </w:r>
    </w:p>
    <w:p w14:paraId="25020ACD" w14:textId="4B2BA452" w:rsidR="00AB1C33" w:rsidRPr="00893F8F" w:rsidRDefault="00893F8F" w:rsidP="00893F8F">
      <w:pPr>
        <w:spacing w:line="312" w:lineRule="auto"/>
        <w:ind w:firstLine="720"/>
        <w:jc w:val="both"/>
        <w:rPr>
          <w:rFonts w:cstheme="minorHAnsi"/>
          <w:iCs/>
          <w:sz w:val="24"/>
          <w:szCs w:val="24"/>
        </w:rPr>
      </w:pPr>
      <w:r w:rsidRPr="00BB3BC6">
        <w:rPr>
          <w:rFonts w:cstheme="minorHAnsi"/>
          <w:iCs/>
          <w:sz w:val="24"/>
          <w:szCs w:val="24"/>
        </w:rPr>
        <w:t>Z badań wynika, iż w kolejnej LSR należy także wziąć pod uwagę przedsiębiorczość (tworzenie i rozwój przedsiębiorstw), ma on</w:t>
      </w:r>
      <w:r>
        <w:rPr>
          <w:rFonts w:cstheme="minorHAnsi"/>
          <w:iCs/>
          <w:sz w:val="24"/>
          <w:szCs w:val="24"/>
        </w:rPr>
        <w:t>a</w:t>
      </w:r>
      <w:r w:rsidRPr="00BB3BC6">
        <w:rPr>
          <w:rFonts w:cstheme="minorHAnsi"/>
          <w:iCs/>
          <w:sz w:val="24"/>
          <w:szCs w:val="24"/>
        </w:rPr>
        <w:t xml:space="preserve"> bowiem wpływ na rynek pracy, aktywizację zawodową ludności, wyzwalanie inicjatyw indywidualnych i społecznych, budowanie dobrych relacji osobistych i biznesowych, podejmowanie przedsięwzięć innowacyjnych, a w rezultacie na rozwój lokalny.</w:t>
      </w:r>
    </w:p>
    <w:p w14:paraId="5A652E51" w14:textId="6E5561B2" w:rsidR="00AB1C33" w:rsidRDefault="00AB1C33" w:rsidP="00AB1C33">
      <w:pPr>
        <w:pStyle w:val="Nagwek2"/>
        <w:rPr>
          <w:rFonts w:eastAsia="Times New Roman"/>
          <w:lang w:eastAsia="en-GB"/>
        </w:rPr>
      </w:pPr>
      <w:bookmarkStart w:id="144" w:name="_Toc87398395"/>
      <w:r w:rsidRPr="00424FDE">
        <w:rPr>
          <w:rFonts w:eastAsia="Times New Roman"/>
          <w:lang w:eastAsia="en-GB"/>
        </w:rPr>
        <w:t>6.4. Turystyka i dziedzictwo kulturowe</w:t>
      </w:r>
      <w:bookmarkEnd w:id="144"/>
    </w:p>
    <w:p w14:paraId="64ABDCA2" w14:textId="77777777" w:rsidR="00893F8F" w:rsidRDefault="00893F8F" w:rsidP="00893F8F">
      <w:pPr>
        <w:spacing w:after="0" w:line="312" w:lineRule="auto"/>
        <w:ind w:firstLine="709"/>
        <w:jc w:val="both"/>
        <w:rPr>
          <w:rFonts w:cstheme="minorHAnsi"/>
          <w:color w:val="000000"/>
          <w:sz w:val="24"/>
          <w:szCs w:val="24"/>
        </w:rPr>
      </w:pPr>
      <w:r>
        <w:rPr>
          <w:sz w:val="24"/>
          <w:szCs w:val="24"/>
        </w:rPr>
        <w:t>Turystyka – jak zauważono w LSR dla obszaru LGD Przyjazna Ziemia Limanowska – ma kluczowe znaczenie. O</w:t>
      </w:r>
      <w:r w:rsidRPr="00AC5099">
        <w:rPr>
          <w:sz w:val="24"/>
          <w:szCs w:val="24"/>
        </w:rPr>
        <w:t xml:space="preserve">bszar analizowanej LGD posiada wyjątkowo </w:t>
      </w:r>
      <w:r>
        <w:rPr>
          <w:sz w:val="24"/>
          <w:szCs w:val="24"/>
        </w:rPr>
        <w:t xml:space="preserve">atrakcyjne położenie geograficzne, walory przyrodnicze, </w:t>
      </w:r>
      <w:r w:rsidRPr="00AC5099">
        <w:rPr>
          <w:sz w:val="24"/>
          <w:szCs w:val="24"/>
        </w:rPr>
        <w:t>bogate i zróżnicowane dziedzictwo kulturowe</w:t>
      </w:r>
      <w:r>
        <w:rPr>
          <w:sz w:val="24"/>
          <w:szCs w:val="24"/>
        </w:rPr>
        <w:t xml:space="preserve">. Dla przykładu w samej tylko gminie Limanowa znajduje się największa na obszarze LGD liczba podmiotów związanych z szeroko rozumianymi usługami turystycznymi. Gmina Słopnice, mimo, iż w momencie budowania LSR miała najmniej tego typu podmiotów gospodarczych, posiada jednak duży potencjał do rozwoju usług turystycznych, a tym samym ograniczenia poziomu bezrobocia. Dziedzictwo kulturowe oraz walory przyrodnicze są ściśle powiązane </w:t>
      </w:r>
      <w:r>
        <w:rPr>
          <w:sz w:val="24"/>
          <w:szCs w:val="24"/>
        </w:rPr>
        <w:br/>
      </w:r>
      <w:r>
        <w:rPr>
          <w:sz w:val="24"/>
          <w:szCs w:val="24"/>
        </w:rPr>
        <w:lastRenderedPageBreak/>
        <w:t xml:space="preserve">z turystyką. Wśród obiektów kultury materialnej na obszarze analizowanej LGD znajduje się wiele zabytkowych obiektów sakralnych, zespołów pałacowych, dworskich i parkowych, przydrożnych kapliczek i kaplic, elementy kultury niematerialnej (kultywowanie tradycji </w:t>
      </w:r>
      <w:r>
        <w:rPr>
          <w:sz w:val="24"/>
          <w:szCs w:val="24"/>
        </w:rPr>
        <w:br/>
        <w:t xml:space="preserve">i kultury ludowej), potencjał intelektualny i artystyczny związany z kulturą ludową, kompleksy leśne, rezerwaty przyrody, obszary Natura 2000, infrastruktura turystyczna (szlaki piesze, rowerowe, tematyczne), wiele tradycyjnych produktów regionalnych cenionych nie tylko lokalnie, ale także przez turystów. </w:t>
      </w:r>
      <w:r w:rsidRPr="00CE569C">
        <w:rPr>
          <w:sz w:val="24"/>
          <w:szCs w:val="24"/>
        </w:rPr>
        <w:t>Generalnie</w:t>
      </w:r>
      <w:r>
        <w:rPr>
          <w:sz w:val="24"/>
          <w:szCs w:val="24"/>
        </w:rPr>
        <w:t>,</w:t>
      </w:r>
      <w:r w:rsidRPr="00CE569C">
        <w:rPr>
          <w:sz w:val="24"/>
          <w:szCs w:val="24"/>
        </w:rPr>
        <w:t xml:space="preserve"> obszar LGD Przyjazna Ziemia Limanowska posiada bardzo duży potencjał turystyczny</w:t>
      </w:r>
      <w:r>
        <w:rPr>
          <w:sz w:val="24"/>
          <w:szCs w:val="24"/>
        </w:rPr>
        <w:t xml:space="preserve">, jakkolwiek wciąż jeszcze nie w pełni wykorzystany. </w:t>
      </w:r>
    </w:p>
    <w:p w14:paraId="303C18E8" w14:textId="77777777" w:rsidR="00893F8F" w:rsidRDefault="00893F8F" w:rsidP="00893F8F">
      <w:pPr>
        <w:spacing w:after="0" w:line="312" w:lineRule="auto"/>
        <w:ind w:firstLine="720"/>
        <w:jc w:val="both"/>
        <w:rPr>
          <w:rFonts w:cstheme="minorHAnsi"/>
          <w:color w:val="000000"/>
          <w:sz w:val="24"/>
          <w:szCs w:val="24"/>
        </w:rPr>
      </w:pPr>
      <w:r>
        <w:rPr>
          <w:rFonts w:cstheme="minorHAnsi"/>
          <w:color w:val="000000"/>
          <w:sz w:val="24"/>
          <w:szCs w:val="24"/>
        </w:rPr>
        <w:t xml:space="preserve">Z uwagi na te walory przyrodnicze i turystyczne obszaru oraz wciąż istniejące braki </w:t>
      </w:r>
      <w:r>
        <w:rPr>
          <w:rFonts w:cstheme="minorHAnsi"/>
          <w:color w:val="000000"/>
          <w:sz w:val="24"/>
          <w:szCs w:val="24"/>
        </w:rPr>
        <w:br/>
        <w:t xml:space="preserve">w infrastrukturze turystycznej, w LSR postawiono na turystykę. W okresie wdrażania LSR powstały gospodarstwa agroturystyczne oraz obiekty infrastruktury turystycznej, szlaki turystyczne i trasy rowerowe. A więc były to projekty społecznie użyteczne i zainwestowane w nie środki przyniosły wymierne efekty dla społeczności lokalnej i turystów. W przyszłości należałoby rozwijać ofertę turystyczną, bo mimo pandemii i związanych z nią ograniczeń, </w:t>
      </w:r>
      <w:r>
        <w:rPr>
          <w:rFonts w:cstheme="minorHAnsi"/>
          <w:color w:val="000000"/>
          <w:sz w:val="24"/>
          <w:szCs w:val="24"/>
        </w:rPr>
        <w:br/>
        <w:t>w opinii mieszkańców ruch turystyczny wzrasta. Warto zastanowić się nad projektem wspólnej, kompleksowej promocji walorów turystycznych obszaru włączając w to wszystkich aktorów działających na rynku turystycznym i okołoturystycznym.</w:t>
      </w:r>
    </w:p>
    <w:p w14:paraId="2898986F" w14:textId="697F0359" w:rsidR="00AB1C33" w:rsidRDefault="00AB1C33" w:rsidP="00AB1C33">
      <w:pPr>
        <w:pStyle w:val="Nagwek2"/>
        <w:rPr>
          <w:rFonts w:eastAsia="Times New Roman"/>
          <w:lang w:eastAsia="en-GB"/>
        </w:rPr>
      </w:pPr>
      <w:bookmarkStart w:id="145" w:name="_Toc87398396"/>
      <w:r w:rsidRPr="00424FDE">
        <w:rPr>
          <w:rFonts w:eastAsia="Times New Roman"/>
          <w:lang w:eastAsia="en-GB"/>
        </w:rPr>
        <w:t>6.5. Grupy dewaforyzowane</w:t>
      </w:r>
      <w:bookmarkEnd w:id="145"/>
    </w:p>
    <w:p w14:paraId="48B04A9E" w14:textId="3147D098" w:rsidR="00893F8F" w:rsidRPr="00893F8F" w:rsidRDefault="00893F8F" w:rsidP="00893F8F">
      <w:pPr>
        <w:spacing w:after="0" w:line="312" w:lineRule="auto"/>
        <w:ind w:firstLine="720"/>
        <w:jc w:val="both"/>
        <w:rPr>
          <w:rFonts w:cstheme="minorHAnsi"/>
          <w:sz w:val="24"/>
          <w:szCs w:val="24"/>
        </w:rPr>
      </w:pPr>
      <w:r w:rsidRPr="00C86ED3">
        <w:rPr>
          <w:rFonts w:cstheme="minorHAnsi"/>
          <w:sz w:val="24"/>
          <w:szCs w:val="24"/>
        </w:rPr>
        <w:t>Grupy defaworyzowane – to osoby wykluczone lub zagrożone wykluczeniem społecznym, zawodowym, kulturowym itp. Wszystkie te konteksty wykluczenia społecznego wpływa</w:t>
      </w:r>
      <w:r>
        <w:rPr>
          <w:rFonts w:cstheme="minorHAnsi"/>
          <w:sz w:val="24"/>
          <w:szCs w:val="24"/>
        </w:rPr>
        <w:t>ją</w:t>
      </w:r>
      <w:r w:rsidRPr="00C86ED3">
        <w:rPr>
          <w:rFonts w:cstheme="minorHAnsi"/>
          <w:sz w:val="24"/>
          <w:szCs w:val="24"/>
        </w:rPr>
        <w:t xml:space="preserve"> na drastyczne obniżenie poziomu życia. D</w:t>
      </w:r>
      <w:r>
        <w:rPr>
          <w:rFonts w:cstheme="minorHAnsi"/>
          <w:sz w:val="24"/>
          <w:szCs w:val="24"/>
        </w:rPr>
        <w:t>o</w:t>
      </w:r>
      <w:r w:rsidRPr="00C86ED3">
        <w:rPr>
          <w:rFonts w:cstheme="minorHAnsi"/>
          <w:sz w:val="24"/>
          <w:szCs w:val="24"/>
        </w:rPr>
        <w:t xml:space="preserve"> osób wykluczonych planowane </w:t>
      </w:r>
      <w:r w:rsidRPr="00C86ED3">
        <w:rPr>
          <w:rFonts w:cstheme="minorHAnsi"/>
          <w:sz w:val="24"/>
          <w:szCs w:val="24"/>
        </w:rPr>
        <w:br/>
        <w:t xml:space="preserve">i kierowane są działania promujące i kształtujące postawy przedsiębiorcze, działania edukacyjne i </w:t>
      </w:r>
      <w:r>
        <w:rPr>
          <w:rFonts w:cstheme="minorHAnsi"/>
          <w:sz w:val="24"/>
          <w:szCs w:val="24"/>
        </w:rPr>
        <w:t>warsztaty,</w:t>
      </w:r>
      <w:r w:rsidRPr="00C86ED3">
        <w:rPr>
          <w:rFonts w:cstheme="minorHAnsi"/>
          <w:sz w:val="24"/>
          <w:szCs w:val="24"/>
        </w:rPr>
        <w:t xml:space="preserve"> aktywizujące zawodowo i społecznie, zwiększające ich szanse na inkluzję społeczną, kulturową, czy szanse znalezienia zatrudnienia na rynku pracy. W LSR analizowanej LGD </w:t>
      </w:r>
      <w:r>
        <w:rPr>
          <w:rFonts w:cstheme="minorHAnsi"/>
          <w:sz w:val="24"/>
          <w:szCs w:val="24"/>
        </w:rPr>
        <w:t>Przyjazna Ziemia Limanowska</w:t>
      </w:r>
      <w:r w:rsidRPr="00C86ED3">
        <w:rPr>
          <w:rFonts w:cstheme="minorHAnsi"/>
          <w:sz w:val="24"/>
          <w:szCs w:val="24"/>
        </w:rPr>
        <w:t xml:space="preserve"> zwrócono uwagę głównie na </w:t>
      </w:r>
      <w:r>
        <w:rPr>
          <w:rFonts w:cstheme="minorHAnsi"/>
          <w:sz w:val="24"/>
          <w:szCs w:val="24"/>
        </w:rPr>
        <w:t xml:space="preserve">jedną grupę wykluczonych, określono ją jako osoby w wieku do 29 lat, nie znajdujące </w:t>
      </w:r>
      <w:r w:rsidRPr="00C86ED3">
        <w:rPr>
          <w:rFonts w:cstheme="minorHAnsi"/>
          <w:sz w:val="24"/>
          <w:szCs w:val="24"/>
        </w:rPr>
        <w:t>możliwości zatrudnienia na lokalnym rynku pracy z uwagi na brak doświadczenia zawodowego lub brak odpowiedniego do potrzeb rynku wykształcenia.</w:t>
      </w:r>
      <w:r>
        <w:rPr>
          <w:rFonts w:cstheme="minorHAnsi"/>
          <w:sz w:val="24"/>
          <w:szCs w:val="24"/>
        </w:rPr>
        <w:t xml:space="preserve"> Jak stwierdzili twórcy LSR, osoby te nie mają odpowiednich umiejętności, by samodzielnie ocenić własne możliwości na wymagającym rynku pracy. Dla tej grupy wykluczonych dedykowane były zarówno projekty edukacyjne, kształcące umiejętności zachowań na rynku pracy i aktywizację społeczną, jak i działania przedsiębiorcze w obszarze przetwórstwa przemysłowego, produktów lokalnych i usług (hotelarstwo, gastronomia, turystyka i rekreacja). Ideą zaplanowanych przedsięwzięć było wprowadzenie tych osób na rynek pracy, ograniczenie migracji zarobkowej poza obszar LGD oraz ograniczenie liczbowe beneficjentów pomocy społecznej (gdyż prawdopodobnym </w:t>
      </w:r>
      <w:r>
        <w:rPr>
          <w:rFonts w:cstheme="minorHAnsi"/>
          <w:sz w:val="24"/>
          <w:szCs w:val="24"/>
        </w:rPr>
        <w:lastRenderedPageBreak/>
        <w:t xml:space="preserve">powodem ubiegania się o tę pomoc było ubóstwo i bezrobocie). Analizując dane statystyczne dotyczące salda migracji zauważono, iż potwierdza się określona w LSR tendencja </w:t>
      </w:r>
      <w:r>
        <w:rPr>
          <w:sz w:val="24"/>
          <w:szCs w:val="24"/>
        </w:rPr>
        <w:t>migracji ludności poza obszar LGD w celu znalezienia pracy i lepszych perspektyw życia</w:t>
      </w:r>
      <w:r>
        <w:rPr>
          <w:rFonts w:cstheme="minorHAnsi"/>
          <w:sz w:val="24"/>
          <w:szCs w:val="24"/>
        </w:rPr>
        <w:t xml:space="preserve">. Natomiast stwierdzono poprawę sytuacji w przypadku liczby podmiotów gospodarczych, poziomu bezrobocia, liczby korzystających z pomocy społecznej. A zatem można postawić tezę, iż działalność LGD miała w tym także pewien pozytywny udział. </w:t>
      </w:r>
    </w:p>
    <w:p w14:paraId="44BFC65D" w14:textId="552DAA7A" w:rsidR="00AB1C33" w:rsidRDefault="00AB1C33" w:rsidP="00AB1C33">
      <w:pPr>
        <w:pStyle w:val="Nagwek2"/>
        <w:rPr>
          <w:rFonts w:eastAsia="Times New Roman"/>
          <w:lang w:eastAsia="en-GB"/>
        </w:rPr>
      </w:pPr>
      <w:bookmarkStart w:id="146" w:name="_Toc87398397"/>
      <w:r w:rsidRPr="00424FDE">
        <w:rPr>
          <w:rFonts w:eastAsia="Times New Roman"/>
          <w:lang w:eastAsia="en-GB"/>
        </w:rPr>
        <w:t>6.6. Innowacyjność</w:t>
      </w:r>
      <w:bookmarkEnd w:id="146"/>
    </w:p>
    <w:p w14:paraId="03D5F308" w14:textId="77777777" w:rsidR="00893F8F" w:rsidRPr="00C86ED3" w:rsidRDefault="00893F8F" w:rsidP="00893F8F">
      <w:pPr>
        <w:spacing w:after="0" w:line="312" w:lineRule="auto"/>
        <w:ind w:firstLine="720"/>
        <w:jc w:val="both"/>
        <w:rPr>
          <w:rFonts w:ascii="HiddenHorzOCR" w:eastAsia="HiddenHorzOCR" w:cs="HiddenHorzOCR"/>
          <w:color w:val="453E42"/>
          <w:sz w:val="24"/>
          <w:szCs w:val="24"/>
        </w:rPr>
      </w:pPr>
      <w:r w:rsidRPr="00C86ED3">
        <w:rPr>
          <w:rStyle w:val="hgkelc"/>
          <w:rFonts w:cstheme="minorHAnsi"/>
          <w:sz w:val="24"/>
          <w:szCs w:val="24"/>
        </w:rPr>
        <w:t xml:space="preserve">Innowacja jest pojęciem różnie definiowanym i różne też czynniki brane są pod uwagę przy określaniu wskaźników innowacyjności. Biorąc pod uwagę innowację w klasycznym ujęciu, to można ją określić jako </w:t>
      </w:r>
      <w:r w:rsidRPr="00C86ED3">
        <w:rPr>
          <w:rFonts w:cstheme="minorHAnsi"/>
          <w:sz w:val="24"/>
          <w:szCs w:val="24"/>
        </w:rPr>
        <w:t>pojęcie</w:t>
      </w:r>
      <w:r w:rsidRPr="00C86ED3">
        <w:rPr>
          <w:rStyle w:val="hgkelc"/>
          <w:rFonts w:cstheme="minorHAnsi"/>
          <w:sz w:val="24"/>
          <w:szCs w:val="24"/>
        </w:rPr>
        <w:t xml:space="preserve"> odnoszące się do podejmowania nowej działalności, świadczenia nowych usług, </w:t>
      </w:r>
      <w:r>
        <w:rPr>
          <w:rStyle w:val="hgkelc"/>
          <w:rFonts w:cstheme="minorHAnsi"/>
          <w:sz w:val="24"/>
          <w:szCs w:val="24"/>
        </w:rPr>
        <w:t>lub</w:t>
      </w:r>
      <w:r w:rsidRPr="00C86ED3">
        <w:rPr>
          <w:rStyle w:val="hgkelc"/>
          <w:rFonts w:cstheme="minorHAnsi"/>
          <w:sz w:val="24"/>
          <w:szCs w:val="24"/>
        </w:rPr>
        <w:t xml:space="preserve"> </w:t>
      </w:r>
      <w:r>
        <w:rPr>
          <w:rStyle w:val="hgkelc"/>
          <w:rFonts w:cstheme="minorHAnsi"/>
          <w:sz w:val="24"/>
          <w:szCs w:val="24"/>
        </w:rPr>
        <w:t xml:space="preserve">jako </w:t>
      </w:r>
      <w:r w:rsidRPr="00C86ED3">
        <w:rPr>
          <w:rStyle w:val="hgkelc"/>
          <w:rFonts w:cstheme="minorHAnsi"/>
          <w:sz w:val="24"/>
          <w:szCs w:val="24"/>
        </w:rPr>
        <w:t xml:space="preserve">wdrożenie nowego lub znacznie udoskonalonego produktu lub usługi, wprowadzenie nowej metody organizacyjnej w firmie lub w procesie produkcji, ale też </w:t>
      </w:r>
      <w:r>
        <w:rPr>
          <w:rStyle w:val="hgkelc"/>
          <w:rFonts w:cstheme="minorHAnsi"/>
          <w:sz w:val="24"/>
          <w:szCs w:val="24"/>
        </w:rPr>
        <w:t xml:space="preserve">jako </w:t>
      </w:r>
      <w:r w:rsidRPr="00C86ED3">
        <w:rPr>
          <w:rStyle w:val="hgkelc"/>
          <w:rFonts w:cstheme="minorHAnsi"/>
          <w:sz w:val="24"/>
          <w:szCs w:val="24"/>
        </w:rPr>
        <w:t>wprowadzenie nowych form relacji z klientem. Natomiast innowacyjność jest szerokim pojęciem zawierającym w sobie zarówno pojęcie innowacji produktowej i usługowej, jak i pojęcie innowacyjności. A zatem innowacyjność można zdefiniować jako cechę przedsiębiorstwa przejawiającą się w zdolności i motywacji do ustawicznego poszukiwania i wykorzystywania w praktyce najnowszych wyników badań naukowych, nowych koncepcji, nowych wynalazków</w:t>
      </w:r>
      <w:r>
        <w:rPr>
          <w:rStyle w:val="hgkelc"/>
          <w:rFonts w:cstheme="minorHAnsi"/>
          <w:sz w:val="24"/>
          <w:szCs w:val="24"/>
        </w:rPr>
        <w:t>. Innowacyjność</w:t>
      </w:r>
      <w:r w:rsidRPr="00C86ED3">
        <w:rPr>
          <w:rStyle w:val="hgkelc"/>
          <w:rFonts w:cstheme="minorHAnsi"/>
          <w:sz w:val="24"/>
          <w:szCs w:val="24"/>
        </w:rPr>
        <w:t xml:space="preserve"> to </w:t>
      </w:r>
      <w:r>
        <w:rPr>
          <w:rStyle w:val="hgkelc"/>
          <w:rFonts w:cstheme="minorHAnsi"/>
          <w:sz w:val="24"/>
          <w:szCs w:val="24"/>
        </w:rPr>
        <w:t xml:space="preserve">też </w:t>
      </w:r>
      <w:r w:rsidRPr="00C86ED3">
        <w:rPr>
          <w:rStyle w:val="hgkelc"/>
          <w:rFonts w:cstheme="minorHAnsi"/>
          <w:sz w:val="24"/>
          <w:szCs w:val="24"/>
        </w:rPr>
        <w:t xml:space="preserve">prace polegające na doskonaleniu </w:t>
      </w:r>
      <w:r>
        <w:rPr>
          <w:rStyle w:val="hgkelc"/>
          <w:rFonts w:cstheme="minorHAnsi"/>
          <w:sz w:val="24"/>
          <w:szCs w:val="24"/>
        </w:rPr>
        <w:t>i</w:t>
      </w:r>
      <w:r w:rsidRPr="00C86ED3">
        <w:rPr>
          <w:rStyle w:val="hgkelc"/>
          <w:rFonts w:cstheme="minorHAnsi"/>
          <w:sz w:val="24"/>
          <w:szCs w:val="24"/>
        </w:rPr>
        <w:t xml:space="preserve"> rozwoju już istniejących technologii w sferze produkcji, eksploatacji i usług; to wprowadzanie nowych rozwiązań w organizacji i zarządzaniu oraz doskonalenie i rozwój infrastruktury, np. dla gromadzenia, przetwarzania i udostępniania informacji.</w:t>
      </w:r>
      <w:r w:rsidRPr="00C86ED3">
        <w:rPr>
          <w:rFonts w:ascii="HiddenHorzOCR" w:eastAsia="HiddenHorzOCR" w:cs="HiddenHorzOCR"/>
          <w:color w:val="453E42"/>
          <w:sz w:val="24"/>
          <w:szCs w:val="24"/>
        </w:rPr>
        <w:t xml:space="preserve"> </w:t>
      </w:r>
    </w:p>
    <w:p w14:paraId="0C29A472" w14:textId="2D6BDBEF" w:rsidR="00AB1C33" w:rsidRPr="00893F8F" w:rsidRDefault="00893F8F" w:rsidP="00893F8F">
      <w:pPr>
        <w:spacing w:line="312" w:lineRule="auto"/>
        <w:ind w:firstLine="720"/>
        <w:jc w:val="both"/>
        <w:rPr>
          <w:rFonts w:cstheme="minorHAnsi"/>
          <w:sz w:val="24"/>
          <w:szCs w:val="24"/>
        </w:rPr>
      </w:pPr>
      <w:r w:rsidRPr="00927945">
        <w:rPr>
          <w:rStyle w:val="hgkelc"/>
          <w:rFonts w:cstheme="minorHAnsi"/>
          <w:sz w:val="24"/>
          <w:szCs w:val="24"/>
        </w:rPr>
        <w:t xml:space="preserve">W odniesieniu do analizowanej LGD, innowacyjność projektów, dla których składane były wnioski aplikacyjne o wsparcie finansowe, określana była w oparciu o z góry ustalone kryteria określające cechy innowacyjności. </w:t>
      </w:r>
      <w:r>
        <w:rPr>
          <w:rStyle w:val="hgkelc"/>
          <w:rFonts w:cstheme="minorHAnsi"/>
          <w:sz w:val="24"/>
          <w:szCs w:val="24"/>
        </w:rPr>
        <w:t>Tymczasem właściwie każdy projekt nosi w sobie pewną dozę innowacyjności. Nawet jeśli zaplanowane elementy projektu są znane na danym obszarze, to w odniesieniu do aktualnej sytuacji zewnętrznej i warunków wewnętrznych przedsiębiorstwa ubiegającego się wsparcie finansowe przedsięwzięcia, projekt ten może być innowacyjny, usprawniający proces produkcji, organizację pracy, czy wnoszący efekt w postaci nowego produktu, który dotąd nie był wytwarzany przez tego przedsiębiorcę. Ocena innowacyjności danego projektu jest więc trudna i powinna uwzględniać także warunki lokalne i warunki przedsiębiorstwa, a nie tylko ogólne kryteria innowacyjności.</w:t>
      </w:r>
    </w:p>
    <w:p w14:paraId="0AD4C1B5" w14:textId="56797338" w:rsidR="00AB1C33" w:rsidRDefault="00AB1C33" w:rsidP="00AB1C33">
      <w:pPr>
        <w:pStyle w:val="Nagwek2"/>
        <w:rPr>
          <w:rFonts w:eastAsia="Times New Roman"/>
          <w:lang w:eastAsia="en-GB"/>
        </w:rPr>
      </w:pPr>
      <w:bookmarkStart w:id="147" w:name="_Toc87398398"/>
      <w:r w:rsidRPr="00424FDE">
        <w:rPr>
          <w:rFonts w:eastAsia="Times New Roman"/>
          <w:lang w:eastAsia="en-GB"/>
        </w:rPr>
        <w:t>6.7. Projekty współpracy</w:t>
      </w:r>
      <w:bookmarkEnd w:id="147"/>
    </w:p>
    <w:p w14:paraId="77249804" w14:textId="77777777" w:rsidR="00893F8F" w:rsidRPr="00C86ED3" w:rsidRDefault="00893F8F" w:rsidP="00893F8F">
      <w:pPr>
        <w:spacing w:after="0" w:line="312" w:lineRule="auto"/>
        <w:ind w:firstLine="720"/>
        <w:jc w:val="both"/>
        <w:rPr>
          <w:rStyle w:val="hgkelc"/>
          <w:rFonts w:cstheme="minorHAnsi"/>
          <w:sz w:val="24"/>
          <w:szCs w:val="24"/>
        </w:rPr>
      </w:pPr>
      <w:r w:rsidRPr="00C86ED3">
        <w:rPr>
          <w:rStyle w:val="hgkelc"/>
          <w:rFonts w:cstheme="minorHAnsi"/>
          <w:sz w:val="24"/>
          <w:szCs w:val="24"/>
        </w:rPr>
        <w:t xml:space="preserve">Projekty współpracy, jakie przygotowują i realizują lokalne grupy działania polegają na wykorzystaniu zdolności i umiejętności tworzenia więzi i współdziałania z innymi LGD. Innymi słowy projekty współpracy polegają nie tylko na realizacji wspólnych celów, ale </w:t>
      </w:r>
      <w:r>
        <w:rPr>
          <w:rStyle w:val="hgkelc"/>
          <w:rFonts w:cstheme="minorHAnsi"/>
          <w:sz w:val="24"/>
          <w:szCs w:val="24"/>
        </w:rPr>
        <w:t xml:space="preserve">także </w:t>
      </w:r>
      <w:r w:rsidRPr="00C86ED3">
        <w:rPr>
          <w:rStyle w:val="hgkelc"/>
          <w:rFonts w:cstheme="minorHAnsi"/>
          <w:sz w:val="24"/>
          <w:szCs w:val="24"/>
        </w:rPr>
        <w:t xml:space="preserve">na umiejętności zespołowego wykonywania zaplanowanych zadań i wspólnego </w:t>
      </w:r>
      <w:r w:rsidRPr="00C86ED3">
        <w:rPr>
          <w:rStyle w:val="hgkelc"/>
          <w:rFonts w:cstheme="minorHAnsi"/>
          <w:sz w:val="24"/>
          <w:szCs w:val="24"/>
        </w:rPr>
        <w:lastRenderedPageBreak/>
        <w:t xml:space="preserve">rozwiązywania problemów ważnych dla obszarów działania LGD uczestniczących w takim projekcie. </w:t>
      </w:r>
    </w:p>
    <w:p w14:paraId="51E8CF68" w14:textId="07F4E103" w:rsidR="00893F8F" w:rsidRPr="00EB00B5" w:rsidRDefault="00893F8F" w:rsidP="00893F8F">
      <w:pPr>
        <w:spacing w:after="0" w:line="312" w:lineRule="auto"/>
        <w:ind w:firstLine="720"/>
        <w:jc w:val="both"/>
        <w:rPr>
          <w:rFonts w:cstheme="minorHAnsi"/>
          <w:sz w:val="24"/>
          <w:szCs w:val="24"/>
        </w:rPr>
      </w:pPr>
      <w:r w:rsidRPr="006068C2">
        <w:rPr>
          <w:sz w:val="24"/>
          <w:szCs w:val="24"/>
        </w:rPr>
        <w:t>W okresie</w:t>
      </w:r>
      <w:r>
        <w:rPr>
          <w:sz w:val="24"/>
          <w:szCs w:val="24"/>
        </w:rPr>
        <w:t xml:space="preserve"> objętym analizą, LGD Przyjazna Ziemia Liman</w:t>
      </w:r>
      <w:r w:rsidR="003958C5">
        <w:rPr>
          <w:sz w:val="24"/>
          <w:szCs w:val="24"/>
        </w:rPr>
        <w:t xml:space="preserve">owska zaplanowała realizację </w:t>
      </w:r>
      <w:r w:rsidR="003958C5" w:rsidRPr="009602DE">
        <w:rPr>
          <w:color w:val="000000" w:themeColor="text1"/>
          <w:sz w:val="24"/>
          <w:szCs w:val="24"/>
        </w:rPr>
        <w:t>dwóch</w:t>
      </w:r>
      <w:r w:rsidRPr="009602DE">
        <w:rPr>
          <w:color w:val="000000" w:themeColor="text1"/>
          <w:sz w:val="24"/>
          <w:szCs w:val="24"/>
        </w:rPr>
        <w:t xml:space="preserve"> </w:t>
      </w:r>
      <w:r>
        <w:rPr>
          <w:sz w:val="24"/>
          <w:szCs w:val="24"/>
        </w:rPr>
        <w:t>projektów współpracy: (1) Skarby Beskidzkiej Miedzy; oraz (2) Turystyczny Beskid Wyspowy i Gorce. Oba te projekty są obecnie procedowane w Urzędzie Marszałkowskim</w:t>
      </w:r>
      <w:r w:rsidR="009602DE">
        <w:rPr>
          <w:sz w:val="24"/>
          <w:szCs w:val="24"/>
        </w:rPr>
        <w:t>.</w:t>
      </w:r>
      <w:r w:rsidRPr="003958C5">
        <w:rPr>
          <w:strike/>
          <w:color w:val="FF0000"/>
          <w:sz w:val="24"/>
          <w:szCs w:val="24"/>
        </w:rPr>
        <w:t xml:space="preserve"> </w:t>
      </w:r>
      <w:r>
        <w:rPr>
          <w:sz w:val="24"/>
          <w:szCs w:val="24"/>
        </w:rPr>
        <w:t xml:space="preserve">Projekt </w:t>
      </w:r>
      <w:r>
        <w:rPr>
          <w:rStyle w:val="hgkelc"/>
          <w:rFonts w:cstheme="minorHAnsi"/>
          <w:i/>
          <w:iCs/>
          <w:sz w:val="24"/>
          <w:szCs w:val="24"/>
        </w:rPr>
        <w:t>Skarby Beskidzkiej Miedzy</w:t>
      </w:r>
      <w:r>
        <w:rPr>
          <w:rStyle w:val="hgkelc"/>
          <w:rFonts w:cstheme="minorHAnsi"/>
          <w:sz w:val="24"/>
          <w:szCs w:val="24"/>
        </w:rPr>
        <w:t xml:space="preserve"> ma być realizowany we współpracy z LGD Dolina Raby. Jego celem jest identyfikacja zachowanych </w:t>
      </w:r>
      <w:r w:rsidRPr="009602DE">
        <w:rPr>
          <w:rStyle w:val="hgkelc"/>
          <w:rFonts w:cstheme="minorHAnsi"/>
          <w:color w:val="000000" w:themeColor="text1"/>
          <w:sz w:val="24"/>
          <w:szCs w:val="24"/>
        </w:rPr>
        <w:t xml:space="preserve">tradycji oraz lepsze wykorzystanie walorów obszarów obu LGD. Projekt </w:t>
      </w:r>
      <w:r w:rsidRPr="009602DE">
        <w:rPr>
          <w:rStyle w:val="hgkelc"/>
          <w:rFonts w:cstheme="minorHAnsi"/>
          <w:i/>
          <w:iCs/>
          <w:color w:val="000000" w:themeColor="text1"/>
          <w:sz w:val="24"/>
          <w:szCs w:val="24"/>
        </w:rPr>
        <w:t>Turystyczny Beskid Wyspowy</w:t>
      </w:r>
      <w:r w:rsidR="00D1143E" w:rsidRPr="009602DE">
        <w:rPr>
          <w:rStyle w:val="hgkelc"/>
          <w:rFonts w:cstheme="minorHAnsi"/>
          <w:i/>
          <w:iCs/>
          <w:color w:val="000000" w:themeColor="text1"/>
          <w:sz w:val="24"/>
          <w:szCs w:val="24"/>
        </w:rPr>
        <w:t xml:space="preserve"> i Gorce</w:t>
      </w:r>
      <w:r w:rsidRPr="009602DE">
        <w:rPr>
          <w:rStyle w:val="hgkelc"/>
          <w:rFonts w:cstheme="minorHAnsi"/>
          <w:color w:val="000000" w:themeColor="text1"/>
          <w:sz w:val="24"/>
          <w:szCs w:val="24"/>
        </w:rPr>
        <w:t>, zwany projektem rowerowym, zakłada promocję walorów</w:t>
      </w:r>
      <w:r w:rsidRPr="009602DE">
        <w:rPr>
          <w:rFonts w:cstheme="minorHAnsi"/>
          <w:color w:val="000000" w:themeColor="text1"/>
          <w:sz w:val="24"/>
          <w:szCs w:val="24"/>
        </w:rPr>
        <w:t xml:space="preserve"> turystycznych i przyrodniczych poprzez utworzenie infrastruktury turystycznej na obszarze trzech lokalnych grup działania (Przyjazna Ziemia Limanowska, Dolina Rady i E.</w:t>
      </w:r>
      <w:r w:rsidR="003958C5" w:rsidRPr="009602DE">
        <w:rPr>
          <w:rFonts w:cstheme="minorHAnsi"/>
          <w:color w:val="000000" w:themeColor="text1"/>
          <w:sz w:val="24"/>
          <w:szCs w:val="24"/>
        </w:rPr>
        <w:t>O.</w:t>
      </w:r>
      <w:r w:rsidRPr="009602DE">
        <w:rPr>
          <w:rFonts w:cstheme="minorHAnsi"/>
          <w:color w:val="000000" w:themeColor="text1"/>
          <w:sz w:val="24"/>
          <w:szCs w:val="24"/>
        </w:rPr>
        <w:t xml:space="preserve"> Cenoma)</w:t>
      </w:r>
      <w:r w:rsidR="003958C5" w:rsidRPr="009602DE">
        <w:rPr>
          <w:rFonts w:cstheme="minorHAnsi"/>
          <w:color w:val="000000" w:themeColor="text1"/>
          <w:sz w:val="24"/>
          <w:szCs w:val="24"/>
        </w:rPr>
        <w:t xml:space="preserve">. </w:t>
      </w:r>
      <w:r w:rsidRPr="009602DE">
        <w:rPr>
          <w:rFonts w:cstheme="minorHAnsi"/>
          <w:color w:val="000000" w:themeColor="text1"/>
          <w:sz w:val="24"/>
          <w:szCs w:val="24"/>
        </w:rPr>
        <w:t xml:space="preserve">W ramach projektu powstanie 25 obiektów infrastruktury rowerowej, zorganizowana zostanie impreza promocyjna, oraz zaplanowano </w:t>
      </w:r>
      <w:r w:rsidRPr="00EB00B5">
        <w:rPr>
          <w:rFonts w:cstheme="minorHAnsi"/>
          <w:sz w:val="24"/>
          <w:szCs w:val="24"/>
        </w:rPr>
        <w:t>wy</w:t>
      </w:r>
      <w:r w:rsidR="003958C5">
        <w:rPr>
          <w:rFonts w:cstheme="minorHAnsi"/>
          <w:sz w:val="24"/>
          <w:szCs w:val="24"/>
        </w:rPr>
        <w:t xml:space="preserve">danie wspólnej ulotki, gadżetów </w:t>
      </w:r>
      <w:r w:rsidRPr="00EB00B5">
        <w:rPr>
          <w:rFonts w:cstheme="minorHAnsi"/>
          <w:sz w:val="24"/>
          <w:szCs w:val="24"/>
        </w:rPr>
        <w:t>promocyjnych i mapy dla obszaru partnerskiego. Partnerem wiodącym w projekcie jest LGD ,,Przyjazna Ziemia Limanowska”.</w:t>
      </w:r>
    </w:p>
    <w:p w14:paraId="1BB18600" w14:textId="313523FD" w:rsidR="00AB1C33" w:rsidRPr="00893F8F" w:rsidRDefault="00893F8F" w:rsidP="00893F8F">
      <w:pPr>
        <w:spacing w:after="0" w:line="312" w:lineRule="auto"/>
        <w:ind w:firstLine="720"/>
        <w:jc w:val="both"/>
        <w:rPr>
          <w:rFonts w:cstheme="minorHAnsi"/>
          <w:sz w:val="24"/>
          <w:szCs w:val="24"/>
        </w:rPr>
      </w:pPr>
      <w:r>
        <w:rPr>
          <w:rStyle w:val="hgkelc"/>
          <w:rFonts w:cstheme="minorHAnsi"/>
          <w:sz w:val="24"/>
          <w:szCs w:val="24"/>
        </w:rPr>
        <w:t xml:space="preserve"> </w:t>
      </w:r>
      <w:r w:rsidRPr="00BC6CB0">
        <w:rPr>
          <w:rStyle w:val="hgkelc"/>
          <w:rFonts w:cstheme="minorHAnsi"/>
          <w:sz w:val="24"/>
          <w:szCs w:val="24"/>
        </w:rPr>
        <w:t>Współpraca partnerskich LGD na etapie przygotowania projekt</w:t>
      </w:r>
      <w:r>
        <w:rPr>
          <w:rStyle w:val="hgkelc"/>
          <w:rFonts w:cstheme="minorHAnsi"/>
          <w:sz w:val="24"/>
          <w:szCs w:val="24"/>
        </w:rPr>
        <w:t>ów</w:t>
      </w:r>
      <w:r w:rsidRPr="00BC6CB0">
        <w:rPr>
          <w:rStyle w:val="hgkelc"/>
          <w:rFonts w:cstheme="minorHAnsi"/>
          <w:sz w:val="24"/>
          <w:szCs w:val="24"/>
        </w:rPr>
        <w:t xml:space="preserve"> była pomyślna </w:t>
      </w:r>
      <w:r>
        <w:rPr>
          <w:rStyle w:val="hgkelc"/>
          <w:rFonts w:cstheme="minorHAnsi"/>
          <w:sz w:val="24"/>
          <w:szCs w:val="24"/>
        </w:rPr>
        <w:br/>
      </w:r>
      <w:r w:rsidRPr="00BC6CB0">
        <w:rPr>
          <w:rStyle w:val="hgkelc"/>
          <w:rFonts w:cstheme="minorHAnsi"/>
          <w:sz w:val="24"/>
          <w:szCs w:val="24"/>
        </w:rPr>
        <w:t>i wnosząca wiele inspiracji w relacje wzajemne. Jeśli projekt</w:t>
      </w:r>
      <w:r>
        <w:rPr>
          <w:rStyle w:val="hgkelc"/>
          <w:rFonts w:cstheme="minorHAnsi"/>
          <w:sz w:val="24"/>
          <w:szCs w:val="24"/>
        </w:rPr>
        <w:t>y</w:t>
      </w:r>
      <w:r w:rsidRPr="00BC6CB0">
        <w:rPr>
          <w:rStyle w:val="hgkelc"/>
          <w:rFonts w:cstheme="minorHAnsi"/>
          <w:sz w:val="24"/>
          <w:szCs w:val="24"/>
        </w:rPr>
        <w:t xml:space="preserve"> zakończ</w:t>
      </w:r>
      <w:r>
        <w:rPr>
          <w:rStyle w:val="hgkelc"/>
          <w:rFonts w:cstheme="minorHAnsi"/>
          <w:sz w:val="24"/>
          <w:szCs w:val="24"/>
        </w:rPr>
        <w:t>ą</w:t>
      </w:r>
      <w:r w:rsidRPr="00BC6CB0">
        <w:rPr>
          <w:rStyle w:val="hgkelc"/>
          <w:rFonts w:cstheme="minorHAnsi"/>
          <w:sz w:val="24"/>
          <w:szCs w:val="24"/>
        </w:rPr>
        <w:t xml:space="preserve"> się sukcesem, to być może współpraca LGD zaangażowanych w t</w:t>
      </w:r>
      <w:r>
        <w:rPr>
          <w:rStyle w:val="hgkelc"/>
          <w:rFonts w:cstheme="minorHAnsi"/>
          <w:sz w:val="24"/>
          <w:szCs w:val="24"/>
        </w:rPr>
        <w:t>e</w:t>
      </w:r>
      <w:r w:rsidRPr="00BC6CB0">
        <w:rPr>
          <w:rStyle w:val="hgkelc"/>
          <w:rFonts w:cstheme="minorHAnsi"/>
          <w:sz w:val="24"/>
          <w:szCs w:val="24"/>
        </w:rPr>
        <w:t xml:space="preserve"> przedsięwzięci</w:t>
      </w:r>
      <w:r>
        <w:rPr>
          <w:rStyle w:val="hgkelc"/>
          <w:rFonts w:cstheme="minorHAnsi"/>
          <w:sz w:val="24"/>
          <w:szCs w:val="24"/>
        </w:rPr>
        <w:t>a</w:t>
      </w:r>
      <w:r w:rsidRPr="00BC6CB0">
        <w:rPr>
          <w:rStyle w:val="hgkelc"/>
          <w:rFonts w:cstheme="minorHAnsi"/>
          <w:sz w:val="24"/>
          <w:szCs w:val="24"/>
        </w:rPr>
        <w:t xml:space="preserve"> będzie kontynuowana.</w:t>
      </w:r>
    </w:p>
    <w:p w14:paraId="1F17E717" w14:textId="0DF11E26" w:rsidR="00AB1C33" w:rsidRDefault="00AB1C33" w:rsidP="00AB1C33">
      <w:pPr>
        <w:pStyle w:val="Nagwek2"/>
        <w:rPr>
          <w:rFonts w:eastAsia="Times New Roman"/>
          <w:lang w:eastAsia="en-GB"/>
        </w:rPr>
      </w:pPr>
      <w:bookmarkStart w:id="148" w:name="_Toc87398399"/>
      <w:r w:rsidRPr="00424FDE">
        <w:rPr>
          <w:rFonts w:eastAsia="Times New Roman"/>
          <w:lang w:eastAsia="en-GB"/>
        </w:rPr>
        <w:t>6.8. Ocena funkcjonowania LGD</w:t>
      </w:r>
      <w:bookmarkEnd w:id="148"/>
    </w:p>
    <w:p w14:paraId="020188EE" w14:textId="77777777" w:rsidR="00893F8F" w:rsidRPr="00FB5B18" w:rsidRDefault="00893F8F" w:rsidP="00893F8F">
      <w:pPr>
        <w:spacing w:after="0" w:line="312" w:lineRule="auto"/>
        <w:ind w:firstLine="720"/>
        <w:jc w:val="both"/>
        <w:rPr>
          <w:rFonts w:cstheme="minorHAnsi"/>
          <w:sz w:val="24"/>
          <w:szCs w:val="24"/>
          <w:highlight w:val="yellow"/>
        </w:rPr>
      </w:pPr>
      <w:r w:rsidRPr="00FB5B18">
        <w:rPr>
          <w:rFonts w:cstheme="minorHAnsi"/>
          <w:sz w:val="24"/>
          <w:szCs w:val="24"/>
        </w:rPr>
        <w:t xml:space="preserve">Oceny funkcjonowania analizowanej LGD dokonano w oparciu o dane z materiałów </w:t>
      </w:r>
      <w:r w:rsidRPr="00FB5B18">
        <w:rPr>
          <w:rFonts w:cstheme="minorHAnsi"/>
          <w:sz w:val="24"/>
          <w:szCs w:val="24"/>
        </w:rPr>
        <w:br/>
        <w:t xml:space="preserve">i dokumentów pozyskanych z biura LGD, badań IDI przeprowadzonych z pracownikami biura, badania FGI, w którym uczestniczyli przedstawiciele zarządu i rady programowej oraz </w:t>
      </w:r>
      <w:r w:rsidRPr="00FB5B18">
        <w:rPr>
          <w:rFonts w:cstheme="minorHAnsi"/>
          <w:sz w:val="24"/>
          <w:szCs w:val="24"/>
        </w:rPr>
        <w:br/>
        <w:t>z badań ankietowych przeprowadzonych z mieszkańcami i beneficjentami działań LGD Przyjazna Ziemia Limanowska.</w:t>
      </w:r>
      <w:r w:rsidRPr="00FB5B18">
        <w:rPr>
          <w:rFonts w:cstheme="minorHAnsi"/>
          <w:sz w:val="24"/>
          <w:szCs w:val="24"/>
          <w:highlight w:val="yellow"/>
        </w:rPr>
        <w:t xml:space="preserve"> </w:t>
      </w:r>
    </w:p>
    <w:p w14:paraId="0FEEBA67" w14:textId="77777777" w:rsidR="00893F8F" w:rsidRDefault="00893F8F" w:rsidP="00893F8F">
      <w:pPr>
        <w:spacing w:after="0" w:line="312" w:lineRule="auto"/>
        <w:ind w:firstLine="720"/>
        <w:jc w:val="both"/>
        <w:rPr>
          <w:rFonts w:cstheme="minorHAnsi"/>
          <w:sz w:val="24"/>
          <w:szCs w:val="24"/>
        </w:rPr>
      </w:pPr>
      <w:r w:rsidRPr="00FB5B18">
        <w:rPr>
          <w:rFonts w:cstheme="minorHAnsi"/>
          <w:sz w:val="24"/>
          <w:szCs w:val="24"/>
        </w:rPr>
        <w:t>Jak wskazują wyniki badań organizacja pracy biura LGD jest oceniana bardzo dobrze. Pracownicy biura są kompetentni, mają wiedzę i doświadczenie oraz potrafią w pełni wykorzystać swe kompetencje do właściwej organizacji pracy, współpracy z zarządem i radą programową, oraz w procesie informacji i doradztwa prowadzonego dla beneficjentów.</w:t>
      </w:r>
      <w:r w:rsidRPr="00FB5B18">
        <w:rPr>
          <w:rFonts w:cstheme="minorHAnsi"/>
          <w:sz w:val="24"/>
          <w:szCs w:val="24"/>
          <w:highlight w:val="yellow"/>
        </w:rPr>
        <w:t xml:space="preserve"> </w:t>
      </w:r>
      <w:r w:rsidRPr="00FB5B18">
        <w:rPr>
          <w:rFonts w:cstheme="minorHAnsi"/>
          <w:sz w:val="24"/>
          <w:szCs w:val="24"/>
        </w:rPr>
        <w:t xml:space="preserve">Uczestniczyli oni w wielu szkoleniach, których tematyka poszerzała ich wiedzę, doskonaliła umiejętności poprzez zajęcia warsztatowe, uczyła współpracy w ramach projektów </w:t>
      </w:r>
      <w:r w:rsidRPr="00FB5B18">
        <w:rPr>
          <w:rFonts w:cstheme="minorHAnsi"/>
          <w:sz w:val="24"/>
          <w:szCs w:val="24"/>
        </w:rPr>
        <w:br/>
        <w:t xml:space="preserve">i współdziałania z klientami. Przebieg organizowanych i prowadzonych naborów wniosków przebiegał sprawnie i jak wskazują oceny beneficjentów, pracownicy byli kompetentni </w:t>
      </w:r>
      <w:r w:rsidRPr="00FB5B18">
        <w:rPr>
          <w:rFonts w:cstheme="minorHAnsi"/>
          <w:sz w:val="24"/>
          <w:szCs w:val="24"/>
        </w:rPr>
        <w:br/>
        <w:t>i służyli radą i pomocą w procesach doradczych zarówno na etapie przygotowania wniosków aplikacyjnych, na etapie realizacji projektu, jak i na etapie rozliczania projektu. Podobnie kompetentni, zdaniem uczestników badań ankietowych, byli pracownicy biura w realizacji planu komunikowania służąc informacją i doradztwem dla potencjalnych beneficjentów</w:t>
      </w:r>
      <w:r>
        <w:rPr>
          <w:rFonts w:cstheme="minorHAnsi"/>
          <w:sz w:val="24"/>
          <w:szCs w:val="24"/>
        </w:rPr>
        <w:t>, np. w czasie spotkań informacyjno-doradczych</w:t>
      </w:r>
      <w:r w:rsidRPr="00FB5B18">
        <w:rPr>
          <w:rFonts w:cstheme="minorHAnsi"/>
          <w:sz w:val="24"/>
          <w:szCs w:val="24"/>
        </w:rPr>
        <w:t xml:space="preserve">. </w:t>
      </w:r>
    </w:p>
    <w:p w14:paraId="730928E1" w14:textId="2B96E53F" w:rsidR="00AB1C33" w:rsidRPr="00893F8F" w:rsidRDefault="00893F8F" w:rsidP="00893F8F">
      <w:pPr>
        <w:spacing w:line="312" w:lineRule="auto"/>
        <w:ind w:firstLine="720"/>
        <w:jc w:val="both"/>
        <w:rPr>
          <w:rFonts w:cstheme="minorHAnsi"/>
          <w:sz w:val="24"/>
          <w:szCs w:val="24"/>
        </w:rPr>
      </w:pPr>
      <w:r w:rsidRPr="00FB5B18">
        <w:rPr>
          <w:rFonts w:cstheme="minorHAnsi"/>
          <w:sz w:val="24"/>
          <w:szCs w:val="24"/>
        </w:rPr>
        <w:lastRenderedPageBreak/>
        <w:t xml:space="preserve">Reasumując, działalność biura LGD w jego pięciu podstawowych funkcjach była bardzo dobra i można określić ją jako sprawna organizacja pracy biura, wysoka kompetencyjność </w:t>
      </w:r>
      <w:r>
        <w:rPr>
          <w:rFonts w:cstheme="minorHAnsi"/>
          <w:sz w:val="24"/>
          <w:szCs w:val="24"/>
        </w:rPr>
        <w:br/>
      </w:r>
      <w:r w:rsidRPr="00FB5B18">
        <w:rPr>
          <w:rFonts w:cstheme="minorHAnsi"/>
          <w:sz w:val="24"/>
          <w:szCs w:val="24"/>
        </w:rPr>
        <w:t>w działaniu z uwagi na ustawiczne szkolenia poszerzające wiedzę i umiejętności</w:t>
      </w:r>
      <w:r>
        <w:rPr>
          <w:rFonts w:cstheme="minorHAnsi"/>
          <w:sz w:val="24"/>
          <w:szCs w:val="24"/>
        </w:rPr>
        <w:t xml:space="preserve"> oraz doświadczenie wyniesione z dotychczasowej pracy na rzecz LGD</w:t>
      </w:r>
      <w:r w:rsidRPr="00FB5B18">
        <w:rPr>
          <w:rFonts w:cstheme="minorHAnsi"/>
          <w:sz w:val="24"/>
          <w:szCs w:val="24"/>
        </w:rPr>
        <w:t xml:space="preserve">; sprawność w realizacji planu komunikacji; sprawność i skuteczność w organizacji </w:t>
      </w:r>
      <w:r>
        <w:rPr>
          <w:rFonts w:cstheme="minorHAnsi"/>
          <w:sz w:val="24"/>
          <w:szCs w:val="24"/>
        </w:rPr>
        <w:t>i</w:t>
      </w:r>
      <w:r w:rsidRPr="00FB5B18">
        <w:rPr>
          <w:rFonts w:cstheme="minorHAnsi"/>
          <w:sz w:val="24"/>
          <w:szCs w:val="24"/>
        </w:rPr>
        <w:t xml:space="preserve"> przeprowadzani</w:t>
      </w:r>
      <w:r>
        <w:rPr>
          <w:rFonts w:cstheme="minorHAnsi"/>
          <w:sz w:val="24"/>
          <w:szCs w:val="24"/>
        </w:rPr>
        <w:t>u</w:t>
      </w:r>
      <w:r w:rsidRPr="00FB5B18">
        <w:rPr>
          <w:rFonts w:cstheme="minorHAnsi"/>
          <w:sz w:val="24"/>
          <w:szCs w:val="24"/>
        </w:rPr>
        <w:t xml:space="preserve"> naboru wniosków; kompetencja w prowadzeniu działalności informacyjnej i doradczej.</w:t>
      </w:r>
      <w:r w:rsidRPr="00C86ED3">
        <w:rPr>
          <w:rFonts w:cstheme="minorHAnsi"/>
          <w:sz w:val="24"/>
          <w:szCs w:val="24"/>
        </w:rPr>
        <w:t xml:space="preserve"> </w:t>
      </w:r>
    </w:p>
    <w:p w14:paraId="4172438A" w14:textId="121ED90C" w:rsidR="00AB1C33" w:rsidRDefault="00AB1C33" w:rsidP="00AB1C33">
      <w:pPr>
        <w:pStyle w:val="Nagwek2"/>
        <w:rPr>
          <w:rFonts w:eastAsia="Times New Roman"/>
          <w:lang w:eastAsia="en-GB"/>
        </w:rPr>
      </w:pPr>
      <w:bookmarkStart w:id="149" w:name="_Toc87398400"/>
      <w:r w:rsidRPr="00424FDE">
        <w:rPr>
          <w:rFonts w:eastAsia="Times New Roman"/>
          <w:lang w:eastAsia="en-GB"/>
        </w:rPr>
        <w:t>6.9. Ocena procesu wdrażania</w:t>
      </w:r>
      <w:bookmarkEnd w:id="149"/>
    </w:p>
    <w:p w14:paraId="7D7C0A20" w14:textId="77777777" w:rsidR="00893F8F" w:rsidRPr="00B3210C" w:rsidRDefault="00893F8F" w:rsidP="00893F8F">
      <w:pPr>
        <w:spacing w:after="0" w:line="312" w:lineRule="auto"/>
        <w:ind w:firstLine="720"/>
        <w:jc w:val="both"/>
        <w:rPr>
          <w:rFonts w:cstheme="minorHAnsi"/>
          <w:sz w:val="24"/>
          <w:szCs w:val="24"/>
          <w:highlight w:val="yellow"/>
        </w:rPr>
      </w:pPr>
      <w:r w:rsidRPr="00B3210C">
        <w:rPr>
          <w:rFonts w:cstheme="minorHAnsi"/>
          <w:sz w:val="24"/>
          <w:szCs w:val="24"/>
        </w:rPr>
        <w:t>Oceny procesu wdrażania dokonano w oparciu o materiały pozyskane z LGD Przyjazna Ziemia Limanowska, badania IDI z pracownikami biura, badania FGI z przedstawicielami zarządu i rady oraz dwa badania ankietowe – z mieszkańcami gmin wchodzących w skład LGD Przyjazna Ziemia Limanowska i beneficjentów wsparcia ich projektów za pośrednictwem LGD.</w:t>
      </w:r>
      <w:r w:rsidRPr="00B3210C">
        <w:rPr>
          <w:rFonts w:cstheme="minorHAnsi"/>
          <w:sz w:val="24"/>
          <w:szCs w:val="24"/>
          <w:highlight w:val="yellow"/>
        </w:rPr>
        <w:t xml:space="preserve"> </w:t>
      </w:r>
    </w:p>
    <w:p w14:paraId="1A9D7732" w14:textId="77777777" w:rsidR="00893F8F" w:rsidRDefault="00893F8F" w:rsidP="00893F8F">
      <w:pPr>
        <w:spacing w:after="0" w:line="312" w:lineRule="auto"/>
        <w:ind w:firstLine="720"/>
        <w:jc w:val="both"/>
        <w:rPr>
          <w:rFonts w:cstheme="minorHAnsi"/>
          <w:sz w:val="24"/>
          <w:szCs w:val="24"/>
        </w:rPr>
      </w:pPr>
      <w:r w:rsidRPr="00B3210C">
        <w:rPr>
          <w:rFonts w:cstheme="minorHAnsi"/>
          <w:sz w:val="24"/>
          <w:szCs w:val="24"/>
        </w:rPr>
        <w:t xml:space="preserve">Analiza wykazała, iż proces wdrażania LSR przebiegał bez problemów. Określone </w:t>
      </w:r>
      <w:r w:rsidRPr="00B3210C">
        <w:rPr>
          <w:rFonts w:cstheme="minorHAnsi"/>
          <w:sz w:val="24"/>
          <w:szCs w:val="24"/>
        </w:rPr>
        <w:br/>
        <w:t xml:space="preserve">w LSR cele i przedsięwzięcia w miarę upływu czasu wdrażania nie ulegały dezaktualizacji, </w:t>
      </w:r>
      <w:r>
        <w:rPr>
          <w:rFonts w:cstheme="minorHAnsi"/>
          <w:sz w:val="24"/>
          <w:szCs w:val="24"/>
        </w:rPr>
        <w:br/>
      </w:r>
      <w:r w:rsidRPr="00B3210C">
        <w:rPr>
          <w:rFonts w:cstheme="minorHAnsi"/>
          <w:sz w:val="24"/>
          <w:szCs w:val="24"/>
        </w:rPr>
        <w:t xml:space="preserve">a więc zostały zdefiniowane poprawnie. </w:t>
      </w:r>
      <w:r w:rsidRPr="00E81CCC">
        <w:rPr>
          <w:rFonts w:cstheme="minorHAnsi"/>
          <w:sz w:val="24"/>
          <w:szCs w:val="24"/>
        </w:rPr>
        <w:t>Występowały niewielkie problemy z projektami związanymi z rozwojem działalności gospodarczej, w których ograniczona pula środków finansowych nie pozwalała na osiągnięcie założonych wskaźników</w:t>
      </w:r>
      <w:r>
        <w:rPr>
          <w:rFonts w:cstheme="minorHAnsi"/>
          <w:sz w:val="24"/>
          <w:szCs w:val="24"/>
        </w:rPr>
        <w:t>.</w:t>
      </w:r>
      <w:r w:rsidRPr="00E81CCC">
        <w:rPr>
          <w:rFonts w:cstheme="minorHAnsi"/>
          <w:sz w:val="24"/>
          <w:szCs w:val="24"/>
        </w:rPr>
        <w:t xml:space="preserve"> </w:t>
      </w:r>
      <w:r>
        <w:rPr>
          <w:rFonts w:cstheme="minorHAnsi"/>
          <w:sz w:val="24"/>
          <w:szCs w:val="24"/>
        </w:rPr>
        <w:t>W</w:t>
      </w:r>
      <w:r w:rsidRPr="00E81CCC">
        <w:rPr>
          <w:rFonts w:cstheme="minorHAnsi"/>
          <w:sz w:val="24"/>
          <w:szCs w:val="24"/>
        </w:rPr>
        <w:t xml:space="preserve"> takich przypadkach LGD ogłaszała kolejne nabory wniosków aplikacyjnych na niższe kwoty, pozwalające na realizację założonych wskaźników. Innym problemem była pandemia CoViD</w:t>
      </w:r>
      <w:r>
        <w:rPr>
          <w:rFonts w:cstheme="minorHAnsi"/>
          <w:sz w:val="24"/>
          <w:szCs w:val="24"/>
        </w:rPr>
        <w:t>-19</w:t>
      </w:r>
      <w:r w:rsidRPr="00E81CCC">
        <w:rPr>
          <w:rFonts w:cstheme="minorHAnsi"/>
          <w:sz w:val="24"/>
          <w:szCs w:val="24"/>
        </w:rPr>
        <w:t xml:space="preserve"> i związane z nią ograniczenia działalności i przemieszczania się ludności wprowadzone przez rząd. Ta sytuacja zmusiła beneficjentów do składania wniosków o przesunięcie terminów osiągania zaplanowanych wskaźników (np. w przedsięwzięciach związanych z turystyką, hotelarstwem, gastronomią).</w:t>
      </w:r>
      <w:r>
        <w:rPr>
          <w:rFonts w:cstheme="minorHAnsi"/>
          <w:sz w:val="24"/>
          <w:szCs w:val="24"/>
        </w:rPr>
        <w:t xml:space="preserve"> Wprowadzane zmiany w LSR wymuszone były głównie zmieniającymi się zarządzeniami instytucji nadzorujących wdrażanie LSR, przewalutowaniem LSR, a także – </w:t>
      </w:r>
      <w:r>
        <w:rPr>
          <w:rFonts w:cstheme="minorHAnsi"/>
          <w:sz w:val="24"/>
          <w:szCs w:val="24"/>
        </w:rPr>
        <w:br/>
        <w:t>w mniejszym stopniu – alokacją niewykorzystanych środków finansowych na inne przedsięwzięcia, czy zmianą w procedurze wyboru i oceny grantobiorców. Zmiany te jednak nie miały znaczącego wpływu na realizację wskaźników wdrażania. Pandemia nie miała też znaczącego wpływu na organizację pracy biura LGD.</w:t>
      </w:r>
    </w:p>
    <w:p w14:paraId="25F27F86" w14:textId="77777777" w:rsidR="00893F8F" w:rsidRPr="00FB5B18" w:rsidRDefault="00893F8F" w:rsidP="00893F8F">
      <w:pPr>
        <w:spacing w:after="0" w:line="312" w:lineRule="auto"/>
        <w:ind w:firstLine="720"/>
        <w:jc w:val="both"/>
        <w:rPr>
          <w:rFonts w:cstheme="minorHAnsi"/>
          <w:sz w:val="24"/>
          <w:szCs w:val="24"/>
        </w:rPr>
      </w:pPr>
      <w:r w:rsidRPr="00E30871">
        <w:rPr>
          <w:rFonts w:cstheme="minorHAnsi"/>
          <w:sz w:val="24"/>
          <w:szCs w:val="24"/>
        </w:rPr>
        <w:t>Analizując postęp</w:t>
      </w:r>
      <w:r>
        <w:rPr>
          <w:rFonts w:cstheme="minorHAnsi"/>
          <w:sz w:val="24"/>
          <w:szCs w:val="24"/>
        </w:rPr>
        <w:t xml:space="preserve"> rzeczowy wdrażania LSR stwierdzono, iż według stanu na 31.05.2021, wskaźniki dla celu szczegółowego obejmującego przedsięwzięcia rozwoju obszaru w kierunku przedsiębiorczości i turystyki zostały już w dużym stopniu osiągnięte. Jakkolwiek niektóre z zaplanowanych w tym celu operacji nie zostały jeszcze zrealizowane (np. integracja branż, czy inkubator dotacji). W celu szczegółowym obejmującym przedsięwzięcia z zakresu rozwoju kapitału społecznego także większość wskaźników została już osiągnięta. Jednak wskaźniki niektórych przedsięwzięć nie zostały jeszcze osiągnięte (np. </w:t>
      </w:r>
      <w:r>
        <w:rPr>
          <w:rFonts w:cstheme="minorHAnsi"/>
          <w:sz w:val="24"/>
          <w:szCs w:val="24"/>
        </w:rPr>
        <w:lastRenderedPageBreak/>
        <w:t xml:space="preserve">w operacji Polsko-Fińska działalność promocyjna). Przeprowadzone badania IDI z pracownikami biura LGD wskazują, iż generalnie problemy z osiąganiem wskaźników w całym procesie wdrażania LSR pojawiały się rzadko i dotyczyły głównie projektów, gdzie jednym z kryteriów naboru wniosków były punkty przyznawane za termin realizacji (a pandemia uniemożliwiła realizację projektu </w:t>
      </w:r>
      <w:r>
        <w:rPr>
          <w:rFonts w:cstheme="minorHAnsi"/>
          <w:sz w:val="24"/>
          <w:szCs w:val="24"/>
        </w:rPr>
        <w:br/>
        <w:t xml:space="preserve">w planowanym terminie. </w:t>
      </w:r>
      <w:r w:rsidRPr="00FB5B18">
        <w:rPr>
          <w:sz w:val="24"/>
          <w:szCs w:val="24"/>
        </w:rPr>
        <w:t>Zdaniem respondentów nie ma zagrożenia osiągnięcia wskaźników założonych w LSR</w:t>
      </w:r>
      <w:r>
        <w:rPr>
          <w:sz w:val="24"/>
          <w:szCs w:val="24"/>
        </w:rPr>
        <w:t>.</w:t>
      </w:r>
      <w:r w:rsidRPr="00FB5B18">
        <w:rPr>
          <w:sz w:val="24"/>
          <w:szCs w:val="24"/>
        </w:rPr>
        <w:t xml:space="preserve"> Obecnie LGD skupia się na projektach grantowych</w:t>
      </w:r>
      <w:r>
        <w:rPr>
          <w:sz w:val="24"/>
          <w:szCs w:val="24"/>
        </w:rPr>
        <w:t xml:space="preserve"> (w realizacji których nie osiągnięto jeszcze zakładanych wskaźników)</w:t>
      </w:r>
      <w:r w:rsidRPr="00FB5B18">
        <w:rPr>
          <w:sz w:val="24"/>
          <w:szCs w:val="24"/>
        </w:rPr>
        <w:t xml:space="preserve">. </w:t>
      </w:r>
    </w:p>
    <w:p w14:paraId="44795343" w14:textId="71C8FD93" w:rsidR="00893F8F" w:rsidRPr="00893F8F" w:rsidRDefault="00893F8F" w:rsidP="00893F8F">
      <w:pPr>
        <w:spacing w:line="312" w:lineRule="auto"/>
        <w:ind w:firstLine="708"/>
        <w:jc w:val="both"/>
        <w:rPr>
          <w:rFonts w:cstheme="minorHAnsi"/>
          <w:sz w:val="24"/>
          <w:szCs w:val="24"/>
        </w:rPr>
      </w:pPr>
      <w:r w:rsidRPr="00FB5B18">
        <w:rPr>
          <w:rFonts w:cstheme="minorHAnsi"/>
          <w:sz w:val="24"/>
          <w:szCs w:val="24"/>
        </w:rPr>
        <w:t>Konkludując, analiza realizacji planu rzeczowego i finansowego LSR nie budzi zastrzeżeń. Poziom osiągnięcia wskaźników rzeczowych i finansowych przez LGD Przyjazna Ziemia Limanowska zbliża ją do realizacji zaplanowanych w LSR celów. Badania IDI i FGI oraz badania ankietowe wskazują, iż realizacja tych celów i przedsięwzięć zapewne wpłynęła na rozwój obszaru LGD, ale wielkość tego wpływu jest trudna do określenia, ponieważ poza LGD wpływ na rozwój obszaru miały także inne organizacje NGOs, samorządy lokalne i sami mieszkańcy działający indywidualnie dla siebie i swej rodziny, a pośrednio dla dobra ogółu.</w:t>
      </w:r>
      <w:r w:rsidRPr="00C86ED3">
        <w:rPr>
          <w:color w:val="FF0000"/>
          <w:sz w:val="24"/>
          <w:szCs w:val="24"/>
        </w:rPr>
        <w:t xml:space="preserve"> </w:t>
      </w:r>
    </w:p>
    <w:p w14:paraId="28C368B9" w14:textId="2D243DED" w:rsidR="00AB1C33" w:rsidRDefault="00AB1C33" w:rsidP="00AB1C33">
      <w:pPr>
        <w:pStyle w:val="Nagwek2"/>
        <w:rPr>
          <w:lang w:eastAsia="en-GB"/>
        </w:rPr>
      </w:pPr>
      <w:bookmarkStart w:id="150" w:name="_Toc87398401"/>
      <w:r>
        <w:rPr>
          <w:lang w:eastAsia="en-GB"/>
        </w:rPr>
        <w:t xml:space="preserve">6.10. </w:t>
      </w:r>
      <w:r w:rsidRPr="00424FDE">
        <w:rPr>
          <w:lang w:eastAsia="en-GB"/>
        </w:rPr>
        <w:t>Wartość dodana podejścia LEADER</w:t>
      </w:r>
      <w:bookmarkEnd w:id="150"/>
    </w:p>
    <w:p w14:paraId="5E529F44" w14:textId="77777777" w:rsidR="00893F8F" w:rsidRDefault="00893F8F" w:rsidP="00893F8F">
      <w:pPr>
        <w:tabs>
          <w:tab w:val="left" w:pos="1134"/>
        </w:tabs>
        <w:spacing w:after="0" w:line="312" w:lineRule="auto"/>
        <w:ind w:firstLine="709"/>
        <w:jc w:val="both"/>
        <w:rPr>
          <w:rFonts w:cstheme="minorHAnsi"/>
          <w:sz w:val="24"/>
          <w:szCs w:val="24"/>
        </w:rPr>
      </w:pPr>
      <w:bookmarkStart w:id="151" w:name="_Hlk84141477"/>
      <w:r w:rsidRPr="00955207">
        <w:rPr>
          <w:rFonts w:cstheme="minorHAnsi"/>
          <w:sz w:val="24"/>
          <w:szCs w:val="24"/>
        </w:rPr>
        <w:t xml:space="preserve">O wartości dodanej można mówić w aspekcie ekonomicznym (produkcja i usługi), </w:t>
      </w:r>
      <w:r w:rsidRPr="00955207">
        <w:rPr>
          <w:rFonts w:cstheme="minorHAnsi"/>
          <w:sz w:val="24"/>
          <w:szCs w:val="24"/>
        </w:rPr>
        <w:br/>
        <w:t>a więc c</w:t>
      </w:r>
      <w:r>
        <w:rPr>
          <w:rFonts w:cstheme="minorHAnsi"/>
          <w:sz w:val="24"/>
          <w:szCs w:val="24"/>
        </w:rPr>
        <w:t>zymś</w:t>
      </w:r>
      <w:r w:rsidRPr="00955207">
        <w:rPr>
          <w:rFonts w:cstheme="minorHAnsi"/>
          <w:sz w:val="24"/>
          <w:szCs w:val="24"/>
        </w:rPr>
        <w:t xml:space="preserve"> dodatkow</w:t>
      </w:r>
      <w:r>
        <w:rPr>
          <w:rFonts w:cstheme="minorHAnsi"/>
          <w:sz w:val="24"/>
          <w:szCs w:val="24"/>
        </w:rPr>
        <w:t>ym</w:t>
      </w:r>
      <w:r w:rsidRPr="00955207">
        <w:rPr>
          <w:rFonts w:cstheme="minorHAnsi"/>
          <w:sz w:val="24"/>
          <w:szCs w:val="24"/>
        </w:rPr>
        <w:t xml:space="preserve">, co można wycenić w pieniądzu, a </w:t>
      </w:r>
      <w:r>
        <w:rPr>
          <w:rFonts w:cstheme="minorHAnsi"/>
          <w:sz w:val="24"/>
          <w:szCs w:val="24"/>
        </w:rPr>
        <w:t xml:space="preserve">także </w:t>
      </w:r>
      <w:r w:rsidRPr="00955207">
        <w:rPr>
          <w:rFonts w:cstheme="minorHAnsi"/>
          <w:sz w:val="24"/>
          <w:szCs w:val="24"/>
        </w:rPr>
        <w:t xml:space="preserve">w aspekcie edukacyjnym, </w:t>
      </w:r>
      <w:r w:rsidRPr="00955207">
        <w:rPr>
          <w:rFonts w:cstheme="minorHAnsi"/>
          <w:sz w:val="24"/>
          <w:szCs w:val="24"/>
        </w:rPr>
        <w:br/>
      </w:r>
      <w:r>
        <w:rPr>
          <w:rFonts w:cstheme="minorHAnsi"/>
          <w:sz w:val="24"/>
          <w:szCs w:val="24"/>
        </w:rPr>
        <w:t>(</w:t>
      </w:r>
      <w:r w:rsidRPr="00955207">
        <w:rPr>
          <w:rFonts w:cstheme="minorHAnsi"/>
          <w:sz w:val="24"/>
          <w:szCs w:val="24"/>
        </w:rPr>
        <w:t xml:space="preserve">w tym </w:t>
      </w:r>
      <w:r>
        <w:rPr>
          <w:rFonts w:cstheme="minorHAnsi"/>
          <w:sz w:val="24"/>
          <w:szCs w:val="24"/>
        </w:rPr>
        <w:t xml:space="preserve">o </w:t>
      </w:r>
      <w:r w:rsidRPr="00955207">
        <w:rPr>
          <w:rFonts w:cstheme="minorHAnsi"/>
          <w:sz w:val="24"/>
          <w:szCs w:val="24"/>
        </w:rPr>
        <w:t>poszerz</w:t>
      </w:r>
      <w:r>
        <w:rPr>
          <w:rFonts w:cstheme="minorHAnsi"/>
          <w:sz w:val="24"/>
          <w:szCs w:val="24"/>
        </w:rPr>
        <w:t>a</w:t>
      </w:r>
      <w:r w:rsidRPr="00955207">
        <w:rPr>
          <w:rFonts w:cstheme="minorHAnsi"/>
          <w:sz w:val="24"/>
          <w:szCs w:val="24"/>
        </w:rPr>
        <w:t>ni</w:t>
      </w:r>
      <w:r>
        <w:rPr>
          <w:rFonts w:cstheme="minorHAnsi"/>
          <w:sz w:val="24"/>
          <w:szCs w:val="24"/>
        </w:rPr>
        <w:t>u</w:t>
      </w:r>
      <w:r w:rsidRPr="00955207">
        <w:rPr>
          <w:rFonts w:cstheme="minorHAnsi"/>
          <w:sz w:val="24"/>
          <w:szCs w:val="24"/>
        </w:rPr>
        <w:t xml:space="preserve"> wiedzy, zdobyci</w:t>
      </w:r>
      <w:r>
        <w:rPr>
          <w:rFonts w:cstheme="minorHAnsi"/>
          <w:sz w:val="24"/>
          <w:szCs w:val="24"/>
        </w:rPr>
        <w:t>u</w:t>
      </w:r>
      <w:r w:rsidRPr="00955207">
        <w:rPr>
          <w:rFonts w:cstheme="minorHAnsi"/>
          <w:sz w:val="24"/>
          <w:szCs w:val="24"/>
        </w:rPr>
        <w:t xml:space="preserve"> doświadczenia, umiejętności</w:t>
      </w:r>
      <w:r>
        <w:rPr>
          <w:rFonts w:cstheme="minorHAnsi"/>
          <w:sz w:val="24"/>
          <w:szCs w:val="24"/>
        </w:rPr>
        <w:t>)</w:t>
      </w:r>
      <w:r w:rsidRPr="00955207">
        <w:rPr>
          <w:rFonts w:cstheme="minorHAnsi"/>
          <w:sz w:val="24"/>
          <w:szCs w:val="24"/>
        </w:rPr>
        <w:t>; w aspekcie społecznym</w:t>
      </w:r>
      <w:r>
        <w:rPr>
          <w:rFonts w:cstheme="minorHAnsi"/>
          <w:sz w:val="24"/>
          <w:szCs w:val="24"/>
        </w:rPr>
        <w:t xml:space="preserve"> (</w:t>
      </w:r>
      <w:r w:rsidRPr="00955207">
        <w:rPr>
          <w:rFonts w:cstheme="minorHAnsi"/>
          <w:sz w:val="24"/>
          <w:szCs w:val="24"/>
        </w:rPr>
        <w:t xml:space="preserve">np. </w:t>
      </w:r>
      <w:r>
        <w:rPr>
          <w:rFonts w:cstheme="minorHAnsi"/>
          <w:sz w:val="24"/>
          <w:szCs w:val="24"/>
        </w:rPr>
        <w:t xml:space="preserve">o </w:t>
      </w:r>
      <w:r w:rsidRPr="00955207">
        <w:rPr>
          <w:rFonts w:cstheme="minorHAnsi"/>
          <w:sz w:val="24"/>
          <w:szCs w:val="24"/>
        </w:rPr>
        <w:t>budowani</w:t>
      </w:r>
      <w:r>
        <w:rPr>
          <w:rFonts w:cstheme="minorHAnsi"/>
          <w:sz w:val="24"/>
          <w:szCs w:val="24"/>
        </w:rPr>
        <w:t>u</w:t>
      </w:r>
      <w:r w:rsidRPr="00955207">
        <w:rPr>
          <w:rFonts w:cstheme="minorHAnsi"/>
          <w:sz w:val="24"/>
          <w:szCs w:val="24"/>
        </w:rPr>
        <w:t xml:space="preserve"> zaufania, rozpoznawalności, aktywizacji itp.</w:t>
      </w:r>
      <w:r>
        <w:rPr>
          <w:rFonts w:cstheme="minorHAnsi"/>
          <w:sz w:val="24"/>
          <w:szCs w:val="24"/>
        </w:rPr>
        <w:t>).</w:t>
      </w:r>
      <w:r w:rsidRPr="00955207">
        <w:rPr>
          <w:rFonts w:cstheme="minorHAnsi"/>
          <w:sz w:val="24"/>
          <w:szCs w:val="24"/>
        </w:rPr>
        <w:t xml:space="preserve"> Najbardziej popularna definicja mówi, iż wartość dodaną stanowią wszystkie elementy jakiegoś działania, które zostały osiągnięte ponad efekty planowane, a można je w jakiś sposób wartościować (ewaluować). </w:t>
      </w:r>
    </w:p>
    <w:p w14:paraId="22B4CC6C" w14:textId="77777777" w:rsidR="00893F8F" w:rsidRDefault="00893F8F" w:rsidP="00893F8F">
      <w:pPr>
        <w:tabs>
          <w:tab w:val="left" w:pos="1134"/>
        </w:tabs>
        <w:spacing w:after="0" w:line="312" w:lineRule="auto"/>
        <w:ind w:firstLine="709"/>
        <w:jc w:val="both"/>
        <w:rPr>
          <w:sz w:val="24"/>
          <w:szCs w:val="24"/>
        </w:rPr>
      </w:pPr>
      <w:r w:rsidRPr="00CD60BE">
        <w:rPr>
          <w:sz w:val="24"/>
          <w:szCs w:val="24"/>
        </w:rPr>
        <w:t xml:space="preserve">Badania FGI wykazały, iż wartością dodaną wdrażania LSR są konkretne, mierzalne efekty w dziedzinie rozwoju gospodarczego, kultury lokalnej </w:t>
      </w:r>
      <w:r>
        <w:rPr>
          <w:sz w:val="24"/>
          <w:szCs w:val="24"/>
        </w:rPr>
        <w:t xml:space="preserve">i aspektów społecznych. Efekty tych zrealizowanych przedsięwzięć </w:t>
      </w:r>
      <w:r w:rsidRPr="00CD60BE">
        <w:rPr>
          <w:sz w:val="24"/>
          <w:szCs w:val="24"/>
        </w:rPr>
        <w:t>są widoczne</w:t>
      </w:r>
      <w:r>
        <w:rPr>
          <w:sz w:val="24"/>
          <w:szCs w:val="24"/>
        </w:rPr>
        <w:t xml:space="preserve"> dla postronnego obserwatora i zostały też zauważone przez ankietowanych mieszkańców, są doceniane przez radę programową LGD </w:t>
      </w:r>
      <w:r>
        <w:rPr>
          <w:sz w:val="24"/>
          <w:szCs w:val="24"/>
        </w:rPr>
        <w:br/>
        <w:t>i samorządy lokalne. Organizacje pozarządowe</w:t>
      </w:r>
      <w:r w:rsidRPr="00CD60BE">
        <w:rPr>
          <w:sz w:val="24"/>
          <w:szCs w:val="24"/>
        </w:rPr>
        <w:t xml:space="preserve"> rozwijają swą działalność, </w:t>
      </w:r>
      <w:r>
        <w:rPr>
          <w:sz w:val="24"/>
          <w:szCs w:val="24"/>
        </w:rPr>
        <w:t xml:space="preserve">co jest dowodem na to iż wsparcie ich działalności za pośrednictwem LGD nie było celem pomocy doraźnej </w:t>
      </w:r>
      <w:r>
        <w:rPr>
          <w:sz w:val="24"/>
          <w:szCs w:val="24"/>
        </w:rPr>
        <w:br/>
        <w:t>w przetrwaniu organizacji, lecz stało się impulsem do rozwijania działalności. Przykładem może tu być utworzenie stowarzyszenia KGW w gminie Limanowa, dla którego impulsem było właśnie początkowe wsparcie LGD dla przedsięwzięć realizowanych przez poszczególne KGW.</w:t>
      </w:r>
    </w:p>
    <w:p w14:paraId="0D13011C" w14:textId="77777777" w:rsidR="00893F8F" w:rsidRDefault="00893F8F" w:rsidP="00893F8F">
      <w:pPr>
        <w:tabs>
          <w:tab w:val="left" w:pos="1134"/>
        </w:tabs>
        <w:spacing w:after="0" w:line="312" w:lineRule="auto"/>
        <w:ind w:firstLine="709"/>
        <w:jc w:val="both"/>
        <w:rPr>
          <w:sz w:val="24"/>
          <w:szCs w:val="24"/>
        </w:rPr>
      </w:pPr>
      <w:r>
        <w:rPr>
          <w:rFonts w:cstheme="minorHAnsi"/>
          <w:sz w:val="24"/>
          <w:szCs w:val="24"/>
        </w:rPr>
        <w:t>B</w:t>
      </w:r>
      <w:r w:rsidRPr="00955207">
        <w:rPr>
          <w:rFonts w:cstheme="minorHAnsi"/>
          <w:sz w:val="24"/>
          <w:szCs w:val="24"/>
        </w:rPr>
        <w:t>adania ankietowe mieszkańc</w:t>
      </w:r>
      <w:r>
        <w:rPr>
          <w:rFonts w:cstheme="minorHAnsi"/>
          <w:sz w:val="24"/>
          <w:szCs w:val="24"/>
        </w:rPr>
        <w:t>ów wykazały</w:t>
      </w:r>
      <w:r w:rsidRPr="00955207">
        <w:rPr>
          <w:rFonts w:cstheme="minorHAnsi"/>
          <w:sz w:val="24"/>
          <w:szCs w:val="24"/>
        </w:rPr>
        <w:t>,</w:t>
      </w:r>
      <w:r>
        <w:rPr>
          <w:rFonts w:cstheme="minorHAnsi"/>
          <w:sz w:val="24"/>
          <w:szCs w:val="24"/>
        </w:rPr>
        <w:t xml:space="preserve"> iż</w:t>
      </w:r>
      <w:r w:rsidRPr="00955207">
        <w:rPr>
          <w:rFonts w:cstheme="minorHAnsi"/>
          <w:sz w:val="24"/>
          <w:szCs w:val="24"/>
        </w:rPr>
        <w:t xml:space="preserve"> LGD </w:t>
      </w:r>
      <w:r>
        <w:rPr>
          <w:rFonts w:cstheme="minorHAnsi"/>
          <w:sz w:val="24"/>
          <w:szCs w:val="24"/>
        </w:rPr>
        <w:t>Przyjazna Ziemia Limanowska</w:t>
      </w:r>
      <w:r w:rsidRPr="00CD60BE">
        <w:rPr>
          <w:rFonts w:cstheme="minorHAnsi"/>
          <w:sz w:val="24"/>
          <w:szCs w:val="24"/>
        </w:rPr>
        <w:t xml:space="preserve"> </w:t>
      </w:r>
      <w:r w:rsidRPr="00955207">
        <w:rPr>
          <w:rFonts w:cstheme="minorHAnsi"/>
          <w:sz w:val="24"/>
          <w:szCs w:val="24"/>
        </w:rPr>
        <w:t xml:space="preserve">jest organizacją powszechnie rozpoznawalną i identyfikowaną jako organizacja wspomagająca rozwój lokalny. Wartością dodaną działalności LGD są </w:t>
      </w:r>
      <w:r>
        <w:rPr>
          <w:rFonts w:cstheme="minorHAnsi"/>
          <w:sz w:val="24"/>
          <w:szCs w:val="24"/>
        </w:rPr>
        <w:t xml:space="preserve">pogłębiające się </w:t>
      </w:r>
      <w:r w:rsidRPr="00955207">
        <w:rPr>
          <w:rFonts w:cstheme="minorHAnsi"/>
          <w:sz w:val="24"/>
          <w:szCs w:val="24"/>
        </w:rPr>
        <w:t xml:space="preserve">relacje między </w:t>
      </w:r>
      <w:r w:rsidRPr="00955207">
        <w:rPr>
          <w:rFonts w:cstheme="minorHAnsi"/>
          <w:sz w:val="24"/>
          <w:szCs w:val="24"/>
        </w:rPr>
        <w:lastRenderedPageBreak/>
        <w:t xml:space="preserve">poszczególnymi aktorami </w:t>
      </w:r>
      <w:r>
        <w:rPr>
          <w:rFonts w:cstheme="minorHAnsi"/>
          <w:sz w:val="24"/>
          <w:szCs w:val="24"/>
        </w:rPr>
        <w:t xml:space="preserve">trzech sektorów </w:t>
      </w:r>
      <w:r w:rsidRPr="00955207">
        <w:rPr>
          <w:rFonts w:cstheme="minorHAnsi"/>
          <w:sz w:val="24"/>
          <w:szCs w:val="24"/>
        </w:rPr>
        <w:t xml:space="preserve">wpływającymi na rozwój lokalny </w:t>
      </w:r>
      <w:r>
        <w:rPr>
          <w:rFonts w:cstheme="minorHAnsi"/>
          <w:sz w:val="24"/>
          <w:szCs w:val="24"/>
        </w:rPr>
        <w:t>oraz poprawa relacji wzajemnych między mieszkańcami</w:t>
      </w:r>
      <w:r w:rsidRPr="00955207">
        <w:rPr>
          <w:rFonts w:cstheme="minorHAnsi"/>
          <w:sz w:val="24"/>
          <w:szCs w:val="24"/>
        </w:rPr>
        <w:t>.</w:t>
      </w:r>
      <w:r>
        <w:rPr>
          <w:rFonts w:cstheme="minorHAnsi"/>
          <w:sz w:val="24"/>
          <w:szCs w:val="24"/>
        </w:rPr>
        <w:t xml:space="preserve"> </w:t>
      </w:r>
      <w:r>
        <w:rPr>
          <w:sz w:val="24"/>
          <w:szCs w:val="24"/>
        </w:rPr>
        <w:t xml:space="preserve">Społeczność lokalna </w:t>
      </w:r>
      <w:r w:rsidRPr="00CD60BE">
        <w:rPr>
          <w:sz w:val="24"/>
          <w:szCs w:val="24"/>
        </w:rPr>
        <w:t xml:space="preserve">spotyka się, współpracuje, </w:t>
      </w:r>
      <w:r>
        <w:rPr>
          <w:sz w:val="24"/>
          <w:szCs w:val="24"/>
        </w:rPr>
        <w:t xml:space="preserve">podejmuje wspólne </w:t>
      </w:r>
      <w:r w:rsidRPr="00CD60BE">
        <w:rPr>
          <w:sz w:val="24"/>
          <w:szCs w:val="24"/>
        </w:rPr>
        <w:t>działa</w:t>
      </w:r>
      <w:r>
        <w:rPr>
          <w:sz w:val="24"/>
          <w:szCs w:val="24"/>
        </w:rPr>
        <w:t>nia</w:t>
      </w:r>
      <w:r w:rsidRPr="00CD60BE">
        <w:rPr>
          <w:sz w:val="24"/>
          <w:szCs w:val="24"/>
        </w:rPr>
        <w:t xml:space="preserve"> </w:t>
      </w:r>
      <w:r>
        <w:rPr>
          <w:sz w:val="24"/>
          <w:szCs w:val="24"/>
        </w:rPr>
        <w:t>w ważnych dla środowiska lokalnego sprawach</w:t>
      </w:r>
      <w:r w:rsidRPr="00CD60BE">
        <w:rPr>
          <w:sz w:val="24"/>
          <w:szCs w:val="24"/>
        </w:rPr>
        <w:t xml:space="preserve">, ma ofertę zagospodarowania czasu wolnego, </w:t>
      </w:r>
      <w:r>
        <w:rPr>
          <w:sz w:val="24"/>
          <w:szCs w:val="24"/>
        </w:rPr>
        <w:t xml:space="preserve">buduje i pogłębia relacje z sąsiadami, </w:t>
      </w:r>
      <w:r w:rsidRPr="00CD60BE">
        <w:rPr>
          <w:sz w:val="24"/>
          <w:szCs w:val="24"/>
        </w:rPr>
        <w:t>bud</w:t>
      </w:r>
      <w:r>
        <w:rPr>
          <w:sz w:val="24"/>
          <w:szCs w:val="24"/>
        </w:rPr>
        <w:t>uje</w:t>
      </w:r>
      <w:r w:rsidRPr="00CD60BE">
        <w:rPr>
          <w:sz w:val="24"/>
          <w:szCs w:val="24"/>
        </w:rPr>
        <w:t xml:space="preserve"> lub um</w:t>
      </w:r>
      <w:r>
        <w:rPr>
          <w:sz w:val="24"/>
          <w:szCs w:val="24"/>
        </w:rPr>
        <w:t>acnia</w:t>
      </w:r>
      <w:r w:rsidRPr="00CD60BE">
        <w:rPr>
          <w:sz w:val="24"/>
          <w:szCs w:val="24"/>
        </w:rPr>
        <w:t xml:space="preserve"> więzi lokalne.</w:t>
      </w:r>
    </w:p>
    <w:p w14:paraId="2D1E59A7" w14:textId="77777777" w:rsidR="00893F8F" w:rsidRDefault="00893F8F" w:rsidP="00893F8F">
      <w:pPr>
        <w:tabs>
          <w:tab w:val="left" w:pos="1134"/>
        </w:tabs>
        <w:spacing w:after="0" w:line="312" w:lineRule="auto"/>
        <w:ind w:firstLine="709"/>
        <w:jc w:val="both"/>
        <w:rPr>
          <w:rFonts w:cstheme="minorHAnsi"/>
          <w:sz w:val="24"/>
          <w:szCs w:val="24"/>
        </w:rPr>
      </w:pPr>
      <w:r>
        <w:rPr>
          <w:rFonts w:cstheme="minorHAnsi"/>
          <w:sz w:val="24"/>
          <w:szCs w:val="24"/>
        </w:rPr>
        <w:t xml:space="preserve">Beneficjenci są na ogół świadomi istniejącego potencjału gospodarczego i społecznego obszaru, podejmują z powodzeniem próby jego zaangażowania w rozwój gospodarczy </w:t>
      </w:r>
      <w:r>
        <w:rPr>
          <w:rFonts w:cstheme="minorHAnsi"/>
          <w:sz w:val="24"/>
          <w:szCs w:val="24"/>
        </w:rPr>
        <w:br/>
        <w:t xml:space="preserve">i społeczny. Poprzez czynne uczestnictwo w działaniach LGD stają się pozytywnym przykładem dla innych i znajdują naśladowców swych przedsięwzięć. </w:t>
      </w:r>
      <w:bookmarkEnd w:id="151"/>
      <w:r>
        <w:rPr>
          <w:rFonts w:cstheme="minorHAnsi"/>
          <w:sz w:val="24"/>
          <w:szCs w:val="24"/>
        </w:rPr>
        <w:t xml:space="preserve">Bywa, że przejmują na siebie rolę liderów opinii. Taka postawa i takie ich postrzeganie sprzyjają budowaniu i zacieśnianiu więzi lokalnych, podejmowaniu prób organizowania zaczątków sieci działań komplementarnych. </w:t>
      </w:r>
    </w:p>
    <w:p w14:paraId="00622447" w14:textId="77777777" w:rsidR="00893F8F" w:rsidRDefault="00893F8F" w:rsidP="00893F8F">
      <w:pPr>
        <w:tabs>
          <w:tab w:val="left" w:pos="1134"/>
        </w:tabs>
        <w:spacing w:after="0" w:line="312" w:lineRule="auto"/>
        <w:ind w:firstLine="709"/>
        <w:jc w:val="both"/>
        <w:rPr>
          <w:rFonts w:cstheme="minorHAnsi"/>
          <w:sz w:val="24"/>
          <w:szCs w:val="24"/>
        </w:rPr>
      </w:pPr>
      <w:r>
        <w:rPr>
          <w:rFonts w:cstheme="minorHAnsi"/>
          <w:sz w:val="24"/>
          <w:szCs w:val="24"/>
        </w:rPr>
        <w:t xml:space="preserve">Dzięki takiemu podejściu wszystkich aktorów lokalnego rozwoju zaangażowanych </w:t>
      </w:r>
      <w:r>
        <w:rPr>
          <w:rFonts w:cstheme="minorHAnsi"/>
          <w:sz w:val="24"/>
          <w:szCs w:val="24"/>
        </w:rPr>
        <w:br/>
        <w:t xml:space="preserve">w proces wdrażania LSR realizowane przedsięwzięcia wpisują się w cel ogólny i cele szczegółowe nakreślone w strategii obszaru LGD Przyjazna Ziemia Limanowska. Proces wdrażania LSR i jego promocja sprawiły, iż działalność samej LGD i beneficjentów tych działań są postrzegane jako ważne ogniwa w rozwoju lokalnym. </w:t>
      </w:r>
    </w:p>
    <w:p w14:paraId="62688211" w14:textId="77777777" w:rsidR="00893F8F" w:rsidRPr="00893F8F" w:rsidRDefault="00893F8F" w:rsidP="00893F8F">
      <w:pPr>
        <w:rPr>
          <w:lang w:eastAsia="en-GB"/>
        </w:rPr>
      </w:pPr>
    </w:p>
    <w:p w14:paraId="7B2368C0" w14:textId="77777777" w:rsidR="00AB1C33" w:rsidRPr="00AB1C33" w:rsidRDefault="00AB1C33" w:rsidP="00AB1C33"/>
    <w:p w14:paraId="50B6BCCF" w14:textId="0D7638AE" w:rsidR="00265800" w:rsidRDefault="00265800" w:rsidP="00AB1C33">
      <w:pPr>
        <w:spacing w:line="360" w:lineRule="auto"/>
      </w:pPr>
      <w:r>
        <w:br w:type="page"/>
      </w:r>
    </w:p>
    <w:p w14:paraId="0B6918C5" w14:textId="738935E5" w:rsidR="00265800" w:rsidRDefault="00265800" w:rsidP="00AB1C33">
      <w:pPr>
        <w:pStyle w:val="Nagwek1"/>
        <w:spacing w:line="360" w:lineRule="auto"/>
      </w:pPr>
      <w:bookmarkStart w:id="152" w:name="_Toc87398402"/>
      <w:r>
        <w:lastRenderedPageBreak/>
        <w:t>7. Podsumowanie. Wnioski i rekomendacje.</w:t>
      </w:r>
      <w:bookmarkEnd w:id="152"/>
    </w:p>
    <w:p w14:paraId="74FF592F" w14:textId="77777777" w:rsidR="00893F8F" w:rsidRDefault="00893F8F" w:rsidP="00893F8F">
      <w:pPr>
        <w:spacing w:before="240" w:after="120" w:line="312" w:lineRule="auto"/>
        <w:ind w:firstLine="720"/>
        <w:jc w:val="both"/>
        <w:rPr>
          <w:sz w:val="24"/>
          <w:szCs w:val="24"/>
        </w:rPr>
      </w:pPr>
      <w:r w:rsidRPr="006A3698">
        <w:rPr>
          <w:sz w:val="24"/>
          <w:szCs w:val="24"/>
        </w:rPr>
        <w:t>Stwierdzenia</w:t>
      </w:r>
      <w:r>
        <w:rPr>
          <w:sz w:val="24"/>
          <w:szCs w:val="24"/>
        </w:rPr>
        <w:t xml:space="preserve"> podsumowujące</w:t>
      </w:r>
      <w:r w:rsidRPr="006A3698">
        <w:rPr>
          <w:sz w:val="24"/>
          <w:szCs w:val="24"/>
        </w:rPr>
        <w:t xml:space="preserve"> odnoszą się do analizowanego okresu </w:t>
      </w:r>
      <w:bookmarkStart w:id="153" w:name="_Hlk81755561"/>
      <w:r w:rsidRPr="006A3698">
        <w:rPr>
          <w:sz w:val="24"/>
          <w:szCs w:val="24"/>
        </w:rPr>
        <w:t xml:space="preserve">wdrażania LSR przez LGD </w:t>
      </w:r>
      <w:bookmarkEnd w:id="153"/>
      <w:r>
        <w:rPr>
          <w:sz w:val="24"/>
          <w:szCs w:val="24"/>
        </w:rPr>
        <w:t xml:space="preserve">Przyjazna Ziemia Limanowska </w:t>
      </w:r>
      <w:r w:rsidRPr="006A3698">
        <w:rPr>
          <w:sz w:val="24"/>
          <w:szCs w:val="24"/>
        </w:rPr>
        <w:t>i obejmują analizę</w:t>
      </w:r>
      <w:r>
        <w:rPr>
          <w:sz w:val="24"/>
          <w:szCs w:val="24"/>
        </w:rPr>
        <w:t xml:space="preserve"> wyznaczoną metodyką i ramami ewaluacji tego procesu. Tak więc zostały one ujęte tu w odniesieniu do: podstaw budowy LSR, zaplanowanych w LSR celów ogólnych i szczegółowych, historii zmian wprowadzanych do dokumentu LSR, organizowanych naborów wniosków aplikacyjnych, realizacji planu rzeczowego i finansowego, realizacji projektów poza programem LEADER, realizacji projektów współpracy, </w:t>
      </w:r>
      <w:r w:rsidRPr="00F56C5C">
        <w:rPr>
          <w:sz w:val="24"/>
          <w:szCs w:val="24"/>
        </w:rPr>
        <w:t>realizacji</w:t>
      </w:r>
      <w:r>
        <w:rPr>
          <w:sz w:val="24"/>
          <w:szCs w:val="24"/>
        </w:rPr>
        <w:t xml:space="preserve"> planu komunikacji, organizacji pracy biura LGD, prowadzonego doradztwa, uczestnictwa w szkoleniach i opinii pracowników biura i przedstawicieli organów statutowych. A zatem w wyniku przeprowadzonych analiz można stwierdzić:</w:t>
      </w:r>
    </w:p>
    <w:p w14:paraId="030D5CFC" w14:textId="77777777" w:rsidR="00893F8F" w:rsidRPr="00137151" w:rsidRDefault="00893F8F" w:rsidP="00893F8F">
      <w:pPr>
        <w:pStyle w:val="Akapitzlist"/>
        <w:numPr>
          <w:ilvl w:val="0"/>
          <w:numId w:val="23"/>
        </w:numPr>
        <w:tabs>
          <w:tab w:val="left" w:pos="1134"/>
        </w:tabs>
        <w:spacing w:after="120" w:line="312" w:lineRule="auto"/>
        <w:ind w:left="0" w:firstLine="709"/>
        <w:contextualSpacing w:val="0"/>
        <w:jc w:val="both"/>
        <w:rPr>
          <w:sz w:val="24"/>
          <w:szCs w:val="24"/>
        </w:rPr>
      </w:pPr>
      <w:r w:rsidRPr="00636C0C">
        <w:rPr>
          <w:sz w:val="24"/>
          <w:szCs w:val="24"/>
        </w:rPr>
        <w:t xml:space="preserve">Opracowana strategia rozwoju dla obszaru LGD </w:t>
      </w:r>
      <w:r>
        <w:rPr>
          <w:sz w:val="24"/>
          <w:szCs w:val="24"/>
        </w:rPr>
        <w:t>Przyjazna Ziemia Limanowska</w:t>
      </w:r>
      <w:r w:rsidRPr="00636C0C">
        <w:rPr>
          <w:sz w:val="24"/>
          <w:szCs w:val="24"/>
        </w:rPr>
        <w:t xml:space="preserve"> zawiera cele</w:t>
      </w:r>
      <w:r>
        <w:rPr>
          <w:sz w:val="24"/>
          <w:szCs w:val="24"/>
        </w:rPr>
        <w:t xml:space="preserve"> </w:t>
      </w:r>
      <w:r w:rsidRPr="00636C0C">
        <w:rPr>
          <w:sz w:val="24"/>
          <w:szCs w:val="24"/>
        </w:rPr>
        <w:t>i przedsięwzięcia, które są odpowiedzią na zidentyfikowane podczas konsultacji społecznych problemy obszaru oraz wychodzą naprzeciw oczekiwaniom lokalnej społeczności zgłaszanym podczas konsultacji</w:t>
      </w:r>
      <w:r>
        <w:rPr>
          <w:sz w:val="24"/>
          <w:szCs w:val="24"/>
        </w:rPr>
        <w:t xml:space="preserve"> organizowanych w różnych formach</w:t>
      </w:r>
      <w:r w:rsidRPr="00636C0C">
        <w:rPr>
          <w:sz w:val="24"/>
          <w:szCs w:val="24"/>
        </w:rPr>
        <w:t>.</w:t>
      </w:r>
      <w:r>
        <w:rPr>
          <w:sz w:val="24"/>
          <w:szCs w:val="24"/>
        </w:rPr>
        <w:t xml:space="preserve"> Na podkreślenie zasługują konsultacje związane również z kryteriami wyboru i oceny operacji oraz zasad ewaluacji wewnętrznej realizacji przedsięwzięć, gdzie zastosowano metodę spaceru badawczego po całym obszarze LGD. </w:t>
      </w:r>
      <w:r w:rsidRPr="00EF2C82">
        <w:rPr>
          <w:sz w:val="24"/>
          <w:szCs w:val="24"/>
        </w:rPr>
        <w:t xml:space="preserve">Metoda ta zasługuje na podkreślenie, z uwagi na jej interaktywny charakter oraz możliwości rozpoznawania dziedzictwa kulturowego obszaru, opinii w ważnych dla danej społeczności sprawach, a równocześnie metoda ta angażuje społeczność w </w:t>
      </w:r>
      <w:r>
        <w:rPr>
          <w:sz w:val="24"/>
          <w:szCs w:val="24"/>
        </w:rPr>
        <w:t xml:space="preserve">praktyczne </w:t>
      </w:r>
      <w:r w:rsidRPr="00EF2C82">
        <w:rPr>
          <w:sz w:val="24"/>
          <w:szCs w:val="24"/>
        </w:rPr>
        <w:t xml:space="preserve">planowanie i rozwiązywanie ich problemów, a więc jest narzędziem partycypacji obywatelskiej. Takie podejście do procesu budowy LSR znalazło odbicie </w:t>
      </w:r>
      <w:r>
        <w:rPr>
          <w:sz w:val="24"/>
          <w:szCs w:val="24"/>
        </w:rPr>
        <w:br/>
      </w:r>
      <w:r w:rsidRPr="00EF2C82">
        <w:rPr>
          <w:sz w:val="24"/>
          <w:szCs w:val="24"/>
        </w:rPr>
        <w:t>w akceptacji LSR i sprzyjało jej realizacji.</w:t>
      </w:r>
    </w:p>
    <w:p w14:paraId="32B4DB3B" w14:textId="77777777" w:rsidR="00893F8F" w:rsidRDefault="00893F8F" w:rsidP="00893F8F">
      <w:pPr>
        <w:pStyle w:val="Akapitzlist"/>
        <w:numPr>
          <w:ilvl w:val="0"/>
          <w:numId w:val="23"/>
        </w:numPr>
        <w:tabs>
          <w:tab w:val="left" w:pos="1134"/>
        </w:tabs>
        <w:spacing w:after="120" w:line="312" w:lineRule="auto"/>
        <w:ind w:left="0" w:firstLine="720"/>
        <w:contextualSpacing w:val="0"/>
        <w:jc w:val="both"/>
        <w:rPr>
          <w:sz w:val="24"/>
          <w:szCs w:val="24"/>
        </w:rPr>
      </w:pPr>
      <w:r w:rsidRPr="007A4A6C">
        <w:rPr>
          <w:sz w:val="24"/>
          <w:szCs w:val="24"/>
        </w:rPr>
        <w:t xml:space="preserve">Analizując zaprezentowane dane statystyczne i ich tendencje zmian na przestrzeni mijającego okresu realizacji LSR, można stwierdzić, iż diagnoza postawiona w LSR była trafna. Zaplanowane cele i przedsięwzięcia odpowiadały opracowanej diagnozie i potrzebom mieszkańców. Grupy docelowe zostały określone prawidłowo. Dokonując analizy porównawczej zmian ilościowych na obszarze w zakresie ludnościowym – ogółu ludności, </w:t>
      </w:r>
      <w:r>
        <w:rPr>
          <w:sz w:val="24"/>
          <w:szCs w:val="24"/>
        </w:rPr>
        <w:br/>
      </w:r>
      <w:r w:rsidRPr="007A4A6C">
        <w:rPr>
          <w:sz w:val="24"/>
          <w:szCs w:val="24"/>
        </w:rPr>
        <w:t>w tym w wieku przed-, po- i pro</w:t>
      </w:r>
      <w:r>
        <w:rPr>
          <w:sz w:val="24"/>
          <w:szCs w:val="24"/>
        </w:rPr>
        <w:t>dukcyjnym, wskaźników bezrobocia</w:t>
      </w:r>
      <w:r w:rsidRPr="007A4A6C">
        <w:rPr>
          <w:sz w:val="24"/>
          <w:szCs w:val="24"/>
        </w:rPr>
        <w:t xml:space="preserve">, liczby przedsiębiorstw na 10 tys. mieszkańców (i na 1 tys. osób w wieku produkcyjnym), wskaźnika G (dochodów </w:t>
      </w:r>
      <w:r>
        <w:rPr>
          <w:sz w:val="24"/>
          <w:szCs w:val="24"/>
        </w:rPr>
        <w:br/>
      </w:r>
      <w:r w:rsidRPr="007A4A6C">
        <w:rPr>
          <w:sz w:val="24"/>
          <w:szCs w:val="24"/>
        </w:rPr>
        <w:t xml:space="preserve">z podatków w przeliczeniu na 1 mieszkańca), wydatków na 1 mieszkańca, pozycji gmin wchodzących w skład obszaru LGD w ogólnej liczbie gmin województwa małopolskiego, czy liczby turystycznych obiektów noclegowych, infrastruktury turystycznej etc. – można zauważyć znaczące zmiany in plus. Jednakże, do stwierdzenia na ile realizacja LSR przyczyniła </w:t>
      </w:r>
      <w:r w:rsidRPr="007A4A6C">
        <w:rPr>
          <w:sz w:val="24"/>
          <w:szCs w:val="24"/>
        </w:rPr>
        <w:lastRenderedPageBreak/>
        <w:t>się do rozwiązania zdiagnozowanych problemów oraz niwelacji negatywnych zjawisk niezbędna jest głębsza analiza danych pozyskanych zarówno w wyniku prowadzonych badań ewaluacyjnych jak i innych prac diagnostycznych, np. dla potrzeb kolejnej LSR.</w:t>
      </w:r>
    </w:p>
    <w:p w14:paraId="5F4B3C4D" w14:textId="77777777" w:rsidR="00893F8F" w:rsidRPr="00B64466" w:rsidRDefault="00893F8F" w:rsidP="00893F8F">
      <w:pPr>
        <w:pStyle w:val="Akapitzlist"/>
        <w:numPr>
          <w:ilvl w:val="0"/>
          <w:numId w:val="23"/>
        </w:numPr>
        <w:tabs>
          <w:tab w:val="left" w:pos="1134"/>
        </w:tabs>
        <w:spacing w:after="120" w:line="312" w:lineRule="auto"/>
        <w:ind w:left="0" w:firstLine="720"/>
        <w:contextualSpacing w:val="0"/>
        <w:jc w:val="both"/>
        <w:rPr>
          <w:rFonts w:cstheme="minorHAnsi"/>
          <w:color w:val="000000" w:themeColor="text1"/>
          <w:sz w:val="24"/>
          <w:szCs w:val="24"/>
        </w:rPr>
      </w:pPr>
      <w:r>
        <w:rPr>
          <w:sz w:val="24"/>
          <w:szCs w:val="24"/>
        </w:rPr>
        <w:t>Z</w:t>
      </w:r>
      <w:r w:rsidRPr="00B64466">
        <w:rPr>
          <w:sz w:val="24"/>
          <w:szCs w:val="24"/>
        </w:rPr>
        <w:t xml:space="preserve">miany w LSR wprowadzone zostały głównie z uwagi na zmieniające się zarządzenia organów nadzorujących operacje zapisane w lokalnej strategii rozwoju, a więc nie były spowodowane nieprawidłowościami związanymi z działalnością LGD Przyjazna Ziemia Limanowska. </w:t>
      </w:r>
      <w:r w:rsidRPr="00B64466">
        <w:rPr>
          <w:rFonts w:cstheme="minorHAnsi"/>
          <w:color w:val="000000" w:themeColor="text1"/>
          <w:sz w:val="24"/>
          <w:szCs w:val="24"/>
        </w:rPr>
        <w:t xml:space="preserve">Potwierdzają to także </w:t>
      </w:r>
      <w:r w:rsidRPr="00137151">
        <w:rPr>
          <w:rFonts w:cstheme="minorHAnsi"/>
          <w:color w:val="000000" w:themeColor="text1"/>
          <w:sz w:val="24"/>
          <w:szCs w:val="24"/>
        </w:rPr>
        <w:t>wyniki wywiadów pogłębionych (IDI),</w:t>
      </w:r>
      <w:r w:rsidRPr="00B64466">
        <w:rPr>
          <w:rFonts w:cstheme="minorHAnsi"/>
          <w:color w:val="000000" w:themeColor="text1"/>
          <w:sz w:val="24"/>
          <w:szCs w:val="24"/>
        </w:rPr>
        <w:t xml:space="preserve"> z których wynika, iż zmiany wymuszone zostały np. koniecznością uaktualnienia terminów naborów, wprowadzeniem dodatkowego projektu do realizacji, czy modyfikacją zadań w projekcie współpracy. Innym przykładem była zmian</w:t>
      </w:r>
      <w:r>
        <w:rPr>
          <w:rFonts w:cstheme="minorHAnsi"/>
          <w:color w:val="000000" w:themeColor="text1"/>
          <w:sz w:val="24"/>
          <w:szCs w:val="24"/>
        </w:rPr>
        <w:t>a</w:t>
      </w:r>
      <w:r w:rsidRPr="00B64466">
        <w:rPr>
          <w:rFonts w:cstheme="minorHAnsi"/>
          <w:color w:val="000000" w:themeColor="text1"/>
          <w:sz w:val="24"/>
          <w:szCs w:val="24"/>
        </w:rPr>
        <w:t xml:space="preserve"> w procedurze wyboru i oceny grantobiorców </w:t>
      </w:r>
      <w:r>
        <w:rPr>
          <w:rFonts w:cstheme="minorHAnsi"/>
          <w:color w:val="000000" w:themeColor="text1"/>
          <w:sz w:val="24"/>
          <w:szCs w:val="24"/>
        </w:rPr>
        <w:br/>
      </w:r>
      <w:r w:rsidRPr="00B64466">
        <w:rPr>
          <w:rFonts w:cstheme="minorHAnsi"/>
          <w:color w:val="000000" w:themeColor="text1"/>
          <w:sz w:val="24"/>
          <w:szCs w:val="24"/>
        </w:rPr>
        <w:t xml:space="preserve">w projektach grantowych, czy alokacja niewykorzystanych środków finansowych na inne przedsięwzięcia. </w:t>
      </w:r>
    </w:p>
    <w:p w14:paraId="64554CF5" w14:textId="6241EAD5" w:rsidR="00893F8F" w:rsidRDefault="00893F8F" w:rsidP="00893F8F">
      <w:pPr>
        <w:pStyle w:val="Akapitzlist"/>
        <w:numPr>
          <w:ilvl w:val="0"/>
          <w:numId w:val="23"/>
        </w:numPr>
        <w:tabs>
          <w:tab w:val="left" w:pos="1134"/>
        </w:tabs>
        <w:spacing w:after="120" w:line="312" w:lineRule="auto"/>
        <w:ind w:left="0" w:firstLine="720"/>
        <w:contextualSpacing w:val="0"/>
        <w:jc w:val="both"/>
        <w:rPr>
          <w:rFonts w:cstheme="minorHAnsi"/>
          <w:color w:val="000000" w:themeColor="text1"/>
          <w:sz w:val="24"/>
          <w:szCs w:val="24"/>
        </w:rPr>
      </w:pPr>
      <w:r w:rsidRPr="00B64466">
        <w:rPr>
          <w:sz w:val="24"/>
          <w:szCs w:val="24"/>
        </w:rPr>
        <w:t xml:space="preserve">Wszystkie nabory spotkały się ze sporym zainteresowaniem ze strony beneficjentów. Zdecydowanie największą popularnością cieszyły się nabory wniosków aplikacyjnych na podejmowanie działalności gospodarczej, a w </w:t>
      </w:r>
      <w:r w:rsidRPr="009602DE">
        <w:rPr>
          <w:color w:val="000000" w:themeColor="text1"/>
          <w:sz w:val="24"/>
          <w:szCs w:val="24"/>
        </w:rPr>
        <w:t>dalszej kolejności na jej rozwój. Ogólna liczba złożonych wniosków w analizowanym okresie wynosiła 18</w:t>
      </w:r>
      <w:r w:rsidR="005644B7" w:rsidRPr="009602DE">
        <w:rPr>
          <w:color w:val="000000" w:themeColor="text1"/>
          <w:sz w:val="24"/>
          <w:szCs w:val="24"/>
        </w:rPr>
        <w:t>5</w:t>
      </w:r>
      <w:r w:rsidRPr="009602DE">
        <w:rPr>
          <w:color w:val="000000" w:themeColor="text1"/>
          <w:sz w:val="24"/>
          <w:szCs w:val="24"/>
        </w:rPr>
        <w:t>, spośród których 1</w:t>
      </w:r>
      <w:r w:rsidR="005644B7" w:rsidRPr="009602DE">
        <w:rPr>
          <w:color w:val="000000" w:themeColor="text1"/>
          <w:sz w:val="24"/>
          <w:szCs w:val="24"/>
        </w:rPr>
        <w:t>68</w:t>
      </w:r>
      <w:r w:rsidRPr="009602DE">
        <w:rPr>
          <w:color w:val="000000" w:themeColor="text1"/>
          <w:sz w:val="24"/>
          <w:szCs w:val="24"/>
        </w:rPr>
        <w:t xml:space="preserve"> zaopiniowano pozytywnie, a na ich realizację podpisano 9</w:t>
      </w:r>
      <w:r w:rsidR="005644B7" w:rsidRPr="009602DE">
        <w:rPr>
          <w:color w:val="000000" w:themeColor="text1"/>
          <w:sz w:val="24"/>
          <w:szCs w:val="24"/>
        </w:rPr>
        <w:t>3</w:t>
      </w:r>
      <w:r w:rsidRPr="009602DE">
        <w:rPr>
          <w:color w:val="000000" w:themeColor="text1"/>
          <w:sz w:val="24"/>
          <w:szCs w:val="24"/>
        </w:rPr>
        <w:t xml:space="preserve"> um</w:t>
      </w:r>
      <w:r w:rsidR="0054615A" w:rsidRPr="009602DE">
        <w:rPr>
          <w:color w:val="000000" w:themeColor="text1"/>
          <w:sz w:val="24"/>
          <w:szCs w:val="24"/>
        </w:rPr>
        <w:t>owy</w:t>
      </w:r>
      <w:r w:rsidRPr="009602DE">
        <w:rPr>
          <w:color w:val="000000" w:themeColor="text1"/>
          <w:sz w:val="24"/>
          <w:szCs w:val="24"/>
        </w:rPr>
        <w:t xml:space="preserve">. </w:t>
      </w:r>
      <w:r w:rsidRPr="00B64466">
        <w:rPr>
          <w:sz w:val="24"/>
          <w:szCs w:val="24"/>
        </w:rPr>
        <w:t xml:space="preserve">Od decyzji złożono 8 protestów/odwołań, spośród których uwzględniono jedno odwołanie. </w:t>
      </w:r>
      <w:r w:rsidRPr="00B64466">
        <w:rPr>
          <w:rFonts w:cstheme="minorHAnsi"/>
          <w:color w:val="000000" w:themeColor="text1"/>
          <w:sz w:val="24"/>
          <w:szCs w:val="24"/>
        </w:rPr>
        <w:t xml:space="preserve">Duże zainteresowanie potencjalnych beneficjentów naborami było w latach 2018-2019. W roku 2020 udało się przeprowadzić te nabory jeszcze przed wprowadzonymi przez rząd restrykcjami związanymi </w:t>
      </w:r>
      <w:r>
        <w:rPr>
          <w:rFonts w:cstheme="minorHAnsi"/>
          <w:color w:val="000000" w:themeColor="text1"/>
          <w:sz w:val="24"/>
          <w:szCs w:val="24"/>
        </w:rPr>
        <w:br/>
      </w:r>
      <w:r w:rsidRPr="00B64466">
        <w:rPr>
          <w:rFonts w:cstheme="minorHAnsi"/>
          <w:color w:val="000000" w:themeColor="text1"/>
          <w:sz w:val="24"/>
          <w:szCs w:val="24"/>
        </w:rPr>
        <w:t>z pandemią</w:t>
      </w:r>
      <w:r>
        <w:rPr>
          <w:rFonts w:cstheme="minorHAnsi"/>
          <w:color w:val="000000" w:themeColor="text1"/>
          <w:sz w:val="24"/>
          <w:szCs w:val="24"/>
        </w:rPr>
        <w:t xml:space="preserve"> CoViD-19</w:t>
      </w:r>
      <w:r w:rsidRPr="00B64466">
        <w:rPr>
          <w:rFonts w:cstheme="minorHAnsi"/>
          <w:color w:val="000000" w:themeColor="text1"/>
          <w:sz w:val="24"/>
          <w:szCs w:val="24"/>
        </w:rPr>
        <w:t>. W okresie pandemii biuro LGD było otwarte dla klientów po wcześniejszym umówieniu się na spotkanie.</w:t>
      </w:r>
    </w:p>
    <w:p w14:paraId="37763DED" w14:textId="7AAF960D" w:rsidR="00893F8F" w:rsidRPr="00137151" w:rsidRDefault="00893F8F" w:rsidP="00893F8F">
      <w:pPr>
        <w:pStyle w:val="Akapitzlist"/>
        <w:numPr>
          <w:ilvl w:val="0"/>
          <w:numId w:val="23"/>
        </w:numPr>
        <w:tabs>
          <w:tab w:val="left" w:pos="1134"/>
        </w:tabs>
        <w:spacing w:after="120" w:line="312" w:lineRule="auto"/>
        <w:ind w:left="0" w:firstLine="720"/>
        <w:contextualSpacing w:val="0"/>
        <w:jc w:val="both"/>
        <w:rPr>
          <w:sz w:val="24"/>
          <w:szCs w:val="24"/>
        </w:rPr>
      </w:pPr>
      <w:r w:rsidRPr="00137151">
        <w:rPr>
          <w:rFonts w:cstheme="minorHAnsi"/>
          <w:color w:val="000000" w:themeColor="text1"/>
          <w:sz w:val="24"/>
          <w:szCs w:val="24"/>
        </w:rPr>
        <w:t>Analizując</w:t>
      </w:r>
      <w:r w:rsidRPr="00137151">
        <w:rPr>
          <w:sz w:val="24"/>
          <w:szCs w:val="24"/>
        </w:rPr>
        <w:t xml:space="preserve"> dane </w:t>
      </w:r>
      <w:r>
        <w:rPr>
          <w:sz w:val="24"/>
          <w:szCs w:val="24"/>
        </w:rPr>
        <w:t xml:space="preserve">dotyczące postępu rzeczowego wdrażania LSR </w:t>
      </w:r>
      <w:r w:rsidRPr="00137151">
        <w:rPr>
          <w:sz w:val="24"/>
          <w:szCs w:val="24"/>
        </w:rPr>
        <w:t xml:space="preserve">można zauważyć, iż założone wskaźniki rezultatu dla celu szczegółowego „Przedsiębiorczy i turystyczny rozwój obszaru” zostały w dużym stopniu osiągnięte. Są jednakże przedsięwzięcia, których zakładane wskaźniki (według stanu na 31.05.2021) nie zostały jeszcze osiągnięte, np. przedsięwzięcie 1.1.12. Inkubator dotacji…, 1.1.14. Integracja branż… W przypadku celu szczegółowego drugiego związanego z kapitałem </w:t>
      </w:r>
      <w:r w:rsidRPr="009602DE">
        <w:rPr>
          <w:color w:val="000000" w:themeColor="text1"/>
          <w:sz w:val="24"/>
          <w:szCs w:val="24"/>
        </w:rPr>
        <w:t>społecznym jako podstawą rozwoju, także większość wskaźników zosta</w:t>
      </w:r>
      <w:r w:rsidR="0054615A" w:rsidRPr="009602DE">
        <w:rPr>
          <w:color w:val="000000" w:themeColor="text1"/>
          <w:sz w:val="24"/>
          <w:szCs w:val="24"/>
        </w:rPr>
        <w:t>ła już osiągnięta, ale np. w dwóch</w:t>
      </w:r>
      <w:r w:rsidRPr="009602DE">
        <w:rPr>
          <w:color w:val="000000" w:themeColor="text1"/>
          <w:sz w:val="24"/>
          <w:szCs w:val="24"/>
        </w:rPr>
        <w:t xml:space="preserve"> planowanych przedsięwzięciach: 1.2.5. Wzmocnienie potencjału organizacji pozarządowych…, czy 1.2.10. Polsko-Fińska działalność promocyjna…, wskaźniki te nie zostały jeszcze osiągnięte</w:t>
      </w:r>
      <w:r w:rsidRPr="00137151">
        <w:rPr>
          <w:sz w:val="24"/>
          <w:szCs w:val="24"/>
        </w:rPr>
        <w:t xml:space="preserve">.  </w:t>
      </w:r>
      <w:r w:rsidRPr="00137151">
        <w:rPr>
          <w:sz w:val="24"/>
          <w:szCs w:val="24"/>
          <w:highlight w:val="yellow"/>
        </w:rPr>
        <w:t xml:space="preserve">   </w:t>
      </w:r>
      <w:r w:rsidRPr="00137151">
        <w:rPr>
          <w:sz w:val="24"/>
          <w:szCs w:val="24"/>
        </w:rPr>
        <w:t xml:space="preserve"> </w:t>
      </w:r>
    </w:p>
    <w:p w14:paraId="4E328EA7" w14:textId="77777777" w:rsidR="00893F8F" w:rsidRDefault="00893F8F" w:rsidP="00893F8F">
      <w:pPr>
        <w:pStyle w:val="Akapitzlist"/>
        <w:numPr>
          <w:ilvl w:val="0"/>
          <w:numId w:val="23"/>
        </w:numPr>
        <w:tabs>
          <w:tab w:val="left" w:pos="1134"/>
        </w:tabs>
        <w:spacing w:after="120" w:line="312" w:lineRule="auto"/>
        <w:ind w:left="0" w:firstLine="720"/>
        <w:contextualSpacing w:val="0"/>
        <w:jc w:val="both"/>
        <w:rPr>
          <w:sz w:val="24"/>
          <w:szCs w:val="24"/>
        </w:rPr>
      </w:pPr>
      <w:r w:rsidRPr="00137151">
        <w:rPr>
          <w:sz w:val="24"/>
          <w:szCs w:val="24"/>
        </w:rPr>
        <w:t>Badania IDI</w:t>
      </w:r>
      <w:r w:rsidRPr="00C448F1">
        <w:rPr>
          <w:sz w:val="24"/>
          <w:szCs w:val="24"/>
        </w:rPr>
        <w:t xml:space="preserve"> wykazały, że w czasie realizacji założonych w LSR wskaźników problemy pojawiały się rzadko i były one związane głównie z trudnościami związanymi </w:t>
      </w:r>
      <w:r>
        <w:rPr>
          <w:sz w:val="24"/>
          <w:szCs w:val="24"/>
        </w:rPr>
        <w:br/>
      </w:r>
      <w:r w:rsidRPr="00C448F1">
        <w:rPr>
          <w:sz w:val="24"/>
          <w:szCs w:val="24"/>
        </w:rPr>
        <w:t xml:space="preserve">z restrykcjami pandemicznymi. Problemy występowały w przypadku projektów, gdzie </w:t>
      </w:r>
      <w:r w:rsidRPr="00C448F1">
        <w:rPr>
          <w:sz w:val="24"/>
          <w:szCs w:val="24"/>
        </w:rPr>
        <w:lastRenderedPageBreak/>
        <w:t xml:space="preserve">jednym z kryterium naboru były punkty przyznawane za termin realizacji. W takiej sytuacji wnioskowano o przesunięcie ich realizacji w czasie lub zmniejszenia wskaźnika ilościowego </w:t>
      </w:r>
      <w:r>
        <w:rPr>
          <w:sz w:val="24"/>
          <w:szCs w:val="24"/>
        </w:rPr>
        <w:br/>
      </w:r>
      <w:r w:rsidRPr="00C448F1">
        <w:rPr>
          <w:sz w:val="24"/>
          <w:szCs w:val="24"/>
        </w:rPr>
        <w:t xml:space="preserve">w zachowanym terminie. Inny negatywny wpływ pandemii na działalność LGD – to problem ze zwołaniem posiedzenia rady, czy prowadzenia doradztwa bezpośredniego jeden dzień </w:t>
      </w:r>
      <w:r>
        <w:rPr>
          <w:sz w:val="24"/>
          <w:szCs w:val="24"/>
        </w:rPr>
        <w:br/>
      </w:r>
      <w:r w:rsidRPr="00C448F1">
        <w:rPr>
          <w:sz w:val="24"/>
          <w:szCs w:val="24"/>
        </w:rPr>
        <w:t xml:space="preserve">w roku na terenie każdej z gmin, ale </w:t>
      </w:r>
      <w:r>
        <w:rPr>
          <w:sz w:val="24"/>
          <w:szCs w:val="24"/>
        </w:rPr>
        <w:t xml:space="preserve">prowadzono </w:t>
      </w:r>
      <w:r w:rsidRPr="00C448F1">
        <w:rPr>
          <w:sz w:val="24"/>
          <w:szCs w:val="24"/>
        </w:rPr>
        <w:t xml:space="preserve">spotkania </w:t>
      </w:r>
      <w:r>
        <w:rPr>
          <w:sz w:val="24"/>
          <w:szCs w:val="24"/>
        </w:rPr>
        <w:t>i</w:t>
      </w:r>
      <w:r w:rsidRPr="00C448F1">
        <w:rPr>
          <w:sz w:val="24"/>
          <w:szCs w:val="24"/>
        </w:rPr>
        <w:t xml:space="preserve"> warsztat</w:t>
      </w:r>
      <w:r>
        <w:rPr>
          <w:sz w:val="24"/>
          <w:szCs w:val="24"/>
        </w:rPr>
        <w:t>y</w:t>
      </w:r>
      <w:r w:rsidRPr="00C448F1">
        <w:rPr>
          <w:sz w:val="24"/>
          <w:szCs w:val="24"/>
        </w:rPr>
        <w:t xml:space="preserve"> on-line. Zdaniem respondentów nie ma zagrożenia osiągnięcia wskaźników założonych w LSR, mimo, iż nie mieli </w:t>
      </w:r>
      <w:r>
        <w:rPr>
          <w:sz w:val="24"/>
          <w:szCs w:val="24"/>
        </w:rPr>
        <w:t xml:space="preserve">oni </w:t>
      </w:r>
      <w:r w:rsidRPr="00C448F1">
        <w:rPr>
          <w:sz w:val="24"/>
          <w:szCs w:val="24"/>
        </w:rPr>
        <w:t xml:space="preserve">w tym okresie możliwości swobodnego przyjmowania beneficjentów. Obecnie LGD skupia się na projektach grantowych. </w:t>
      </w:r>
    </w:p>
    <w:p w14:paraId="0497898B" w14:textId="77777777" w:rsidR="00893F8F" w:rsidRPr="00055F95" w:rsidRDefault="00893F8F" w:rsidP="00893F8F">
      <w:pPr>
        <w:pStyle w:val="Akapitzlist"/>
        <w:numPr>
          <w:ilvl w:val="0"/>
          <w:numId w:val="23"/>
        </w:numPr>
        <w:tabs>
          <w:tab w:val="left" w:pos="1134"/>
        </w:tabs>
        <w:spacing w:after="0" w:line="312" w:lineRule="auto"/>
        <w:ind w:left="0" w:firstLine="720"/>
        <w:contextualSpacing w:val="0"/>
        <w:jc w:val="both"/>
        <w:rPr>
          <w:color w:val="000000" w:themeColor="text1"/>
          <w:sz w:val="24"/>
          <w:szCs w:val="24"/>
        </w:rPr>
      </w:pPr>
      <w:r w:rsidRPr="00055F95">
        <w:rPr>
          <w:color w:val="000000" w:themeColor="text1"/>
          <w:sz w:val="24"/>
          <w:szCs w:val="24"/>
        </w:rPr>
        <w:t xml:space="preserve">W poprzednim okresie programowania jedną z form wsparcia o jakie mogli ubiegać się wnioskodawcy, było różnicowanie w kierunku działalności pozarolniczej. Było to działanie dedykowane rolnikom. Jednak, gdyby w kolejnym okresie miały być tego typu działania, wyniki badań FGI wskazują, że opinie w tym względzie są raczej negatywne. Przedstawiciele zarządu i rady LGD uważają, iż rolnicy mogą sięgać po o wiele wyższe środki </w:t>
      </w:r>
      <w:r w:rsidRPr="00055F95">
        <w:rPr>
          <w:color w:val="000000" w:themeColor="text1"/>
          <w:sz w:val="24"/>
          <w:szCs w:val="24"/>
        </w:rPr>
        <w:br/>
        <w:t>w Agencji Restrukturyzacji i Modernizacji Rolnictwa niż była oferta w LGD w ramach RL</w:t>
      </w:r>
      <w:r>
        <w:rPr>
          <w:color w:val="000000" w:themeColor="text1"/>
          <w:sz w:val="24"/>
          <w:szCs w:val="24"/>
        </w:rPr>
        <w:t>K</w:t>
      </w:r>
      <w:r w:rsidRPr="00055F95">
        <w:rPr>
          <w:color w:val="000000" w:themeColor="text1"/>
          <w:sz w:val="24"/>
          <w:szCs w:val="24"/>
        </w:rPr>
        <w:t xml:space="preserve">S. Jeśli tak miałoby być, to należałoby przeznaczyć o </w:t>
      </w:r>
      <w:r>
        <w:rPr>
          <w:color w:val="000000" w:themeColor="text1"/>
          <w:sz w:val="24"/>
          <w:szCs w:val="24"/>
        </w:rPr>
        <w:t>znacznie</w:t>
      </w:r>
      <w:r w:rsidRPr="00055F95">
        <w:rPr>
          <w:color w:val="000000" w:themeColor="text1"/>
          <w:sz w:val="24"/>
          <w:szCs w:val="24"/>
        </w:rPr>
        <w:t xml:space="preserve"> wyższe środki finansowe na tego typu  wsparcie dla rolników.</w:t>
      </w:r>
    </w:p>
    <w:p w14:paraId="44844A0D" w14:textId="77777777" w:rsidR="00893F8F" w:rsidRDefault="00893F8F" w:rsidP="00893F8F">
      <w:pPr>
        <w:pStyle w:val="Akapitzlist"/>
        <w:numPr>
          <w:ilvl w:val="0"/>
          <w:numId w:val="23"/>
        </w:numPr>
        <w:tabs>
          <w:tab w:val="left" w:pos="1134"/>
        </w:tabs>
        <w:spacing w:after="120" w:line="312" w:lineRule="auto"/>
        <w:ind w:left="0" w:firstLine="720"/>
        <w:contextualSpacing w:val="0"/>
        <w:jc w:val="both"/>
        <w:rPr>
          <w:sz w:val="24"/>
          <w:szCs w:val="24"/>
        </w:rPr>
      </w:pPr>
      <w:r>
        <w:rPr>
          <w:sz w:val="24"/>
          <w:szCs w:val="24"/>
        </w:rPr>
        <w:t>Podstawowym problem dla beneficjentów są procedury administracyjne instytucji zarządzającej środkami finansowymi. Procedury powinny być uproszczone, by nie piętrzyć problemów przed beneficjentami, a obdarzyć ich większym zaufaniem. Takie podejście zapewne przyniesie większe efekty nie tylko w sensie perfekcyjnej realizacji projektu, ale także w sensie budowania dobrych relacji wzajemnych, inspiracji innych do działania i wzmacniania więzi społecznych.</w:t>
      </w:r>
    </w:p>
    <w:p w14:paraId="2219A32D" w14:textId="77777777" w:rsidR="00893F8F" w:rsidRDefault="00893F8F" w:rsidP="00893F8F">
      <w:pPr>
        <w:pStyle w:val="Akapitzlist"/>
        <w:numPr>
          <w:ilvl w:val="0"/>
          <w:numId w:val="23"/>
        </w:numPr>
        <w:tabs>
          <w:tab w:val="left" w:pos="1134"/>
        </w:tabs>
        <w:spacing w:after="120" w:line="312" w:lineRule="auto"/>
        <w:ind w:left="0" w:firstLine="720"/>
        <w:contextualSpacing w:val="0"/>
        <w:jc w:val="both"/>
        <w:rPr>
          <w:sz w:val="24"/>
          <w:szCs w:val="24"/>
        </w:rPr>
      </w:pPr>
      <w:r>
        <w:rPr>
          <w:sz w:val="24"/>
          <w:szCs w:val="24"/>
        </w:rPr>
        <w:t xml:space="preserve">Zdaniem pracowników biura, zarządu i rady programowej opinie środowiska lokalnego o działalności LGD są bardzo dobre. Współpraca LGD ze środowiskiem jest również bardzo dobra. Biuro i organy statutowe LGD są kompetentne i zawsze służą pomocą. Pomysłów na projekty jest mnóstwo, jedynie często napływają pytania – dlaczego tak mało środków finansowych za pośrednictwem LGD na ich realizację? </w:t>
      </w:r>
    </w:p>
    <w:p w14:paraId="4C95AFA4" w14:textId="5868E882" w:rsidR="00893F8F" w:rsidRPr="00095B7A" w:rsidRDefault="00893F8F" w:rsidP="00893F8F">
      <w:pPr>
        <w:pStyle w:val="Akapitzlist"/>
        <w:numPr>
          <w:ilvl w:val="0"/>
          <w:numId w:val="23"/>
        </w:numPr>
        <w:tabs>
          <w:tab w:val="left" w:pos="1134"/>
        </w:tabs>
        <w:spacing w:after="120" w:line="312" w:lineRule="auto"/>
        <w:ind w:left="0" w:firstLine="720"/>
        <w:contextualSpacing w:val="0"/>
        <w:jc w:val="both"/>
      </w:pPr>
      <w:r>
        <w:rPr>
          <w:sz w:val="24"/>
          <w:szCs w:val="24"/>
        </w:rPr>
        <w:t xml:space="preserve">LGD Przyjazna Ziemia Limanowska z powodzeniem realizowała projekty poza RLKS. </w:t>
      </w:r>
      <w:r w:rsidRPr="00095B7A">
        <w:rPr>
          <w:sz w:val="24"/>
          <w:szCs w:val="24"/>
        </w:rPr>
        <w:t>W przeprowadzonych badaniach IDI z pracownikami biura LGD podkreślano znaczenie dla rozwoju obszaru projektów finansowanych ze środków innych niż program LEADER. Wskazali oni przykład p</w:t>
      </w:r>
      <w:r w:rsidR="0054615A">
        <w:rPr>
          <w:sz w:val="24"/>
          <w:szCs w:val="24"/>
        </w:rPr>
        <w:t>rojektu „Bo jak nie MY, to kto”.</w:t>
      </w:r>
      <w:r w:rsidRPr="00095B7A">
        <w:rPr>
          <w:sz w:val="24"/>
          <w:szCs w:val="24"/>
        </w:rPr>
        <w:t xml:space="preserve"> </w:t>
      </w:r>
      <w:r>
        <w:rPr>
          <w:sz w:val="24"/>
          <w:szCs w:val="24"/>
        </w:rPr>
        <w:t>Badani u</w:t>
      </w:r>
      <w:r w:rsidRPr="00095B7A">
        <w:rPr>
          <w:sz w:val="24"/>
          <w:szCs w:val="24"/>
        </w:rPr>
        <w:t xml:space="preserve">ważają, iż w przyszłości </w:t>
      </w:r>
      <w:r>
        <w:rPr>
          <w:sz w:val="24"/>
          <w:szCs w:val="24"/>
        </w:rPr>
        <w:t xml:space="preserve">LGD </w:t>
      </w:r>
      <w:r w:rsidRPr="00095B7A">
        <w:rPr>
          <w:sz w:val="24"/>
          <w:szCs w:val="24"/>
        </w:rPr>
        <w:t xml:space="preserve">powinny </w:t>
      </w:r>
      <w:r>
        <w:rPr>
          <w:sz w:val="24"/>
          <w:szCs w:val="24"/>
        </w:rPr>
        <w:t xml:space="preserve">nadal realizować </w:t>
      </w:r>
      <w:r w:rsidRPr="00095B7A">
        <w:rPr>
          <w:sz w:val="24"/>
          <w:szCs w:val="24"/>
        </w:rPr>
        <w:t>projekty w ramach innych programów finansowych, np. budżetu obywatelskiego.</w:t>
      </w:r>
      <w:r w:rsidRPr="00095B7A">
        <w:rPr>
          <w:sz w:val="24"/>
          <w:szCs w:val="24"/>
          <w:highlight w:val="yellow"/>
        </w:rPr>
        <w:t xml:space="preserve"> </w:t>
      </w:r>
    </w:p>
    <w:p w14:paraId="25800C8F" w14:textId="77777777" w:rsidR="00893F8F" w:rsidRPr="00095B7A" w:rsidRDefault="00893F8F" w:rsidP="00893F8F">
      <w:pPr>
        <w:pStyle w:val="Akapitzlist"/>
        <w:numPr>
          <w:ilvl w:val="0"/>
          <w:numId w:val="23"/>
        </w:numPr>
        <w:tabs>
          <w:tab w:val="left" w:pos="1134"/>
        </w:tabs>
        <w:spacing w:after="120" w:line="312" w:lineRule="auto"/>
        <w:ind w:left="0" w:firstLine="720"/>
        <w:contextualSpacing w:val="0"/>
        <w:jc w:val="both"/>
      </w:pPr>
      <w:r>
        <w:rPr>
          <w:sz w:val="24"/>
          <w:szCs w:val="24"/>
        </w:rPr>
        <w:t xml:space="preserve">Wyniki badań FGI wskazują, iż organy statutowe LGD Przyjazna Ziemia Limanowska jak dotąd nie rozważały kwestii komercjalizacji działalności </w:t>
      </w:r>
      <w:r w:rsidRPr="00095B7A">
        <w:rPr>
          <w:sz w:val="24"/>
          <w:szCs w:val="24"/>
        </w:rPr>
        <w:t xml:space="preserve">w kolejnym okresie </w:t>
      </w:r>
      <w:r w:rsidRPr="00095B7A">
        <w:rPr>
          <w:sz w:val="24"/>
          <w:szCs w:val="24"/>
        </w:rPr>
        <w:lastRenderedPageBreak/>
        <w:t xml:space="preserve">programowania. </w:t>
      </w:r>
      <w:r>
        <w:rPr>
          <w:sz w:val="24"/>
          <w:szCs w:val="24"/>
        </w:rPr>
        <w:t xml:space="preserve">Jak stwierdzono, </w:t>
      </w:r>
      <w:r w:rsidRPr="00095B7A">
        <w:rPr>
          <w:sz w:val="24"/>
          <w:szCs w:val="24"/>
        </w:rPr>
        <w:t xml:space="preserve">LGD Przyjazna Ziemia Limanowska ma zasoby własne pochodzące ze składek członkowskich. Poza tym nie ma pomysłów na taką działalność i nie ma też potrzeb jej wdrażania. Ale jeśli sytuacja będzie tego wymagać, to pewnie takie pomysły się pojawią. Przy tworzeniu LGD założeniem była działalność pobudzająca inicjatywy społeczeństwa i </w:t>
      </w:r>
      <w:r>
        <w:rPr>
          <w:sz w:val="24"/>
          <w:szCs w:val="24"/>
        </w:rPr>
        <w:t xml:space="preserve">wejścia w rolę </w:t>
      </w:r>
      <w:r w:rsidRPr="00095B7A">
        <w:rPr>
          <w:sz w:val="24"/>
          <w:szCs w:val="24"/>
        </w:rPr>
        <w:t>pośrednik</w:t>
      </w:r>
      <w:r>
        <w:rPr>
          <w:sz w:val="24"/>
          <w:szCs w:val="24"/>
        </w:rPr>
        <w:t>a</w:t>
      </w:r>
      <w:r w:rsidRPr="00095B7A">
        <w:rPr>
          <w:sz w:val="24"/>
          <w:szCs w:val="24"/>
        </w:rPr>
        <w:t xml:space="preserve"> w pozyskiwaniu środków zewnętrznych. </w:t>
      </w:r>
      <w:r>
        <w:rPr>
          <w:sz w:val="24"/>
          <w:szCs w:val="24"/>
        </w:rPr>
        <w:t>Zdaniem respondentów „j</w:t>
      </w:r>
      <w:r w:rsidRPr="00095B7A">
        <w:rPr>
          <w:sz w:val="24"/>
          <w:szCs w:val="24"/>
        </w:rPr>
        <w:t>eśli będzie potrzeba dorabiać poprzez działalność komercyjną, to być może będzie to działalność zorganizowana w formie spółdzielni socjalnej. Korzystnym byłoby, aby nie zmieniać pierwotnej roli LGD poprzez wprowadzanie konieczności samowystarczalności. Instytucje zarządzając</w:t>
      </w:r>
      <w:r>
        <w:rPr>
          <w:sz w:val="24"/>
          <w:szCs w:val="24"/>
        </w:rPr>
        <w:t>e</w:t>
      </w:r>
      <w:r w:rsidRPr="00095B7A">
        <w:rPr>
          <w:sz w:val="24"/>
          <w:szCs w:val="24"/>
        </w:rPr>
        <w:t xml:space="preserve"> powinny pozwolić LGD pełnić rolę inspirującą, działać na rzecz mieszkańców, a nie zajmować się działalnością komercyjną i sta</w:t>
      </w:r>
      <w:r>
        <w:rPr>
          <w:sz w:val="24"/>
          <w:szCs w:val="24"/>
        </w:rPr>
        <w:t>wać</w:t>
      </w:r>
      <w:r w:rsidRPr="00095B7A">
        <w:rPr>
          <w:sz w:val="24"/>
          <w:szCs w:val="24"/>
        </w:rPr>
        <w:t xml:space="preserve"> się przez to konkurencją dla podmiotów działających już na obszarze</w:t>
      </w:r>
      <w:r>
        <w:rPr>
          <w:sz w:val="24"/>
          <w:szCs w:val="24"/>
        </w:rPr>
        <w:t>”</w:t>
      </w:r>
      <w:r w:rsidRPr="00095B7A">
        <w:rPr>
          <w:sz w:val="24"/>
          <w:szCs w:val="24"/>
        </w:rPr>
        <w:t>.</w:t>
      </w:r>
    </w:p>
    <w:p w14:paraId="3C6E8598" w14:textId="77777777" w:rsidR="00893F8F" w:rsidRPr="00005E02" w:rsidRDefault="00893F8F" w:rsidP="00893F8F">
      <w:pPr>
        <w:pStyle w:val="Akapitzlist"/>
        <w:numPr>
          <w:ilvl w:val="0"/>
          <w:numId w:val="23"/>
        </w:numPr>
        <w:tabs>
          <w:tab w:val="left" w:pos="1134"/>
        </w:tabs>
        <w:spacing w:after="120" w:line="312" w:lineRule="auto"/>
        <w:ind w:left="0" w:firstLine="720"/>
        <w:contextualSpacing w:val="0"/>
        <w:jc w:val="both"/>
        <w:rPr>
          <w:sz w:val="20"/>
          <w:szCs w:val="20"/>
        </w:rPr>
      </w:pPr>
      <w:r w:rsidRPr="00005E02">
        <w:rPr>
          <w:sz w:val="24"/>
          <w:szCs w:val="24"/>
        </w:rPr>
        <w:t xml:space="preserve">Analiza danych wskazuje, iż LGD Przyjazna Ziemia Limanowska wykorzystywała wszystkie zaplanowane sposoby komunikowania, jakkolwiek część z nich stosowana była </w:t>
      </w:r>
      <w:r w:rsidRPr="00005E02">
        <w:rPr>
          <w:sz w:val="24"/>
          <w:szCs w:val="24"/>
        </w:rPr>
        <w:br/>
        <w:t xml:space="preserve">z większą częstotliwością, a niektóre okazjonalnie. Wiele narzędzi komunikowania było typowymi, powszechnie stosowanymi – i one sprawdzały się najbardziej </w:t>
      </w:r>
      <w:r w:rsidRPr="00005E02">
        <w:rPr>
          <w:bCs/>
          <w:sz w:val="24"/>
          <w:szCs w:val="24"/>
        </w:rPr>
        <w:t>w opinii pracowników biura LGD.</w:t>
      </w:r>
      <w:r w:rsidRPr="00005E02">
        <w:rPr>
          <w:b/>
          <w:sz w:val="24"/>
          <w:szCs w:val="24"/>
        </w:rPr>
        <w:t xml:space="preserve"> </w:t>
      </w:r>
      <w:r w:rsidRPr="00005E02">
        <w:rPr>
          <w:sz w:val="24"/>
          <w:szCs w:val="24"/>
        </w:rPr>
        <w:t xml:space="preserve">Prowadzone ankiety były swoistym narzędziem monitorowania efektów planu komunikacji, ale także podstawą do wprowadzania zmian. Korzystanie z wielu sposobów </w:t>
      </w:r>
      <w:r>
        <w:rPr>
          <w:sz w:val="24"/>
          <w:szCs w:val="24"/>
        </w:rPr>
        <w:br/>
      </w:r>
      <w:r w:rsidRPr="00005E02">
        <w:rPr>
          <w:sz w:val="24"/>
          <w:szCs w:val="24"/>
        </w:rPr>
        <w:t xml:space="preserve">i narzędzi komunikacji sprzyja dotarciu do szerokiego spektrum grup wiekowych, zawodowych, defaworyzowanych itp. w społeczności lokalnej. Wszystkie działania komunikacyjne były monitorowane m.in. poprzez ankiety, różnego typu informacje zwrotne, artykuły zawierające informacje o postępach wdrażania LSR. W przyszłości – zdaniem respondentów – w planie komunikowania powinny się znaleźć podobne działania jak </w:t>
      </w:r>
      <w:r w:rsidRPr="00005E02">
        <w:rPr>
          <w:sz w:val="24"/>
          <w:szCs w:val="24"/>
        </w:rPr>
        <w:br/>
        <w:t xml:space="preserve">w mijającym okresie wdrażania LSR. </w:t>
      </w:r>
    </w:p>
    <w:p w14:paraId="7707E22C" w14:textId="77777777" w:rsidR="00893F8F" w:rsidRPr="00005E02" w:rsidRDefault="00893F8F" w:rsidP="00893F8F">
      <w:pPr>
        <w:pStyle w:val="Akapitzlist"/>
        <w:numPr>
          <w:ilvl w:val="0"/>
          <w:numId w:val="23"/>
        </w:numPr>
        <w:tabs>
          <w:tab w:val="left" w:pos="1134"/>
        </w:tabs>
        <w:spacing w:after="120" w:line="312" w:lineRule="auto"/>
        <w:ind w:left="0" w:firstLine="720"/>
        <w:contextualSpacing w:val="0"/>
        <w:jc w:val="both"/>
        <w:rPr>
          <w:sz w:val="20"/>
          <w:szCs w:val="20"/>
        </w:rPr>
      </w:pPr>
      <w:r w:rsidRPr="00005E02">
        <w:rPr>
          <w:sz w:val="24"/>
          <w:szCs w:val="24"/>
        </w:rPr>
        <w:t>Doradztwo</w:t>
      </w:r>
      <w:r w:rsidRPr="00005E02">
        <w:rPr>
          <w:rFonts w:cstheme="minorHAnsi"/>
          <w:color w:val="000000" w:themeColor="text1"/>
          <w:sz w:val="24"/>
          <w:szCs w:val="24"/>
        </w:rPr>
        <w:t xml:space="preserve"> – jedna z efektywnych metod komunikowania – realizowane przez biuro LGD Przyjazna Ziemia Limanowska zamyka się liczbą 1 263 podmiotów, które skorzystały z porad w analizowanym okresie (stan na 31.05.2021).</w:t>
      </w:r>
      <w:r w:rsidRPr="00005E02">
        <w:rPr>
          <w:color w:val="000000" w:themeColor="text1"/>
          <w:sz w:val="24"/>
          <w:szCs w:val="24"/>
        </w:rPr>
        <w:t xml:space="preserve"> </w:t>
      </w:r>
      <w:r w:rsidRPr="00005E02">
        <w:rPr>
          <w:rFonts w:cstheme="minorHAnsi"/>
          <w:color w:val="000000" w:themeColor="text1"/>
          <w:sz w:val="24"/>
          <w:szCs w:val="24"/>
        </w:rPr>
        <w:t xml:space="preserve">Największą liczbę porad indywidualnych udzielono w biurze LGD (1 060 porad), w tym najwięcej w pierwszych czterech latach realizacji strategii. Najmniejszym zainteresowaniem cieszyły się porady udzielane pocztą elektroniczną i przez Internet. Skorzystało z nich w całym okresie jedynie 33 osoby. </w:t>
      </w:r>
      <w:r w:rsidRPr="00005E02">
        <w:rPr>
          <w:sz w:val="24"/>
          <w:szCs w:val="24"/>
        </w:rPr>
        <w:t>Liczba porad udzielonych w biurze znacznie spadła w latach 2020-2021, co zapewne ma związek z pandemią CoViD-19. Ale również w tym samym okresie liczba porad udzielanych drogą telefoniczną czy mailową nie wzrosła, jak można by się spodziewać.</w:t>
      </w:r>
    </w:p>
    <w:p w14:paraId="047C968B" w14:textId="77777777" w:rsidR="00893F8F" w:rsidRDefault="00893F8F" w:rsidP="00893F8F">
      <w:pPr>
        <w:pStyle w:val="Akapitzlist"/>
        <w:numPr>
          <w:ilvl w:val="0"/>
          <w:numId w:val="23"/>
        </w:numPr>
        <w:tabs>
          <w:tab w:val="left" w:pos="1134"/>
        </w:tabs>
        <w:spacing w:after="120" w:line="312" w:lineRule="auto"/>
        <w:ind w:left="0" w:firstLine="720"/>
        <w:contextualSpacing w:val="0"/>
        <w:jc w:val="both"/>
        <w:rPr>
          <w:rFonts w:cstheme="minorHAnsi"/>
          <w:color w:val="000000" w:themeColor="text1"/>
          <w:sz w:val="24"/>
          <w:szCs w:val="24"/>
        </w:rPr>
      </w:pPr>
      <w:r w:rsidRPr="006773F1">
        <w:rPr>
          <w:sz w:val="24"/>
          <w:szCs w:val="24"/>
        </w:rPr>
        <w:t>Badania</w:t>
      </w:r>
      <w:r w:rsidRPr="0026538C">
        <w:rPr>
          <w:rFonts w:cstheme="minorHAnsi"/>
          <w:b/>
          <w:bCs/>
          <w:color w:val="000000" w:themeColor="text1"/>
          <w:sz w:val="24"/>
          <w:szCs w:val="24"/>
        </w:rPr>
        <w:t xml:space="preserve"> </w:t>
      </w:r>
      <w:r w:rsidRPr="006773F1">
        <w:rPr>
          <w:sz w:val="24"/>
          <w:szCs w:val="24"/>
        </w:rPr>
        <w:t>IDI</w:t>
      </w:r>
      <w:r>
        <w:rPr>
          <w:rFonts w:cstheme="minorHAnsi"/>
          <w:color w:val="000000" w:themeColor="text1"/>
          <w:sz w:val="24"/>
          <w:szCs w:val="24"/>
        </w:rPr>
        <w:t xml:space="preserve"> wykazały, iż dla potrzeb prowadzenia doradztwa pracownicy LGD Przyjazna Ziemia Limanowska posiadają odrębne pomieszczenie w biurze LGD. Poza spotkaniami w biurze, doradztwo prowadzone było w obiektach jednostek administracji </w:t>
      </w:r>
      <w:r>
        <w:rPr>
          <w:rFonts w:cstheme="minorHAnsi"/>
          <w:color w:val="000000" w:themeColor="text1"/>
          <w:sz w:val="24"/>
          <w:szCs w:val="24"/>
        </w:rPr>
        <w:lastRenderedPageBreak/>
        <w:t xml:space="preserve">samorządowej na terenach gmin wchodzących w skład LGD, czy przy okazji spotkań eventowych. Pandemia CoViD-19 nieco pokrzyżowała plany doradcze, ale w tym okresie wykorzystywano zarówno środki pośredniej komunikacji z potencjalnymi beneficjentami. </w:t>
      </w:r>
    </w:p>
    <w:p w14:paraId="3AA7FCFB" w14:textId="77777777" w:rsidR="00893F8F" w:rsidRDefault="00893F8F" w:rsidP="00893F8F">
      <w:pPr>
        <w:pStyle w:val="Akapitzlist"/>
        <w:numPr>
          <w:ilvl w:val="0"/>
          <w:numId w:val="23"/>
        </w:numPr>
        <w:tabs>
          <w:tab w:val="left" w:pos="1134"/>
        </w:tabs>
        <w:spacing w:after="120" w:line="312" w:lineRule="auto"/>
        <w:ind w:left="0" w:firstLine="720"/>
        <w:contextualSpacing w:val="0"/>
        <w:jc w:val="both"/>
        <w:rPr>
          <w:rFonts w:cstheme="minorHAnsi"/>
          <w:color w:val="000000" w:themeColor="text1"/>
          <w:sz w:val="24"/>
          <w:szCs w:val="24"/>
        </w:rPr>
      </w:pPr>
      <w:r>
        <w:rPr>
          <w:rFonts w:cstheme="minorHAnsi"/>
          <w:color w:val="000000" w:themeColor="text1"/>
          <w:sz w:val="24"/>
          <w:szCs w:val="24"/>
        </w:rPr>
        <w:t>Mieszkańcy obszaru LGD – zdaniem pracowników biura – bardzo chętnie korzystali z doradztwa i w ich ocenie, wnioskodawcy, którzy korzystali z doradztwa przygotowywali wnioski aplikacyjne bardzo dobre pod względem jakościowym. Oceniając wnioski składane przez trzy sektory, respondenci wskazali na bardzo wysoką jakość przygotowanych wniosków przez samorządy lokalne, które zatrudniają specjalistów do spraw pozyskiwania funduszy pozabudżetowych na realizacje projektów gminnych. W przyszłości powinno się zwiększyć liczbę porad udzielanych drogą elektroniczną (poczta e-mailowa) oraz przez rozszerzenie dostępu do portali społecznościowych.</w:t>
      </w:r>
    </w:p>
    <w:p w14:paraId="59A102A6" w14:textId="77777777" w:rsidR="00893F8F" w:rsidRPr="00D468FF" w:rsidRDefault="00893F8F" w:rsidP="00893F8F">
      <w:pPr>
        <w:pStyle w:val="Akapitzlist"/>
        <w:numPr>
          <w:ilvl w:val="0"/>
          <w:numId w:val="23"/>
        </w:numPr>
        <w:tabs>
          <w:tab w:val="left" w:pos="1134"/>
        </w:tabs>
        <w:spacing w:after="120" w:line="312" w:lineRule="auto"/>
        <w:ind w:left="0" w:firstLine="720"/>
        <w:contextualSpacing w:val="0"/>
        <w:jc w:val="both"/>
        <w:rPr>
          <w:rFonts w:cstheme="minorHAnsi"/>
          <w:color w:val="000000" w:themeColor="text1"/>
          <w:sz w:val="24"/>
          <w:szCs w:val="24"/>
        </w:rPr>
      </w:pPr>
      <w:r>
        <w:rPr>
          <w:rFonts w:cstheme="minorHAnsi"/>
          <w:color w:val="000000" w:themeColor="text1"/>
          <w:sz w:val="24"/>
          <w:szCs w:val="24"/>
        </w:rPr>
        <w:t xml:space="preserve">Opinie dotyczące jakości składanych wniosków aplikacyjnych potwierdziły badania FGI przeprowadzone z przedstawicielami zarządu i rady programowej. Uczestnicy FGI odnieśli się bardziej do różnic ilościowych. Zauważyli różnice w liczbie składanych wniosków aplikacyjnych między sektorem samorządowym, biznesowym i pozarządowym </w:t>
      </w:r>
      <w:r>
        <w:rPr>
          <w:rFonts w:cstheme="minorHAnsi"/>
          <w:color w:val="000000" w:themeColor="text1"/>
          <w:sz w:val="24"/>
          <w:szCs w:val="24"/>
        </w:rPr>
        <w:br/>
        <w:t xml:space="preserve">w poszczególnych gminach obszaru LGD i wiążą to z sytuacją ekonomiczną poszczególnych gmin. Ich zdaniem, różnice zauważalne są także w jakości przygotowania wniosków aplikacyjnych – respondenci łączą je z uczestnictwem beneficjentów w szkoleniach </w:t>
      </w:r>
      <w:r>
        <w:rPr>
          <w:rFonts w:cstheme="minorHAnsi"/>
          <w:color w:val="000000" w:themeColor="text1"/>
          <w:sz w:val="24"/>
          <w:szCs w:val="24"/>
        </w:rPr>
        <w:br/>
        <w:t xml:space="preserve">i korzystaniem przez nich z doradztwa, które przekłada się później na jakość opracowanych wniosków.  </w:t>
      </w:r>
    </w:p>
    <w:p w14:paraId="10EF6F80" w14:textId="77777777" w:rsidR="00893F8F" w:rsidRPr="009B348A" w:rsidRDefault="00893F8F" w:rsidP="00893F8F">
      <w:pPr>
        <w:pStyle w:val="Akapitzlist"/>
        <w:numPr>
          <w:ilvl w:val="0"/>
          <w:numId w:val="23"/>
        </w:numPr>
        <w:tabs>
          <w:tab w:val="left" w:pos="1134"/>
        </w:tabs>
        <w:spacing w:after="120" w:line="312" w:lineRule="auto"/>
        <w:ind w:left="0" w:firstLine="720"/>
        <w:contextualSpacing w:val="0"/>
        <w:jc w:val="both"/>
        <w:rPr>
          <w:sz w:val="20"/>
          <w:szCs w:val="20"/>
        </w:rPr>
      </w:pPr>
      <w:r w:rsidRPr="009B348A">
        <w:rPr>
          <w:sz w:val="24"/>
          <w:szCs w:val="24"/>
        </w:rPr>
        <w:t>P</w:t>
      </w:r>
      <w:r w:rsidRPr="009B348A">
        <w:rPr>
          <w:rFonts w:cstheme="minorHAnsi"/>
          <w:color w:val="000000" w:themeColor="text1"/>
          <w:sz w:val="24"/>
          <w:szCs w:val="24"/>
        </w:rPr>
        <w:t>racownicy</w:t>
      </w:r>
      <w:r w:rsidRPr="009B348A">
        <w:rPr>
          <w:sz w:val="24"/>
          <w:szCs w:val="24"/>
        </w:rPr>
        <w:t xml:space="preserve"> biura jako najbardziej przydatne wskazali szkolenia z zakresu procedur oceny wniosków aplikacyjnych, procedur realizacji projektów, regulacji prawnych dotyczących funkcjonowania organizacji pozarządowych, prawa budowlanego, księgowości, oraz możliwości i zasad pozyskiwania funduszy zewnętrznych. W przypadku organów statutowych pracownicy biura uznali także szkolenia z zakresu procedur oceny i wyboru wniosków aplikacyjnych – jakkolwiek ich zdaniem organy władz są bardzo kompetentne </w:t>
      </w:r>
      <w:r>
        <w:rPr>
          <w:sz w:val="24"/>
          <w:szCs w:val="24"/>
        </w:rPr>
        <w:br/>
      </w:r>
      <w:r w:rsidRPr="009B348A">
        <w:rPr>
          <w:sz w:val="24"/>
          <w:szCs w:val="24"/>
        </w:rPr>
        <w:t xml:space="preserve">i w dużym stopniu samodzielne, niemniej zawsze na początku nowego okresu programowania finansowego tego typu szkolenia są bardzo przydatne. Co do przyszłości, to oczekiwania pracowników są związane głównie ze szkoleniami z zakresu prawnych aspektów funkcjonowania NGOs. </w:t>
      </w:r>
    </w:p>
    <w:p w14:paraId="4C954922" w14:textId="77777777" w:rsidR="00893F8F" w:rsidRDefault="00893F8F" w:rsidP="00893F8F">
      <w:pPr>
        <w:pStyle w:val="Akapitzlist"/>
        <w:numPr>
          <w:ilvl w:val="0"/>
          <w:numId w:val="23"/>
        </w:numPr>
        <w:tabs>
          <w:tab w:val="left" w:pos="1134"/>
        </w:tabs>
        <w:spacing w:before="120" w:after="120" w:line="312" w:lineRule="auto"/>
        <w:ind w:left="0" w:firstLine="720"/>
        <w:contextualSpacing w:val="0"/>
        <w:jc w:val="both"/>
        <w:rPr>
          <w:sz w:val="24"/>
          <w:szCs w:val="24"/>
        </w:rPr>
      </w:pPr>
      <w:r w:rsidRPr="002D7B3B">
        <w:rPr>
          <w:sz w:val="24"/>
          <w:szCs w:val="24"/>
        </w:rPr>
        <w:t xml:space="preserve">Wobec szerokiego spektrum działalności LGD Przyjazna Ziemia Limanowska naturalnym byłoby postawić tezę, iż LGD jest organizacją rozpoznawalną – wśród mieszkańców, wśród innych instytucji i organizacji, cieszy się odpowiednim prestiżem </w:t>
      </w:r>
      <w:r w:rsidRPr="002D7B3B">
        <w:rPr>
          <w:sz w:val="24"/>
          <w:szCs w:val="24"/>
        </w:rPr>
        <w:br/>
        <w:t xml:space="preserve">i szacunkiem i jest zapraszana na ważne wydarzenia na obszarze swego działania. </w:t>
      </w:r>
      <w:r w:rsidRPr="002D7B3B">
        <w:rPr>
          <w:sz w:val="24"/>
          <w:szCs w:val="24"/>
        </w:rPr>
        <w:br/>
        <w:t xml:space="preserve">Badania FGI wykazały, iż rozpoznawalność LGD jest dość duża, prestiż – rozumiany jako </w:t>
      </w:r>
      <w:r w:rsidRPr="002D7B3B">
        <w:rPr>
          <w:sz w:val="24"/>
          <w:szCs w:val="24"/>
        </w:rPr>
        <w:lastRenderedPageBreak/>
        <w:t xml:space="preserve">szacunek dla innych – jest także znaczny, ale traci nieco na wartości w oczach tych beneficjentów, którzy napotykają na problemy z rozliczeniem dofinansowania projektu (najczęściej z winy </w:t>
      </w:r>
      <w:r>
        <w:rPr>
          <w:sz w:val="24"/>
          <w:szCs w:val="24"/>
        </w:rPr>
        <w:t xml:space="preserve">samych </w:t>
      </w:r>
      <w:r w:rsidRPr="002D7B3B">
        <w:rPr>
          <w:sz w:val="24"/>
          <w:szCs w:val="24"/>
        </w:rPr>
        <w:t>beneficjentów, którzy na etapie składania wniosku opracowanego w ich imieniu przez wyspecjalizowaną w tym zakresie firmę, nie mieli pełnej świadomości wskaźników, jakie powinni osiągnąć w wyniku realizacji projekt</w:t>
      </w:r>
      <w:r>
        <w:rPr>
          <w:sz w:val="24"/>
          <w:szCs w:val="24"/>
        </w:rPr>
        <w:t>)</w:t>
      </w:r>
      <w:r w:rsidRPr="002D7B3B">
        <w:rPr>
          <w:sz w:val="24"/>
          <w:szCs w:val="24"/>
        </w:rPr>
        <w:t xml:space="preserve">. </w:t>
      </w:r>
    </w:p>
    <w:p w14:paraId="162369B5" w14:textId="77777777" w:rsidR="00893F8F" w:rsidRDefault="00893F8F" w:rsidP="00893F8F">
      <w:pPr>
        <w:pStyle w:val="Akapitzlist"/>
        <w:numPr>
          <w:ilvl w:val="0"/>
          <w:numId w:val="23"/>
        </w:numPr>
        <w:tabs>
          <w:tab w:val="left" w:pos="1134"/>
        </w:tabs>
        <w:spacing w:before="120" w:after="120" w:line="312" w:lineRule="auto"/>
        <w:ind w:left="0" w:firstLine="720"/>
        <w:contextualSpacing w:val="0"/>
        <w:jc w:val="both"/>
        <w:rPr>
          <w:sz w:val="24"/>
          <w:szCs w:val="24"/>
        </w:rPr>
      </w:pPr>
      <w:r w:rsidRPr="002B2772">
        <w:rPr>
          <w:sz w:val="24"/>
          <w:szCs w:val="24"/>
        </w:rPr>
        <w:t>Badania FGI dotyczące podmiotowości rady LGD wykazały, iż rolą rady jest wybór dobrego projektu. Obecnie każdy oceniany przez radę wniosek jest szczegółowo analizowany, dyskutowany, a decyzja przyjmowana na drodze konsensusu. Rada bierze odpowiedzialność za swoje decyzj</w:t>
      </w:r>
      <w:r>
        <w:rPr>
          <w:sz w:val="24"/>
          <w:szCs w:val="24"/>
        </w:rPr>
        <w:t>e i obecnie ma moc decyzyjną i</w:t>
      </w:r>
      <w:r w:rsidRPr="002B2772">
        <w:rPr>
          <w:sz w:val="24"/>
          <w:szCs w:val="24"/>
        </w:rPr>
        <w:t xml:space="preserve"> może wpłynąć (oczywiście w ramach prawnych zasadach proceduralnych) na lepsze wybory projektów. Problemem są odwołania od decyzji rady, ponieważ urząd marszałkowski uznaje wszystkie protesty, nie chcąc brać na siebie odpowiedzialności. Stąd poczucie</w:t>
      </w:r>
      <w:r>
        <w:rPr>
          <w:sz w:val="24"/>
          <w:szCs w:val="24"/>
        </w:rPr>
        <w:t xml:space="preserve"> części</w:t>
      </w:r>
      <w:r w:rsidRPr="002B2772">
        <w:rPr>
          <w:sz w:val="24"/>
          <w:szCs w:val="24"/>
        </w:rPr>
        <w:t xml:space="preserve"> </w:t>
      </w:r>
      <w:r>
        <w:rPr>
          <w:sz w:val="24"/>
          <w:szCs w:val="24"/>
        </w:rPr>
        <w:t xml:space="preserve">badanych przedstawicieli rady o </w:t>
      </w:r>
      <w:r w:rsidRPr="002B2772">
        <w:rPr>
          <w:sz w:val="24"/>
          <w:szCs w:val="24"/>
        </w:rPr>
        <w:t>braku zaufania do ich ocen wniosków aplikacyjnych.</w:t>
      </w:r>
      <w:r>
        <w:rPr>
          <w:sz w:val="24"/>
          <w:szCs w:val="24"/>
        </w:rPr>
        <w:t xml:space="preserve"> W ich opinii obecne k</w:t>
      </w:r>
      <w:r w:rsidRPr="002D7B3B">
        <w:rPr>
          <w:sz w:val="24"/>
          <w:szCs w:val="24"/>
        </w:rPr>
        <w:t>ryteria</w:t>
      </w:r>
      <w:r>
        <w:rPr>
          <w:sz w:val="24"/>
          <w:szCs w:val="24"/>
        </w:rPr>
        <w:t xml:space="preserve"> ocen</w:t>
      </w:r>
      <w:r w:rsidRPr="002D7B3B">
        <w:rPr>
          <w:sz w:val="24"/>
          <w:szCs w:val="24"/>
        </w:rPr>
        <w:t xml:space="preserve"> ustawione są – jak to stwierdzili – pod sztuczną inteligencję, de facto eliminują radę z procesu oceny. </w:t>
      </w:r>
      <w:r>
        <w:rPr>
          <w:sz w:val="24"/>
          <w:szCs w:val="24"/>
        </w:rPr>
        <w:t xml:space="preserve">Uważają, iż korzystniej byłoby w przyszłości wprowadzić częściowo ocenę punktową projektów, </w:t>
      </w:r>
      <w:r>
        <w:rPr>
          <w:sz w:val="24"/>
          <w:szCs w:val="24"/>
        </w:rPr>
        <w:br/>
        <w:t xml:space="preserve">a częściowo jakościową, np. efekt oddziaływania projektu, którego nie sposób wyrazić </w:t>
      </w:r>
      <w:r>
        <w:rPr>
          <w:sz w:val="24"/>
          <w:szCs w:val="24"/>
        </w:rPr>
        <w:br/>
        <w:t>w punktach. Można by także w przypadku sytuacji, gdy dwa lub więcej projektów otrzymują taką samą liczbę punktów</w:t>
      </w:r>
      <w:r w:rsidRPr="002D7B3B">
        <w:rPr>
          <w:sz w:val="24"/>
          <w:szCs w:val="24"/>
        </w:rPr>
        <w:t>,</w:t>
      </w:r>
      <w:r>
        <w:rPr>
          <w:sz w:val="24"/>
          <w:szCs w:val="24"/>
        </w:rPr>
        <w:t xml:space="preserve"> wprowadzić procedurę przyznawania przez radę dodatkowego punktu projektowi, który zdaniem rady jest najlepszym projektem dla rozwoju regionu. K</w:t>
      </w:r>
      <w:r w:rsidRPr="002D7B3B">
        <w:rPr>
          <w:sz w:val="24"/>
          <w:szCs w:val="24"/>
        </w:rPr>
        <w:t>onkludując, podmiotowość rady programowej LGD istnieje, ale nie zawsze jest właściwie postrzegana.</w:t>
      </w:r>
    </w:p>
    <w:p w14:paraId="679AFBC0" w14:textId="77777777" w:rsidR="00893F8F" w:rsidRDefault="00893F8F" w:rsidP="00893F8F">
      <w:pPr>
        <w:pStyle w:val="Akapitzlist"/>
        <w:numPr>
          <w:ilvl w:val="0"/>
          <w:numId w:val="23"/>
        </w:numPr>
        <w:tabs>
          <w:tab w:val="left" w:pos="1134"/>
        </w:tabs>
        <w:spacing w:before="120" w:after="120" w:line="312" w:lineRule="auto"/>
        <w:ind w:left="0" w:firstLine="720"/>
        <w:contextualSpacing w:val="0"/>
        <w:jc w:val="both"/>
        <w:rPr>
          <w:sz w:val="24"/>
          <w:szCs w:val="24"/>
        </w:rPr>
      </w:pPr>
      <w:r>
        <w:rPr>
          <w:sz w:val="24"/>
          <w:szCs w:val="24"/>
        </w:rPr>
        <w:t xml:space="preserve">Badania FGI wykazały, iż wartością dodaną wdrażania LSR są konkretne, mierzalne efekty w dziedzinie rozwoju gospodarczego, kultury lokalnej – opracowania i publikacje </w:t>
      </w:r>
      <w:r>
        <w:rPr>
          <w:sz w:val="24"/>
          <w:szCs w:val="24"/>
        </w:rPr>
        <w:br/>
        <w:t>o tematyce lokalnej, pomoc w działalności KGW, zespołów folklorystycznych, różnych stowarzyszeń lokalnych. Wszystkie te przedsięwzięcia zostały wykonane, ich efekty są widoczne, NGOs, które uzyskały wsparcie nadal funkcjonują, rozwijają swą działalność, społeczność lokalna spotyka się, współpracuje, działa wspólnie, mają ofertę zagospodarowania czasu wolnego, mogą poznawać sąsiadów, zbudować lub umocnić więzi lokalne.</w:t>
      </w:r>
    </w:p>
    <w:p w14:paraId="43176ACD" w14:textId="74691416" w:rsidR="00265800" w:rsidRDefault="00265800" w:rsidP="00AB1C33">
      <w:pPr>
        <w:pStyle w:val="Nagwek1"/>
        <w:spacing w:line="360" w:lineRule="auto"/>
      </w:pPr>
      <w:r>
        <w:br w:type="page"/>
      </w:r>
    </w:p>
    <w:p w14:paraId="7E34731E" w14:textId="7D5B55EE" w:rsidR="00265800" w:rsidRDefault="00265800" w:rsidP="00AB1C33">
      <w:pPr>
        <w:pStyle w:val="Nagwek1"/>
        <w:spacing w:line="360" w:lineRule="auto"/>
      </w:pPr>
      <w:bookmarkStart w:id="154" w:name="_Toc87398403"/>
      <w:r>
        <w:lastRenderedPageBreak/>
        <w:t>8. Spis tabel i wykresów.</w:t>
      </w:r>
      <w:bookmarkEnd w:id="154"/>
    </w:p>
    <w:p w14:paraId="11F4FE6A" w14:textId="1A746E87" w:rsidR="009602DE" w:rsidRDefault="008062F3">
      <w:pPr>
        <w:pStyle w:val="Spisilustracji"/>
        <w:tabs>
          <w:tab w:val="right" w:leader="dot" w:pos="9062"/>
        </w:tabs>
        <w:rPr>
          <w:rFonts w:eastAsiaTheme="minorEastAsia"/>
          <w:noProof/>
          <w:lang w:eastAsia="pl-PL"/>
        </w:rPr>
      </w:pPr>
      <w:r>
        <w:fldChar w:fldCharType="begin"/>
      </w:r>
      <w:r>
        <w:instrText xml:space="preserve"> TOC \h \z \c "Rysunek" </w:instrText>
      </w:r>
      <w:r>
        <w:fldChar w:fldCharType="separate"/>
      </w:r>
      <w:hyperlink w:anchor="_Toc87398321" w:history="1">
        <w:r w:rsidR="009602DE" w:rsidRPr="0032099C">
          <w:rPr>
            <w:rStyle w:val="Hipercze"/>
            <w:noProof/>
          </w:rPr>
          <w:t>Rysunek 1 Usytuowanie obszaru LGD Przyjazna Ziemia Limanowska</w:t>
        </w:r>
        <w:r w:rsidR="009602DE">
          <w:rPr>
            <w:noProof/>
            <w:webHidden/>
          </w:rPr>
          <w:tab/>
        </w:r>
        <w:r w:rsidR="009602DE">
          <w:rPr>
            <w:noProof/>
            <w:webHidden/>
          </w:rPr>
          <w:fldChar w:fldCharType="begin"/>
        </w:r>
        <w:r w:rsidR="009602DE">
          <w:rPr>
            <w:noProof/>
            <w:webHidden/>
          </w:rPr>
          <w:instrText xml:space="preserve"> PAGEREF _Toc87398321 \h </w:instrText>
        </w:r>
        <w:r w:rsidR="009602DE">
          <w:rPr>
            <w:noProof/>
            <w:webHidden/>
          </w:rPr>
        </w:r>
        <w:r w:rsidR="009602DE">
          <w:rPr>
            <w:noProof/>
            <w:webHidden/>
          </w:rPr>
          <w:fldChar w:fldCharType="separate"/>
        </w:r>
        <w:r w:rsidR="00A80903">
          <w:rPr>
            <w:noProof/>
            <w:webHidden/>
          </w:rPr>
          <w:t>20</w:t>
        </w:r>
        <w:r w:rsidR="009602DE">
          <w:rPr>
            <w:noProof/>
            <w:webHidden/>
          </w:rPr>
          <w:fldChar w:fldCharType="end"/>
        </w:r>
      </w:hyperlink>
    </w:p>
    <w:p w14:paraId="30A2D585" w14:textId="77777777" w:rsidR="009602DE" w:rsidRDefault="008062F3" w:rsidP="00EB2DAA">
      <w:pPr>
        <w:rPr>
          <w:noProof/>
        </w:rPr>
      </w:pPr>
      <w:r>
        <w:fldChar w:fldCharType="end"/>
      </w:r>
      <w:r>
        <w:fldChar w:fldCharType="begin"/>
      </w:r>
      <w:r>
        <w:instrText xml:space="preserve"> TOC \h \z \c "Tabela" </w:instrText>
      </w:r>
      <w:r>
        <w:fldChar w:fldCharType="separate"/>
      </w:r>
    </w:p>
    <w:p w14:paraId="71E61A3E" w14:textId="2A868064" w:rsidR="009602DE" w:rsidRDefault="005A7283">
      <w:pPr>
        <w:pStyle w:val="Spisilustracji"/>
        <w:tabs>
          <w:tab w:val="right" w:leader="dot" w:pos="9062"/>
        </w:tabs>
        <w:rPr>
          <w:rFonts w:eastAsiaTheme="minorEastAsia"/>
          <w:noProof/>
          <w:lang w:eastAsia="pl-PL"/>
        </w:rPr>
      </w:pPr>
      <w:hyperlink w:anchor="_Toc87398324" w:history="1">
        <w:r w:rsidR="009602DE" w:rsidRPr="008F534A">
          <w:rPr>
            <w:rStyle w:val="Hipercze"/>
            <w:noProof/>
          </w:rPr>
          <w:t>Tabela 1 Liczba ludności ogółem w gminach obszaru LGD Przyjazna Ziemia Limanowska, w latach 2015-2020 (stan na 31.12)</w:t>
        </w:r>
        <w:r w:rsidR="009602DE">
          <w:rPr>
            <w:noProof/>
            <w:webHidden/>
          </w:rPr>
          <w:tab/>
        </w:r>
        <w:r w:rsidR="009602DE">
          <w:rPr>
            <w:noProof/>
            <w:webHidden/>
          </w:rPr>
          <w:fldChar w:fldCharType="begin"/>
        </w:r>
        <w:r w:rsidR="009602DE">
          <w:rPr>
            <w:noProof/>
            <w:webHidden/>
          </w:rPr>
          <w:instrText xml:space="preserve"> PAGEREF _Toc87398324 \h </w:instrText>
        </w:r>
        <w:r w:rsidR="009602DE">
          <w:rPr>
            <w:noProof/>
            <w:webHidden/>
          </w:rPr>
        </w:r>
        <w:r w:rsidR="009602DE">
          <w:rPr>
            <w:noProof/>
            <w:webHidden/>
          </w:rPr>
          <w:fldChar w:fldCharType="separate"/>
        </w:r>
        <w:r w:rsidR="00A80903">
          <w:rPr>
            <w:noProof/>
            <w:webHidden/>
          </w:rPr>
          <w:t>21</w:t>
        </w:r>
        <w:r w:rsidR="009602DE">
          <w:rPr>
            <w:noProof/>
            <w:webHidden/>
          </w:rPr>
          <w:fldChar w:fldCharType="end"/>
        </w:r>
      </w:hyperlink>
    </w:p>
    <w:p w14:paraId="2389AEF1" w14:textId="410C7AF9" w:rsidR="009602DE" w:rsidRDefault="005A7283">
      <w:pPr>
        <w:pStyle w:val="Spisilustracji"/>
        <w:tabs>
          <w:tab w:val="right" w:leader="dot" w:pos="9062"/>
        </w:tabs>
        <w:rPr>
          <w:rFonts w:eastAsiaTheme="minorEastAsia"/>
          <w:noProof/>
          <w:lang w:eastAsia="pl-PL"/>
        </w:rPr>
      </w:pPr>
      <w:hyperlink w:anchor="_Toc87398325" w:history="1">
        <w:r w:rsidR="009602DE" w:rsidRPr="008F534A">
          <w:rPr>
            <w:rStyle w:val="Hipercze"/>
            <w:noProof/>
          </w:rPr>
          <w:t>Tabela 2 Dochody gmin obszaru LGD Przyjazna Ziemia Limanowska</w:t>
        </w:r>
        <w:r w:rsidR="009602DE">
          <w:rPr>
            <w:noProof/>
            <w:webHidden/>
          </w:rPr>
          <w:tab/>
        </w:r>
        <w:r w:rsidR="009602DE">
          <w:rPr>
            <w:noProof/>
            <w:webHidden/>
          </w:rPr>
          <w:fldChar w:fldCharType="begin"/>
        </w:r>
        <w:r w:rsidR="009602DE">
          <w:rPr>
            <w:noProof/>
            <w:webHidden/>
          </w:rPr>
          <w:instrText xml:space="preserve"> PAGEREF _Toc87398325 \h </w:instrText>
        </w:r>
        <w:r w:rsidR="009602DE">
          <w:rPr>
            <w:noProof/>
            <w:webHidden/>
          </w:rPr>
        </w:r>
        <w:r w:rsidR="009602DE">
          <w:rPr>
            <w:noProof/>
            <w:webHidden/>
          </w:rPr>
          <w:fldChar w:fldCharType="separate"/>
        </w:r>
        <w:r w:rsidR="00A80903">
          <w:rPr>
            <w:noProof/>
            <w:webHidden/>
          </w:rPr>
          <w:t>22</w:t>
        </w:r>
        <w:r w:rsidR="009602DE">
          <w:rPr>
            <w:noProof/>
            <w:webHidden/>
          </w:rPr>
          <w:fldChar w:fldCharType="end"/>
        </w:r>
      </w:hyperlink>
    </w:p>
    <w:p w14:paraId="7409151C" w14:textId="3CD5C802" w:rsidR="009602DE" w:rsidRDefault="005A7283">
      <w:pPr>
        <w:pStyle w:val="Spisilustracji"/>
        <w:tabs>
          <w:tab w:val="right" w:leader="dot" w:pos="9062"/>
        </w:tabs>
        <w:rPr>
          <w:rFonts w:eastAsiaTheme="minorEastAsia"/>
          <w:noProof/>
          <w:lang w:eastAsia="pl-PL"/>
        </w:rPr>
      </w:pPr>
      <w:hyperlink w:anchor="_Toc87398326" w:history="1">
        <w:r w:rsidR="009602DE" w:rsidRPr="008F534A">
          <w:rPr>
            <w:rStyle w:val="Hipercze"/>
            <w:noProof/>
          </w:rPr>
          <w:t>Tabela 3 Wydatki gmin w przeliczeniu na 1 mieszkańca w gminach obszaru LGD Przyjazna Ziemia Limanowska, w latach 2015-2019 (stan na 31.12)</w:t>
        </w:r>
        <w:r w:rsidR="009602DE">
          <w:rPr>
            <w:noProof/>
            <w:webHidden/>
          </w:rPr>
          <w:tab/>
        </w:r>
        <w:r w:rsidR="009602DE">
          <w:rPr>
            <w:noProof/>
            <w:webHidden/>
          </w:rPr>
          <w:fldChar w:fldCharType="begin"/>
        </w:r>
        <w:r w:rsidR="009602DE">
          <w:rPr>
            <w:noProof/>
            <w:webHidden/>
          </w:rPr>
          <w:instrText xml:space="preserve"> PAGEREF _Toc87398326 \h </w:instrText>
        </w:r>
        <w:r w:rsidR="009602DE">
          <w:rPr>
            <w:noProof/>
            <w:webHidden/>
          </w:rPr>
        </w:r>
        <w:r w:rsidR="009602DE">
          <w:rPr>
            <w:noProof/>
            <w:webHidden/>
          </w:rPr>
          <w:fldChar w:fldCharType="separate"/>
        </w:r>
        <w:r w:rsidR="00A80903">
          <w:rPr>
            <w:noProof/>
            <w:webHidden/>
          </w:rPr>
          <w:t>24</w:t>
        </w:r>
        <w:r w:rsidR="009602DE">
          <w:rPr>
            <w:noProof/>
            <w:webHidden/>
          </w:rPr>
          <w:fldChar w:fldCharType="end"/>
        </w:r>
      </w:hyperlink>
    </w:p>
    <w:p w14:paraId="1B7BD0E7" w14:textId="309CBE8B" w:rsidR="009602DE" w:rsidRDefault="005A7283">
      <w:pPr>
        <w:pStyle w:val="Spisilustracji"/>
        <w:tabs>
          <w:tab w:val="right" w:leader="dot" w:pos="9062"/>
        </w:tabs>
        <w:rPr>
          <w:rFonts w:eastAsiaTheme="minorEastAsia"/>
          <w:noProof/>
          <w:lang w:eastAsia="pl-PL"/>
        </w:rPr>
      </w:pPr>
      <w:hyperlink w:anchor="_Toc87398327" w:history="1">
        <w:r w:rsidR="009602DE" w:rsidRPr="008F534A">
          <w:rPr>
            <w:rStyle w:val="Hipercze"/>
            <w:noProof/>
          </w:rPr>
          <w:t>Tabela 4 Lokaty gmin wchodzących w skład LGD Przyjazna Ziemia Limanowska na tle wszystkich małopolskich gmin w roku 2019</w:t>
        </w:r>
        <w:r w:rsidR="009602DE">
          <w:rPr>
            <w:noProof/>
            <w:webHidden/>
          </w:rPr>
          <w:tab/>
        </w:r>
        <w:r w:rsidR="009602DE">
          <w:rPr>
            <w:noProof/>
            <w:webHidden/>
          </w:rPr>
          <w:fldChar w:fldCharType="begin"/>
        </w:r>
        <w:r w:rsidR="009602DE">
          <w:rPr>
            <w:noProof/>
            <w:webHidden/>
          </w:rPr>
          <w:instrText xml:space="preserve"> PAGEREF _Toc87398327 \h </w:instrText>
        </w:r>
        <w:r w:rsidR="009602DE">
          <w:rPr>
            <w:noProof/>
            <w:webHidden/>
          </w:rPr>
        </w:r>
        <w:r w:rsidR="009602DE">
          <w:rPr>
            <w:noProof/>
            <w:webHidden/>
          </w:rPr>
          <w:fldChar w:fldCharType="separate"/>
        </w:r>
        <w:r w:rsidR="00A80903">
          <w:rPr>
            <w:noProof/>
            <w:webHidden/>
          </w:rPr>
          <w:t>26</w:t>
        </w:r>
        <w:r w:rsidR="009602DE">
          <w:rPr>
            <w:noProof/>
            <w:webHidden/>
          </w:rPr>
          <w:fldChar w:fldCharType="end"/>
        </w:r>
      </w:hyperlink>
    </w:p>
    <w:p w14:paraId="7809FFF6" w14:textId="1817403B" w:rsidR="009602DE" w:rsidRDefault="005A7283">
      <w:pPr>
        <w:pStyle w:val="Spisilustracji"/>
        <w:tabs>
          <w:tab w:val="right" w:leader="dot" w:pos="9062"/>
        </w:tabs>
        <w:rPr>
          <w:rFonts w:eastAsiaTheme="minorEastAsia"/>
          <w:noProof/>
          <w:lang w:eastAsia="pl-PL"/>
        </w:rPr>
      </w:pPr>
      <w:hyperlink w:anchor="_Toc87398328" w:history="1">
        <w:r w:rsidR="009602DE" w:rsidRPr="008F534A">
          <w:rPr>
            <w:rStyle w:val="Hipercze"/>
            <w:noProof/>
          </w:rPr>
          <w:t>Tabela 5 Migracja ludności – saldo migracji ogółem w gminach obszaru LGD Przyjazna Ziemia Limanowska, w latach 2016-2019 (stan na 31.12)</w:t>
        </w:r>
        <w:r w:rsidR="009602DE">
          <w:rPr>
            <w:noProof/>
            <w:webHidden/>
          </w:rPr>
          <w:tab/>
        </w:r>
        <w:r w:rsidR="009602DE">
          <w:rPr>
            <w:noProof/>
            <w:webHidden/>
          </w:rPr>
          <w:fldChar w:fldCharType="begin"/>
        </w:r>
        <w:r w:rsidR="009602DE">
          <w:rPr>
            <w:noProof/>
            <w:webHidden/>
          </w:rPr>
          <w:instrText xml:space="preserve"> PAGEREF _Toc87398328 \h </w:instrText>
        </w:r>
        <w:r w:rsidR="009602DE">
          <w:rPr>
            <w:noProof/>
            <w:webHidden/>
          </w:rPr>
        </w:r>
        <w:r w:rsidR="009602DE">
          <w:rPr>
            <w:noProof/>
            <w:webHidden/>
          </w:rPr>
          <w:fldChar w:fldCharType="separate"/>
        </w:r>
        <w:r w:rsidR="00A80903">
          <w:rPr>
            <w:noProof/>
            <w:webHidden/>
          </w:rPr>
          <w:t>27</w:t>
        </w:r>
        <w:r w:rsidR="009602DE">
          <w:rPr>
            <w:noProof/>
            <w:webHidden/>
          </w:rPr>
          <w:fldChar w:fldCharType="end"/>
        </w:r>
      </w:hyperlink>
    </w:p>
    <w:p w14:paraId="32AD7C99" w14:textId="7CB4B3A3" w:rsidR="009602DE" w:rsidRDefault="005A7283">
      <w:pPr>
        <w:pStyle w:val="Spisilustracji"/>
        <w:tabs>
          <w:tab w:val="right" w:leader="dot" w:pos="9062"/>
        </w:tabs>
        <w:rPr>
          <w:rFonts w:eastAsiaTheme="minorEastAsia"/>
          <w:noProof/>
          <w:lang w:eastAsia="pl-PL"/>
        </w:rPr>
      </w:pPr>
      <w:hyperlink w:anchor="_Toc87398329" w:history="1">
        <w:r w:rsidR="009602DE" w:rsidRPr="008F534A">
          <w:rPr>
            <w:rStyle w:val="Hipercze"/>
            <w:noProof/>
          </w:rPr>
          <w:t>Tabela 6  Ludność w wieku przedprodukcyjnym, produkcyjnym i poprodukcyjnym w gminach obszaru LGD Przyjazna Ziemia Limanowska, w latach 2015 i 2020 (stan na 31.12)</w:t>
        </w:r>
        <w:r w:rsidR="009602DE">
          <w:rPr>
            <w:noProof/>
            <w:webHidden/>
          </w:rPr>
          <w:tab/>
        </w:r>
        <w:r w:rsidR="009602DE">
          <w:rPr>
            <w:noProof/>
            <w:webHidden/>
          </w:rPr>
          <w:fldChar w:fldCharType="begin"/>
        </w:r>
        <w:r w:rsidR="009602DE">
          <w:rPr>
            <w:noProof/>
            <w:webHidden/>
          </w:rPr>
          <w:instrText xml:space="preserve"> PAGEREF _Toc87398329 \h </w:instrText>
        </w:r>
        <w:r w:rsidR="009602DE">
          <w:rPr>
            <w:noProof/>
            <w:webHidden/>
          </w:rPr>
        </w:r>
        <w:r w:rsidR="009602DE">
          <w:rPr>
            <w:noProof/>
            <w:webHidden/>
          </w:rPr>
          <w:fldChar w:fldCharType="separate"/>
        </w:r>
        <w:r w:rsidR="00A80903">
          <w:rPr>
            <w:noProof/>
            <w:webHidden/>
          </w:rPr>
          <w:t>28</w:t>
        </w:r>
        <w:r w:rsidR="009602DE">
          <w:rPr>
            <w:noProof/>
            <w:webHidden/>
          </w:rPr>
          <w:fldChar w:fldCharType="end"/>
        </w:r>
      </w:hyperlink>
    </w:p>
    <w:p w14:paraId="4491D9B7" w14:textId="62449D23" w:rsidR="009602DE" w:rsidRDefault="005A7283">
      <w:pPr>
        <w:pStyle w:val="Spisilustracji"/>
        <w:tabs>
          <w:tab w:val="right" w:leader="dot" w:pos="9062"/>
        </w:tabs>
        <w:rPr>
          <w:rFonts w:eastAsiaTheme="minorEastAsia"/>
          <w:noProof/>
          <w:lang w:eastAsia="pl-PL"/>
        </w:rPr>
      </w:pPr>
      <w:hyperlink w:anchor="_Toc87398330" w:history="1">
        <w:r w:rsidR="009602DE" w:rsidRPr="008F534A">
          <w:rPr>
            <w:rStyle w:val="Hipercze"/>
            <w:noProof/>
          </w:rPr>
          <w:t>Tabela 7 Pracujący ogółem i według płci w gminach wiejskich obszaru LGD Przyjazna Ziemia Limanowska, w latach 2015 i 2019 (stan na 31.12)</w:t>
        </w:r>
        <w:r w:rsidR="009602DE">
          <w:rPr>
            <w:noProof/>
            <w:webHidden/>
          </w:rPr>
          <w:tab/>
        </w:r>
        <w:r w:rsidR="009602DE">
          <w:rPr>
            <w:noProof/>
            <w:webHidden/>
          </w:rPr>
          <w:fldChar w:fldCharType="begin"/>
        </w:r>
        <w:r w:rsidR="009602DE">
          <w:rPr>
            <w:noProof/>
            <w:webHidden/>
          </w:rPr>
          <w:instrText xml:space="preserve"> PAGEREF _Toc87398330 \h </w:instrText>
        </w:r>
        <w:r w:rsidR="009602DE">
          <w:rPr>
            <w:noProof/>
            <w:webHidden/>
          </w:rPr>
        </w:r>
        <w:r w:rsidR="009602DE">
          <w:rPr>
            <w:noProof/>
            <w:webHidden/>
          </w:rPr>
          <w:fldChar w:fldCharType="separate"/>
        </w:r>
        <w:r w:rsidR="00A80903">
          <w:rPr>
            <w:noProof/>
            <w:webHidden/>
          </w:rPr>
          <w:t>29</w:t>
        </w:r>
        <w:r w:rsidR="009602DE">
          <w:rPr>
            <w:noProof/>
            <w:webHidden/>
          </w:rPr>
          <w:fldChar w:fldCharType="end"/>
        </w:r>
      </w:hyperlink>
    </w:p>
    <w:p w14:paraId="2A5A1D0B" w14:textId="160C93BB" w:rsidR="009602DE" w:rsidRDefault="005A7283">
      <w:pPr>
        <w:pStyle w:val="Spisilustracji"/>
        <w:tabs>
          <w:tab w:val="right" w:leader="dot" w:pos="9062"/>
        </w:tabs>
        <w:rPr>
          <w:rFonts w:eastAsiaTheme="minorEastAsia"/>
          <w:noProof/>
          <w:lang w:eastAsia="pl-PL"/>
        </w:rPr>
      </w:pPr>
      <w:hyperlink w:anchor="_Toc87398331" w:history="1">
        <w:r w:rsidR="009602DE" w:rsidRPr="008F534A">
          <w:rPr>
            <w:rStyle w:val="Hipercze"/>
            <w:noProof/>
          </w:rPr>
          <w:t>Tabela 8 Podmioty gospodarki narodowej w rejestrze REGON na 10 tys. ludności w wieku produkcyjnym w gminach obszaru LGD Przyjazna Ziemia Limanowska, w latach 2015-2020</w:t>
        </w:r>
        <w:r w:rsidR="009602DE">
          <w:rPr>
            <w:noProof/>
            <w:webHidden/>
          </w:rPr>
          <w:tab/>
        </w:r>
        <w:r w:rsidR="009602DE">
          <w:rPr>
            <w:noProof/>
            <w:webHidden/>
          </w:rPr>
          <w:fldChar w:fldCharType="begin"/>
        </w:r>
        <w:r w:rsidR="009602DE">
          <w:rPr>
            <w:noProof/>
            <w:webHidden/>
          </w:rPr>
          <w:instrText xml:space="preserve"> PAGEREF _Toc87398331 \h </w:instrText>
        </w:r>
        <w:r w:rsidR="009602DE">
          <w:rPr>
            <w:noProof/>
            <w:webHidden/>
          </w:rPr>
        </w:r>
        <w:r w:rsidR="009602DE">
          <w:rPr>
            <w:noProof/>
            <w:webHidden/>
          </w:rPr>
          <w:fldChar w:fldCharType="separate"/>
        </w:r>
        <w:r w:rsidR="00A80903">
          <w:rPr>
            <w:noProof/>
            <w:webHidden/>
          </w:rPr>
          <w:t>30</w:t>
        </w:r>
        <w:r w:rsidR="009602DE">
          <w:rPr>
            <w:noProof/>
            <w:webHidden/>
          </w:rPr>
          <w:fldChar w:fldCharType="end"/>
        </w:r>
      </w:hyperlink>
    </w:p>
    <w:p w14:paraId="5E19077C" w14:textId="4B8A5962" w:rsidR="009602DE" w:rsidRDefault="005A7283">
      <w:pPr>
        <w:pStyle w:val="Spisilustracji"/>
        <w:tabs>
          <w:tab w:val="right" w:leader="dot" w:pos="9062"/>
        </w:tabs>
        <w:rPr>
          <w:rFonts w:eastAsiaTheme="minorEastAsia"/>
          <w:noProof/>
          <w:lang w:eastAsia="pl-PL"/>
        </w:rPr>
      </w:pPr>
      <w:hyperlink w:anchor="_Toc87398332" w:history="1">
        <w:r w:rsidR="009602DE" w:rsidRPr="008F534A">
          <w:rPr>
            <w:rStyle w:val="Hipercze"/>
            <w:noProof/>
          </w:rPr>
          <w:t>Tabela 9 Osoby fizyczne prowadzące działalność gospodarczą na 10 tys. mieszkańców w gminach obszaru LGD Przyjazna Ziemia Limanowska, w latach 2015-2020 (stan na 31.12)</w:t>
        </w:r>
        <w:r w:rsidR="009602DE">
          <w:rPr>
            <w:noProof/>
            <w:webHidden/>
          </w:rPr>
          <w:tab/>
        </w:r>
        <w:r w:rsidR="009602DE">
          <w:rPr>
            <w:noProof/>
            <w:webHidden/>
          </w:rPr>
          <w:fldChar w:fldCharType="begin"/>
        </w:r>
        <w:r w:rsidR="009602DE">
          <w:rPr>
            <w:noProof/>
            <w:webHidden/>
          </w:rPr>
          <w:instrText xml:space="preserve"> PAGEREF _Toc87398332 \h </w:instrText>
        </w:r>
        <w:r w:rsidR="009602DE">
          <w:rPr>
            <w:noProof/>
            <w:webHidden/>
          </w:rPr>
        </w:r>
        <w:r w:rsidR="009602DE">
          <w:rPr>
            <w:noProof/>
            <w:webHidden/>
          </w:rPr>
          <w:fldChar w:fldCharType="separate"/>
        </w:r>
        <w:r w:rsidR="00A80903">
          <w:rPr>
            <w:noProof/>
            <w:webHidden/>
          </w:rPr>
          <w:t>32</w:t>
        </w:r>
        <w:r w:rsidR="009602DE">
          <w:rPr>
            <w:noProof/>
            <w:webHidden/>
          </w:rPr>
          <w:fldChar w:fldCharType="end"/>
        </w:r>
      </w:hyperlink>
    </w:p>
    <w:p w14:paraId="01410DBF" w14:textId="64E065B0" w:rsidR="009602DE" w:rsidRDefault="005A7283">
      <w:pPr>
        <w:pStyle w:val="Spisilustracji"/>
        <w:tabs>
          <w:tab w:val="right" w:leader="dot" w:pos="9062"/>
        </w:tabs>
        <w:rPr>
          <w:rFonts w:eastAsiaTheme="minorEastAsia"/>
          <w:noProof/>
          <w:lang w:eastAsia="pl-PL"/>
        </w:rPr>
      </w:pPr>
      <w:hyperlink w:anchor="_Toc87398333" w:history="1">
        <w:r w:rsidR="009602DE" w:rsidRPr="008F534A">
          <w:rPr>
            <w:rStyle w:val="Hipercze"/>
            <w:noProof/>
          </w:rPr>
          <w:t>Tabela 10 Beneficjenci środowiskowej pomocy społecznej w gminach obszarów LGD Przyjazna Ziemia Limanowska oraz w Małopolsce w latach 2015-2019 (stan na 31.12.)</w:t>
        </w:r>
        <w:r w:rsidR="009602DE">
          <w:rPr>
            <w:noProof/>
            <w:webHidden/>
          </w:rPr>
          <w:tab/>
        </w:r>
        <w:r w:rsidR="009602DE">
          <w:rPr>
            <w:noProof/>
            <w:webHidden/>
          </w:rPr>
          <w:fldChar w:fldCharType="begin"/>
        </w:r>
        <w:r w:rsidR="009602DE">
          <w:rPr>
            <w:noProof/>
            <w:webHidden/>
          </w:rPr>
          <w:instrText xml:space="preserve"> PAGEREF _Toc87398333 \h </w:instrText>
        </w:r>
        <w:r w:rsidR="009602DE">
          <w:rPr>
            <w:noProof/>
            <w:webHidden/>
          </w:rPr>
        </w:r>
        <w:r w:rsidR="009602DE">
          <w:rPr>
            <w:noProof/>
            <w:webHidden/>
          </w:rPr>
          <w:fldChar w:fldCharType="separate"/>
        </w:r>
        <w:r w:rsidR="00A80903">
          <w:rPr>
            <w:noProof/>
            <w:webHidden/>
          </w:rPr>
          <w:t>33</w:t>
        </w:r>
        <w:r w:rsidR="009602DE">
          <w:rPr>
            <w:noProof/>
            <w:webHidden/>
          </w:rPr>
          <w:fldChar w:fldCharType="end"/>
        </w:r>
      </w:hyperlink>
    </w:p>
    <w:p w14:paraId="37B908DE" w14:textId="055E5D6F" w:rsidR="009602DE" w:rsidRDefault="005A7283">
      <w:pPr>
        <w:pStyle w:val="Spisilustracji"/>
        <w:tabs>
          <w:tab w:val="right" w:leader="dot" w:pos="9062"/>
        </w:tabs>
        <w:rPr>
          <w:rFonts w:eastAsiaTheme="minorEastAsia"/>
          <w:noProof/>
          <w:lang w:eastAsia="pl-PL"/>
        </w:rPr>
      </w:pPr>
      <w:hyperlink w:anchor="_Toc87398334" w:history="1">
        <w:r w:rsidR="009602DE" w:rsidRPr="008F534A">
          <w:rPr>
            <w:rStyle w:val="Hipercze"/>
            <w:noProof/>
          </w:rPr>
          <w:t>Tabela 11 Udział bezrobotnych zarejestrowanych w liczbie ludności według płci w gminach obszarów LGD Przyjazna Ziemia Limanowska w latach 2015 i 2020 (stan na 31.12.)</w:t>
        </w:r>
        <w:r w:rsidR="009602DE">
          <w:rPr>
            <w:noProof/>
            <w:webHidden/>
          </w:rPr>
          <w:tab/>
        </w:r>
        <w:r w:rsidR="009602DE">
          <w:rPr>
            <w:noProof/>
            <w:webHidden/>
          </w:rPr>
          <w:fldChar w:fldCharType="begin"/>
        </w:r>
        <w:r w:rsidR="009602DE">
          <w:rPr>
            <w:noProof/>
            <w:webHidden/>
          </w:rPr>
          <w:instrText xml:space="preserve"> PAGEREF _Toc87398334 \h </w:instrText>
        </w:r>
        <w:r w:rsidR="009602DE">
          <w:rPr>
            <w:noProof/>
            <w:webHidden/>
          </w:rPr>
        </w:r>
        <w:r w:rsidR="009602DE">
          <w:rPr>
            <w:noProof/>
            <w:webHidden/>
          </w:rPr>
          <w:fldChar w:fldCharType="separate"/>
        </w:r>
        <w:r w:rsidR="00A80903">
          <w:rPr>
            <w:noProof/>
            <w:webHidden/>
          </w:rPr>
          <w:t>35</w:t>
        </w:r>
        <w:r w:rsidR="009602DE">
          <w:rPr>
            <w:noProof/>
            <w:webHidden/>
          </w:rPr>
          <w:fldChar w:fldCharType="end"/>
        </w:r>
      </w:hyperlink>
    </w:p>
    <w:p w14:paraId="5095F421" w14:textId="139BF6DF" w:rsidR="009602DE" w:rsidRDefault="005A7283">
      <w:pPr>
        <w:pStyle w:val="Spisilustracji"/>
        <w:tabs>
          <w:tab w:val="right" w:leader="dot" w:pos="9062"/>
        </w:tabs>
        <w:rPr>
          <w:rFonts w:eastAsiaTheme="minorEastAsia"/>
          <w:noProof/>
          <w:lang w:eastAsia="pl-PL"/>
        </w:rPr>
      </w:pPr>
      <w:hyperlink w:anchor="_Toc87398335" w:history="1">
        <w:r w:rsidR="009602DE" w:rsidRPr="008F534A">
          <w:rPr>
            <w:rStyle w:val="Hipercze"/>
            <w:noProof/>
          </w:rPr>
          <w:t>Tabela 12 Turystyczne obiekty noclegowe w gminach obszaru LGD Przyjazna Ziemia Limanowska oraz w Małopolsce w latach 2016-2020 (stan na 31.07)</w:t>
        </w:r>
        <w:r w:rsidR="009602DE">
          <w:rPr>
            <w:noProof/>
            <w:webHidden/>
          </w:rPr>
          <w:tab/>
        </w:r>
        <w:r w:rsidR="009602DE">
          <w:rPr>
            <w:noProof/>
            <w:webHidden/>
          </w:rPr>
          <w:fldChar w:fldCharType="begin"/>
        </w:r>
        <w:r w:rsidR="009602DE">
          <w:rPr>
            <w:noProof/>
            <w:webHidden/>
          </w:rPr>
          <w:instrText xml:space="preserve"> PAGEREF _Toc87398335 \h </w:instrText>
        </w:r>
        <w:r w:rsidR="009602DE">
          <w:rPr>
            <w:noProof/>
            <w:webHidden/>
          </w:rPr>
        </w:r>
        <w:r w:rsidR="009602DE">
          <w:rPr>
            <w:noProof/>
            <w:webHidden/>
          </w:rPr>
          <w:fldChar w:fldCharType="separate"/>
        </w:r>
        <w:r w:rsidR="00A80903">
          <w:rPr>
            <w:noProof/>
            <w:webHidden/>
          </w:rPr>
          <w:t>37</w:t>
        </w:r>
        <w:r w:rsidR="009602DE">
          <w:rPr>
            <w:noProof/>
            <w:webHidden/>
          </w:rPr>
          <w:fldChar w:fldCharType="end"/>
        </w:r>
      </w:hyperlink>
    </w:p>
    <w:p w14:paraId="23C3863C" w14:textId="6AB3B30F" w:rsidR="009602DE" w:rsidRDefault="005A7283">
      <w:pPr>
        <w:pStyle w:val="Spisilustracji"/>
        <w:tabs>
          <w:tab w:val="right" w:leader="dot" w:pos="9062"/>
        </w:tabs>
        <w:rPr>
          <w:rFonts w:eastAsiaTheme="minorEastAsia"/>
          <w:noProof/>
          <w:lang w:eastAsia="pl-PL"/>
        </w:rPr>
      </w:pPr>
      <w:hyperlink w:anchor="_Toc87398336" w:history="1">
        <w:r w:rsidR="009602DE" w:rsidRPr="008F534A">
          <w:rPr>
            <w:rStyle w:val="Hipercze"/>
            <w:noProof/>
          </w:rPr>
          <w:t>Tabela 13 Historia dokonywanych zmian w LSR dla obszaru LGD Przyjazna Ziemia Limanowska</w:t>
        </w:r>
        <w:r w:rsidR="009602DE">
          <w:rPr>
            <w:noProof/>
            <w:webHidden/>
          </w:rPr>
          <w:tab/>
        </w:r>
        <w:r w:rsidR="009602DE">
          <w:rPr>
            <w:noProof/>
            <w:webHidden/>
          </w:rPr>
          <w:fldChar w:fldCharType="begin"/>
        </w:r>
        <w:r w:rsidR="009602DE">
          <w:rPr>
            <w:noProof/>
            <w:webHidden/>
          </w:rPr>
          <w:instrText xml:space="preserve"> PAGEREF _Toc87398336 \h </w:instrText>
        </w:r>
        <w:r w:rsidR="009602DE">
          <w:rPr>
            <w:noProof/>
            <w:webHidden/>
          </w:rPr>
        </w:r>
        <w:r w:rsidR="009602DE">
          <w:rPr>
            <w:noProof/>
            <w:webHidden/>
          </w:rPr>
          <w:fldChar w:fldCharType="separate"/>
        </w:r>
        <w:r w:rsidR="00A80903">
          <w:rPr>
            <w:noProof/>
            <w:webHidden/>
          </w:rPr>
          <w:t>42</w:t>
        </w:r>
        <w:r w:rsidR="009602DE">
          <w:rPr>
            <w:noProof/>
            <w:webHidden/>
          </w:rPr>
          <w:fldChar w:fldCharType="end"/>
        </w:r>
      </w:hyperlink>
    </w:p>
    <w:p w14:paraId="1F016305" w14:textId="2EDE6DA8" w:rsidR="009602DE" w:rsidRDefault="005A7283">
      <w:pPr>
        <w:pStyle w:val="Spisilustracji"/>
        <w:tabs>
          <w:tab w:val="right" w:leader="dot" w:pos="9062"/>
        </w:tabs>
        <w:rPr>
          <w:rFonts w:eastAsiaTheme="minorEastAsia"/>
          <w:noProof/>
          <w:lang w:eastAsia="pl-PL"/>
        </w:rPr>
      </w:pPr>
      <w:hyperlink w:anchor="_Toc87398337" w:history="1">
        <w:r w:rsidR="009602DE" w:rsidRPr="008F534A">
          <w:rPr>
            <w:rStyle w:val="Hipercze"/>
            <w:noProof/>
          </w:rPr>
          <w:t>Tabela 14 Nabory wniosków na przedsięwzięcia w ramach konkursów, operacji własnych</w:t>
        </w:r>
        <w:r w:rsidR="009602DE">
          <w:rPr>
            <w:noProof/>
            <w:webHidden/>
          </w:rPr>
          <w:tab/>
        </w:r>
        <w:r w:rsidR="009602DE">
          <w:rPr>
            <w:noProof/>
            <w:webHidden/>
          </w:rPr>
          <w:fldChar w:fldCharType="begin"/>
        </w:r>
        <w:r w:rsidR="009602DE">
          <w:rPr>
            <w:noProof/>
            <w:webHidden/>
          </w:rPr>
          <w:instrText xml:space="preserve"> PAGEREF _Toc87398337 \h </w:instrText>
        </w:r>
        <w:r w:rsidR="009602DE">
          <w:rPr>
            <w:noProof/>
            <w:webHidden/>
          </w:rPr>
        </w:r>
        <w:r w:rsidR="009602DE">
          <w:rPr>
            <w:noProof/>
            <w:webHidden/>
          </w:rPr>
          <w:fldChar w:fldCharType="separate"/>
        </w:r>
        <w:r w:rsidR="00A80903">
          <w:rPr>
            <w:noProof/>
            <w:webHidden/>
          </w:rPr>
          <w:t>43</w:t>
        </w:r>
        <w:r w:rsidR="009602DE">
          <w:rPr>
            <w:noProof/>
            <w:webHidden/>
          </w:rPr>
          <w:fldChar w:fldCharType="end"/>
        </w:r>
      </w:hyperlink>
    </w:p>
    <w:p w14:paraId="13408BA3" w14:textId="70F3D738" w:rsidR="009602DE" w:rsidRDefault="005A7283">
      <w:pPr>
        <w:pStyle w:val="Spisilustracji"/>
        <w:tabs>
          <w:tab w:val="right" w:leader="dot" w:pos="9062"/>
        </w:tabs>
        <w:rPr>
          <w:rFonts w:eastAsiaTheme="minorEastAsia"/>
          <w:noProof/>
          <w:lang w:eastAsia="pl-PL"/>
        </w:rPr>
      </w:pPr>
      <w:hyperlink w:anchor="_Toc87398338" w:history="1">
        <w:r w:rsidR="009602DE" w:rsidRPr="008F534A">
          <w:rPr>
            <w:rStyle w:val="Hipercze"/>
            <w:noProof/>
          </w:rPr>
          <w:t>Tabela 15 Nabory wniosków aplikacyjnych w okresie wdrażania LSR przez LGD Przyjazna Ziemia Limanowska</w:t>
        </w:r>
        <w:r w:rsidR="009602DE">
          <w:rPr>
            <w:noProof/>
            <w:webHidden/>
          </w:rPr>
          <w:tab/>
        </w:r>
        <w:r w:rsidR="009602DE">
          <w:rPr>
            <w:noProof/>
            <w:webHidden/>
          </w:rPr>
          <w:fldChar w:fldCharType="begin"/>
        </w:r>
        <w:r w:rsidR="009602DE">
          <w:rPr>
            <w:noProof/>
            <w:webHidden/>
          </w:rPr>
          <w:instrText xml:space="preserve"> PAGEREF _Toc87398338 \h </w:instrText>
        </w:r>
        <w:r w:rsidR="009602DE">
          <w:rPr>
            <w:noProof/>
            <w:webHidden/>
          </w:rPr>
        </w:r>
        <w:r w:rsidR="009602DE">
          <w:rPr>
            <w:noProof/>
            <w:webHidden/>
          </w:rPr>
          <w:fldChar w:fldCharType="separate"/>
        </w:r>
        <w:r w:rsidR="00A80903">
          <w:rPr>
            <w:noProof/>
            <w:webHidden/>
          </w:rPr>
          <w:t>45</w:t>
        </w:r>
        <w:r w:rsidR="009602DE">
          <w:rPr>
            <w:noProof/>
            <w:webHidden/>
          </w:rPr>
          <w:fldChar w:fldCharType="end"/>
        </w:r>
      </w:hyperlink>
    </w:p>
    <w:p w14:paraId="2E39B75F" w14:textId="3A478E21" w:rsidR="009602DE" w:rsidRDefault="005A7283">
      <w:pPr>
        <w:pStyle w:val="Spisilustracji"/>
        <w:tabs>
          <w:tab w:val="right" w:leader="dot" w:pos="9062"/>
        </w:tabs>
        <w:rPr>
          <w:rFonts w:eastAsiaTheme="minorEastAsia"/>
          <w:noProof/>
          <w:lang w:eastAsia="pl-PL"/>
        </w:rPr>
      </w:pPr>
      <w:hyperlink w:anchor="_Toc87398339" w:history="1">
        <w:r w:rsidR="009602DE" w:rsidRPr="008F534A">
          <w:rPr>
            <w:rStyle w:val="Hipercze"/>
            <w:noProof/>
          </w:rPr>
          <w:t>Tabela 16 Rzeczowa realizacja celów oraz przedsięwzięć LSR na obszarze LGD Przyjazna Ziemia Limanowska (stan na 31.05.2021)</w:t>
        </w:r>
        <w:r w:rsidR="009602DE">
          <w:rPr>
            <w:noProof/>
            <w:webHidden/>
          </w:rPr>
          <w:tab/>
        </w:r>
        <w:r w:rsidR="009602DE">
          <w:rPr>
            <w:noProof/>
            <w:webHidden/>
          </w:rPr>
          <w:fldChar w:fldCharType="begin"/>
        </w:r>
        <w:r w:rsidR="009602DE">
          <w:rPr>
            <w:noProof/>
            <w:webHidden/>
          </w:rPr>
          <w:instrText xml:space="preserve"> PAGEREF _Toc87398339 \h </w:instrText>
        </w:r>
        <w:r w:rsidR="009602DE">
          <w:rPr>
            <w:noProof/>
            <w:webHidden/>
          </w:rPr>
        </w:r>
        <w:r w:rsidR="009602DE">
          <w:rPr>
            <w:noProof/>
            <w:webHidden/>
          </w:rPr>
          <w:fldChar w:fldCharType="separate"/>
        </w:r>
        <w:r w:rsidR="00A80903">
          <w:rPr>
            <w:noProof/>
            <w:webHidden/>
          </w:rPr>
          <w:t>49</w:t>
        </w:r>
        <w:r w:rsidR="009602DE">
          <w:rPr>
            <w:noProof/>
            <w:webHidden/>
          </w:rPr>
          <w:fldChar w:fldCharType="end"/>
        </w:r>
      </w:hyperlink>
    </w:p>
    <w:p w14:paraId="773C721A" w14:textId="1A099360" w:rsidR="009602DE" w:rsidRDefault="005A7283">
      <w:pPr>
        <w:pStyle w:val="Spisilustracji"/>
        <w:tabs>
          <w:tab w:val="right" w:leader="dot" w:pos="9062"/>
        </w:tabs>
        <w:rPr>
          <w:rFonts w:eastAsiaTheme="minorEastAsia"/>
          <w:noProof/>
          <w:lang w:eastAsia="pl-PL"/>
        </w:rPr>
      </w:pPr>
      <w:hyperlink w:anchor="_Toc87398340" w:history="1">
        <w:r w:rsidR="009602DE" w:rsidRPr="008F534A">
          <w:rPr>
            <w:rStyle w:val="Hipercze"/>
            <w:noProof/>
          </w:rPr>
          <w:t>Tabela 17 Finansowa realizacja celów oraz przedsięwzięć LSR na obszarze LGD Przyjazna Ziemia Limanowska, w latach 2016-2021 (stan na 31.05.2021)</w:t>
        </w:r>
        <w:r w:rsidR="009602DE">
          <w:rPr>
            <w:noProof/>
            <w:webHidden/>
          </w:rPr>
          <w:tab/>
        </w:r>
        <w:r w:rsidR="009602DE">
          <w:rPr>
            <w:noProof/>
            <w:webHidden/>
          </w:rPr>
          <w:fldChar w:fldCharType="begin"/>
        </w:r>
        <w:r w:rsidR="009602DE">
          <w:rPr>
            <w:noProof/>
            <w:webHidden/>
          </w:rPr>
          <w:instrText xml:space="preserve"> PAGEREF _Toc87398340 \h </w:instrText>
        </w:r>
        <w:r w:rsidR="009602DE">
          <w:rPr>
            <w:noProof/>
            <w:webHidden/>
          </w:rPr>
        </w:r>
        <w:r w:rsidR="009602DE">
          <w:rPr>
            <w:noProof/>
            <w:webHidden/>
          </w:rPr>
          <w:fldChar w:fldCharType="separate"/>
        </w:r>
        <w:r w:rsidR="00A80903">
          <w:rPr>
            <w:noProof/>
            <w:webHidden/>
          </w:rPr>
          <w:t>54</w:t>
        </w:r>
        <w:r w:rsidR="009602DE">
          <w:rPr>
            <w:noProof/>
            <w:webHidden/>
          </w:rPr>
          <w:fldChar w:fldCharType="end"/>
        </w:r>
      </w:hyperlink>
    </w:p>
    <w:p w14:paraId="64F2514B" w14:textId="2B040311" w:rsidR="009602DE" w:rsidRDefault="005A7283">
      <w:pPr>
        <w:pStyle w:val="Spisilustracji"/>
        <w:tabs>
          <w:tab w:val="right" w:leader="dot" w:pos="9062"/>
        </w:tabs>
        <w:rPr>
          <w:rFonts w:eastAsiaTheme="minorEastAsia"/>
          <w:noProof/>
          <w:lang w:eastAsia="pl-PL"/>
        </w:rPr>
      </w:pPr>
      <w:hyperlink w:anchor="_Toc87398341" w:history="1">
        <w:r w:rsidR="009602DE" w:rsidRPr="008F534A">
          <w:rPr>
            <w:rStyle w:val="Hipercze"/>
            <w:noProof/>
          </w:rPr>
          <w:t>Tabela 18 Projekty i działania realizowane przez LGD Przyjazna Ziemia Limanowska poza programem LEADER (stan na 31.05.2021)</w:t>
        </w:r>
        <w:r w:rsidR="009602DE">
          <w:rPr>
            <w:noProof/>
            <w:webHidden/>
          </w:rPr>
          <w:tab/>
        </w:r>
        <w:r w:rsidR="009602DE">
          <w:rPr>
            <w:noProof/>
            <w:webHidden/>
          </w:rPr>
          <w:fldChar w:fldCharType="begin"/>
        </w:r>
        <w:r w:rsidR="009602DE">
          <w:rPr>
            <w:noProof/>
            <w:webHidden/>
          </w:rPr>
          <w:instrText xml:space="preserve"> PAGEREF _Toc87398341 \h </w:instrText>
        </w:r>
        <w:r w:rsidR="009602DE">
          <w:rPr>
            <w:noProof/>
            <w:webHidden/>
          </w:rPr>
        </w:r>
        <w:r w:rsidR="009602DE">
          <w:rPr>
            <w:noProof/>
            <w:webHidden/>
          </w:rPr>
          <w:fldChar w:fldCharType="separate"/>
        </w:r>
        <w:r w:rsidR="00A80903">
          <w:rPr>
            <w:noProof/>
            <w:webHidden/>
          </w:rPr>
          <w:t>47</w:t>
        </w:r>
        <w:r w:rsidR="009602DE">
          <w:rPr>
            <w:noProof/>
            <w:webHidden/>
          </w:rPr>
          <w:fldChar w:fldCharType="end"/>
        </w:r>
      </w:hyperlink>
    </w:p>
    <w:p w14:paraId="3F25A235" w14:textId="2D1F0E10" w:rsidR="009602DE" w:rsidRDefault="005A7283">
      <w:pPr>
        <w:pStyle w:val="Spisilustracji"/>
        <w:tabs>
          <w:tab w:val="right" w:leader="dot" w:pos="9062"/>
        </w:tabs>
        <w:rPr>
          <w:rFonts w:eastAsiaTheme="minorEastAsia"/>
          <w:noProof/>
          <w:lang w:eastAsia="pl-PL"/>
        </w:rPr>
      </w:pPr>
      <w:hyperlink w:anchor="_Toc87398342" w:history="1">
        <w:r w:rsidR="009602DE" w:rsidRPr="008F534A">
          <w:rPr>
            <w:rStyle w:val="Hipercze"/>
            <w:noProof/>
          </w:rPr>
          <w:t>Tabela 19 Szkolenia pracowników LGD Przyjazna Ziemia Limanowska w okresie 01.01.2016-31.05.2021</w:t>
        </w:r>
        <w:r w:rsidR="009602DE">
          <w:rPr>
            <w:noProof/>
            <w:webHidden/>
          </w:rPr>
          <w:tab/>
        </w:r>
        <w:r w:rsidR="009602DE">
          <w:rPr>
            <w:noProof/>
            <w:webHidden/>
          </w:rPr>
          <w:fldChar w:fldCharType="begin"/>
        </w:r>
        <w:r w:rsidR="009602DE">
          <w:rPr>
            <w:noProof/>
            <w:webHidden/>
          </w:rPr>
          <w:instrText xml:space="preserve"> PAGEREF _Toc87398342 \h </w:instrText>
        </w:r>
        <w:r w:rsidR="009602DE">
          <w:rPr>
            <w:noProof/>
            <w:webHidden/>
          </w:rPr>
        </w:r>
        <w:r w:rsidR="009602DE">
          <w:rPr>
            <w:noProof/>
            <w:webHidden/>
          </w:rPr>
          <w:fldChar w:fldCharType="separate"/>
        </w:r>
        <w:r w:rsidR="00A80903">
          <w:rPr>
            <w:noProof/>
            <w:webHidden/>
          </w:rPr>
          <w:t>54</w:t>
        </w:r>
        <w:r w:rsidR="009602DE">
          <w:rPr>
            <w:noProof/>
            <w:webHidden/>
          </w:rPr>
          <w:fldChar w:fldCharType="end"/>
        </w:r>
      </w:hyperlink>
    </w:p>
    <w:p w14:paraId="21CC9DAD" w14:textId="006871D8" w:rsidR="009602DE" w:rsidRDefault="005A7283">
      <w:pPr>
        <w:pStyle w:val="Spisilustracji"/>
        <w:tabs>
          <w:tab w:val="right" w:leader="dot" w:pos="9062"/>
        </w:tabs>
        <w:rPr>
          <w:rFonts w:eastAsiaTheme="minorEastAsia"/>
          <w:noProof/>
          <w:lang w:eastAsia="pl-PL"/>
        </w:rPr>
      </w:pPr>
      <w:hyperlink w:anchor="_Toc87398343" w:history="1">
        <w:r w:rsidR="009602DE" w:rsidRPr="008F534A">
          <w:rPr>
            <w:rStyle w:val="Hipercze"/>
            <w:noProof/>
          </w:rPr>
          <w:t>Tabela 20 Szkolenia członków organów LGD</w:t>
        </w:r>
        <w:r w:rsidR="009602DE">
          <w:rPr>
            <w:noProof/>
            <w:webHidden/>
          </w:rPr>
          <w:tab/>
        </w:r>
        <w:r w:rsidR="009602DE">
          <w:rPr>
            <w:noProof/>
            <w:webHidden/>
          </w:rPr>
          <w:fldChar w:fldCharType="begin"/>
        </w:r>
        <w:r w:rsidR="009602DE">
          <w:rPr>
            <w:noProof/>
            <w:webHidden/>
          </w:rPr>
          <w:instrText xml:space="preserve"> PAGEREF _Toc87398343 \h </w:instrText>
        </w:r>
        <w:r w:rsidR="009602DE">
          <w:rPr>
            <w:noProof/>
            <w:webHidden/>
          </w:rPr>
        </w:r>
        <w:r w:rsidR="009602DE">
          <w:rPr>
            <w:noProof/>
            <w:webHidden/>
          </w:rPr>
          <w:fldChar w:fldCharType="separate"/>
        </w:r>
        <w:r w:rsidR="00A80903">
          <w:rPr>
            <w:noProof/>
            <w:webHidden/>
          </w:rPr>
          <w:t>56</w:t>
        </w:r>
        <w:r w:rsidR="009602DE">
          <w:rPr>
            <w:noProof/>
            <w:webHidden/>
          </w:rPr>
          <w:fldChar w:fldCharType="end"/>
        </w:r>
      </w:hyperlink>
    </w:p>
    <w:p w14:paraId="41C9C832" w14:textId="661F8B9F" w:rsidR="009602DE" w:rsidRDefault="005A7283">
      <w:pPr>
        <w:pStyle w:val="Spisilustracji"/>
        <w:tabs>
          <w:tab w:val="right" w:leader="dot" w:pos="9062"/>
        </w:tabs>
        <w:rPr>
          <w:rFonts w:eastAsiaTheme="minorEastAsia"/>
          <w:noProof/>
          <w:lang w:eastAsia="pl-PL"/>
        </w:rPr>
      </w:pPr>
      <w:hyperlink w:anchor="_Toc87398344" w:history="1">
        <w:r w:rsidR="009602DE" w:rsidRPr="008F534A">
          <w:rPr>
            <w:rStyle w:val="Hipercze"/>
            <w:noProof/>
          </w:rPr>
          <w:t>Tabela 21 Plan działań komunikacyjnych LGD Przyjazna Ziemia Limanowska w okresie wdrażania LSR</w:t>
        </w:r>
        <w:r w:rsidR="009602DE">
          <w:rPr>
            <w:noProof/>
            <w:webHidden/>
          </w:rPr>
          <w:tab/>
        </w:r>
        <w:r w:rsidR="009602DE">
          <w:rPr>
            <w:noProof/>
            <w:webHidden/>
          </w:rPr>
          <w:fldChar w:fldCharType="begin"/>
        </w:r>
        <w:r w:rsidR="009602DE">
          <w:rPr>
            <w:noProof/>
            <w:webHidden/>
          </w:rPr>
          <w:instrText xml:space="preserve"> PAGEREF _Toc87398344 \h </w:instrText>
        </w:r>
        <w:r w:rsidR="009602DE">
          <w:rPr>
            <w:noProof/>
            <w:webHidden/>
          </w:rPr>
        </w:r>
        <w:r w:rsidR="009602DE">
          <w:rPr>
            <w:noProof/>
            <w:webHidden/>
          </w:rPr>
          <w:fldChar w:fldCharType="separate"/>
        </w:r>
        <w:r w:rsidR="00A80903">
          <w:rPr>
            <w:noProof/>
            <w:webHidden/>
          </w:rPr>
          <w:t>59</w:t>
        </w:r>
        <w:r w:rsidR="009602DE">
          <w:rPr>
            <w:noProof/>
            <w:webHidden/>
          </w:rPr>
          <w:fldChar w:fldCharType="end"/>
        </w:r>
      </w:hyperlink>
    </w:p>
    <w:p w14:paraId="7511F18A" w14:textId="1A75F45B" w:rsidR="009602DE" w:rsidRDefault="005A7283">
      <w:pPr>
        <w:pStyle w:val="Spisilustracji"/>
        <w:tabs>
          <w:tab w:val="right" w:leader="dot" w:pos="9062"/>
        </w:tabs>
        <w:rPr>
          <w:rFonts w:eastAsiaTheme="minorEastAsia"/>
          <w:noProof/>
          <w:lang w:eastAsia="pl-PL"/>
        </w:rPr>
      </w:pPr>
      <w:hyperlink w:anchor="_Toc87398345" w:history="1">
        <w:r w:rsidR="009602DE" w:rsidRPr="008F534A">
          <w:rPr>
            <w:rStyle w:val="Hipercze"/>
            <w:noProof/>
          </w:rPr>
          <w:t>Tabela 22 Sposoby transferu informacji do ogółu mieszkańców o działaniach LGD – opinie mieszkańców obszaru LGD Przyjazna Ziemia Limanowska</w:t>
        </w:r>
        <w:r w:rsidR="009602DE">
          <w:rPr>
            <w:noProof/>
            <w:webHidden/>
          </w:rPr>
          <w:tab/>
        </w:r>
        <w:r w:rsidR="009602DE">
          <w:rPr>
            <w:noProof/>
            <w:webHidden/>
          </w:rPr>
          <w:fldChar w:fldCharType="begin"/>
        </w:r>
        <w:r w:rsidR="009602DE">
          <w:rPr>
            <w:noProof/>
            <w:webHidden/>
          </w:rPr>
          <w:instrText xml:space="preserve"> PAGEREF _Toc87398345 \h </w:instrText>
        </w:r>
        <w:r w:rsidR="009602DE">
          <w:rPr>
            <w:noProof/>
            <w:webHidden/>
          </w:rPr>
        </w:r>
        <w:r w:rsidR="009602DE">
          <w:rPr>
            <w:noProof/>
            <w:webHidden/>
          </w:rPr>
          <w:fldChar w:fldCharType="separate"/>
        </w:r>
        <w:r w:rsidR="00A80903">
          <w:rPr>
            <w:noProof/>
            <w:webHidden/>
          </w:rPr>
          <w:t>61</w:t>
        </w:r>
        <w:r w:rsidR="009602DE">
          <w:rPr>
            <w:noProof/>
            <w:webHidden/>
          </w:rPr>
          <w:fldChar w:fldCharType="end"/>
        </w:r>
      </w:hyperlink>
    </w:p>
    <w:p w14:paraId="4C6C30FF" w14:textId="46761193" w:rsidR="009602DE" w:rsidRDefault="005A7283">
      <w:pPr>
        <w:pStyle w:val="Spisilustracji"/>
        <w:tabs>
          <w:tab w:val="right" w:leader="dot" w:pos="9062"/>
        </w:tabs>
        <w:rPr>
          <w:rFonts w:eastAsiaTheme="minorEastAsia"/>
          <w:noProof/>
          <w:lang w:eastAsia="pl-PL"/>
        </w:rPr>
      </w:pPr>
      <w:hyperlink w:anchor="_Toc87398346" w:history="1">
        <w:r w:rsidR="009602DE" w:rsidRPr="008F534A">
          <w:rPr>
            <w:rStyle w:val="Hipercze"/>
            <w:noProof/>
          </w:rPr>
          <w:t>Tabela 23 Liczba podmiotów, które skorzystały z doradztwa świadczonego przez biuro LGD Przyjazna Ziemia Limanowska w okresie 31.12.2016-31.05.2021</w:t>
        </w:r>
        <w:r w:rsidR="009602DE">
          <w:rPr>
            <w:noProof/>
            <w:webHidden/>
          </w:rPr>
          <w:tab/>
        </w:r>
        <w:r w:rsidR="009602DE">
          <w:rPr>
            <w:noProof/>
            <w:webHidden/>
          </w:rPr>
          <w:fldChar w:fldCharType="begin"/>
        </w:r>
        <w:r w:rsidR="009602DE">
          <w:rPr>
            <w:noProof/>
            <w:webHidden/>
          </w:rPr>
          <w:instrText xml:space="preserve"> PAGEREF _Toc87398346 \h </w:instrText>
        </w:r>
        <w:r w:rsidR="009602DE">
          <w:rPr>
            <w:noProof/>
            <w:webHidden/>
          </w:rPr>
        </w:r>
        <w:r w:rsidR="009602DE">
          <w:rPr>
            <w:noProof/>
            <w:webHidden/>
          </w:rPr>
          <w:fldChar w:fldCharType="separate"/>
        </w:r>
        <w:r w:rsidR="00A80903">
          <w:rPr>
            <w:noProof/>
            <w:webHidden/>
          </w:rPr>
          <w:t>63</w:t>
        </w:r>
        <w:r w:rsidR="009602DE">
          <w:rPr>
            <w:noProof/>
            <w:webHidden/>
          </w:rPr>
          <w:fldChar w:fldCharType="end"/>
        </w:r>
      </w:hyperlink>
    </w:p>
    <w:p w14:paraId="6DA075D5" w14:textId="534DD0D4" w:rsidR="009602DE" w:rsidRDefault="005A7283">
      <w:pPr>
        <w:pStyle w:val="Spisilustracji"/>
        <w:tabs>
          <w:tab w:val="right" w:leader="dot" w:pos="9062"/>
        </w:tabs>
        <w:rPr>
          <w:rFonts w:eastAsiaTheme="minorEastAsia"/>
          <w:noProof/>
          <w:lang w:eastAsia="pl-PL"/>
        </w:rPr>
      </w:pPr>
      <w:hyperlink w:anchor="_Toc87398347" w:history="1">
        <w:r w:rsidR="009602DE" w:rsidRPr="008F534A">
          <w:rPr>
            <w:rStyle w:val="Hipercze"/>
            <w:noProof/>
          </w:rPr>
          <w:t>Tabela 24 Ocena wsparcia udzielonego beneficjentowi przez LGD Przyjazna Ziemia Limanowska</w:t>
        </w:r>
        <w:r w:rsidR="009602DE">
          <w:rPr>
            <w:noProof/>
            <w:webHidden/>
          </w:rPr>
          <w:tab/>
        </w:r>
        <w:r w:rsidR="009602DE">
          <w:rPr>
            <w:noProof/>
            <w:webHidden/>
          </w:rPr>
          <w:fldChar w:fldCharType="begin"/>
        </w:r>
        <w:r w:rsidR="009602DE">
          <w:rPr>
            <w:noProof/>
            <w:webHidden/>
          </w:rPr>
          <w:instrText xml:space="preserve"> PAGEREF _Toc87398347 \h </w:instrText>
        </w:r>
        <w:r w:rsidR="009602DE">
          <w:rPr>
            <w:noProof/>
            <w:webHidden/>
          </w:rPr>
        </w:r>
        <w:r w:rsidR="009602DE">
          <w:rPr>
            <w:noProof/>
            <w:webHidden/>
          </w:rPr>
          <w:fldChar w:fldCharType="separate"/>
        </w:r>
        <w:r w:rsidR="00A80903">
          <w:rPr>
            <w:noProof/>
            <w:webHidden/>
          </w:rPr>
          <w:t>64</w:t>
        </w:r>
        <w:r w:rsidR="009602DE">
          <w:rPr>
            <w:noProof/>
            <w:webHidden/>
          </w:rPr>
          <w:fldChar w:fldCharType="end"/>
        </w:r>
      </w:hyperlink>
    </w:p>
    <w:p w14:paraId="3FD56C5B" w14:textId="2611C720" w:rsidR="009602DE" w:rsidRDefault="005A7283">
      <w:pPr>
        <w:pStyle w:val="Spisilustracji"/>
        <w:tabs>
          <w:tab w:val="right" w:leader="dot" w:pos="9062"/>
        </w:tabs>
        <w:rPr>
          <w:rFonts w:eastAsiaTheme="minorEastAsia"/>
          <w:noProof/>
          <w:lang w:eastAsia="pl-PL"/>
        </w:rPr>
      </w:pPr>
      <w:hyperlink w:anchor="_Toc87398348" w:history="1">
        <w:r w:rsidR="009602DE" w:rsidRPr="008F534A">
          <w:rPr>
            <w:rStyle w:val="Hipercze"/>
            <w:noProof/>
          </w:rPr>
          <w:t>Tabela 25 Ocena procedur wyboru i kryteriów oceny operacji przez beneficjentów działań LGD Przyjazna Ziemia Limanowska</w:t>
        </w:r>
        <w:r w:rsidR="009602DE">
          <w:rPr>
            <w:noProof/>
            <w:webHidden/>
          </w:rPr>
          <w:tab/>
        </w:r>
        <w:r w:rsidR="009602DE">
          <w:rPr>
            <w:noProof/>
            <w:webHidden/>
          </w:rPr>
          <w:fldChar w:fldCharType="begin"/>
        </w:r>
        <w:r w:rsidR="009602DE">
          <w:rPr>
            <w:noProof/>
            <w:webHidden/>
          </w:rPr>
          <w:instrText xml:space="preserve"> PAGEREF _Toc87398348 \h </w:instrText>
        </w:r>
        <w:r w:rsidR="009602DE">
          <w:rPr>
            <w:noProof/>
            <w:webHidden/>
          </w:rPr>
        </w:r>
        <w:r w:rsidR="009602DE">
          <w:rPr>
            <w:noProof/>
            <w:webHidden/>
          </w:rPr>
          <w:fldChar w:fldCharType="separate"/>
        </w:r>
        <w:r w:rsidR="00A80903">
          <w:rPr>
            <w:noProof/>
            <w:webHidden/>
          </w:rPr>
          <w:t>66</w:t>
        </w:r>
        <w:r w:rsidR="009602DE">
          <w:rPr>
            <w:noProof/>
            <w:webHidden/>
          </w:rPr>
          <w:fldChar w:fldCharType="end"/>
        </w:r>
      </w:hyperlink>
    </w:p>
    <w:p w14:paraId="79AAC22F" w14:textId="0BA0DA02" w:rsidR="009602DE" w:rsidRDefault="005A7283">
      <w:pPr>
        <w:pStyle w:val="Spisilustracji"/>
        <w:tabs>
          <w:tab w:val="right" w:leader="dot" w:pos="9062"/>
        </w:tabs>
        <w:rPr>
          <w:rFonts w:eastAsiaTheme="minorEastAsia"/>
          <w:noProof/>
          <w:lang w:eastAsia="pl-PL"/>
        </w:rPr>
      </w:pPr>
      <w:hyperlink w:anchor="_Toc87398349" w:history="1">
        <w:r w:rsidR="009602DE" w:rsidRPr="008F534A">
          <w:rPr>
            <w:rStyle w:val="Hipercze"/>
            <w:noProof/>
          </w:rPr>
          <w:t>Tabela 26 Zakres korzystania z pomocy LGD Przyjazna Ziemia Limanowska na etapie składania wniosku aplikacyjnego – opinie beneficjentów</w:t>
        </w:r>
        <w:r w:rsidR="009602DE">
          <w:rPr>
            <w:noProof/>
            <w:webHidden/>
          </w:rPr>
          <w:tab/>
        </w:r>
        <w:r w:rsidR="009602DE">
          <w:rPr>
            <w:noProof/>
            <w:webHidden/>
          </w:rPr>
          <w:fldChar w:fldCharType="begin"/>
        </w:r>
        <w:r w:rsidR="009602DE">
          <w:rPr>
            <w:noProof/>
            <w:webHidden/>
          </w:rPr>
          <w:instrText xml:space="preserve"> PAGEREF _Toc87398349 \h </w:instrText>
        </w:r>
        <w:r w:rsidR="009602DE">
          <w:rPr>
            <w:noProof/>
            <w:webHidden/>
          </w:rPr>
        </w:r>
        <w:r w:rsidR="009602DE">
          <w:rPr>
            <w:noProof/>
            <w:webHidden/>
          </w:rPr>
          <w:fldChar w:fldCharType="separate"/>
        </w:r>
        <w:r w:rsidR="00A80903">
          <w:rPr>
            <w:noProof/>
            <w:webHidden/>
          </w:rPr>
          <w:t>68</w:t>
        </w:r>
        <w:r w:rsidR="009602DE">
          <w:rPr>
            <w:noProof/>
            <w:webHidden/>
          </w:rPr>
          <w:fldChar w:fldCharType="end"/>
        </w:r>
      </w:hyperlink>
    </w:p>
    <w:p w14:paraId="26E89131" w14:textId="684C610E" w:rsidR="009602DE" w:rsidRDefault="005A7283">
      <w:pPr>
        <w:pStyle w:val="Spisilustracji"/>
        <w:tabs>
          <w:tab w:val="right" w:leader="dot" w:pos="9062"/>
        </w:tabs>
        <w:rPr>
          <w:rFonts w:eastAsiaTheme="minorEastAsia"/>
          <w:noProof/>
          <w:lang w:eastAsia="pl-PL"/>
        </w:rPr>
      </w:pPr>
      <w:hyperlink w:anchor="_Toc87398350" w:history="1">
        <w:r w:rsidR="009602DE" w:rsidRPr="008F534A">
          <w:rPr>
            <w:rStyle w:val="Hipercze"/>
            <w:noProof/>
          </w:rPr>
          <w:t>Tabela 27 Zakres korzystania z pomocy LGD Przyjazna Ziemia Limanowska na etapie składania wniosku aplikacyjnego – opinie beneficjentów</w:t>
        </w:r>
        <w:r w:rsidR="009602DE">
          <w:rPr>
            <w:noProof/>
            <w:webHidden/>
          </w:rPr>
          <w:tab/>
        </w:r>
        <w:r w:rsidR="009602DE">
          <w:rPr>
            <w:noProof/>
            <w:webHidden/>
          </w:rPr>
          <w:fldChar w:fldCharType="begin"/>
        </w:r>
        <w:r w:rsidR="009602DE">
          <w:rPr>
            <w:noProof/>
            <w:webHidden/>
          </w:rPr>
          <w:instrText xml:space="preserve"> PAGEREF _Toc87398350 \h </w:instrText>
        </w:r>
        <w:r w:rsidR="009602DE">
          <w:rPr>
            <w:noProof/>
            <w:webHidden/>
          </w:rPr>
        </w:r>
        <w:r w:rsidR="009602DE">
          <w:rPr>
            <w:noProof/>
            <w:webHidden/>
          </w:rPr>
          <w:fldChar w:fldCharType="separate"/>
        </w:r>
        <w:r w:rsidR="00A80903">
          <w:rPr>
            <w:noProof/>
            <w:webHidden/>
          </w:rPr>
          <w:t>69</w:t>
        </w:r>
        <w:r w:rsidR="009602DE">
          <w:rPr>
            <w:noProof/>
            <w:webHidden/>
          </w:rPr>
          <w:fldChar w:fldCharType="end"/>
        </w:r>
      </w:hyperlink>
    </w:p>
    <w:p w14:paraId="4316D20D" w14:textId="52EDB16B" w:rsidR="009602DE" w:rsidRDefault="005A7283">
      <w:pPr>
        <w:pStyle w:val="Spisilustracji"/>
        <w:tabs>
          <w:tab w:val="right" w:leader="dot" w:pos="9062"/>
        </w:tabs>
        <w:rPr>
          <w:rFonts w:eastAsiaTheme="minorEastAsia"/>
          <w:noProof/>
          <w:lang w:eastAsia="pl-PL"/>
        </w:rPr>
      </w:pPr>
      <w:hyperlink w:anchor="_Toc87398351" w:history="1">
        <w:r w:rsidR="009602DE" w:rsidRPr="008F534A">
          <w:rPr>
            <w:rStyle w:val="Hipercze"/>
            <w:noProof/>
          </w:rPr>
          <w:t>Tabela 28 Wiek i płeć respondentów – mieszkańców LGD Przyjazna Ziemia Limanowska</w:t>
        </w:r>
        <w:r w:rsidR="009602DE">
          <w:rPr>
            <w:noProof/>
            <w:webHidden/>
          </w:rPr>
          <w:tab/>
        </w:r>
        <w:r w:rsidR="009602DE">
          <w:rPr>
            <w:noProof/>
            <w:webHidden/>
          </w:rPr>
          <w:fldChar w:fldCharType="begin"/>
        </w:r>
        <w:r w:rsidR="009602DE">
          <w:rPr>
            <w:noProof/>
            <w:webHidden/>
          </w:rPr>
          <w:instrText xml:space="preserve"> PAGEREF _Toc87398351 \h </w:instrText>
        </w:r>
        <w:r w:rsidR="009602DE">
          <w:rPr>
            <w:noProof/>
            <w:webHidden/>
          </w:rPr>
        </w:r>
        <w:r w:rsidR="009602DE">
          <w:rPr>
            <w:noProof/>
            <w:webHidden/>
          </w:rPr>
          <w:fldChar w:fldCharType="separate"/>
        </w:r>
        <w:r w:rsidR="00A80903">
          <w:rPr>
            <w:noProof/>
            <w:webHidden/>
          </w:rPr>
          <w:t>71</w:t>
        </w:r>
        <w:r w:rsidR="009602DE">
          <w:rPr>
            <w:noProof/>
            <w:webHidden/>
          </w:rPr>
          <w:fldChar w:fldCharType="end"/>
        </w:r>
      </w:hyperlink>
    </w:p>
    <w:p w14:paraId="5D8520FA" w14:textId="65906A03" w:rsidR="009602DE" w:rsidRDefault="005A7283">
      <w:pPr>
        <w:pStyle w:val="Spisilustracji"/>
        <w:tabs>
          <w:tab w:val="right" w:leader="dot" w:pos="9062"/>
        </w:tabs>
        <w:rPr>
          <w:rFonts w:eastAsiaTheme="minorEastAsia"/>
          <w:noProof/>
          <w:lang w:eastAsia="pl-PL"/>
        </w:rPr>
      </w:pPr>
      <w:hyperlink w:anchor="_Toc87398352" w:history="1">
        <w:r w:rsidR="009602DE" w:rsidRPr="008F534A">
          <w:rPr>
            <w:rStyle w:val="Hipercze"/>
            <w:noProof/>
          </w:rPr>
          <w:t>Tabela 29 Zmiany na obszarze LGD Przyjazna Ziemia Limanowska w okresie ostatnich pięciu lat</w:t>
        </w:r>
        <w:r w:rsidR="009602DE">
          <w:rPr>
            <w:noProof/>
            <w:webHidden/>
          </w:rPr>
          <w:tab/>
        </w:r>
        <w:r w:rsidR="009602DE">
          <w:rPr>
            <w:noProof/>
            <w:webHidden/>
          </w:rPr>
          <w:fldChar w:fldCharType="begin"/>
        </w:r>
        <w:r w:rsidR="009602DE">
          <w:rPr>
            <w:noProof/>
            <w:webHidden/>
          </w:rPr>
          <w:instrText xml:space="preserve"> PAGEREF _Toc87398352 \h </w:instrText>
        </w:r>
        <w:r w:rsidR="009602DE">
          <w:rPr>
            <w:noProof/>
            <w:webHidden/>
          </w:rPr>
        </w:r>
        <w:r w:rsidR="009602DE">
          <w:rPr>
            <w:noProof/>
            <w:webHidden/>
          </w:rPr>
          <w:fldChar w:fldCharType="separate"/>
        </w:r>
        <w:r w:rsidR="00A80903">
          <w:rPr>
            <w:noProof/>
            <w:webHidden/>
          </w:rPr>
          <w:t>72</w:t>
        </w:r>
        <w:r w:rsidR="009602DE">
          <w:rPr>
            <w:noProof/>
            <w:webHidden/>
          </w:rPr>
          <w:fldChar w:fldCharType="end"/>
        </w:r>
      </w:hyperlink>
    </w:p>
    <w:p w14:paraId="574EF202" w14:textId="5CEC3B5F" w:rsidR="009602DE" w:rsidRDefault="005A7283">
      <w:pPr>
        <w:pStyle w:val="Spisilustracji"/>
        <w:tabs>
          <w:tab w:val="right" w:leader="dot" w:pos="9062"/>
        </w:tabs>
        <w:rPr>
          <w:rFonts w:eastAsiaTheme="minorEastAsia"/>
          <w:noProof/>
          <w:lang w:eastAsia="pl-PL"/>
        </w:rPr>
      </w:pPr>
      <w:hyperlink w:anchor="_Toc87398353" w:history="1">
        <w:r w:rsidR="009602DE" w:rsidRPr="008F534A">
          <w:rPr>
            <w:rStyle w:val="Hipercze"/>
            <w:noProof/>
          </w:rPr>
          <w:t>Tabela 30 Zmiany na obszarze LGD Przyjazna Ziemia Limanowska w okresie ostatnich pięciu lat</w:t>
        </w:r>
        <w:r w:rsidR="009602DE">
          <w:rPr>
            <w:noProof/>
            <w:webHidden/>
          </w:rPr>
          <w:tab/>
        </w:r>
        <w:r w:rsidR="009602DE">
          <w:rPr>
            <w:noProof/>
            <w:webHidden/>
          </w:rPr>
          <w:fldChar w:fldCharType="begin"/>
        </w:r>
        <w:r w:rsidR="009602DE">
          <w:rPr>
            <w:noProof/>
            <w:webHidden/>
          </w:rPr>
          <w:instrText xml:space="preserve"> PAGEREF _Toc87398353 \h </w:instrText>
        </w:r>
        <w:r w:rsidR="009602DE">
          <w:rPr>
            <w:noProof/>
            <w:webHidden/>
          </w:rPr>
        </w:r>
        <w:r w:rsidR="009602DE">
          <w:rPr>
            <w:noProof/>
            <w:webHidden/>
          </w:rPr>
          <w:fldChar w:fldCharType="separate"/>
        </w:r>
        <w:r w:rsidR="00A80903">
          <w:rPr>
            <w:noProof/>
            <w:webHidden/>
          </w:rPr>
          <w:t>73</w:t>
        </w:r>
        <w:r w:rsidR="009602DE">
          <w:rPr>
            <w:noProof/>
            <w:webHidden/>
          </w:rPr>
          <w:fldChar w:fldCharType="end"/>
        </w:r>
      </w:hyperlink>
    </w:p>
    <w:p w14:paraId="0AA712BE" w14:textId="5BBD19AD" w:rsidR="009602DE" w:rsidRDefault="005A7283">
      <w:pPr>
        <w:pStyle w:val="Spisilustracji"/>
        <w:tabs>
          <w:tab w:val="right" w:leader="dot" w:pos="9062"/>
        </w:tabs>
        <w:rPr>
          <w:rFonts w:eastAsiaTheme="minorEastAsia"/>
          <w:noProof/>
          <w:lang w:eastAsia="pl-PL"/>
        </w:rPr>
      </w:pPr>
      <w:hyperlink w:anchor="_Toc87398354" w:history="1">
        <w:r w:rsidR="009602DE" w:rsidRPr="008F534A">
          <w:rPr>
            <w:rStyle w:val="Hipercze"/>
            <w:noProof/>
          </w:rPr>
          <w:t>Tabela 31 Zmiany na obszarze LGD Przyjazna Ziemia Limanowska w okresie ostatnich pięciu lat</w:t>
        </w:r>
        <w:r w:rsidR="009602DE">
          <w:rPr>
            <w:noProof/>
            <w:webHidden/>
          </w:rPr>
          <w:tab/>
        </w:r>
        <w:r w:rsidR="009602DE">
          <w:rPr>
            <w:noProof/>
            <w:webHidden/>
          </w:rPr>
          <w:fldChar w:fldCharType="begin"/>
        </w:r>
        <w:r w:rsidR="009602DE">
          <w:rPr>
            <w:noProof/>
            <w:webHidden/>
          </w:rPr>
          <w:instrText xml:space="preserve"> PAGEREF _Toc87398354 \h </w:instrText>
        </w:r>
        <w:r w:rsidR="009602DE">
          <w:rPr>
            <w:noProof/>
            <w:webHidden/>
          </w:rPr>
        </w:r>
        <w:r w:rsidR="009602DE">
          <w:rPr>
            <w:noProof/>
            <w:webHidden/>
          </w:rPr>
          <w:fldChar w:fldCharType="separate"/>
        </w:r>
        <w:r w:rsidR="00A80903">
          <w:rPr>
            <w:noProof/>
            <w:webHidden/>
          </w:rPr>
          <w:t>75</w:t>
        </w:r>
        <w:r w:rsidR="009602DE">
          <w:rPr>
            <w:noProof/>
            <w:webHidden/>
          </w:rPr>
          <w:fldChar w:fldCharType="end"/>
        </w:r>
      </w:hyperlink>
    </w:p>
    <w:p w14:paraId="4686B899" w14:textId="0515AF06" w:rsidR="009602DE" w:rsidRDefault="005A7283">
      <w:pPr>
        <w:pStyle w:val="Spisilustracji"/>
        <w:tabs>
          <w:tab w:val="right" w:leader="dot" w:pos="9062"/>
        </w:tabs>
        <w:rPr>
          <w:rFonts w:eastAsiaTheme="minorEastAsia"/>
          <w:noProof/>
          <w:lang w:eastAsia="pl-PL"/>
        </w:rPr>
      </w:pPr>
      <w:hyperlink w:anchor="_Toc87398355" w:history="1">
        <w:r w:rsidR="009602DE" w:rsidRPr="008F534A">
          <w:rPr>
            <w:rStyle w:val="Hipercze"/>
            <w:noProof/>
          </w:rPr>
          <w:t>Tabela 32 Zmiany na obszarze LGD Przyjazna Ziemia Limanowska w okresie ostatnich pięciu lat</w:t>
        </w:r>
        <w:r w:rsidR="009602DE">
          <w:rPr>
            <w:noProof/>
            <w:webHidden/>
          </w:rPr>
          <w:tab/>
        </w:r>
        <w:r w:rsidR="009602DE">
          <w:rPr>
            <w:noProof/>
            <w:webHidden/>
          </w:rPr>
          <w:fldChar w:fldCharType="begin"/>
        </w:r>
        <w:r w:rsidR="009602DE">
          <w:rPr>
            <w:noProof/>
            <w:webHidden/>
          </w:rPr>
          <w:instrText xml:space="preserve"> PAGEREF _Toc87398355 \h </w:instrText>
        </w:r>
        <w:r w:rsidR="009602DE">
          <w:rPr>
            <w:noProof/>
            <w:webHidden/>
          </w:rPr>
        </w:r>
        <w:r w:rsidR="009602DE">
          <w:rPr>
            <w:noProof/>
            <w:webHidden/>
          </w:rPr>
          <w:fldChar w:fldCharType="separate"/>
        </w:r>
        <w:r w:rsidR="00A80903">
          <w:rPr>
            <w:noProof/>
            <w:webHidden/>
          </w:rPr>
          <w:t>76</w:t>
        </w:r>
        <w:r w:rsidR="009602DE">
          <w:rPr>
            <w:noProof/>
            <w:webHidden/>
          </w:rPr>
          <w:fldChar w:fldCharType="end"/>
        </w:r>
      </w:hyperlink>
    </w:p>
    <w:p w14:paraId="39649A8D" w14:textId="0733AD1D" w:rsidR="009602DE" w:rsidRDefault="005A7283">
      <w:pPr>
        <w:pStyle w:val="Spisilustracji"/>
        <w:tabs>
          <w:tab w:val="right" w:leader="dot" w:pos="9062"/>
        </w:tabs>
        <w:rPr>
          <w:rFonts w:eastAsiaTheme="minorEastAsia"/>
          <w:noProof/>
          <w:lang w:eastAsia="pl-PL"/>
        </w:rPr>
      </w:pPr>
      <w:hyperlink w:anchor="_Toc87398356" w:history="1">
        <w:r w:rsidR="009602DE" w:rsidRPr="008F534A">
          <w:rPr>
            <w:rStyle w:val="Hipercze"/>
            <w:noProof/>
          </w:rPr>
          <w:t>Tabela 33 Kierunki zmian na obszarze LGD Przyjazna Ziemia Limanowska, które w opinii mieszkańców wymagają w przyszłości wsparcia finansowego w gminie</w:t>
        </w:r>
        <w:r w:rsidR="009602DE">
          <w:rPr>
            <w:noProof/>
            <w:webHidden/>
          </w:rPr>
          <w:tab/>
        </w:r>
        <w:r w:rsidR="009602DE">
          <w:rPr>
            <w:noProof/>
            <w:webHidden/>
          </w:rPr>
          <w:fldChar w:fldCharType="begin"/>
        </w:r>
        <w:r w:rsidR="009602DE">
          <w:rPr>
            <w:noProof/>
            <w:webHidden/>
          </w:rPr>
          <w:instrText xml:space="preserve"> PAGEREF _Toc87398356 \h </w:instrText>
        </w:r>
        <w:r w:rsidR="009602DE">
          <w:rPr>
            <w:noProof/>
            <w:webHidden/>
          </w:rPr>
        </w:r>
        <w:r w:rsidR="009602DE">
          <w:rPr>
            <w:noProof/>
            <w:webHidden/>
          </w:rPr>
          <w:fldChar w:fldCharType="separate"/>
        </w:r>
        <w:r w:rsidR="00A80903">
          <w:rPr>
            <w:noProof/>
            <w:webHidden/>
          </w:rPr>
          <w:t>78</w:t>
        </w:r>
        <w:r w:rsidR="009602DE">
          <w:rPr>
            <w:noProof/>
            <w:webHidden/>
          </w:rPr>
          <w:fldChar w:fldCharType="end"/>
        </w:r>
      </w:hyperlink>
    </w:p>
    <w:p w14:paraId="5A542E54" w14:textId="77777777" w:rsidR="009602DE" w:rsidRDefault="008062F3" w:rsidP="00EB2DAA">
      <w:pPr>
        <w:rPr>
          <w:noProof/>
        </w:rPr>
      </w:pPr>
      <w:r>
        <w:fldChar w:fldCharType="end"/>
      </w:r>
      <w:r>
        <w:fldChar w:fldCharType="begin"/>
      </w:r>
      <w:r>
        <w:instrText xml:space="preserve"> TOC \h \z \c "Wykres" </w:instrText>
      </w:r>
      <w:r>
        <w:fldChar w:fldCharType="separate"/>
      </w:r>
    </w:p>
    <w:p w14:paraId="6A822527" w14:textId="5B39AFD7" w:rsidR="009602DE" w:rsidRDefault="005A7283">
      <w:pPr>
        <w:pStyle w:val="Spisilustracji"/>
        <w:tabs>
          <w:tab w:val="right" w:leader="dot" w:pos="9062"/>
        </w:tabs>
        <w:rPr>
          <w:rFonts w:eastAsiaTheme="minorEastAsia"/>
          <w:noProof/>
          <w:lang w:eastAsia="pl-PL"/>
        </w:rPr>
      </w:pPr>
      <w:hyperlink w:anchor="_Toc87398357" w:history="1">
        <w:r w:rsidR="009602DE" w:rsidRPr="006840FD">
          <w:rPr>
            <w:rStyle w:val="Hipercze"/>
            <w:noProof/>
          </w:rPr>
          <w:t>Wykres 1 Dochody gmin obszaru LGD Przyjazna Ziemia Limanowska</w:t>
        </w:r>
        <w:r w:rsidR="009602DE">
          <w:rPr>
            <w:noProof/>
            <w:webHidden/>
          </w:rPr>
          <w:tab/>
        </w:r>
        <w:r w:rsidR="009602DE">
          <w:rPr>
            <w:noProof/>
            <w:webHidden/>
          </w:rPr>
          <w:fldChar w:fldCharType="begin"/>
        </w:r>
        <w:r w:rsidR="009602DE">
          <w:rPr>
            <w:noProof/>
            <w:webHidden/>
          </w:rPr>
          <w:instrText xml:space="preserve"> PAGEREF _Toc87398357 \h </w:instrText>
        </w:r>
        <w:r w:rsidR="009602DE">
          <w:rPr>
            <w:noProof/>
            <w:webHidden/>
          </w:rPr>
        </w:r>
        <w:r w:rsidR="009602DE">
          <w:rPr>
            <w:noProof/>
            <w:webHidden/>
          </w:rPr>
          <w:fldChar w:fldCharType="separate"/>
        </w:r>
        <w:r w:rsidR="00A80903">
          <w:rPr>
            <w:noProof/>
            <w:webHidden/>
          </w:rPr>
          <w:t>23</w:t>
        </w:r>
        <w:r w:rsidR="009602DE">
          <w:rPr>
            <w:noProof/>
            <w:webHidden/>
          </w:rPr>
          <w:fldChar w:fldCharType="end"/>
        </w:r>
      </w:hyperlink>
    </w:p>
    <w:p w14:paraId="1DD844CD" w14:textId="742EB717" w:rsidR="009602DE" w:rsidRDefault="005A7283">
      <w:pPr>
        <w:pStyle w:val="Spisilustracji"/>
        <w:tabs>
          <w:tab w:val="right" w:leader="dot" w:pos="9062"/>
        </w:tabs>
        <w:rPr>
          <w:rFonts w:eastAsiaTheme="minorEastAsia"/>
          <w:noProof/>
          <w:lang w:eastAsia="pl-PL"/>
        </w:rPr>
      </w:pPr>
      <w:hyperlink w:anchor="_Toc87398358" w:history="1">
        <w:r w:rsidR="009602DE" w:rsidRPr="006840FD">
          <w:rPr>
            <w:rStyle w:val="Hipercze"/>
            <w:noProof/>
          </w:rPr>
          <w:t>Wykres 2 Wydatki gmin w przeliczeniu na 1 mieszkańca w gminach obszaru LGD Przyjazna Ziemia Limanowska, w latach 2015-2019 (stan na 31.12)</w:t>
        </w:r>
        <w:r w:rsidR="009602DE">
          <w:rPr>
            <w:noProof/>
            <w:webHidden/>
          </w:rPr>
          <w:tab/>
        </w:r>
        <w:r w:rsidR="009602DE">
          <w:rPr>
            <w:noProof/>
            <w:webHidden/>
          </w:rPr>
          <w:fldChar w:fldCharType="begin"/>
        </w:r>
        <w:r w:rsidR="009602DE">
          <w:rPr>
            <w:noProof/>
            <w:webHidden/>
          </w:rPr>
          <w:instrText xml:space="preserve"> PAGEREF _Toc87398358 \h </w:instrText>
        </w:r>
        <w:r w:rsidR="009602DE">
          <w:rPr>
            <w:noProof/>
            <w:webHidden/>
          </w:rPr>
        </w:r>
        <w:r w:rsidR="009602DE">
          <w:rPr>
            <w:noProof/>
            <w:webHidden/>
          </w:rPr>
          <w:fldChar w:fldCharType="separate"/>
        </w:r>
        <w:r w:rsidR="00A80903">
          <w:rPr>
            <w:noProof/>
            <w:webHidden/>
          </w:rPr>
          <w:t>25</w:t>
        </w:r>
        <w:r w:rsidR="009602DE">
          <w:rPr>
            <w:noProof/>
            <w:webHidden/>
          </w:rPr>
          <w:fldChar w:fldCharType="end"/>
        </w:r>
      </w:hyperlink>
    </w:p>
    <w:p w14:paraId="0CD43B13" w14:textId="1DAB5153" w:rsidR="009602DE" w:rsidRDefault="005A7283">
      <w:pPr>
        <w:pStyle w:val="Spisilustracji"/>
        <w:tabs>
          <w:tab w:val="right" w:leader="dot" w:pos="9062"/>
        </w:tabs>
        <w:rPr>
          <w:rFonts w:eastAsiaTheme="minorEastAsia"/>
          <w:noProof/>
          <w:lang w:eastAsia="pl-PL"/>
        </w:rPr>
      </w:pPr>
      <w:hyperlink w:anchor="_Toc87398359" w:history="1">
        <w:r w:rsidR="009602DE" w:rsidRPr="006840FD">
          <w:rPr>
            <w:rStyle w:val="Hipercze"/>
            <w:noProof/>
          </w:rPr>
          <w:t>Wykres 3 Migracja ludności – saldo migracji ogółem w gminach obszaru LGD Przyjazna Ziemia Limanowska, w latach 2016-2019 (stan na 31.12)</w:t>
        </w:r>
        <w:r w:rsidR="009602DE">
          <w:rPr>
            <w:noProof/>
            <w:webHidden/>
          </w:rPr>
          <w:tab/>
        </w:r>
        <w:r w:rsidR="009602DE">
          <w:rPr>
            <w:noProof/>
            <w:webHidden/>
          </w:rPr>
          <w:fldChar w:fldCharType="begin"/>
        </w:r>
        <w:r w:rsidR="009602DE">
          <w:rPr>
            <w:noProof/>
            <w:webHidden/>
          </w:rPr>
          <w:instrText xml:space="preserve"> PAGEREF _Toc87398359 \h </w:instrText>
        </w:r>
        <w:r w:rsidR="009602DE">
          <w:rPr>
            <w:noProof/>
            <w:webHidden/>
          </w:rPr>
        </w:r>
        <w:r w:rsidR="009602DE">
          <w:rPr>
            <w:noProof/>
            <w:webHidden/>
          </w:rPr>
          <w:fldChar w:fldCharType="separate"/>
        </w:r>
        <w:r w:rsidR="00A80903">
          <w:rPr>
            <w:noProof/>
            <w:webHidden/>
          </w:rPr>
          <w:t>27</w:t>
        </w:r>
        <w:r w:rsidR="009602DE">
          <w:rPr>
            <w:noProof/>
            <w:webHidden/>
          </w:rPr>
          <w:fldChar w:fldCharType="end"/>
        </w:r>
      </w:hyperlink>
    </w:p>
    <w:p w14:paraId="44EB1022" w14:textId="66B0C0AA" w:rsidR="009602DE" w:rsidRDefault="005A7283">
      <w:pPr>
        <w:pStyle w:val="Spisilustracji"/>
        <w:tabs>
          <w:tab w:val="right" w:leader="dot" w:pos="9062"/>
        </w:tabs>
        <w:rPr>
          <w:rFonts w:eastAsiaTheme="minorEastAsia"/>
          <w:noProof/>
          <w:lang w:eastAsia="pl-PL"/>
        </w:rPr>
      </w:pPr>
      <w:hyperlink w:anchor="_Toc87398360" w:history="1">
        <w:r w:rsidR="009602DE" w:rsidRPr="006840FD">
          <w:rPr>
            <w:rStyle w:val="Hipercze"/>
            <w:noProof/>
          </w:rPr>
          <w:t>Wykres 4 Podmioty gospodarki narodowej w rejestrze REGON na 10 tys. ludności w wieku produkcyjnym w gminach obszaru LGD Przyjazna Ziemia Limanowska, w latach 2015-2020</w:t>
        </w:r>
        <w:r w:rsidR="009602DE">
          <w:rPr>
            <w:noProof/>
            <w:webHidden/>
          </w:rPr>
          <w:tab/>
        </w:r>
        <w:r w:rsidR="009602DE">
          <w:rPr>
            <w:noProof/>
            <w:webHidden/>
          </w:rPr>
          <w:fldChar w:fldCharType="begin"/>
        </w:r>
        <w:r w:rsidR="009602DE">
          <w:rPr>
            <w:noProof/>
            <w:webHidden/>
          </w:rPr>
          <w:instrText xml:space="preserve"> PAGEREF _Toc87398360 \h </w:instrText>
        </w:r>
        <w:r w:rsidR="009602DE">
          <w:rPr>
            <w:noProof/>
            <w:webHidden/>
          </w:rPr>
        </w:r>
        <w:r w:rsidR="009602DE">
          <w:rPr>
            <w:noProof/>
            <w:webHidden/>
          </w:rPr>
          <w:fldChar w:fldCharType="separate"/>
        </w:r>
        <w:r w:rsidR="00A80903">
          <w:rPr>
            <w:noProof/>
            <w:webHidden/>
          </w:rPr>
          <w:t>31</w:t>
        </w:r>
        <w:r w:rsidR="009602DE">
          <w:rPr>
            <w:noProof/>
            <w:webHidden/>
          </w:rPr>
          <w:fldChar w:fldCharType="end"/>
        </w:r>
      </w:hyperlink>
    </w:p>
    <w:p w14:paraId="08D6C617" w14:textId="07DCFB44" w:rsidR="009602DE" w:rsidRDefault="005A7283">
      <w:pPr>
        <w:pStyle w:val="Spisilustracji"/>
        <w:tabs>
          <w:tab w:val="right" w:leader="dot" w:pos="9062"/>
        </w:tabs>
        <w:rPr>
          <w:rFonts w:eastAsiaTheme="minorEastAsia"/>
          <w:noProof/>
          <w:lang w:eastAsia="pl-PL"/>
        </w:rPr>
      </w:pPr>
      <w:hyperlink w:anchor="_Toc87398361" w:history="1">
        <w:r w:rsidR="009602DE" w:rsidRPr="006840FD">
          <w:rPr>
            <w:rStyle w:val="Hipercze"/>
            <w:noProof/>
          </w:rPr>
          <w:t>Wykres 5 Osoby fizyczne prowadzące działalność gospodarczą na 10 tys. mieszkańców w gminach obszaru LGD Przyjazna Ziemia Limanowska, w latach 2015-2020 (stan na 31.12)</w:t>
        </w:r>
        <w:r w:rsidR="009602DE">
          <w:rPr>
            <w:noProof/>
            <w:webHidden/>
          </w:rPr>
          <w:tab/>
        </w:r>
        <w:r w:rsidR="009602DE">
          <w:rPr>
            <w:noProof/>
            <w:webHidden/>
          </w:rPr>
          <w:fldChar w:fldCharType="begin"/>
        </w:r>
        <w:r w:rsidR="009602DE">
          <w:rPr>
            <w:noProof/>
            <w:webHidden/>
          </w:rPr>
          <w:instrText xml:space="preserve"> PAGEREF _Toc87398361 \h </w:instrText>
        </w:r>
        <w:r w:rsidR="009602DE">
          <w:rPr>
            <w:noProof/>
            <w:webHidden/>
          </w:rPr>
        </w:r>
        <w:r w:rsidR="009602DE">
          <w:rPr>
            <w:noProof/>
            <w:webHidden/>
          </w:rPr>
          <w:fldChar w:fldCharType="separate"/>
        </w:r>
        <w:r w:rsidR="00A80903">
          <w:rPr>
            <w:noProof/>
            <w:webHidden/>
          </w:rPr>
          <w:t>32</w:t>
        </w:r>
        <w:r w:rsidR="009602DE">
          <w:rPr>
            <w:noProof/>
            <w:webHidden/>
          </w:rPr>
          <w:fldChar w:fldCharType="end"/>
        </w:r>
      </w:hyperlink>
    </w:p>
    <w:p w14:paraId="327A1CC0" w14:textId="6E3AC6D2" w:rsidR="009602DE" w:rsidRDefault="005A7283">
      <w:pPr>
        <w:pStyle w:val="Spisilustracji"/>
        <w:tabs>
          <w:tab w:val="right" w:leader="dot" w:pos="9062"/>
        </w:tabs>
        <w:rPr>
          <w:rFonts w:eastAsiaTheme="minorEastAsia"/>
          <w:noProof/>
          <w:lang w:eastAsia="pl-PL"/>
        </w:rPr>
      </w:pPr>
      <w:hyperlink w:anchor="_Toc87398362" w:history="1">
        <w:r w:rsidR="009602DE" w:rsidRPr="006840FD">
          <w:rPr>
            <w:rStyle w:val="Hipercze"/>
            <w:noProof/>
          </w:rPr>
          <w:t>Wykres 6 Beneficjenci środowiskowej pomocy społecznej w gminach obszarów LGD Przyjazna Ziemia Limanowska oraz w Małopolsce w latach 2015-2019 (stan na 31.12.)</w:t>
        </w:r>
        <w:r w:rsidR="009602DE">
          <w:rPr>
            <w:noProof/>
            <w:webHidden/>
          </w:rPr>
          <w:tab/>
        </w:r>
        <w:r w:rsidR="009602DE">
          <w:rPr>
            <w:noProof/>
            <w:webHidden/>
          </w:rPr>
          <w:fldChar w:fldCharType="begin"/>
        </w:r>
        <w:r w:rsidR="009602DE">
          <w:rPr>
            <w:noProof/>
            <w:webHidden/>
          </w:rPr>
          <w:instrText xml:space="preserve"> PAGEREF _Toc87398362 \h </w:instrText>
        </w:r>
        <w:r w:rsidR="009602DE">
          <w:rPr>
            <w:noProof/>
            <w:webHidden/>
          </w:rPr>
        </w:r>
        <w:r w:rsidR="009602DE">
          <w:rPr>
            <w:noProof/>
            <w:webHidden/>
          </w:rPr>
          <w:fldChar w:fldCharType="separate"/>
        </w:r>
        <w:r w:rsidR="00A80903">
          <w:rPr>
            <w:noProof/>
            <w:webHidden/>
          </w:rPr>
          <w:t>34</w:t>
        </w:r>
        <w:r w:rsidR="009602DE">
          <w:rPr>
            <w:noProof/>
            <w:webHidden/>
          </w:rPr>
          <w:fldChar w:fldCharType="end"/>
        </w:r>
      </w:hyperlink>
    </w:p>
    <w:p w14:paraId="11ADB4AA" w14:textId="3D70ACB2" w:rsidR="009602DE" w:rsidRDefault="005A7283">
      <w:pPr>
        <w:pStyle w:val="Spisilustracji"/>
        <w:tabs>
          <w:tab w:val="right" w:leader="dot" w:pos="9062"/>
        </w:tabs>
        <w:rPr>
          <w:rFonts w:eastAsiaTheme="minorEastAsia"/>
          <w:noProof/>
          <w:lang w:eastAsia="pl-PL"/>
        </w:rPr>
      </w:pPr>
      <w:hyperlink w:anchor="_Toc87398363" w:history="1">
        <w:r w:rsidR="009602DE" w:rsidRPr="006840FD">
          <w:rPr>
            <w:rStyle w:val="Hipercze"/>
            <w:noProof/>
          </w:rPr>
          <w:t>Wykres 7 Turystyczne obiekty noclegowe w gminach obszaru LGD Przyjazna Ziemia Limanowska oraz w Małopolsce w latach 2016-2020 (stan na 31.07)</w:t>
        </w:r>
        <w:r w:rsidR="009602DE">
          <w:rPr>
            <w:noProof/>
            <w:webHidden/>
          </w:rPr>
          <w:tab/>
        </w:r>
        <w:r w:rsidR="009602DE">
          <w:rPr>
            <w:noProof/>
            <w:webHidden/>
          </w:rPr>
          <w:fldChar w:fldCharType="begin"/>
        </w:r>
        <w:r w:rsidR="009602DE">
          <w:rPr>
            <w:noProof/>
            <w:webHidden/>
          </w:rPr>
          <w:instrText xml:space="preserve"> PAGEREF _Toc87398363 \h </w:instrText>
        </w:r>
        <w:r w:rsidR="009602DE">
          <w:rPr>
            <w:noProof/>
            <w:webHidden/>
          </w:rPr>
        </w:r>
        <w:r w:rsidR="009602DE">
          <w:rPr>
            <w:noProof/>
            <w:webHidden/>
          </w:rPr>
          <w:fldChar w:fldCharType="separate"/>
        </w:r>
        <w:r w:rsidR="00A80903">
          <w:rPr>
            <w:noProof/>
            <w:webHidden/>
          </w:rPr>
          <w:t>38</w:t>
        </w:r>
        <w:r w:rsidR="009602DE">
          <w:rPr>
            <w:noProof/>
            <w:webHidden/>
          </w:rPr>
          <w:fldChar w:fldCharType="end"/>
        </w:r>
      </w:hyperlink>
    </w:p>
    <w:p w14:paraId="4FF8991A" w14:textId="18BE6A6C" w:rsidR="009602DE" w:rsidRDefault="005A7283">
      <w:pPr>
        <w:pStyle w:val="Spisilustracji"/>
        <w:tabs>
          <w:tab w:val="right" w:leader="dot" w:pos="9062"/>
        </w:tabs>
        <w:rPr>
          <w:rFonts w:eastAsiaTheme="minorEastAsia"/>
          <w:noProof/>
          <w:lang w:eastAsia="pl-PL"/>
        </w:rPr>
      </w:pPr>
      <w:hyperlink w:anchor="_Toc87398364" w:history="1">
        <w:r w:rsidR="009602DE" w:rsidRPr="006840FD">
          <w:rPr>
            <w:rStyle w:val="Hipercze"/>
            <w:noProof/>
          </w:rPr>
          <w:t>Wykres 8 Sposoby transferu informacji do ogółu mieszkańców o działaniach LGD – opinie mieszkańców obszaru LGD Przyjazna Ziemia Limanowska</w:t>
        </w:r>
        <w:r w:rsidR="009602DE">
          <w:rPr>
            <w:noProof/>
            <w:webHidden/>
          </w:rPr>
          <w:tab/>
        </w:r>
        <w:r w:rsidR="009602DE">
          <w:rPr>
            <w:noProof/>
            <w:webHidden/>
          </w:rPr>
          <w:fldChar w:fldCharType="begin"/>
        </w:r>
        <w:r w:rsidR="009602DE">
          <w:rPr>
            <w:noProof/>
            <w:webHidden/>
          </w:rPr>
          <w:instrText xml:space="preserve"> PAGEREF _Toc87398364 \h </w:instrText>
        </w:r>
        <w:r w:rsidR="009602DE">
          <w:rPr>
            <w:noProof/>
            <w:webHidden/>
          </w:rPr>
        </w:r>
        <w:r w:rsidR="009602DE">
          <w:rPr>
            <w:noProof/>
            <w:webHidden/>
          </w:rPr>
          <w:fldChar w:fldCharType="separate"/>
        </w:r>
        <w:r w:rsidR="00A80903">
          <w:rPr>
            <w:noProof/>
            <w:webHidden/>
          </w:rPr>
          <w:t>62</w:t>
        </w:r>
        <w:r w:rsidR="009602DE">
          <w:rPr>
            <w:noProof/>
            <w:webHidden/>
          </w:rPr>
          <w:fldChar w:fldCharType="end"/>
        </w:r>
      </w:hyperlink>
    </w:p>
    <w:p w14:paraId="0F164EE5" w14:textId="5984A2CB" w:rsidR="009602DE" w:rsidRDefault="005A7283">
      <w:pPr>
        <w:pStyle w:val="Spisilustracji"/>
        <w:tabs>
          <w:tab w:val="right" w:leader="dot" w:pos="9062"/>
        </w:tabs>
        <w:rPr>
          <w:rFonts w:eastAsiaTheme="minorEastAsia"/>
          <w:noProof/>
          <w:lang w:eastAsia="pl-PL"/>
        </w:rPr>
      </w:pPr>
      <w:hyperlink w:anchor="_Toc87398365" w:history="1">
        <w:r w:rsidR="009602DE" w:rsidRPr="006840FD">
          <w:rPr>
            <w:rStyle w:val="Hipercze"/>
            <w:noProof/>
          </w:rPr>
          <w:t>Wykres 9 Ocena wsparcia udzielonego beneficjentowi przez LGD Przyjazna Ziemia Limanowska</w:t>
        </w:r>
        <w:r w:rsidR="009602DE">
          <w:rPr>
            <w:noProof/>
            <w:webHidden/>
          </w:rPr>
          <w:tab/>
        </w:r>
        <w:r w:rsidR="009602DE">
          <w:rPr>
            <w:noProof/>
            <w:webHidden/>
          </w:rPr>
          <w:fldChar w:fldCharType="begin"/>
        </w:r>
        <w:r w:rsidR="009602DE">
          <w:rPr>
            <w:noProof/>
            <w:webHidden/>
          </w:rPr>
          <w:instrText xml:space="preserve"> PAGEREF _Toc87398365 \h </w:instrText>
        </w:r>
        <w:r w:rsidR="009602DE">
          <w:rPr>
            <w:noProof/>
            <w:webHidden/>
          </w:rPr>
        </w:r>
        <w:r w:rsidR="009602DE">
          <w:rPr>
            <w:noProof/>
            <w:webHidden/>
          </w:rPr>
          <w:fldChar w:fldCharType="separate"/>
        </w:r>
        <w:r w:rsidR="00A80903">
          <w:rPr>
            <w:noProof/>
            <w:webHidden/>
          </w:rPr>
          <w:t>65</w:t>
        </w:r>
        <w:r w:rsidR="009602DE">
          <w:rPr>
            <w:noProof/>
            <w:webHidden/>
          </w:rPr>
          <w:fldChar w:fldCharType="end"/>
        </w:r>
      </w:hyperlink>
    </w:p>
    <w:p w14:paraId="65DD4F80" w14:textId="7877B36E" w:rsidR="009602DE" w:rsidRDefault="005A7283">
      <w:pPr>
        <w:pStyle w:val="Spisilustracji"/>
        <w:tabs>
          <w:tab w:val="right" w:leader="dot" w:pos="9062"/>
        </w:tabs>
        <w:rPr>
          <w:rFonts w:eastAsiaTheme="minorEastAsia"/>
          <w:noProof/>
          <w:lang w:eastAsia="pl-PL"/>
        </w:rPr>
      </w:pPr>
      <w:hyperlink w:anchor="_Toc87398366" w:history="1">
        <w:r w:rsidR="009602DE" w:rsidRPr="006840FD">
          <w:rPr>
            <w:rStyle w:val="Hipercze"/>
            <w:noProof/>
          </w:rPr>
          <w:t>Wykres 10 Ocena procedur wyboru i kryteriów oceny operacji przez beneficjentów działań LGD Przyjazna Ziemia Limanowska</w:t>
        </w:r>
        <w:r w:rsidR="009602DE">
          <w:rPr>
            <w:noProof/>
            <w:webHidden/>
          </w:rPr>
          <w:tab/>
        </w:r>
        <w:r w:rsidR="009602DE">
          <w:rPr>
            <w:noProof/>
            <w:webHidden/>
          </w:rPr>
          <w:fldChar w:fldCharType="begin"/>
        </w:r>
        <w:r w:rsidR="009602DE">
          <w:rPr>
            <w:noProof/>
            <w:webHidden/>
          </w:rPr>
          <w:instrText xml:space="preserve"> PAGEREF _Toc87398366 \h </w:instrText>
        </w:r>
        <w:r w:rsidR="009602DE">
          <w:rPr>
            <w:noProof/>
            <w:webHidden/>
          </w:rPr>
        </w:r>
        <w:r w:rsidR="009602DE">
          <w:rPr>
            <w:noProof/>
            <w:webHidden/>
          </w:rPr>
          <w:fldChar w:fldCharType="separate"/>
        </w:r>
        <w:r w:rsidR="00A80903">
          <w:rPr>
            <w:noProof/>
            <w:webHidden/>
          </w:rPr>
          <w:t>66</w:t>
        </w:r>
        <w:r w:rsidR="009602DE">
          <w:rPr>
            <w:noProof/>
            <w:webHidden/>
          </w:rPr>
          <w:fldChar w:fldCharType="end"/>
        </w:r>
      </w:hyperlink>
    </w:p>
    <w:p w14:paraId="763FD70F" w14:textId="54A4B2D6" w:rsidR="009602DE" w:rsidRDefault="005A7283">
      <w:pPr>
        <w:pStyle w:val="Spisilustracji"/>
        <w:tabs>
          <w:tab w:val="right" w:leader="dot" w:pos="9062"/>
        </w:tabs>
        <w:rPr>
          <w:rFonts w:eastAsiaTheme="minorEastAsia"/>
          <w:noProof/>
          <w:lang w:eastAsia="pl-PL"/>
        </w:rPr>
      </w:pPr>
      <w:hyperlink w:anchor="_Toc87398367" w:history="1">
        <w:r w:rsidR="009602DE" w:rsidRPr="006840FD">
          <w:rPr>
            <w:rStyle w:val="Hipercze"/>
            <w:noProof/>
          </w:rPr>
          <w:t>Wykres 11 Sposoby transferu informacji do beneficjentów o naborze wniosków aplikacyjnych</w:t>
        </w:r>
        <w:r w:rsidR="009602DE">
          <w:rPr>
            <w:noProof/>
            <w:webHidden/>
          </w:rPr>
          <w:tab/>
        </w:r>
        <w:r w:rsidR="009602DE">
          <w:rPr>
            <w:noProof/>
            <w:webHidden/>
          </w:rPr>
          <w:fldChar w:fldCharType="begin"/>
        </w:r>
        <w:r w:rsidR="009602DE">
          <w:rPr>
            <w:noProof/>
            <w:webHidden/>
          </w:rPr>
          <w:instrText xml:space="preserve"> PAGEREF _Toc87398367 \h </w:instrText>
        </w:r>
        <w:r w:rsidR="009602DE">
          <w:rPr>
            <w:noProof/>
            <w:webHidden/>
          </w:rPr>
        </w:r>
        <w:r w:rsidR="009602DE">
          <w:rPr>
            <w:noProof/>
            <w:webHidden/>
          </w:rPr>
          <w:fldChar w:fldCharType="separate"/>
        </w:r>
        <w:r w:rsidR="00A80903">
          <w:rPr>
            <w:noProof/>
            <w:webHidden/>
          </w:rPr>
          <w:t>67</w:t>
        </w:r>
        <w:r w:rsidR="009602DE">
          <w:rPr>
            <w:noProof/>
            <w:webHidden/>
          </w:rPr>
          <w:fldChar w:fldCharType="end"/>
        </w:r>
      </w:hyperlink>
    </w:p>
    <w:p w14:paraId="0A2A5A6E" w14:textId="03DEBAF7" w:rsidR="009602DE" w:rsidRDefault="005A7283">
      <w:pPr>
        <w:pStyle w:val="Spisilustracji"/>
        <w:tabs>
          <w:tab w:val="right" w:leader="dot" w:pos="9062"/>
        </w:tabs>
        <w:rPr>
          <w:rFonts w:eastAsiaTheme="minorEastAsia"/>
          <w:noProof/>
          <w:lang w:eastAsia="pl-PL"/>
        </w:rPr>
      </w:pPr>
      <w:hyperlink w:anchor="_Toc87398368" w:history="1">
        <w:r w:rsidR="009602DE" w:rsidRPr="006840FD">
          <w:rPr>
            <w:rStyle w:val="Hipercze"/>
            <w:noProof/>
          </w:rPr>
          <w:t>Wykres 12 Sposoby transferu informacji do beneficjentów o naborze wniosków aplikacyjnych</w:t>
        </w:r>
        <w:r w:rsidR="009602DE">
          <w:rPr>
            <w:noProof/>
            <w:webHidden/>
          </w:rPr>
          <w:tab/>
        </w:r>
        <w:r w:rsidR="009602DE">
          <w:rPr>
            <w:noProof/>
            <w:webHidden/>
          </w:rPr>
          <w:fldChar w:fldCharType="begin"/>
        </w:r>
        <w:r w:rsidR="009602DE">
          <w:rPr>
            <w:noProof/>
            <w:webHidden/>
          </w:rPr>
          <w:instrText xml:space="preserve"> PAGEREF _Toc87398368 \h </w:instrText>
        </w:r>
        <w:r w:rsidR="009602DE">
          <w:rPr>
            <w:noProof/>
            <w:webHidden/>
          </w:rPr>
        </w:r>
        <w:r w:rsidR="009602DE">
          <w:rPr>
            <w:noProof/>
            <w:webHidden/>
          </w:rPr>
          <w:fldChar w:fldCharType="separate"/>
        </w:r>
        <w:r w:rsidR="00A80903">
          <w:rPr>
            <w:noProof/>
            <w:webHidden/>
          </w:rPr>
          <w:t>67</w:t>
        </w:r>
        <w:r w:rsidR="009602DE">
          <w:rPr>
            <w:noProof/>
            <w:webHidden/>
          </w:rPr>
          <w:fldChar w:fldCharType="end"/>
        </w:r>
      </w:hyperlink>
    </w:p>
    <w:p w14:paraId="15DBEABB" w14:textId="1A0AC440" w:rsidR="009602DE" w:rsidRDefault="005A7283">
      <w:pPr>
        <w:pStyle w:val="Spisilustracji"/>
        <w:tabs>
          <w:tab w:val="right" w:leader="dot" w:pos="9062"/>
        </w:tabs>
        <w:rPr>
          <w:rFonts w:eastAsiaTheme="minorEastAsia"/>
          <w:noProof/>
          <w:lang w:eastAsia="pl-PL"/>
        </w:rPr>
      </w:pPr>
      <w:hyperlink w:anchor="_Toc87398369" w:history="1">
        <w:r w:rsidR="009602DE" w:rsidRPr="006840FD">
          <w:rPr>
            <w:rStyle w:val="Hipercze"/>
            <w:noProof/>
          </w:rPr>
          <w:t>Wykres 13 Wiek respondentów – mieszkańców LGD Przyjazna Ziemia Limanowska</w:t>
        </w:r>
        <w:r w:rsidR="009602DE">
          <w:rPr>
            <w:noProof/>
            <w:webHidden/>
          </w:rPr>
          <w:tab/>
        </w:r>
        <w:r w:rsidR="009602DE">
          <w:rPr>
            <w:noProof/>
            <w:webHidden/>
          </w:rPr>
          <w:fldChar w:fldCharType="begin"/>
        </w:r>
        <w:r w:rsidR="009602DE">
          <w:rPr>
            <w:noProof/>
            <w:webHidden/>
          </w:rPr>
          <w:instrText xml:space="preserve"> PAGEREF _Toc87398369 \h </w:instrText>
        </w:r>
        <w:r w:rsidR="009602DE">
          <w:rPr>
            <w:noProof/>
            <w:webHidden/>
          </w:rPr>
        </w:r>
        <w:r w:rsidR="009602DE">
          <w:rPr>
            <w:noProof/>
            <w:webHidden/>
          </w:rPr>
          <w:fldChar w:fldCharType="separate"/>
        </w:r>
        <w:r w:rsidR="00A80903">
          <w:rPr>
            <w:noProof/>
            <w:webHidden/>
          </w:rPr>
          <w:t>71</w:t>
        </w:r>
        <w:r w:rsidR="009602DE">
          <w:rPr>
            <w:noProof/>
            <w:webHidden/>
          </w:rPr>
          <w:fldChar w:fldCharType="end"/>
        </w:r>
      </w:hyperlink>
    </w:p>
    <w:p w14:paraId="30C8C753" w14:textId="6559753A" w:rsidR="009602DE" w:rsidRDefault="005A7283">
      <w:pPr>
        <w:pStyle w:val="Spisilustracji"/>
        <w:tabs>
          <w:tab w:val="right" w:leader="dot" w:pos="9062"/>
        </w:tabs>
        <w:rPr>
          <w:rFonts w:eastAsiaTheme="minorEastAsia"/>
          <w:noProof/>
          <w:lang w:eastAsia="pl-PL"/>
        </w:rPr>
      </w:pPr>
      <w:hyperlink w:anchor="_Toc87398370" w:history="1">
        <w:r w:rsidR="009602DE" w:rsidRPr="006840FD">
          <w:rPr>
            <w:rStyle w:val="Hipercze"/>
            <w:noProof/>
          </w:rPr>
          <w:t>Wykres 14 . Zmiany na obszarze LGD Przyjazna Ziemia Limanowska w okresie ostatnich pięciu lat – opinie mieszkańców</w:t>
        </w:r>
        <w:r w:rsidR="009602DE">
          <w:rPr>
            <w:noProof/>
            <w:webHidden/>
          </w:rPr>
          <w:tab/>
        </w:r>
        <w:r w:rsidR="009602DE">
          <w:rPr>
            <w:noProof/>
            <w:webHidden/>
          </w:rPr>
          <w:fldChar w:fldCharType="begin"/>
        </w:r>
        <w:r w:rsidR="009602DE">
          <w:rPr>
            <w:noProof/>
            <w:webHidden/>
          </w:rPr>
          <w:instrText xml:space="preserve"> PAGEREF _Toc87398370 \h </w:instrText>
        </w:r>
        <w:r w:rsidR="009602DE">
          <w:rPr>
            <w:noProof/>
            <w:webHidden/>
          </w:rPr>
        </w:r>
        <w:r w:rsidR="009602DE">
          <w:rPr>
            <w:noProof/>
            <w:webHidden/>
          </w:rPr>
          <w:fldChar w:fldCharType="separate"/>
        </w:r>
        <w:r w:rsidR="00A80903">
          <w:rPr>
            <w:noProof/>
            <w:webHidden/>
          </w:rPr>
          <w:t>72</w:t>
        </w:r>
        <w:r w:rsidR="009602DE">
          <w:rPr>
            <w:noProof/>
            <w:webHidden/>
          </w:rPr>
          <w:fldChar w:fldCharType="end"/>
        </w:r>
      </w:hyperlink>
    </w:p>
    <w:p w14:paraId="21938841" w14:textId="12586A90" w:rsidR="009602DE" w:rsidRDefault="005A7283">
      <w:pPr>
        <w:pStyle w:val="Spisilustracji"/>
        <w:tabs>
          <w:tab w:val="right" w:leader="dot" w:pos="9062"/>
        </w:tabs>
        <w:rPr>
          <w:rFonts w:eastAsiaTheme="minorEastAsia"/>
          <w:noProof/>
          <w:lang w:eastAsia="pl-PL"/>
        </w:rPr>
      </w:pPr>
      <w:hyperlink w:anchor="_Toc87398371" w:history="1">
        <w:r w:rsidR="009602DE" w:rsidRPr="006840FD">
          <w:rPr>
            <w:rStyle w:val="Hipercze"/>
            <w:noProof/>
          </w:rPr>
          <w:t>Wykres 15 Zmiany na obszarze LGD Przyjazna Ziemia Limanowska w okresie ostatnich pięciu lat</w:t>
        </w:r>
        <w:r w:rsidR="009602DE">
          <w:rPr>
            <w:noProof/>
            <w:webHidden/>
          </w:rPr>
          <w:tab/>
        </w:r>
        <w:r w:rsidR="009602DE">
          <w:rPr>
            <w:noProof/>
            <w:webHidden/>
          </w:rPr>
          <w:fldChar w:fldCharType="begin"/>
        </w:r>
        <w:r w:rsidR="009602DE">
          <w:rPr>
            <w:noProof/>
            <w:webHidden/>
          </w:rPr>
          <w:instrText xml:space="preserve"> PAGEREF _Toc87398371 \h </w:instrText>
        </w:r>
        <w:r w:rsidR="009602DE">
          <w:rPr>
            <w:noProof/>
            <w:webHidden/>
          </w:rPr>
        </w:r>
        <w:r w:rsidR="009602DE">
          <w:rPr>
            <w:noProof/>
            <w:webHidden/>
          </w:rPr>
          <w:fldChar w:fldCharType="separate"/>
        </w:r>
        <w:r w:rsidR="00A80903">
          <w:rPr>
            <w:noProof/>
            <w:webHidden/>
          </w:rPr>
          <w:t>74</w:t>
        </w:r>
        <w:r w:rsidR="009602DE">
          <w:rPr>
            <w:noProof/>
            <w:webHidden/>
          </w:rPr>
          <w:fldChar w:fldCharType="end"/>
        </w:r>
      </w:hyperlink>
    </w:p>
    <w:p w14:paraId="33DEFBEF" w14:textId="53A79B98" w:rsidR="009602DE" w:rsidRDefault="005A7283">
      <w:pPr>
        <w:pStyle w:val="Spisilustracji"/>
        <w:tabs>
          <w:tab w:val="right" w:leader="dot" w:pos="9062"/>
        </w:tabs>
        <w:rPr>
          <w:rFonts w:eastAsiaTheme="minorEastAsia"/>
          <w:noProof/>
          <w:lang w:eastAsia="pl-PL"/>
        </w:rPr>
      </w:pPr>
      <w:hyperlink w:anchor="_Toc87398372" w:history="1">
        <w:r w:rsidR="009602DE" w:rsidRPr="006840FD">
          <w:rPr>
            <w:rStyle w:val="Hipercze"/>
            <w:noProof/>
          </w:rPr>
          <w:t>Wykres 16 Zmiany na obszarze LGD Przyjazna Ziemia Limanowska w okresie ostatnich pięciu lat</w:t>
        </w:r>
        <w:r w:rsidR="009602DE">
          <w:rPr>
            <w:noProof/>
            <w:webHidden/>
          </w:rPr>
          <w:tab/>
        </w:r>
        <w:r w:rsidR="009602DE">
          <w:rPr>
            <w:noProof/>
            <w:webHidden/>
          </w:rPr>
          <w:fldChar w:fldCharType="begin"/>
        </w:r>
        <w:r w:rsidR="009602DE">
          <w:rPr>
            <w:noProof/>
            <w:webHidden/>
          </w:rPr>
          <w:instrText xml:space="preserve"> PAGEREF _Toc87398372 \h </w:instrText>
        </w:r>
        <w:r w:rsidR="009602DE">
          <w:rPr>
            <w:noProof/>
            <w:webHidden/>
          </w:rPr>
        </w:r>
        <w:r w:rsidR="009602DE">
          <w:rPr>
            <w:noProof/>
            <w:webHidden/>
          </w:rPr>
          <w:fldChar w:fldCharType="separate"/>
        </w:r>
        <w:r w:rsidR="00A80903">
          <w:rPr>
            <w:noProof/>
            <w:webHidden/>
          </w:rPr>
          <w:t>75</w:t>
        </w:r>
        <w:r w:rsidR="009602DE">
          <w:rPr>
            <w:noProof/>
            <w:webHidden/>
          </w:rPr>
          <w:fldChar w:fldCharType="end"/>
        </w:r>
      </w:hyperlink>
    </w:p>
    <w:p w14:paraId="0C73BCE5" w14:textId="52139F70" w:rsidR="009602DE" w:rsidRDefault="005A7283">
      <w:pPr>
        <w:pStyle w:val="Spisilustracji"/>
        <w:tabs>
          <w:tab w:val="right" w:leader="dot" w:pos="9062"/>
        </w:tabs>
        <w:rPr>
          <w:rFonts w:eastAsiaTheme="minorEastAsia"/>
          <w:noProof/>
          <w:lang w:eastAsia="pl-PL"/>
        </w:rPr>
      </w:pPr>
      <w:hyperlink w:anchor="_Toc87398373" w:history="1">
        <w:r w:rsidR="009602DE" w:rsidRPr="006840FD">
          <w:rPr>
            <w:rStyle w:val="Hipercze"/>
            <w:noProof/>
          </w:rPr>
          <w:t>Wykres 17 Zmiany na obszarze LGD Przyjazna Ziemia Limanowska w okresie ostatnich pięciu lat</w:t>
        </w:r>
        <w:r w:rsidR="009602DE">
          <w:rPr>
            <w:noProof/>
            <w:webHidden/>
          </w:rPr>
          <w:tab/>
        </w:r>
        <w:r w:rsidR="009602DE">
          <w:rPr>
            <w:noProof/>
            <w:webHidden/>
          </w:rPr>
          <w:fldChar w:fldCharType="begin"/>
        </w:r>
        <w:r w:rsidR="009602DE">
          <w:rPr>
            <w:noProof/>
            <w:webHidden/>
          </w:rPr>
          <w:instrText xml:space="preserve"> PAGEREF _Toc87398373 \h </w:instrText>
        </w:r>
        <w:r w:rsidR="009602DE">
          <w:rPr>
            <w:noProof/>
            <w:webHidden/>
          </w:rPr>
        </w:r>
        <w:r w:rsidR="009602DE">
          <w:rPr>
            <w:noProof/>
            <w:webHidden/>
          </w:rPr>
          <w:fldChar w:fldCharType="separate"/>
        </w:r>
        <w:r w:rsidR="00A80903">
          <w:rPr>
            <w:noProof/>
            <w:webHidden/>
          </w:rPr>
          <w:t>77</w:t>
        </w:r>
        <w:r w:rsidR="009602DE">
          <w:rPr>
            <w:noProof/>
            <w:webHidden/>
          </w:rPr>
          <w:fldChar w:fldCharType="end"/>
        </w:r>
      </w:hyperlink>
    </w:p>
    <w:p w14:paraId="4F225217" w14:textId="6D22B687" w:rsidR="009602DE" w:rsidRDefault="005A7283">
      <w:pPr>
        <w:pStyle w:val="Spisilustracji"/>
        <w:tabs>
          <w:tab w:val="right" w:leader="dot" w:pos="9062"/>
        </w:tabs>
        <w:rPr>
          <w:rFonts w:eastAsiaTheme="minorEastAsia"/>
          <w:noProof/>
          <w:lang w:eastAsia="pl-PL"/>
        </w:rPr>
      </w:pPr>
      <w:hyperlink w:anchor="_Toc87398374" w:history="1">
        <w:r w:rsidR="009602DE" w:rsidRPr="006840FD">
          <w:rPr>
            <w:rStyle w:val="Hipercze"/>
            <w:noProof/>
          </w:rPr>
          <w:t>Wykres 18 Kierunki zmian na obszarze LGD Przyjazna Ziemia Limanowska, które w opinii mieszkańców wymagają w przyszłości wsparcia finansowego w gminie</w:t>
        </w:r>
        <w:r w:rsidR="009602DE">
          <w:rPr>
            <w:noProof/>
            <w:webHidden/>
          </w:rPr>
          <w:tab/>
        </w:r>
        <w:r w:rsidR="009602DE">
          <w:rPr>
            <w:noProof/>
            <w:webHidden/>
          </w:rPr>
          <w:fldChar w:fldCharType="begin"/>
        </w:r>
        <w:r w:rsidR="009602DE">
          <w:rPr>
            <w:noProof/>
            <w:webHidden/>
          </w:rPr>
          <w:instrText xml:space="preserve"> PAGEREF _Toc87398374 \h </w:instrText>
        </w:r>
        <w:r w:rsidR="009602DE">
          <w:rPr>
            <w:noProof/>
            <w:webHidden/>
          </w:rPr>
        </w:r>
        <w:r w:rsidR="009602DE">
          <w:rPr>
            <w:noProof/>
            <w:webHidden/>
          </w:rPr>
          <w:fldChar w:fldCharType="separate"/>
        </w:r>
        <w:r w:rsidR="00A80903">
          <w:rPr>
            <w:noProof/>
            <w:webHidden/>
          </w:rPr>
          <w:t>79</w:t>
        </w:r>
        <w:r w:rsidR="009602DE">
          <w:rPr>
            <w:noProof/>
            <w:webHidden/>
          </w:rPr>
          <w:fldChar w:fldCharType="end"/>
        </w:r>
      </w:hyperlink>
    </w:p>
    <w:p w14:paraId="4449F621" w14:textId="427D3A7A" w:rsidR="00EB2DAA" w:rsidRPr="00EB2DAA" w:rsidRDefault="008062F3" w:rsidP="00EB2DAA">
      <w:r>
        <w:fldChar w:fldCharType="end"/>
      </w:r>
    </w:p>
    <w:p w14:paraId="2D21ADFF" w14:textId="001CD8C5" w:rsidR="00265800" w:rsidRDefault="00265800" w:rsidP="00AB1C33">
      <w:pPr>
        <w:spacing w:line="360" w:lineRule="auto"/>
      </w:pPr>
      <w:r>
        <w:br w:type="page"/>
      </w:r>
    </w:p>
    <w:p w14:paraId="6DB4BBD4" w14:textId="4E630597" w:rsidR="00265800" w:rsidRDefault="00265800" w:rsidP="00AB1C33">
      <w:pPr>
        <w:pStyle w:val="Nagwek1"/>
        <w:spacing w:line="360" w:lineRule="auto"/>
      </w:pPr>
      <w:bookmarkStart w:id="155" w:name="_Toc87398404"/>
      <w:r>
        <w:lastRenderedPageBreak/>
        <w:t xml:space="preserve">9. </w:t>
      </w:r>
      <w:r w:rsidRPr="00265800">
        <w:t>Aneksy tworzone w toku realizacji badania</w:t>
      </w:r>
      <w:r>
        <w:t>.</w:t>
      </w:r>
      <w:bookmarkEnd w:id="155"/>
    </w:p>
    <w:p w14:paraId="201794FD" w14:textId="51F971E2" w:rsidR="00265800" w:rsidRPr="00F4624B" w:rsidRDefault="00265800" w:rsidP="00AB1C33">
      <w:pPr>
        <w:pStyle w:val="Nagwek2"/>
        <w:spacing w:line="360" w:lineRule="auto"/>
      </w:pPr>
      <w:bookmarkStart w:id="156" w:name="_Toc87398405"/>
      <w:r w:rsidRPr="00F4624B">
        <w:t xml:space="preserve">Ankieta dla mieszkańców obszaru LGD </w:t>
      </w:r>
      <w:bookmarkStart w:id="157" w:name="_Hlk86092950"/>
      <w:r w:rsidR="00A9593F">
        <w:t>Przyjazna Ziemia Limanowska</w:t>
      </w:r>
      <w:bookmarkEnd w:id="156"/>
      <w:bookmarkEnd w:id="157"/>
      <w:r>
        <w:t xml:space="preserve"> </w:t>
      </w:r>
    </w:p>
    <w:p w14:paraId="43BB7385" w14:textId="0FF360DB" w:rsidR="00265800" w:rsidRPr="007E4DD0" w:rsidRDefault="00265800" w:rsidP="00AB1C33">
      <w:pPr>
        <w:spacing w:line="360" w:lineRule="auto"/>
        <w:jc w:val="both"/>
      </w:pPr>
      <w:r w:rsidRPr="007E4DD0">
        <w:t xml:space="preserve">Prosimy o wypełnienie krótkiej ankiety dotyczącej efektów funkcjonowania Lokalnej Grupy Działania </w:t>
      </w:r>
      <w:r w:rsidR="00A9593F" w:rsidRPr="00A9593F">
        <w:t>Przyjazna Ziemia Limanowska</w:t>
      </w:r>
      <w:r w:rsidRPr="007E4DD0">
        <w:t>. Ankieta jest anonimowa, co znaczy, że nie gromadzimy żadnych danych, które mogą pozwolić na identyfikację osób ją wypełniających. Wypełnienie ankiety trwa 10 minut.</w:t>
      </w:r>
    </w:p>
    <w:p w14:paraId="094B8558" w14:textId="77777777" w:rsidR="00265800" w:rsidRPr="007E4DD0" w:rsidRDefault="00265800" w:rsidP="00AB1C33">
      <w:pPr>
        <w:spacing w:line="360" w:lineRule="auto"/>
      </w:pPr>
      <w:r w:rsidRPr="007E4DD0">
        <w:t>Z góry dziękujemy za pomoc!</w:t>
      </w:r>
    </w:p>
    <w:p w14:paraId="31473425" w14:textId="582B0A03" w:rsidR="00265800" w:rsidRPr="000C1E90" w:rsidRDefault="00265800" w:rsidP="00AB1C33">
      <w:pPr>
        <w:pStyle w:val="Bezodstpw"/>
        <w:spacing w:line="360" w:lineRule="auto"/>
      </w:pPr>
      <w:r w:rsidRPr="007E4DD0">
        <w:t xml:space="preserve">Lokalna Grupa Działania </w:t>
      </w:r>
      <w:r w:rsidR="00A9593F" w:rsidRPr="00A9593F">
        <w:t>Przyjazna Ziemia Limanowska</w:t>
      </w:r>
    </w:p>
    <w:p w14:paraId="13A84B9B" w14:textId="77777777" w:rsidR="00265800" w:rsidRDefault="00265800" w:rsidP="00AB1C33">
      <w:pPr>
        <w:spacing w:line="360" w:lineRule="auto"/>
      </w:pPr>
    </w:p>
    <w:p w14:paraId="3A693CD2" w14:textId="77777777" w:rsidR="00265800" w:rsidRDefault="00265800" w:rsidP="00AB1C33">
      <w:pPr>
        <w:spacing w:line="360" w:lineRule="auto"/>
      </w:pPr>
      <w:r>
        <w:rPr>
          <w:b/>
          <w:bCs/>
        </w:rPr>
        <w:t xml:space="preserve">1. </w:t>
      </w:r>
      <w:r w:rsidRPr="00F51ED6">
        <w:rPr>
          <w:b/>
          <w:bCs/>
        </w:rPr>
        <w:t xml:space="preserve">Czy w gminie, w której Pan/i mieszka zaszły w ciągu ostatnich 5 lat wymienione poniżej zmiany? </w:t>
      </w:r>
      <w:r>
        <w:rPr>
          <w:i/>
          <w:iCs/>
        </w:rPr>
        <w:t>Proszę zaznaczyć 1 odpowiedź w każdym wierszu tabeli.</w:t>
      </w:r>
    </w:p>
    <w:tbl>
      <w:tblPr>
        <w:tblW w:w="9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1174"/>
        <w:gridCol w:w="881"/>
        <w:gridCol w:w="1321"/>
        <w:gridCol w:w="829"/>
        <w:gridCol w:w="1072"/>
      </w:tblGrid>
      <w:tr w:rsidR="00265800" w14:paraId="749E514E" w14:textId="77777777" w:rsidTr="00FA3F73">
        <w:trPr>
          <w:trHeight w:val="617"/>
        </w:trPr>
        <w:tc>
          <w:tcPr>
            <w:tcW w:w="4106" w:type="dxa"/>
            <w:shd w:val="clear" w:color="auto" w:fill="F2F2F2"/>
            <w:vAlign w:val="center"/>
          </w:tcPr>
          <w:p w14:paraId="724F1103" w14:textId="77777777" w:rsidR="00265800" w:rsidRDefault="00265800" w:rsidP="00AB1C33">
            <w:pPr>
              <w:spacing w:line="360" w:lineRule="auto"/>
            </w:pPr>
            <w:r w:rsidRPr="000708EA">
              <w:t>Mieszkańcy mieli większy wpływ na to, co dzieje się w gminie</w:t>
            </w:r>
          </w:p>
        </w:tc>
        <w:tc>
          <w:tcPr>
            <w:tcW w:w="1174" w:type="dxa"/>
            <w:shd w:val="clear" w:color="auto" w:fill="auto"/>
            <w:vAlign w:val="center"/>
          </w:tcPr>
          <w:p w14:paraId="5E4CA04A" w14:textId="77777777" w:rsidR="00265800" w:rsidRPr="005F6F4A" w:rsidRDefault="00265800" w:rsidP="00AB1C33">
            <w:pPr>
              <w:spacing w:line="360" w:lineRule="auto"/>
              <w:jc w:val="center"/>
              <w:rPr>
                <w:sz w:val="20"/>
                <w:szCs w:val="20"/>
              </w:rPr>
            </w:pPr>
            <w:r w:rsidRPr="005F6F4A">
              <w:rPr>
                <w:sz w:val="20"/>
                <w:szCs w:val="20"/>
              </w:rPr>
              <w:t>Zdecydo-wanie tak</w:t>
            </w:r>
          </w:p>
        </w:tc>
        <w:tc>
          <w:tcPr>
            <w:tcW w:w="881" w:type="dxa"/>
            <w:shd w:val="clear" w:color="auto" w:fill="auto"/>
            <w:vAlign w:val="center"/>
          </w:tcPr>
          <w:p w14:paraId="3CAE2EFE"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321" w:type="dxa"/>
            <w:shd w:val="clear" w:color="auto" w:fill="auto"/>
            <w:vAlign w:val="center"/>
          </w:tcPr>
          <w:p w14:paraId="014DA6A3"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29" w:type="dxa"/>
            <w:shd w:val="clear" w:color="auto" w:fill="auto"/>
            <w:vAlign w:val="center"/>
          </w:tcPr>
          <w:p w14:paraId="1AFE5EF5" w14:textId="77777777" w:rsidR="00265800" w:rsidRPr="005F6F4A" w:rsidRDefault="00265800" w:rsidP="00AB1C33">
            <w:pPr>
              <w:spacing w:line="360" w:lineRule="auto"/>
              <w:jc w:val="center"/>
              <w:rPr>
                <w:sz w:val="20"/>
                <w:szCs w:val="20"/>
              </w:rPr>
            </w:pPr>
            <w:r w:rsidRPr="005F6F4A">
              <w:rPr>
                <w:sz w:val="20"/>
                <w:szCs w:val="20"/>
              </w:rPr>
              <w:t>Raczej nie</w:t>
            </w:r>
          </w:p>
        </w:tc>
        <w:tc>
          <w:tcPr>
            <w:tcW w:w="1072" w:type="dxa"/>
            <w:shd w:val="clear" w:color="auto" w:fill="auto"/>
            <w:vAlign w:val="center"/>
          </w:tcPr>
          <w:p w14:paraId="2B8DA922" w14:textId="77777777" w:rsidR="00265800" w:rsidRPr="005F6F4A" w:rsidRDefault="00265800" w:rsidP="00AB1C33">
            <w:pPr>
              <w:spacing w:line="360" w:lineRule="auto"/>
              <w:jc w:val="center"/>
              <w:rPr>
                <w:sz w:val="20"/>
                <w:szCs w:val="20"/>
              </w:rPr>
            </w:pPr>
            <w:r w:rsidRPr="005F6F4A">
              <w:rPr>
                <w:sz w:val="20"/>
                <w:szCs w:val="20"/>
              </w:rPr>
              <w:t>Zdecydo-wanie nie</w:t>
            </w:r>
          </w:p>
        </w:tc>
      </w:tr>
      <w:tr w:rsidR="00265800" w14:paraId="232735FD" w14:textId="77777777" w:rsidTr="00FA3F73">
        <w:trPr>
          <w:trHeight w:val="629"/>
        </w:trPr>
        <w:tc>
          <w:tcPr>
            <w:tcW w:w="4106" w:type="dxa"/>
            <w:shd w:val="clear" w:color="auto" w:fill="F2F2F2"/>
            <w:vAlign w:val="center"/>
          </w:tcPr>
          <w:p w14:paraId="78A21E9F" w14:textId="77777777" w:rsidR="00265800" w:rsidRDefault="00265800" w:rsidP="00AB1C33">
            <w:pPr>
              <w:spacing w:line="360" w:lineRule="auto"/>
            </w:pPr>
            <w:r w:rsidRPr="000708EA">
              <w:t>Poprawiła się sytuacja na rynku pracy</w:t>
            </w:r>
          </w:p>
        </w:tc>
        <w:tc>
          <w:tcPr>
            <w:tcW w:w="1174" w:type="dxa"/>
            <w:shd w:val="clear" w:color="auto" w:fill="auto"/>
            <w:vAlign w:val="center"/>
          </w:tcPr>
          <w:p w14:paraId="7E7DB6F7"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37E10FA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0223F20"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CDC9713"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59C95AF" w14:textId="77777777" w:rsidR="00265800" w:rsidRDefault="00265800" w:rsidP="00AB1C33">
            <w:pPr>
              <w:spacing w:line="360" w:lineRule="auto"/>
              <w:jc w:val="center"/>
            </w:pPr>
            <w:r w:rsidRPr="005F6F4A">
              <w:rPr>
                <w:sz w:val="20"/>
                <w:szCs w:val="20"/>
              </w:rPr>
              <w:t>Zdecydo-wanie nie</w:t>
            </w:r>
          </w:p>
        </w:tc>
      </w:tr>
      <w:tr w:rsidR="00265800" w14:paraId="2C9D5F7D" w14:textId="77777777" w:rsidTr="00FA3F73">
        <w:trPr>
          <w:trHeight w:val="617"/>
        </w:trPr>
        <w:tc>
          <w:tcPr>
            <w:tcW w:w="4106" w:type="dxa"/>
            <w:shd w:val="clear" w:color="auto" w:fill="F2F2F2"/>
            <w:vAlign w:val="center"/>
          </w:tcPr>
          <w:p w14:paraId="324EF577" w14:textId="77777777" w:rsidR="00265800" w:rsidRDefault="00265800" w:rsidP="00AB1C33">
            <w:pPr>
              <w:spacing w:line="360" w:lineRule="auto"/>
            </w:pPr>
            <w:r w:rsidRPr="000708EA">
              <w:t>Powstały nowe firmy</w:t>
            </w:r>
          </w:p>
        </w:tc>
        <w:tc>
          <w:tcPr>
            <w:tcW w:w="1174" w:type="dxa"/>
            <w:shd w:val="clear" w:color="auto" w:fill="auto"/>
            <w:vAlign w:val="center"/>
          </w:tcPr>
          <w:p w14:paraId="1A2BA5CF"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784A5EE"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6DE69FC"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2D94D02D"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10309D7" w14:textId="77777777" w:rsidR="00265800" w:rsidRDefault="00265800" w:rsidP="00AB1C33">
            <w:pPr>
              <w:spacing w:line="360" w:lineRule="auto"/>
              <w:jc w:val="center"/>
            </w:pPr>
            <w:r w:rsidRPr="005F6F4A">
              <w:rPr>
                <w:sz w:val="20"/>
                <w:szCs w:val="20"/>
              </w:rPr>
              <w:t>Zdecydo-wanie nie</w:t>
            </w:r>
          </w:p>
        </w:tc>
      </w:tr>
      <w:tr w:rsidR="00265800" w14:paraId="38A7FE91" w14:textId="77777777" w:rsidTr="00FA3F73">
        <w:trPr>
          <w:trHeight w:val="617"/>
        </w:trPr>
        <w:tc>
          <w:tcPr>
            <w:tcW w:w="4106" w:type="dxa"/>
            <w:shd w:val="clear" w:color="auto" w:fill="F2F2F2"/>
            <w:vAlign w:val="center"/>
          </w:tcPr>
          <w:p w14:paraId="2C6504D8" w14:textId="77777777" w:rsidR="00265800" w:rsidRDefault="00265800" w:rsidP="00AB1C33">
            <w:pPr>
              <w:spacing w:line="360" w:lineRule="auto"/>
            </w:pPr>
            <w:r w:rsidRPr="000708EA">
              <w:t>Pojawiły się nowe formy wsparcia dla ludzi młodych</w:t>
            </w:r>
          </w:p>
        </w:tc>
        <w:tc>
          <w:tcPr>
            <w:tcW w:w="1174" w:type="dxa"/>
            <w:shd w:val="clear" w:color="auto" w:fill="auto"/>
            <w:vAlign w:val="center"/>
          </w:tcPr>
          <w:p w14:paraId="3A77A26B"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A9EB57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5A39055"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7EE4F660"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0CCB77D" w14:textId="77777777" w:rsidR="00265800" w:rsidRDefault="00265800" w:rsidP="00AB1C33">
            <w:pPr>
              <w:spacing w:line="360" w:lineRule="auto"/>
              <w:jc w:val="center"/>
            </w:pPr>
            <w:r w:rsidRPr="005F6F4A">
              <w:rPr>
                <w:sz w:val="20"/>
                <w:szCs w:val="20"/>
              </w:rPr>
              <w:t>Zdecydo-wanie nie</w:t>
            </w:r>
          </w:p>
        </w:tc>
      </w:tr>
      <w:tr w:rsidR="00265800" w14:paraId="0A49D8CF" w14:textId="77777777" w:rsidTr="00FA3F73">
        <w:trPr>
          <w:trHeight w:val="629"/>
        </w:trPr>
        <w:tc>
          <w:tcPr>
            <w:tcW w:w="4106" w:type="dxa"/>
            <w:shd w:val="clear" w:color="auto" w:fill="F2F2F2"/>
            <w:vAlign w:val="center"/>
          </w:tcPr>
          <w:p w14:paraId="1FDDD772" w14:textId="77777777" w:rsidR="00265800" w:rsidRDefault="00265800" w:rsidP="00AB1C33">
            <w:pPr>
              <w:spacing w:line="360" w:lineRule="auto"/>
            </w:pPr>
            <w:r w:rsidRPr="000708EA">
              <w:t>Podejmowano inicjatywy, których celem było wsparcie osób starszych</w:t>
            </w:r>
          </w:p>
        </w:tc>
        <w:tc>
          <w:tcPr>
            <w:tcW w:w="1174" w:type="dxa"/>
            <w:shd w:val="clear" w:color="auto" w:fill="auto"/>
            <w:vAlign w:val="center"/>
          </w:tcPr>
          <w:p w14:paraId="1C9EF0EE"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88D9D0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BCCC7DE"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A1C5256"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B8F7A0B" w14:textId="77777777" w:rsidR="00265800" w:rsidRDefault="00265800" w:rsidP="00AB1C33">
            <w:pPr>
              <w:spacing w:line="360" w:lineRule="auto"/>
              <w:jc w:val="center"/>
            </w:pPr>
            <w:r w:rsidRPr="005F6F4A">
              <w:rPr>
                <w:sz w:val="20"/>
                <w:szCs w:val="20"/>
              </w:rPr>
              <w:t>Zdecydo-wanie nie</w:t>
            </w:r>
          </w:p>
        </w:tc>
      </w:tr>
      <w:tr w:rsidR="00265800" w14:paraId="6F713FCE" w14:textId="77777777" w:rsidTr="00FA3F73">
        <w:trPr>
          <w:trHeight w:val="617"/>
        </w:trPr>
        <w:tc>
          <w:tcPr>
            <w:tcW w:w="4106" w:type="dxa"/>
            <w:shd w:val="clear" w:color="auto" w:fill="F2F2F2"/>
            <w:vAlign w:val="center"/>
          </w:tcPr>
          <w:p w14:paraId="4E0F2463" w14:textId="77777777" w:rsidR="00265800" w:rsidRDefault="00265800" w:rsidP="00AB1C33">
            <w:pPr>
              <w:spacing w:line="360" w:lineRule="auto"/>
            </w:pPr>
            <w:r w:rsidRPr="000708EA">
              <w:t>Zwiększyła się liczba inicjatyw służących kultywowaniu lokalnej tradycji</w:t>
            </w:r>
          </w:p>
        </w:tc>
        <w:tc>
          <w:tcPr>
            <w:tcW w:w="1174" w:type="dxa"/>
            <w:shd w:val="clear" w:color="auto" w:fill="auto"/>
            <w:vAlign w:val="center"/>
          </w:tcPr>
          <w:p w14:paraId="35F3C3BB"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63A8A7A3"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833F5B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5C66AE6B"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6A3E3482" w14:textId="77777777" w:rsidR="00265800" w:rsidRDefault="00265800" w:rsidP="00AB1C33">
            <w:pPr>
              <w:spacing w:line="360" w:lineRule="auto"/>
              <w:jc w:val="center"/>
            </w:pPr>
            <w:r w:rsidRPr="005F6F4A">
              <w:rPr>
                <w:sz w:val="20"/>
                <w:szCs w:val="20"/>
              </w:rPr>
              <w:t>Zdecydo-wanie nie</w:t>
            </w:r>
          </w:p>
        </w:tc>
      </w:tr>
      <w:tr w:rsidR="00265800" w14:paraId="021F4FC6" w14:textId="77777777" w:rsidTr="00FA3F73">
        <w:trPr>
          <w:trHeight w:val="629"/>
        </w:trPr>
        <w:tc>
          <w:tcPr>
            <w:tcW w:w="4106" w:type="dxa"/>
            <w:shd w:val="clear" w:color="auto" w:fill="F2F2F2"/>
            <w:vAlign w:val="center"/>
          </w:tcPr>
          <w:p w14:paraId="66A9C735" w14:textId="77777777" w:rsidR="00265800" w:rsidRDefault="00265800" w:rsidP="00AB1C33">
            <w:pPr>
              <w:spacing w:line="360" w:lineRule="auto"/>
            </w:pPr>
            <w:r w:rsidRPr="000708EA">
              <w:t>Poprawiły się relacje pomiędzy mieszkańcami</w:t>
            </w:r>
          </w:p>
        </w:tc>
        <w:tc>
          <w:tcPr>
            <w:tcW w:w="1174" w:type="dxa"/>
            <w:shd w:val="clear" w:color="auto" w:fill="auto"/>
            <w:vAlign w:val="center"/>
          </w:tcPr>
          <w:p w14:paraId="1A4C2262"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75CFD32E"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40E573C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D97CB66"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0362D8AE" w14:textId="77777777" w:rsidR="00265800" w:rsidRDefault="00265800" w:rsidP="00AB1C33">
            <w:pPr>
              <w:spacing w:line="360" w:lineRule="auto"/>
              <w:jc w:val="center"/>
            </w:pPr>
            <w:r w:rsidRPr="005F6F4A">
              <w:rPr>
                <w:sz w:val="20"/>
                <w:szCs w:val="20"/>
              </w:rPr>
              <w:t>Zdecydo-wanie nie</w:t>
            </w:r>
          </w:p>
        </w:tc>
      </w:tr>
      <w:tr w:rsidR="00265800" w14:paraId="30EC81CD" w14:textId="77777777" w:rsidTr="00FA3F73">
        <w:trPr>
          <w:trHeight w:val="617"/>
        </w:trPr>
        <w:tc>
          <w:tcPr>
            <w:tcW w:w="4106" w:type="dxa"/>
            <w:shd w:val="clear" w:color="auto" w:fill="F2F2F2"/>
            <w:vAlign w:val="center"/>
          </w:tcPr>
          <w:p w14:paraId="06441A20" w14:textId="77777777" w:rsidR="00265800" w:rsidRDefault="00265800" w:rsidP="00AB1C33">
            <w:pPr>
              <w:spacing w:line="360" w:lineRule="auto"/>
            </w:pPr>
            <w:r w:rsidRPr="000708EA">
              <w:t>Zwiększył się ruch turystyczny</w:t>
            </w:r>
          </w:p>
        </w:tc>
        <w:tc>
          <w:tcPr>
            <w:tcW w:w="1174" w:type="dxa"/>
            <w:shd w:val="clear" w:color="auto" w:fill="auto"/>
            <w:vAlign w:val="center"/>
          </w:tcPr>
          <w:p w14:paraId="7DAB0422"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24CA7A44"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6C138E1"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DAFCFBA"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CC0F10F" w14:textId="77777777" w:rsidR="00265800" w:rsidRDefault="00265800" w:rsidP="00AB1C33">
            <w:pPr>
              <w:spacing w:line="360" w:lineRule="auto"/>
              <w:jc w:val="center"/>
            </w:pPr>
            <w:r w:rsidRPr="005F6F4A">
              <w:rPr>
                <w:sz w:val="20"/>
                <w:szCs w:val="20"/>
              </w:rPr>
              <w:t>Zdecydo-wanie nie</w:t>
            </w:r>
          </w:p>
        </w:tc>
      </w:tr>
      <w:tr w:rsidR="00265800" w14:paraId="02A73473" w14:textId="77777777" w:rsidTr="00FA3F73">
        <w:trPr>
          <w:trHeight w:val="617"/>
        </w:trPr>
        <w:tc>
          <w:tcPr>
            <w:tcW w:w="4106" w:type="dxa"/>
            <w:shd w:val="clear" w:color="auto" w:fill="F2F2F2"/>
            <w:vAlign w:val="center"/>
          </w:tcPr>
          <w:p w14:paraId="7C3C5588" w14:textId="77777777" w:rsidR="00265800" w:rsidRDefault="00265800" w:rsidP="00AB1C33">
            <w:pPr>
              <w:spacing w:line="360" w:lineRule="auto"/>
            </w:pPr>
            <w:r w:rsidRPr="000708EA">
              <w:t>Poprawił się stan zabytków</w:t>
            </w:r>
          </w:p>
        </w:tc>
        <w:tc>
          <w:tcPr>
            <w:tcW w:w="1174" w:type="dxa"/>
            <w:shd w:val="clear" w:color="auto" w:fill="auto"/>
            <w:vAlign w:val="center"/>
          </w:tcPr>
          <w:p w14:paraId="31AA4E39"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6D87B87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ABBE22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64DFCC01"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78A23A65" w14:textId="77777777" w:rsidR="00265800" w:rsidRDefault="00265800" w:rsidP="00AB1C33">
            <w:pPr>
              <w:spacing w:line="360" w:lineRule="auto"/>
              <w:jc w:val="center"/>
            </w:pPr>
            <w:r w:rsidRPr="005F6F4A">
              <w:rPr>
                <w:sz w:val="20"/>
                <w:szCs w:val="20"/>
              </w:rPr>
              <w:t>Zdecydo-wanie nie</w:t>
            </w:r>
          </w:p>
        </w:tc>
      </w:tr>
      <w:tr w:rsidR="00265800" w14:paraId="76132816" w14:textId="77777777" w:rsidTr="00FA3F73">
        <w:trPr>
          <w:trHeight w:val="629"/>
        </w:trPr>
        <w:tc>
          <w:tcPr>
            <w:tcW w:w="4106" w:type="dxa"/>
            <w:shd w:val="clear" w:color="auto" w:fill="F2F2F2"/>
            <w:vAlign w:val="center"/>
          </w:tcPr>
          <w:p w14:paraId="6393C7B6" w14:textId="77777777" w:rsidR="00265800" w:rsidRDefault="00265800" w:rsidP="00AB1C33">
            <w:pPr>
              <w:spacing w:line="360" w:lineRule="auto"/>
            </w:pPr>
            <w:r w:rsidRPr="000708EA">
              <w:lastRenderedPageBreak/>
              <w:t>Pojawiły się nowe formy spędzania wolnego czasu</w:t>
            </w:r>
          </w:p>
        </w:tc>
        <w:tc>
          <w:tcPr>
            <w:tcW w:w="1174" w:type="dxa"/>
            <w:shd w:val="clear" w:color="auto" w:fill="auto"/>
            <w:vAlign w:val="center"/>
          </w:tcPr>
          <w:p w14:paraId="37618A34"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33FFCBC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77385CF0"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8525B5F"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A8832D7" w14:textId="77777777" w:rsidR="00265800" w:rsidRDefault="00265800" w:rsidP="00AB1C33">
            <w:pPr>
              <w:spacing w:line="360" w:lineRule="auto"/>
              <w:jc w:val="center"/>
            </w:pPr>
            <w:r w:rsidRPr="005F6F4A">
              <w:rPr>
                <w:sz w:val="20"/>
                <w:szCs w:val="20"/>
              </w:rPr>
              <w:t>Zdecydo-wanie nie</w:t>
            </w:r>
          </w:p>
        </w:tc>
      </w:tr>
      <w:tr w:rsidR="00265800" w14:paraId="4CA560B5" w14:textId="77777777" w:rsidTr="00FA3F73">
        <w:trPr>
          <w:trHeight w:val="617"/>
        </w:trPr>
        <w:tc>
          <w:tcPr>
            <w:tcW w:w="4106" w:type="dxa"/>
            <w:shd w:val="clear" w:color="auto" w:fill="F2F2F2"/>
            <w:vAlign w:val="center"/>
          </w:tcPr>
          <w:p w14:paraId="57F5C6DB" w14:textId="77777777" w:rsidR="00265800" w:rsidRDefault="00265800" w:rsidP="00AB1C33">
            <w:pPr>
              <w:spacing w:line="360" w:lineRule="auto"/>
            </w:pPr>
            <w:r w:rsidRPr="000708EA">
              <w:t>Poprawił się stan infrastruktury sportowo-rekreacyjnej</w:t>
            </w:r>
          </w:p>
        </w:tc>
        <w:tc>
          <w:tcPr>
            <w:tcW w:w="1174" w:type="dxa"/>
            <w:shd w:val="clear" w:color="auto" w:fill="auto"/>
            <w:vAlign w:val="center"/>
          </w:tcPr>
          <w:p w14:paraId="0ADAAAEF"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01DC517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7C2E165F"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F1D3A0C"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6F488864" w14:textId="77777777" w:rsidR="00265800" w:rsidRDefault="00265800" w:rsidP="00AB1C33">
            <w:pPr>
              <w:spacing w:line="360" w:lineRule="auto"/>
              <w:jc w:val="center"/>
            </w:pPr>
            <w:r w:rsidRPr="005F6F4A">
              <w:rPr>
                <w:sz w:val="20"/>
                <w:szCs w:val="20"/>
              </w:rPr>
              <w:t>Zdecydo-wanie nie</w:t>
            </w:r>
          </w:p>
        </w:tc>
      </w:tr>
      <w:tr w:rsidR="00265800" w14:paraId="52A9B739" w14:textId="77777777" w:rsidTr="00FA3F73">
        <w:trPr>
          <w:trHeight w:val="617"/>
        </w:trPr>
        <w:tc>
          <w:tcPr>
            <w:tcW w:w="4106" w:type="dxa"/>
            <w:shd w:val="clear" w:color="auto" w:fill="F2F2F2"/>
            <w:vAlign w:val="center"/>
          </w:tcPr>
          <w:p w14:paraId="7F7BEDAC" w14:textId="77777777" w:rsidR="00265800" w:rsidRDefault="00265800" w:rsidP="00AB1C33">
            <w:pPr>
              <w:spacing w:line="360" w:lineRule="auto"/>
            </w:pPr>
            <w:r w:rsidRPr="000708EA">
              <w:t>Zwiększyła się liczba wydarzeń kulturalnych</w:t>
            </w:r>
          </w:p>
        </w:tc>
        <w:tc>
          <w:tcPr>
            <w:tcW w:w="1174" w:type="dxa"/>
            <w:shd w:val="clear" w:color="auto" w:fill="auto"/>
            <w:vAlign w:val="center"/>
          </w:tcPr>
          <w:p w14:paraId="5059CB3B"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1FD6781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01C8F1A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14EB6677"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25C6B20F" w14:textId="77777777" w:rsidR="00265800" w:rsidRDefault="00265800" w:rsidP="00AB1C33">
            <w:pPr>
              <w:spacing w:line="360" w:lineRule="auto"/>
              <w:jc w:val="center"/>
            </w:pPr>
            <w:r w:rsidRPr="005F6F4A">
              <w:rPr>
                <w:sz w:val="20"/>
                <w:szCs w:val="20"/>
              </w:rPr>
              <w:t>Zdecydo-wanie nie</w:t>
            </w:r>
          </w:p>
        </w:tc>
      </w:tr>
      <w:tr w:rsidR="00265800" w14:paraId="2BD21BA4" w14:textId="77777777" w:rsidTr="00FA3F73">
        <w:trPr>
          <w:trHeight w:val="629"/>
        </w:trPr>
        <w:tc>
          <w:tcPr>
            <w:tcW w:w="4106" w:type="dxa"/>
            <w:shd w:val="clear" w:color="auto" w:fill="F2F2F2"/>
            <w:vAlign w:val="center"/>
          </w:tcPr>
          <w:p w14:paraId="53E6F460" w14:textId="77777777" w:rsidR="00265800" w:rsidRDefault="00265800" w:rsidP="00AB1C33">
            <w:pPr>
              <w:spacing w:line="360" w:lineRule="auto"/>
            </w:pPr>
            <w:r w:rsidRPr="000708EA">
              <w:t>Przestrzeń publiczna stała się bardziej estetyczna</w:t>
            </w:r>
          </w:p>
        </w:tc>
        <w:tc>
          <w:tcPr>
            <w:tcW w:w="1174" w:type="dxa"/>
            <w:shd w:val="clear" w:color="auto" w:fill="auto"/>
            <w:vAlign w:val="center"/>
          </w:tcPr>
          <w:p w14:paraId="5E39EB94" w14:textId="77777777" w:rsidR="00265800" w:rsidRDefault="00265800" w:rsidP="00AB1C33">
            <w:pPr>
              <w:spacing w:line="360" w:lineRule="auto"/>
              <w:jc w:val="center"/>
            </w:pPr>
            <w:r w:rsidRPr="005F6F4A">
              <w:rPr>
                <w:sz w:val="20"/>
                <w:szCs w:val="20"/>
              </w:rPr>
              <w:t>Zdecydo-wanie tak</w:t>
            </w:r>
          </w:p>
        </w:tc>
        <w:tc>
          <w:tcPr>
            <w:tcW w:w="881" w:type="dxa"/>
            <w:shd w:val="clear" w:color="auto" w:fill="auto"/>
            <w:vAlign w:val="center"/>
          </w:tcPr>
          <w:p w14:paraId="6F0F6B66"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3D9811B4"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DEC04BB"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27E2159" w14:textId="77777777" w:rsidR="00265800" w:rsidRDefault="00265800" w:rsidP="00AB1C33">
            <w:pPr>
              <w:spacing w:line="360" w:lineRule="auto"/>
              <w:jc w:val="center"/>
            </w:pPr>
            <w:r w:rsidRPr="005F6F4A">
              <w:rPr>
                <w:sz w:val="20"/>
                <w:szCs w:val="20"/>
              </w:rPr>
              <w:t>Zdecydo-wanie nie</w:t>
            </w:r>
          </w:p>
        </w:tc>
      </w:tr>
    </w:tbl>
    <w:p w14:paraId="367B20EB" w14:textId="77777777" w:rsidR="00265800" w:rsidRDefault="00265800" w:rsidP="00AB1C33">
      <w:pPr>
        <w:spacing w:line="360" w:lineRule="auto"/>
      </w:pPr>
    </w:p>
    <w:p w14:paraId="2CAAB602" w14:textId="77777777" w:rsidR="00265800" w:rsidRDefault="00265800" w:rsidP="00AB1C33">
      <w:pPr>
        <w:pStyle w:val="Bezodstpw"/>
        <w:spacing w:line="360" w:lineRule="auto"/>
      </w:pPr>
      <w:r w:rsidRPr="00F51ED6">
        <w:rPr>
          <w:b/>
          <w:bCs/>
        </w:rPr>
        <w:t>2. Proszę wyobrazić sobie, że ma Pan/i możliwość decydowania o podziale środków finansowych w gminie, w której Pan/i mieszka.</w:t>
      </w:r>
      <w:r w:rsidRPr="00880927">
        <w:t xml:space="preserve"> </w:t>
      </w:r>
      <w:r w:rsidRPr="00F4624B">
        <w:rPr>
          <w:b/>
          <w:bCs/>
        </w:rPr>
        <w:t>Które z wymienionych obszarów wymagają dofinansowania?</w:t>
      </w:r>
      <w:r>
        <w:t xml:space="preserve"> </w:t>
      </w:r>
      <w:r>
        <w:rPr>
          <w:i/>
          <w:iCs/>
        </w:rPr>
        <w:t>Proszę zaznaczyć 1 odpowiedź w każdym wierszu tabeli.</w:t>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4"/>
        <w:gridCol w:w="1151"/>
        <w:gridCol w:w="864"/>
        <w:gridCol w:w="1295"/>
        <w:gridCol w:w="813"/>
        <w:gridCol w:w="1051"/>
      </w:tblGrid>
      <w:tr w:rsidR="00265800" w14:paraId="23D205CF" w14:textId="77777777" w:rsidTr="00FA3F73">
        <w:trPr>
          <w:trHeight w:val="525"/>
        </w:trPr>
        <w:tc>
          <w:tcPr>
            <w:tcW w:w="4024" w:type="dxa"/>
            <w:shd w:val="clear" w:color="auto" w:fill="F2F2F2"/>
            <w:vAlign w:val="center"/>
          </w:tcPr>
          <w:p w14:paraId="2C152E04" w14:textId="77777777" w:rsidR="00265800" w:rsidRDefault="00265800" w:rsidP="00AB1C33">
            <w:pPr>
              <w:spacing w:line="360" w:lineRule="auto"/>
            </w:pPr>
            <w:r w:rsidRPr="00880927">
              <w:t>Promocja obszaru</w:t>
            </w:r>
          </w:p>
        </w:tc>
        <w:tc>
          <w:tcPr>
            <w:tcW w:w="1151" w:type="dxa"/>
            <w:shd w:val="clear" w:color="auto" w:fill="auto"/>
            <w:vAlign w:val="center"/>
          </w:tcPr>
          <w:p w14:paraId="43930746" w14:textId="77777777" w:rsidR="00265800" w:rsidRPr="005F6F4A" w:rsidRDefault="00265800" w:rsidP="00AB1C33">
            <w:pPr>
              <w:spacing w:line="360" w:lineRule="auto"/>
              <w:jc w:val="center"/>
              <w:rPr>
                <w:sz w:val="20"/>
                <w:szCs w:val="20"/>
              </w:rPr>
            </w:pPr>
            <w:r w:rsidRPr="005F6F4A">
              <w:rPr>
                <w:sz w:val="20"/>
                <w:szCs w:val="20"/>
              </w:rPr>
              <w:t>Zdecydo-wanie tak</w:t>
            </w:r>
          </w:p>
        </w:tc>
        <w:tc>
          <w:tcPr>
            <w:tcW w:w="864" w:type="dxa"/>
            <w:shd w:val="clear" w:color="auto" w:fill="auto"/>
            <w:vAlign w:val="center"/>
          </w:tcPr>
          <w:p w14:paraId="7A8AEEA1"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295" w:type="dxa"/>
            <w:shd w:val="clear" w:color="auto" w:fill="auto"/>
            <w:vAlign w:val="center"/>
          </w:tcPr>
          <w:p w14:paraId="3EF18D66"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13" w:type="dxa"/>
            <w:shd w:val="clear" w:color="auto" w:fill="auto"/>
            <w:vAlign w:val="center"/>
          </w:tcPr>
          <w:p w14:paraId="53CA6615" w14:textId="77777777" w:rsidR="00265800" w:rsidRPr="005F6F4A" w:rsidRDefault="00265800" w:rsidP="00AB1C33">
            <w:pPr>
              <w:spacing w:line="360" w:lineRule="auto"/>
              <w:jc w:val="center"/>
              <w:rPr>
                <w:sz w:val="20"/>
                <w:szCs w:val="20"/>
              </w:rPr>
            </w:pPr>
            <w:r w:rsidRPr="005F6F4A">
              <w:rPr>
                <w:sz w:val="20"/>
                <w:szCs w:val="20"/>
              </w:rPr>
              <w:t>Raczej nie</w:t>
            </w:r>
          </w:p>
        </w:tc>
        <w:tc>
          <w:tcPr>
            <w:tcW w:w="1051" w:type="dxa"/>
            <w:shd w:val="clear" w:color="auto" w:fill="auto"/>
            <w:vAlign w:val="center"/>
          </w:tcPr>
          <w:p w14:paraId="16BB2047" w14:textId="77777777" w:rsidR="00265800" w:rsidRPr="005F6F4A" w:rsidRDefault="00265800" w:rsidP="00AB1C33">
            <w:pPr>
              <w:spacing w:line="360" w:lineRule="auto"/>
              <w:jc w:val="center"/>
              <w:rPr>
                <w:sz w:val="20"/>
                <w:szCs w:val="20"/>
              </w:rPr>
            </w:pPr>
            <w:r w:rsidRPr="005F6F4A">
              <w:rPr>
                <w:sz w:val="20"/>
                <w:szCs w:val="20"/>
              </w:rPr>
              <w:t>Zdecydo-wanie nie</w:t>
            </w:r>
          </w:p>
        </w:tc>
      </w:tr>
      <w:tr w:rsidR="00265800" w14:paraId="26D8CC26" w14:textId="77777777" w:rsidTr="00FA3F73">
        <w:trPr>
          <w:trHeight w:val="535"/>
        </w:trPr>
        <w:tc>
          <w:tcPr>
            <w:tcW w:w="4024" w:type="dxa"/>
            <w:shd w:val="clear" w:color="auto" w:fill="F2F2F2"/>
            <w:vAlign w:val="center"/>
          </w:tcPr>
          <w:p w14:paraId="4B358AA6" w14:textId="77777777" w:rsidR="00265800" w:rsidRDefault="00265800" w:rsidP="00AB1C33">
            <w:pPr>
              <w:spacing w:line="360" w:lineRule="auto"/>
            </w:pPr>
            <w:r w:rsidRPr="00880927">
              <w:t>Oferta kulturalna</w:t>
            </w:r>
          </w:p>
        </w:tc>
        <w:tc>
          <w:tcPr>
            <w:tcW w:w="1151" w:type="dxa"/>
            <w:shd w:val="clear" w:color="auto" w:fill="auto"/>
            <w:vAlign w:val="center"/>
          </w:tcPr>
          <w:p w14:paraId="6014E1D6"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1C28BF49"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23F269D"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2BB93FBC"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7CCEDBF2" w14:textId="77777777" w:rsidR="00265800" w:rsidRDefault="00265800" w:rsidP="00AB1C33">
            <w:pPr>
              <w:spacing w:line="360" w:lineRule="auto"/>
              <w:jc w:val="center"/>
            </w:pPr>
            <w:r w:rsidRPr="005F6F4A">
              <w:rPr>
                <w:sz w:val="20"/>
                <w:szCs w:val="20"/>
              </w:rPr>
              <w:t>Zdecydo-wanie nie</w:t>
            </w:r>
          </w:p>
        </w:tc>
      </w:tr>
      <w:tr w:rsidR="00265800" w14:paraId="04A3BF9C" w14:textId="77777777" w:rsidTr="00FA3F73">
        <w:trPr>
          <w:trHeight w:val="525"/>
        </w:trPr>
        <w:tc>
          <w:tcPr>
            <w:tcW w:w="4024" w:type="dxa"/>
            <w:shd w:val="clear" w:color="auto" w:fill="F2F2F2"/>
            <w:vAlign w:val="center"/>
          </w:tcPr>
          <w:p w14:paraId="661CA3BF" w14:textId="77777777" w:rsidR="00265800" w:rsidRDefault="00265800" w:rsidP="00AB1C33">
            <w:pPr>
              <w:spacing w:line="360" w:lineRule="auto"/>
            </w:pPr>
            <w:r w:rsidRPr="00880927">
              <w:t>Infrastruktura sportowa</w:t>
            </w:r>
          </w:p>
        </w:tc>
        <w:tc>
          <w:tcPr>
            <w:tcW w:w="1151" w:type="dxa"/>
            <w:shd w:val="clear" w:color="auto" w:fill="auto"/>
            <w:vAlign w:val="center"/>
          </w:tcPr>
          <w:p w14:paraId="73C2BD56"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10E67C1D"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75341F5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6BA3B016"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1A72785" w14:textId="77777777" w:rsidR="00265800" w:rsidRDefault="00265800" w:rsidP="00AB1C33">
            <w:pPr>
              <w:spacing w:line="360" w:lineRule="auto"/>
              <w:jc w:val="center"/>
            </w:pPr>
            <w:r w:rsidRPr="005F6F4A">
              <w:rPr>
                <w:sz w:val="20"/>
                <w:szCs w:val="20"/>
              </w:rPr>
              <w:t>Zdecydo-wanie nie</w:t>
            </w:r>
          </w:p>
        </w:tc>
      </w:tr>
      <w:tr w:rsidR="00265800" w14:paraId="57E06BD7" w14:textId="77777777" w:rsidTr="00FA3F73">
        <w:trPr>
          <w:trHeight w:val="525"/>
        </w:trPr>
        <w:tc>
          <w:tcPr>
            <w:tcW w:w="4024" w:type="dxa"/>
            <w:shd w:val="clear" w:color="auto" w:fill="F2F2F2"/>
            <w:vAlign w:val="center"/>
          </w:tcPr>
          <w:p w14:paraId="18FA702F" w14:textId="77777777" w:rsidR="00265800" w:rsidRDefault="00265800" w:rsidP="00AB1C33">
            <w:pPr>
              <w:spacing w:line="360" w:lineRule="auto"/>
            </w:pPr>
            <w:r w:rsidRPr="00880927">
              <w:t>Drogi</w:t>
            </w:r>
          </w:p>
        </w:tc>
        <w:tc>
          <w:tcPr>
            <w:tcW w:w="1151" w:type="dxa"/>
            <w:shd w:val="clear" w:color="auto" w:fill="auto"/>
            <w:vAlign w:val="center"/>
          </w:tcPr>
          <w:p w14:paraId="5AAE7600"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71F1BE09"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2146218"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43041241"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E3D11CC" w14:textId="77777777" w:rsidR="00265800" w:rsidRDefault="00265800" w:rsidP="00AB1C33">
            <w:pPr>
              <w:spacing w:line="360" w:lineRule="auto"/>
              <w:jc w:val="center"/>
            </w:pPr>
            <w:r w:rsidRPr="005F6F4A">
              <w:rPr>
                <w:sz w:val="20"/>
                <w:szCs w:val="20"/>
              </w:rPr>
              <w:t>Zdecydo-wanie nie</w:t>
            </w:r>
          </w:p>
        </w:tc>
      </w:tr>
      <w:tr w:rsidR="00265800" w14:paraId="403312A2" w14:textId="77777777" w:rsidTr="00FA3F73">
        <w:trPr>
          <w:trHeight w:val="535"/>
        </w:trPr>
        <w:tc>
          <w:tcPr>
            <w:tcW w:w="4024" w:type="dxa"/>
            <w:shd w:val="clear" w:color="auto" w:fill="F2F2F2"/>
            <w:vAlign w:val="center"/>
          </w:tcPr>
          <w:p w14:paraId="579601CD" w14:textId="77777777" w:rsidR="00265800" w:rsidRDefault="00265800" w:rsidP="00AB1C33">
            <w:pPr>
              <w:spacing w:line="360" w:lineRule="auto"/>
            </w:pPr>
            <w:r w:rsidRPr="00880927">
              <w:t>Infrastruktura społeczna (świetlice, miejsca spotkań)</w:t>
            </w:r>
          </w:p>
        </w:tc>
        <w:tc>
          <w:tcPr>
            <w:tcW w:w="1151" w:type="dxa"/>
            <w:shd w:val="clear" w:color="auto" w:fill="auto"/>
            <w:vAlign w:val="center"/>
          </w:tcPr>
          <w:p w14:paraId="30D0087D"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37E2764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05E07DF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104CAC4C"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687A8AFE" w14:textId="77777777" w:rsidR="00265800" w:rsidRDefault="00265800" w:rsidP="00AB1C33">
            <w:pPr>
              <w:spacing w:line="360" w:lineRule="auto"/>
              <w:jc w:val="center"/>
            </w:pPr>
            <w:r w:rsidRPr="005F6F4A">
              <w:rPr>
                <w:sz w:val="20"/>
                <w:szCs w:val="20"/>
              </w:rPr>
              <w:t>Zdecydo-wanie nie</w:t>
            </w:r>
          </w:p>
        </w:tc>
      </w:tr>
      <w:tr w:rsidR="00265800" w14:paraId="7A99825E" w14:textId="77777777" w:rsidTr="00FA3F73">
        <w:trPr>
          <w:trHeight w:val="525"/>
        </w:trPr>
        <w:tc>
          <w:tcPr>
            <w:tcW w:w="4024" w:type="dxa"/>
            <w:shd w:val="clear" w:color="auto" w:fill="F2F2F2"/>
            <w:vAlign w:val="center"/>
          </w:tcPr>
          <w:p w14:paraId="025E9AF6" w14:textId="77777777" w:rsidR="00265800" w:rsidRDefault="00265800" w:rsidP="00AB1C33">
            <w:pPr>
              <w:spacing w:line="360" w:lineRule="auto"/>
            </w:pPr>
            <w:r w:rsidRPr="00880927">
              <w:t>Szkolenia i warsztaty dla mieszkańców</w:t>
            </w:r>
          </w:p>
        </w:tc>
        <w:tc>
          <w:tcPr>
            <w:tcW w:w="1151" w:type="dxa"/>
            <w:shd w:val="clear" w:color="auto" w:fill="auto"/>
            <w:vAlign w:val="center"/>
          </w:tcPr>
          <w:p w14:paraId="026B7523"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6F7961CF"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1EAA257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06C7F15"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5D540039" w14:textId="77777777" w:rsidR="00265800" w:rsidRDefault="00265800" w:rsidP="00AB1C33">
            <w:pPr>
              <w:spacing w:line="360" w:lineRule="auto"/>
              <w:jc w:val="center"/>
            </w:pPr>
            <w:r w:rsidRPr="005F6F4A">
              <w:rPr>
                <w:sz w:val="20"/>
                <w:szCs w:val="20"/>
              </w:rPr>
              <w:t>Zdecydo-wanie nie</w:t>
            </w:r>
          </w:p>
        </w:tc>
      </w:tr>
      <w:tr w:rsidR="00265800" w14:paraId="01596A32" w14:textId="77777777" w:rsidTr="00FA3F73">
        <w:trPr>
          <w:trHeight w:val="535"/>
        </w:trPr>
        <w:tc>
          <w:tcPr>
            <w:tcW w:w="4024" w:type="dxa"/>
            <w:shd w:val="clear" w:color="auto" w:fill="F2F2F2"/>
            <w:vAlign w:val="center"/>
          </w:tcPr>
          <w:p w14:paraId="6E2B3885" w14:textId="77777777" w:rsidR="00265800" w:rsidRDefault="00265800" w:rsidP="00AB1C33">
            <w:pPr>
              <w:spacing w:line="360" w:lineRule="auto"/>
            </w:pPr>
            <w:r w:rsidRPr="00880927">
              <w:t>Działalność organizacji pozarządowych</w:t>
            </w:r>
          </w:p>
        </w:tc>
        <w:tc>
          <w:tcPr>
            <w:tcW w:w="1151" w:type="dxa"/>
            <w:shd w:val="clear" w:color="auto" w:fill="auto"/>
            <w:vAlign w:val="center"/>
          </w:tcPr>
          <w:p w14:paraId="0B244792"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09DA6C4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1B77C6A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D0C50ED"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3C897BA6" w14:textId="77777777" w:rsidR="00265800" w:rsidRDefault="00265800" w:rsidP="00AB1C33">
            <w:pPr>
              <w:spacing w:line="360" w:lineRule="auto"/>
              <w:jc w:val="center"/>
            </w:pPr>
            <w:r w:rsidRPr="005F6F4A">
              <w:rPr>
                <w:sz w:val="20"/>
                <w:szCs w:val="20"/>
              </w:rPr>
              <w:t>Zdecydo-wanie nie</w:t>
            </w:r>
          </w:p>
        </w:tc>
      </w:tr>
      <w:tr w:rsidR="00265800" w14:paraId="1E3464D3" w14:textId="77777777" w:rsidTr="00FA3F73">
        <w:trPr>
          <w:trHeight w:val="525"/>
        </w:trPr>
        <w:tc>
          <w:tcPr>
            <w:tcW w:w="4024" w:type="dxa"/>
            <w:shd w:val="clear" w:color="auto" w:fill="F2F2F2"/>
            <w:vAlign w:val="center"/>
          </w:tcPr>
          <w:p w14:paraId="5E4BC04D" w14:textId="77777777" w:rsidR="00265800" w:rsidRDefault="00265800" w:rsidP="00AB1C33">
            <w:pPr>
              <w:spacing w:line="360" w:lineRule="auto"/>
            </w:pPr>
            <w:r w:rsidRPr="00880927">
              <w:t>Tworzenie nowych miejsc pracy</w:t>
            </w:r>
          </w:p>
        </w:tc>
        <w:tc>
          <w:tcPr>
            <w:tcW w:w="1151" w:type="dxa"/>
            <w:shd w:val="clear" w:color="auto" w:fill="auto"/>
            <w:vAlign w:val="center"/>
          </w:tcPr>
          <w:p w14:paraId="1B1D3666"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4ABC9FA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41449C49"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02C6A39"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42F3CE0B" w14:textId="77777777" w:rsidR="00265800" w:rsidRDefault="00265800" w:rsidP="00AB1C33">
            <w:pPr>
              <w:spacing w:line="360" w:lineRule="auto"/>
              <w:jc w:val="center"/>
            </w:pPr>
            <w:r w:rsidRPr="005F6F4A">
              <w:rPr>
                <w:sz w:val="20"/>
                <w:szCs w:val="20"/>
              </w:rPr>
              <w:t>Zdecydo-wanie nie</w:t>
            </w:r>
          </w:p>
        </w:tc>
      </w:tr>
      <w:tr w:rsidR="00265800" w14:paraId="1F877850" w14:textId="77777777" w:rsidTr="00FA3F73">
        <w:trPr>
          <w:trHeight w:val="525"/>
        </w:trPr>
        <w:tc>
          <w:tcPr>
            <w:tcW w:w="4024" w:type="dxa"/>
            <w:shd w:val="clear" w:color="auto" w:fill="F2F2F2"/>
            <w:vAlign w:val="center"/>
          </w:tcPr>
          <w:p w14:paraId="5B0CB8EF" w14:textId="77777777" w:rsidR="00265800" w:rsidRDefault="00265800" w:rsidP="00AB1C33">
            <w:pPr>
              <w:spacing w:line="360" w:lineRule="auto"/>
            </w:pPr>
            <w:r w:rsidRPr="00880927">
              <w:t>Opieka nad osobami starszymi</w:t>
            </w:r>
          </w:p>
        </w:tc>
        <w:tc>
          <w:tcPr>
            <w:tcW w:w="1151" w:type="dxa"/>
            <w:shd w:val="clear" w:color="auto" w:fill="auto"/>
            <w:vAlign w:val="center"/>
          </w:tcPr>
          <w:p w14:paraId="121F9134"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60122C5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343BE524"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78D26041"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39C39713" w14:textId="77777777" w:rsidR="00265800" w:rsidRDefault="00265800" w:rsidP="00AB1C33">
            <w:pPr>
              <w:spacing w:line="360" w:lineRule="auto"/>
              <w:jc w:val="center"/>
            </w:pPr>
            <w:r w:rsidRPr="005F6F4A">
              <w:rPr>
                <w:sz w:val="20"/>
                <w:szCs w:val="20"/>
              </w:rPr>
              <w:t>Zdecydo-wanie nie</w:t>
            </w:r>
          </w:p>
        </w:tc>
      </w:tr>
      <w:tr w:rsidR="00265800" w14:paraId="3CE1E064" w14:textId="77777777" w:rsidTr="00FA3F73">
        <w:trPr>
          <w:trHeight w:val="535"/>
        </w:trPr>
        <w:tc>
          <w:tcPr>
            <w:tcW w:w="4024" w:type="dxa"/>
            <w:shd w:val="clear" w:color="auto" w:fill="F2F2F2"/>
            <w:vAlign w:val="center"/>
          </w:tcPr>
          <w:p w14:paraId="2B1F68AF" w14:textId="77777777" w:rsidR="00265800" w:rsidRDefault="00265800" w:rsidP="00AB1C33">
            <w:pPr>
              <w:spacing w:line="360" w:lineRule="auto"/>
            </w:pPr>
            <w:r w:rsidRPr="00880927">
              <w:lastRenderedPageBreak/>
              <w:t>Wsparcie dla istniejących firm</w:t>
            </w:r>
          </w:p>
        </w:tc>
        <w:tc>
          <w:tcPr>
            <w:tcW w:w="1151" w:type="dxa"/>
            <w:shd w:val="clear" w:color="auto" w:fill="auto"/>
            <w:vAlign w:val="center"/>
          </w:tcPr>
          <w:p w14:paraId="6EFFD052"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66E7D65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715DD6E"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4CDCB667"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4A4E6768" w14:textId="77777777" w:rsidR="00265800" w:rsidRDefault="00265800" w:rsidP="00AB1C33">
            <w:pPr>
              <w:spacing w:line="360" w:lineRule="auto"/>
              <w:jc w:val="center"/>
            </w:pPr>
            <w:r w:rsidRPr="005F6F4A">
              <w:rPr>
                <w:sz w:val="20"/>
                <w:szCs w:val="20"/>
              </w:rPr>
              <w:t>Zdecydo-wanie nie</w:t>
            </w:r>
          </w:p>
        </w:tc>
      </w:tr>
      <w:tr w:rsidR="00265800" w14:paraId="65253087" w14:textId="77777777" w:rsidTr="00FA3F73">
        <w:trPr>
          <w:trHeight w:val="525"/>
        </w:trPr>
        <w:tc>
          <w:tcPr>
            <w:tcW w:w="4024" w:type="dxa"/>
            <w:shd w:val="clear" w:color="auto" w:fill="F2F2F2"/>
            <w:vAlign w:val="center"/>
          </w:tcPr>
          <w:p w14:paraId="406A2D7A" w14:textId="77777777" w:rsidR="00265800" w:rsidRDefault="00265800" w:rsidP="00AB1C33">
            <w:pPr>
              <w:spacing w:line="360" w:lineRule="auto"/>
            </w:pPr>
            <w:r w:rsidRPr="00880927">
              <w:t>Dofinansowanie dla osób planujących założyć firmy</w:t>
            </w:r>
          </w:p>
        </w:tc>
        <w:tc>
          <w:tcPr>
            <w:tcW w:w="1151" w:type="dxa"/>
            <w:shd w:val="clear" w:color="auto" w:fill="auto"/>
            <w:vAlign w:val="center"/>
          </w:tcPr>
          <w:p w14:paraId="445F704B" w14:textId="77777777" w:rsidR="00265800" w:rsidRDefault="00265800" w:rsidP="00AB1C33">
            <w:pPr>
              <w:spacing w:line="360" w:lineRule="auto"/>
              <w:jc w:val="center"/>
            </w:pPr>
            <w:r w:rsidRPr="005F6F4A">
              <w:rPr>
                <w:sz w:val="20"/>
                <w:szCs w:val="20"/>
              </w:rPr>
              <w:t>Zdecydo-wanie tak</w:t>
            </w:r>
          </w:p>
        </w:tc>
        <w:tc>
          <w:tcPr>
            <w:tcW w:w="864" w:type="dxa"/>
            <w:shd w:val="clear" w:color="auto" w:fill="auto"/>
            <w:vAlign w:val="center"/>
          </w:tcPr>
          <w:p w14:paraId="1C63D852"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3D6E8AEB"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4D43E00"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6D5B5DAA" w14:textId="77777777" w:rsidR="00265800" w:rsidRDefault="00265800" w:rsidP="00AB1C33">
            <w:pPr>
              <w:spacing w:line="360" w:lineRule="auto"/>
              <w:jc w:val="center"/>
            </w:pPr>
            <w:r w:rsidRPr="005F6F4A">
              <w:rPr>
                <w:sz w:val="20"/>
                <w:szCs w:val="20"/>
              </w:rPr>
              <w:t>Zdecydo-wanie nie</w:t>
            </w:r>
          </w:p>
        </w:tc>
      </w:tr>
    </w:tbl>
    <w:p w14:paraId="5EC388ED" w14:textId="77777777" w:rsidR="00265800" w:rsidRDefault="00265800" w:rsidP="00AB1C33">
      <w:pPr>
        <w:pStyle w:val="Bezodstpw"/>
        <w:spacing w:line="360" w:lineRule="auto"/>
        <w:rPr>
          <w:b/>
          <w:bCs/>
        </w:rPr>
      </w:pPr>
    </w:p>
    <w:p w14:paraId="0E68DCCB" w14:textId="499F9468" w:rsidR="00265800" w:rsidRDefault="00265800" w:rsidP="00AB1C33">
      <w:pPr>
        <w:pStyle w:val="Bezodstpw"/>
        <w:spacing w:line="360" w:lineRule="auto"/>
      </w:pPr>
      <w:r w:rsidRPr="00F51ED6">
        <w:rPr>
          <w:b/>
          <w:bCs/>
        </w:rPr>
        <w:t xml:space="preserve">3. Czy słyszał Pan/i o Lokalnej Grupie </w:t>
      </w:r>
      <w:r w:rsidRPr="000C1E90">
        <w:rPr>
          <w:b/>
          <w:bCs/>
        </w:rPr>
        <w:t>Działania?</w:t>
      </w:r>
      <w:r w:rsidRPr="000C1E90">
        <w:t xml:space="preserve"> </w:t>
      </w:r>
      <w:r w:rsidRPr="000C1E90">
        <w:rPr>
          <w:i/>
          <w:iCs/>
        </w:rPr>
        <w:t>Proszę</w:t>
      </w:r>
      <w:r w:rsidRPr="00F51ED6">
        <w:rPr>
          <w:i/>
          <w:iCs/>
        </w:rPr>
        <w:t xml:space="preserve"> wybrać 1 odpowiedź.</w:t>
      </w:r>
    </w:p>
    <w:p w14:paraId="67EB126A" w14:textId="77777777" w:rsidR="00265800" w:rsidRPr="000F2EAA" w:rsidRDefault="00265800" w:rsidP="00AB1C33">
      <w:pPr>
        <w:pStyle w:val="Bezodstpw"/>
        <w:numPr>
          <w:ilvl w:val="0"/>
          <w:numId w:val="10"/>
        </w:numPr>
        <w:spacing w:line="360" w:lineRule="auto"/>
        <w:rPr>
          <w:i/>
          <w:iCs/>
        </w:rPr>
      </w:pPr>
      <w:r>
        <w:t xml:space="preserve">Tak </w:t>
      </w:r>
      <w:r>
        <w:sym w:font="Wingdings" w:char="F0E0"/>
      </w:r>
      <w:r>
        <w:t xml:space="preserve"> </w:t>
      </w:r>
      <w:r w:rsidRPr="000F2EAA">
        <w:rPr>
          <w:i/>
          <w:iCs/>
        </w:rPr>
        <w:t>Proszę przejść do pytania nr 4.</w:t>
      </w:r>
    </w:p>
    <w:p w14:paraId="402E4EF7" w14:textId="77777777" w:rsidR="00265800" w:rsidRDefault="00265800" w:rsidP="00AB1C33">
      <w:pPr>
        <w:pStyle w:val="Bezodstpw"/>
        <w:numPr>
          <w:ilvl w:val="0"/>
          <w:numId w:val="10"/>
        </w:numPr>
        <w:spacing w:line="360" w:lineRule="auto"/>
      </w:pPr>
      <w:r>
        <w:t xml:space="preserve">Nie </w:t>
      </w:r>
      <w:r>
        <w:sym w:font="Wingdings" w:char="F0E0"/>
      </w:r>
      <w:r>
        <w:t xml:space="preserve"> </w:t>
      </w:r>
      <w:r w:rsidRPr="000F2EAA">
        <w:rPr>
          <w:i/>
          <w:iCs/>
        </w:rPr>
        <w:t>Proszę przejść do pytania nr 5.</w:t>
      </w:r>
    </w:p>
    <w:p w14:paraId="4B982722" w14:textId="77777777" w:rsidR="00265800" w:rsidRDefault="00265800" w:rsidP="00AB1C33">
      <w:pPr>
        <w:spacing w:line="360" w:lineRule="auto"/>
        <w:rPr>
          <w:b/>
          <w:bCs/>
        </w:rPr>
      </w:pPr>
    </w:p>
    <w:p w14:paraId="27220F2E" w14:textId="63C64DB2" w:rsidR="00265800" w:rsidRDefault="00265800" w:rsidP="00AB1C33">
      <w:pPr>
        <w:spacing w:line="360" w:lineRule="auto"/>
      </w:pPr>
      <w:r w:rsidRPr="00F51ED6">
        <w:rPr>
          <w:b/>
          <w:bCs/>
        </w:rPr>
        <w:t>4. W jaki sposób docierały do Pana/i informacje dotyczące Lokalnej Grupy</w:t>
      </w:r>
      <w:r w:rsidR="00733D1E">
        <w:rPr>
          <w:b/>
          <w:bCs/>
        </w:rPr>
        <w:t xml:space="preserve"> Działania</w:t>
      </w:r>
      <w:r w:rsidRPr="00F51ED6">
        <w:rPr>
          <w:b/>
          <w:bCs/>
        </w:rPr>
        <w:t>?</w:t>
      </w:r>
      <w:r>
        <w:t xml:space="preserve"> </w:t>
      </w:r>
      <w:r>
        <w:rPr>
          <w:i/>
          <w:iCs/>
        </w:rPr>
        <w:t>Proszę zaznaczyć 1 odpowiedź w każdym wierszu tabeli.</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4"/>
        <w:gridCol w:w="851"/>
        <w:gridCol w:w="1275"/>
        <w:gridCol w:w="562"/>
      </w:tblGrid>
      <w:tr w:rsidR="00265800" w14:paraId="0AFEF7BD" w14:textId="77777777" w:rsidTr="00FA3F73">
        <w:tc>
          <w:tcPr>
            <w:tcW w:w="6374" w:type="dxa"/>
            <w:shd w:val="clear" w:color="auto" w:fill="F2F2F2"/>
            <w:vAlign w:val="center"/>
          </w:tcPr>
          <w:p w14:paraId="60AD2AA8" w14:textId="77777777" w:rsidR="00265800" w:rsidRDefault="00265800" w:rsidP="00AB1C33">
            <w:pPr>
              <w:spacing w:line="360" w:lineRule="auto"/>
            </w:pPr>
            <w:r w:rsidRPr="00F51ED6">
              <w:t>Czytałem/am publikacje w prasie na temat działalności LGD</w:t>
            </w:r>
          </w:p>
        </w:tc>
        <w:tc>
          <w:tcPr>
            <w:tcW w:w="851" w:type="dxa"/>
            <w:shd w:val="clear" w:color="auto" w:fill="auto"/>
            <w:vAlign w:val="center"/>
          </w:tcPr>
          <w:p w14:paraId="6E4A4BCA"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34A7FA4"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4C0F88C6"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C8E56B8" w14:textId="77777777" w:rsidTr="00FA3F73">
        <w:tc>
          <w:tcPr>
            <w:tcW w:w="6374" w:type="dxa"/>
            <w:shd w:val="clear" w:color="auto" w:fill="F2F2F2"/>
            <w:vAlign w:val="center"/>
          </w:tcPr>
          <w:p w14:paraId="7272BF09" w14:textId="77777777" w:rsidR="00265800" w:rsidRDefault="00265800" w:rsidP="00AB1C33">
            <w:pPr>
              <w:spacing w:line="360" w:lineRule="auto"/>
            </w:pPr>
            <w:r w:rsidRPr="00F51ED6">
              <w:t>Odwiedzałem/am stronę internetową LGD</w:t>
            </w:r>
          </w:p>
        </w:tc>
        <w:tc>
          <w:tcPr>
            <w:tcW w:w="851" w:type="dxa"/>
            <w:shd w:val="clear" w:color="auto" w:fill="auto"/>
            <w:vAlign w:val="center"/>
          </w:tcPr>
          <w:p w14:paraId="3717B102"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2EE7391"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0D45359"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4EA9674D" w14:textId="77777777" w:rsidTr="00FA3F73">
        <w:tc>
          <w:tcPr>
            <w:tcW w:w="6374" w:type="dxa"/>
            <w:shd w:val="clear" w:color="auto" w:fill="F2F2F2"/>
            <w:vAlign w:val="center"/>
          </w:tcPr>
          <w:p w14:paraId="5BA1C56E" w14:textId="77777777" w:rsidR="00265800" w:rsidRDefault="00265800" w:rsidP="00AB1C33">
            <w:pPr>
              <w:spacing w:line="360" w:lineRule="auto"/>
            </w:pPr>
            <w:r w:rsidRPr="00F51ED6">
              <w:t>Czytałem/am informacje o LGD na stronie gminy</w:t>
            </w:r>
          </w:p>
        </w:tc>
        <w:tc>
          <w:tcPr>
            <w:tcW w:w="851" w:type="dxa"/>
            <w:shd w:val="clear" w:color="auto" w:fill="auto"/>
            <w:vAlign w:val="center"/>
          </w:tcPr>
          <w:p w14:paraId="681FFF13"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E896E3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69572167"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3AAFB9D9" w14:textId="77777777" w:rsidTr="00FA3F73">
        <w:tc>
          <w:tcPr>
            <w:tcW w:w="6374" w:type="dxa"/>
            <w:shd w:val="clear" w:color="auto" w:fill="F2F2F2"/>
            <w:vAlign w:val="center"/>
          </w:tcPr>
          <w:p w14:paraId="53ECCA9D" w14:textId="77777777" w:rsidR="00265800" w:rsidRDefault="00265800" w:rsidP="00AB1C33">
            <w:pPr>
              <w:spacing w:line="360" w:lineRule="auto"/>
            </w:pPr>
            <w:r w:rsidRPr="00F51ED6">
              <w:t>Odwiedzałem/am stoiska LGD podczas imprez lokalnych lub festynów</w:t>
            </w:r>
          </w:p>
        </w:tc>
        <w:tc>
          <w:tcPr>
            <w:tcW w:w="851" w:type="dxa"/>
            <w:shd w:val="clear" w:color="auto" w:fill="auto"/>
            <w:vAlign w:val="center"/>
          </w:tcPr>
          <w:p w14:paraId="3E25DA7A"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4D3B544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781E3A4E"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4479094C" w14:textId="77777777" w:rsidTr="00FA3F73">
        <w:tc>
          <w:tcPr>
            <w:tcW w:w="6374" w:type="dxa"/>
            <w:shd w:val="clear" w:color="auto" w:fill="F2F2F2"/>
            <w:vAlign w:val="center"/>
          </w:tcPr>
          <w:p w14:paraId="027988E3" w14:textId="77777777" w:rsidR="00265800" w:rsidRDefault="00265800" w:rsidP="00AB1C33">
            <w:pPr>
              <w:spacing w:line="360" w:lineRule="auto"/>
            </w:pPr>
            <w:r w:rsidRPr="00F51ED6">
              <w:t>Dowiedziałem/am się o działalności LGD od znajomych i/lub rodziny</w:t>
            </w:r>
          </w:p>
        </w:tc>
        <w:tc>
          <w:tcPr>
            <w:tcW w:w="851" w:type="dxa"/>
            <w:shd w:val="clear" w:color="auto" w:fill="auto"/>
            <w:vAlign w:val="center"/>
          </w:tcPr>
          <w:p w14:paraId="0B8511C8"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0B07EAAC"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49C277C1"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6684E769" w14:textId="77777777" w:rsidTr="00FA3F73">
        <w:tc>
          <w:tcPr>
            <w:tcW w:w="6374" w:type="dxa"/>
            <w:shd w:val="clear" w:color="auto" w:fill="F2F2F2"/>
            <w:vAlign w:val="center"/>
          </w:tcPr>
          <w:p w14:paraId="726687EA" w14:textId="77777777" w:rsidR="00265800" w:rsidRDefault="00265800" w:rsidP="00AB1C33">
            <w:pPr>
              <w:spacing w:line="360" w:lineRule="auto"/>
            </w:pPr>
            <w:r w:rsidRPr="00F51ED6">
              <w:t>Dowiedziałem/am się z tablic informacyjnych, billboardów i plakatów</w:t>
            </w:r>
          </w:p>
        </w:tc>
        <w:tc>
          <w:tcPr>
            <w:tcW w:w="851" w:type="dxa"/>
            <w:shd w:val="clear" w:color="auto" w:fill="auto"/>
            <w:vAlign w:val="center"/>
          </w:tcPr>
          <w:p w14:paraId="62791E02"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5B811242"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01A65E86"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712A397A" w14:textId="77777777" w:rsidTr="00FA3F73">
        <w:tc>
          <w:tcPr>
            <w:tcW w:w="6374" w:type="dxa"/>
            <w:shd w:val="clear" w:color="auto" w:fill="F2F2F2"/>
            <w:vAlign w:val="center"/>
          </w:tcPr>
          <w:p w14:paraId="13AE91D9" w14:textId="77777777" w:rsidR="00265800" w:rsidRDefault="00265800" w:rsidP="00AB1C33">
            <w:pPr>
              <w:spacing w:line="360" w:lineRule="auto"/>
            </w:pPr>
            <w:r w:rsidRPr="00F51ED6">
              <w:t>Dowiedziałem/am się z wydawanych przez LGD publikacji i/lub materiałów promocyjnych</w:t>
            </w:r>
          </w:p>
        </w:tc>
        <w:tc>
          <w:tcPr>
            <w:tcW w:w="851" w:type="dxa"/>
            <w:shd w:val="clear" w:color="auto" w:fill="auto"/>
            <w:vAlign w:val="center"/>
          </w:tcPr>
          <w:p w14:paraId="2B1DE396"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4B0BC59"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7B36676A"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6A48F38" w14:textId="77777777" w:rsidTr="00FA3F73">
        <w:tc>
          <w:tcPr>
            <w:tcW w:w="6374" w:type="dxa"/>
            <w:shd w:val="clear" w:color="auto" w:fill="F2F2F2"/>
            <w:vAlign w:val="center"/>
          </w:tcPr>
          <w:p w14:paraId="7BEBF3C7" w14:textId="77777777" w:rsidR="00265800" w:rsidRDefault="00265800" w:rsidP="00AB1C33">
            <w:pPr>
              <w:spacing w:line="360" w:lineRule="auto"/>
            </w:pPr>
            <w:r w:rsidRPr="00F51ED6">
              <w:t>Uczestniczyłem w spotkaniach informacyjno-konsultacyjnych organizowanych przez LGD</w:t>
            </w:r>
          </w:p>
        </w:tc>
        <w:tc>
          <w:tcPr>
            <w:tcW w:w="851" w:type="dxa"/>
            <w:shd w:val="clear" w:color="auto" w:fill="auto"/>
            <w:vAlign w:val="center"/>
          </w:tcPr>
          <w:p w14:paraId="25F4203E"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185A33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1ED46E9F"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5F63E452" w14:textId="77777777" w:rsidTr="00FA3F73">
        <w:tc>
          <w:tcPr>
            <w:tcW w:w="6374" w:type="dxa"/>
            <w:shd w:val="clear" w:color="auto" w:fill="F2F2F2"/>
            <w:vAlign w:val="center"/>
          </w:tcPr>
          <w:p w14:paraId="02173FCC" w14:textId="77777777" w:rsidR="00265800" w:rsidRDefault="00265800" w:rsidP="00AB1C33">
            <w:pPr>
              <w:spacing w:line="360" w:lineRule="auto"/>
            </w:pPr>
            <w:r w:rsidRPr="00F51ED6">
              <w:t>Odwiedzałem profil LGD na Facebooku</w:t>
            </w:r>
          </w:p>
        </w:tc>
        <w:tc>
          <w:tcPr>
            <w:tcW w:w="851" w:type="dxa"/>
            <w:shd w:val="clear" w:color="auto" w:fill="auto"/>
            <w:vAlign w:val="center"/>
          </w:tcPr>
          <w:p w14:paraId="50F73087"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60D8675"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FEC1810" w14:textId="77777777" w:rsidR="00265800" w:rsidRPr="005F6F4A" w:rsidRDefault="00265800" w:rsidP="00AB1C33">
            <w:pPr>
              <w:spacing w:line="360" w:lineRule="auto"/>
              <w:jc w:val="center"/>
              <w:rPr>
                <w:sz w:val="20"/>
                <w:szCs w:val="20"/>
              </w:rPr>
            </w:pPr>
            <w:r w:rsidRPr="005F6F4A">
              <w:rPr>
                <w:sz w:val="20"/>
                <w:szCs w:val="20"/>
              </w:rPr>
              <w:t>Nie</w:t>
            </w:r>
          </w:p>
        </w:tc>
      </w:tr>
    </w:tbl>
    <w:p w14:paraId="163AF4B5" w14:textId="77777777" w:rsidR="00265800" w:rsidRDefault="00265800" w:rsidP="00AB1C33">
      <w:pPr>
        <w:spacing w:line="360" w:lineRule="auto"/>
      </w:pPr>
    </w:p>
    <w:p w14:paraId="6ECA9234" w14:textId="77777777" w:rsidR="00265800" w:rsidRDefault="00265800" w:rsidP="00AB1C33">
      <w:pPr>
        <w:spacing w:line="360" w:lineRule="auto"/>
        <w:rPr>
          <w:i/>
          <w:iCs/>
        </w:rPr>
      </w:pPr>
      <w:r w:rsidRPr="009F6AAB">
        <w:rPr>
          <w:b/>
          <w:bCs/>
        </w:rPr>
        <w:lastRenderedPageBreak/>
        <w:t>5. Czy korzystał/a Pan/i z efektów działań podejmowanych w ciągu ostatnich 5 lat przez LGD działające na terenie gminy, w której Pan/i mieszka?</w:t>
      </w:r>
      <w:r>
        <w:t xml:space="preserve"> </w:t>
      </w:r>
      <w:r>
        <w:rPr>
          <w:i/>
          <w:iCs/>
        </w:rPr>
        <w:t>Proszę zaznaczyć 1 odpowiedź w każdym wierszu tabeli.</w:t>
      </w: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2"/>
        <w:gridCol w:w="1152"/>
        <w:gridCol w:w="1729"/>
        <w:gridCol w:w="1147"/>
      </w:tblGrid>
      <w:tr w:rsidR="00265800" w14:paraId="6825AB1C" w14:textId="77777777" w:rsidTr="00FA3F73">
        <w:trPr>
          <w:trHeight w:val="1003"/>
        </w:trPr>
        <w:tc>
          <w:tcPr>
            <w:tcW w:w="5182" w:type="dxa"/>
            <w:shd w:val="clear" w:color="auto" w:fill="F2F2F2"/>
            <w:vAlign w:val="center"/>
          </w:tcPr>
          <w:p w14:paraId="6C57B58C" w14:textId="77777777" w:rsidR="00265800" w:rsidRDefault="00265800" w:rsidP="00AB1C33">
            <w:pPr>
              <w:spacing w:line="360" w:lineRule="auto"/>
            </w:pPr>
            <w:r w:rsidRPr="009F6AAB">
              <w:t>Czy korzystał/a Pan/i z infrastruktury, której powstanie bądź modernizacja były dofinansowane ze środków LGD?</w:t>
            </w:r>
          </w:p>
        </w:tc>
        <w:tc>
          <w:tcPr>
            <w:tcW w:w="1152" w:type="dxa"/>
            <w:shd w:val="clear" w:color="auto" w:fill="auto"/>
            <w:vAlign w:val="center"/>
          </w:tcPr>
          <w:p w14:paraId="7BDCA1FC" w14:textId="77777777" w:rsidR="00265800" w:rsidRDefault="00265800" w:rsidP="00AB1C33">
            <w:pPr>
              <w:spacing w:line="360" w:lineRule="auto"/>
              <w:jc w:val="center"/>
            </w:pPr>
            <w:r>
              <w:t>Tak</w:t>
            </w:r>
          </w:p>
        </w:tc>
        <w:tc>
          <w:tcPr>
            <w:tcW w:w="1729" w:type="dxa"/>
            <w:shd w:val="clear" w:color="auto" w:fill="auto"/>
            <w:vAlign w:val="center"/>
          </w:tcPr>
          <w:p w14:paraId="5A3F3090" w14:textId="77777777" w:rsidR="00265800" w:rsidRDefault="00265800" w:rsidP="00AB1C33">
            <w:pPr>
              <w:pStyle w:val="Bezodstpw"/>
              <w:spacing w:line="360" w:lineRule="auto"/>
              <w:jc w:val="center"/>
            </w:pPr>
            <w:r>
              <w:t>Trudno</w:t>
            </w:r>
            <w:r>
              <w:br/>
              <w:t>powiedzieć</w:t>
            </w:r>
          </w:p>
        </w:tc>
        <w:tc>
          <w:tcPr>
            <w:tcW w:w="1147" w:type="dxa"/>
            <w:shd w:val="clear" w:color="auto" w:fill="auto"/>
            <w:vAlign w:val="center"/>
          </w:tcPr>
          <w:p w14:paraId="4536F36E" w14:textId="77777777" w:rsidR="00265800" w:rsidRDefault="00265800" w:rsidP="00AB1C33">
            <w:pPr>
              <w:spacing w:line="360" w:lineRule="auto"/>
              <w:jc w:val="center"/>
            </w:pPr>
            <w:r>
              <w:t>Nie</w:t>
            </w:r>
          </w:p>
        </w:tc>
      </w:tr>
      <w:tr w:rsidR="00265800" w14:paraId="0BF695EC" w14:textId="77777777" w:rsidTr="00FA3F73">
        <w:trPr>
          <w:trHeight w:val="659"/>
        </w:trPr>
        <w:tc>
          <w:tcPr>
            <w:tcW w:w="5182" w:type="dxa"/>
            <w:shd w:val="clear" w:color="auto" w:fill="F2F2F2"/>
            <w:vAlign w:val="center"/>
          </w:tcPr>
          <w:p w14:paraId="08223D72" w14:textId="77777777" w:rsidR="00265800" w:rsidRDefault="00265800" w:rsidP="00AB1C33">
            <w:pPr>
              <w:spacing w:line="360" w:lineRule="auto"/>
            </w:pPr>
            <w:r w:rsidRPr="009F6AAB">
              <w:t>Czy brał/a Pan/i udział w szkoleniach organizowanych w ramach projektów dofinansowanych przez LGD?</w:t>
            </w:r>
          </w:p>
        </w:tc>
        <w:tc>
          <w:tcPr>
            <w:tcW w:w="1152" w:type="dxa"/>
            <w:shd w:val="clear" w:color="auto" w:fill="auto"/>
            <w:vAlign w:val="center"/>
          </w:tcPr>
          <w:p w14:paraId="249C03F3" w14:textId="77777777" w:rsidR="00265800" w:rsidRDefault="00265800" w:rsidP="00AB1C33">
            <w:pPr>
              <w:spacing w:line="360" w:lineRule="auto"/>
              <w:jc w:val="center"/>
            </w:pPr>
            <w:r>
              <w:t>Tak</w:t>
            </w:r>
          </w:p>
        </w:tc>
        <w:tc>
          <w:tcPr>
            <w:tcW w:w="1729" w:type="dxa"/>
            <w:shd w:val="clear" w:color="auto" w:fill="auto"/>
            <w:vAlign w:val="center"/>
          </w:tcPr>
          <w:p w14:paraId="10504A56"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73407C89" w14:textId="77777777" w:rsidR="00265800" w:rsidRDefault="00265800" w:rsidP="00AB1C33">
            <w:pPr>
              <w:spacing w:line="360" w:lineRule="auto"/>
              <w:jc w:val="center"/>
            </w:pPr>
            <w:r>
              <w:t>Nie</w:t>
            </w:r>
          </w:p>
        </w:tc>
      </w:tr>
      <w:tr w:rsidR="00265800" w14:paraId="328F7176" w14:textId="77777777" w:rsidTr="00FA3F73">
        <w:trPr>
          <w:trHeight w:val="686"/>
        </w:trPr>
        <w:tc>
          <w:tcPr>
            <w:tcW w:w="5182" w:type="dxa"/>
            <w:shd w:val="clear" w:color="auto" w:fill="F2F2F2"/>
            <w:vAlign w:val="center"/>
          </w:tcPr>
          <w:p w14:paraId="0DE245D8" w14:textId="77777777" w:rsidR="00265800" w:rsidRDefault="00265800" w:rsidP="00AB1C33">
            <w:pPr>
              <w:spacing w:line="360" w:lineRule="auto"/>
            </w:pPr>
            <w:r w:rsidRPr="009F6AAB">
              <w:t>Czy brał/a Pan/i udział w spotkaniach organizowanych przez LGD?</w:t>
            </w:r>
          </w:p>
        </w:tc>
        <w:tc>
          <w:tcPr>
            <w:tcW w:w="1152" w:type="dxa"/>
            <w:shd w:val="clear" w:color="auto" w:fill="auto"/>
            <w:vAlign w:val="center"/>
          </w:tcPr>
          <w:p w14:paraId="3C9E3168" w14:textId="77777777" w:rsidR="00265800" w:rsidRDefault="00265800" w:rsidP="00AB1C33">
            <w:pPr>
              <w:spacing w:line="360" w:lineRule="auto"/>
              <w:jc w:val="center"/>
            </w:pPr>
            <w:r>
              <w:t>Tak</w:t>
            </w:r>
          </w:p>
        </w:tc>
        <w:tc>
          <w:tcPr>
            <w:tcW w:w="1729" w:type="dxa"/>
            <w:shd w:val="clear" w:color="auto" w:fill="auto"/>
            <w:vAlign w:val="center"/>
          </w:tcPr>
          <w:p w14:paraId="1BDA36A1"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1D6E7BC8" w14:textId="77777777" w:rsidR="00265800" w:rsidRDefault="00265800" w:rsidP="00AB1C33">
            <w:pPr>
              <w:spacing w:line="360" w:lineRule="auto"/>
              <w:jc w:val="center"/>
            </w:pPr>
            <w:r>
              <w:t>Nie</w:t>
            </w:r>
          </w:p>
        </w:tc>
      </w:tr>
      <w:tr w:rsidR="00265800" w14:paraId="4D262D9A" w14:textId="77777777" w:rsidTr="00FA3F73">
        <w:trPr>
          <w:trHeight w:val="686"/>
        </w:trPr>
        <w:tc>
          <w:tcPr>
            <w:tcW w:w="5182" w:type="dxa"/>
            <w:shd w:val="clear" w:color="auto" w:fill="F2F2F2"/>
            <w:vAlign w:val="center"/>
          </w:tcPr>
          <w:p w14:paraId="4400927C" w14:textId="77777777" w:rsidR="00265800" w:rsidRDefault="00265800" w:rsidP="00AB1C33">
            <w:pPr>
              <w:spacing w:line="360" w:lineRule="auto"/>
            </w:pPr>
            <w:r w:rsidRPr="009F6AAB">
              <w:t>Czy uczestniczył/a Pan/i w imprezach lokalnych dofinansowanych ze środków LGD?</w:t>
            </w:r>
          </w:p>
        </w:tc>
        <w:tc>
          <w:tcPr>
            <w:tcW w:w="1152" w:type="dxa"/>
            <w:shd w:val="clear" w:color="auto" w:fill="auto"/>
            <w:vAlign w:val="center"/>
          </w:tcPr>
          <w:p w14:paraId="650077FC" w14:textId="77777777" w:rsidR="00265800" w:rsidRDefault="00265800" w:rsidP="00AB1C33">
            <w:pPr>
              <w:spacing w:line="360" w:lineRule="auto"/>
              <w:jc w:val="center"/>
            </w:pPr>
            <w:r>
              <w:t>Tak</w:t>
            </w:r>
          </w:p>
        </w:tc>
        <w:tc>
          <w:tcPr>
            <w:tcW w:w="1729" w:type="dxa"/>
            <w:shd w:val="clear" w:color="auto" w:fill="auto"/>
            <w:vAlign w:val="center"/>
          </w:tcPr>
          <w:p w14:paraId="5E07EFB0"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7183176A" w14:textId="77777777" w:rsidR="00265800" w:rsidRDefault="00265800" w:rsidP="00AB1C33">
            <w:pPr>
              <w:spacing w:line="360" w:lineRule="auto"/>
              <w:jc w:val="center"/>
            </w:pPr>
            <w:r>
              <w:t>Nie</w:t>
            </w:r>
          </w:p>
        </w:tc>
      </w:tr>
    </w:tbl>
    <w:p w14:paraId="4CB03C98" w14:textId="77777777" w:rsidR="00265800" w:rsidRDefault="00265800" w:rsidP="00AB1C33">
      <w:pPr>
        <w:spacing w:line="360" w:lineRule="auto"/>
      </w:pPr>
    </w:p>
    <w:p w14:paraId="20117048" w14:textId="77777777" w:rsidR="00265800" w:rsidRDefault="00265800" w:rsidP="00AB1C33">
      <w:pPr>
        <w:pStyle w:val="Bezodstpw"/>
        <w:spacing w:line="360" w:lineRule="auto"/>
      </w:pPr>
      <w:r w:rsidRPr="009F6AAB">
        <w:rPr>
          <w:b/>
          <w:bCs/>
        </w:rPr>
        <w:t>6. Proszę wskazać, w którym przedziale wiekowym się Pan/i mieści.</w:t>
      </w:r>
      <w:r>
        <w:t xml:space="preserve"> </w:t>
      </w:r>
      <w:r>
        <w:rPr>
          <w:i/>
          <w:iCs/>
        </w:rPr>
        <w:t>Proszę wybrać 1 odpowiedź.</w:t>
      </w:r>
    </w:p>
    <w:p w14:paraId="580D448F" w14:textId="77777777" w:rsidR="00265800" w:rsidRDefault="00265800" w:rsidP="00AB1C33">
      <w:pPr>
        <w:pStyle w:val="Bezodstpw"/>
        <w:numPr>
          <w:ilvl w:val="0"/>
          <w:numId w:val="11"/>
        </w:numPr>
        <w:spacing w:line="360" w:lineRule="auto"/>
      </w:pPr>
      <w:r>
        <w:t>18-25 lat</w:t>
      </w:r>
    </w:p>
    <w:p w14:paraId="100C09F4" w14:textId="77777777" w:rsidR="00265800" w:rsidRDefault="00265800" w:rsidP="00AB1C33">
      <w:pPr>
        <w:pStyle w:val="Bezodstpw"/>
        <w:numPr>
          <w:ilvl w:val="0"/>
          <w:numId w:val="11"/>
        </w:numPr>
        <w:spacing w:line="360" w:lineRule="auto"/>
      </w:pPr>
      <w:r>
        <w:t>26-35 lat</w:t>
      </w:r>
    </w:p>
    <w:p w14:paraId="38E68D9D" w14:textId="77777777" w:rsidR="00265800" w:rsidRDefault="00265800" w:rsidP="00AB1C33">
      <w:pPr>
        <w:pStyle w:val="Bezodstpw"/>
        <w:numPr>
          <w:ilvl w:val="0"/>
          <w:numId w:val="11"/>
        </w:numPr>
        <w:spacing w:line="360" w:lineRule="auto"/>
      </w:pPr>
      <w:r>
        <w:t>36-45 lat</w:t>
      </w:r>
    </w:p>
    <w:p w14:paraId="7FD38DCF" w14:textId="77777777" w:rsidR="00265800" w:rsidRDefault="00265800" w:rsidP="00AB1C33">
      <w:pPr>
        <w:pStyle w:val="Bezodstpw"/>
        <w:numPr>
          <w:ilvl w:val="0"/>
          <w:numId w:val="11"/>
        </w:numPr>
        <w:spacing w:line="360" w:lineRule="auto"/>
      </w:pPr>
      <w:r>
        <w:t>46-55 lat</w:t>
      </w:r>
    </w:p>
    <w:p w14:paraId="71F42CDE" w14:textId="77777777" w:rsidR="00265800" w:rsidRDefault="00265800" w:rsidP="00AB1C33">
      <w:pPr>
        <w:pStyle w:val="Bezodstpw"/>
        <w:numPr>
          <w:ilvl w:val="0"/>
          <w:numId w:val="11"/>
        </w:numPr>
        <w:spacing w:line="360" w:lineRule="auto"/>
      </w:pPr>
      <w:r>
        <w:t>56-65 lat</w:t>
      </w:r>
    </w:p>
    <w:p w14:paraId="3F6A256D" w14:textId="77777777" w:rsidR="00265800" w:rsidRDefault="00265800" w:rsidP="00AB1C33">
      <w:pPr>
        <w:pStyle w:val="Bezodstpw"/>
        <w:numPr>
          <w:ilvl w:val="0"/>
          <w:numId w:val="11"/>
        </w:numPr>
        <w:spacing w:line="360" w:lineRule="auto"/>
      </w:pPr>
      <w:r>
        <w:t>66 lat lub więcej</w:t>
      </w:r>
    </w:p>
    <w:p w14:paraId="662AAC46" w14:textId="77777777" w:rsidR="00265800" w:rsidRDefault="00265800" w:rsidP="00AB1C33">
      <w:pPr>
        <w:spacing w:line="360" w:lineRule="auto"/>
      </w:pPr>
    </w:p>
    <w:p w14:paraId="0E1FE5EE" w14:textId="77777777" w:rsidR="00265800" w:rsidRDefault="00265800" w:rsidP="00AB1C33">
      <w:pPr>
        <w:spacing w:line="360" w:lineRule="auto"/>
        <w:rPr>
          <w:b/>
          <w:bCs/>
          <w:i/>
          <w:iCs/>
        </w:rPr>
      </w:pPr>
      <w:r w:rsidRPr="00F4624B">
        <w:rPr>
          <w:b/>
          <w:bCs/>
        </w:rPr>
        <w:t>7.</w:t>
      </w:r>
      <w:r>
        <w:t xml:space="preserve"> </w:t>
      </w:r>
      <w:r>
        <w:rPr>
          <w:b/>
          <w:bCs/>
        </w:rPr>
        <w:t xml:space="preserve">Proszę podać swoją płeć. </w:t>
      </w:r>
      <w:r w:rsidRPr="00F4624B">
        <w:rPr>
          <w:i/>
          <w:iCs/>
        </w:rPr>
        <w:t>Proszę wybrać 1 odpowiedź.</w:t>
      </w:r>
    </w:p>
    <w:p w14:paraId="78C48F88" w14:textId="77777777" w:rsidR="00265800" w:rsidRPr="00F4624B" w:rsidRDefault="00265800" w:rsidP="00AB1C33">
      <w:pPr>
        <w:pStyle w:val="Akapitzlist"/>
        <w:numPr>
          <w:ilvl w:val="0"/>
          <w:numId w:val="12"/>
        </w:numPr>
        <w:spacing w:line="360" w:lineRule="auto"/>
      </w:pPr>
      <w:r w:rsidRPr="00F4624B">
        <w:t>Kobieta</w:t>
      </w:r>
    </w:p>
    <w:p w14:paraId="27C35DD4" w14:textId="77777777" w:rsidR="00265800" w:rsidRPr="00F4624B" w:rsidRDefault="00265800" w:rsidP="00AB1C33">
      <w:pPr>
        <w:pStyle w:val="Akapitzlist"/>
        <w:numPr>
          <w:ilvl w:val="0"/>
          <w:numId w:val="12"/>
        </w:numPr>
        <w:spacing w:line="360" w:lineRule="auto"/>
      </w:pPr>
      <w:r w:rsidRPr="00F4624B">
        <w:t>Mężczyzna</w:t>
      </w:r>
    </w:p>
    <w:p w14:paraId="0CF34697" w14:textId="77777777" w:rsidR="00265800" w:rsidRDefault="00265800" w:rsidP="00AB1C33">
      <w:pPr>
        <w:pStyle w:val="Akapitzlist"/>
        <w:numPr>
          <w:ilvl w:val="0"/>
          <w:numId w:val="12"/>
        </w:numPr>
        <w:spacing w:line="360" w:lineRule="auto"/>
      </w:pPr>
      <w:r w:rsidRPr="00F4624B">
        <w:t>Wolę nie podawać.</w:t>
      </w:r>
    </w:p>
    <w:p w14:paraId="6BE7C7A6" w14:textId="55CF14A5" w:rsidR="00265800" w:rsidRPr="001D2E12" w:rsidRDefault="00265800" w:rsidP="00AB1C33">
      <w:pPr>
        <w:pStyle w:val="Nagwek2"/>
        <w:spacing w:line="360" w:lineRule="auto"/>
      </w:pPr>
      <w:r>
        <w:br w:type="page"/>
      </w:r>
      <w:bookmarkStart w:id="158" w:name="_Toc87398406"/>
      <w:r w:rsidRPr="001D2E12">
        <w:lastRenderedPageBreak/>
        <w:t xml:space="preserve">Ankieta dla beneficjentów LGD </w:t>
      </w:r>
      <w:r w:rsidR="00A9593F" w:rsidRPr="00A9593F">
        <w:t>Przyjazna Ziemia Limanowska</w:t>
      </w:r>
      <w:bookmarkEnd w:id="158"/>
    </w:p>
    <w:p w14:paraId="35E31F5F" w14:textId="1A595FC7" w:rsidR="00265800" w:rsidRPr="001D2E12" w:rsidRDefault="00265800" w:rsidP="00AB1C33">
      <w:pPr>
        <w:pStyle w:val="Bezodstpw"/>
        <w:spacing w:line="360" w:lineRule="auto"/>
        <w:jc w:val="both"/>
      </w:pPr>
      <w:r w:rsidRPr="001D2E12">
        <w:t xml:space="preserve">Prosimy o wypełnienie krótkiej ankiety dotyczącej funkcjonowania Lokalnej Grupy Działania </w:t>
      </w:r>
      <w:r w:rsidR="00A9593F" w:rsidRPr="00A9593F">
        <w:t>Przyjazna Ziemia Limanowska</w:t>
      </w:r>
      <w:r w:rsidRPr="001D2E12">
        <w:t>. Ankieta jest anonimowa, co znaczy, że nie gromadzimy żadnych danych, które mogą pozwolić na identyfikację osób ją wypełniających. Wypełnienie ankiety nie powinno zająć więcej niż 10 minut.</w:t>
      </w:r>
    </w:p>
    <w:p w14:paraId="653740EC" w14:textId="77777777" w:rsidR="00265800" w:rsidRPr="001D2E12" w:rsidRDefault="00265800" w:rsidP="00AB1C33">
      <w:pPr>
        <w:pStyle w:val="Bezodstpw"/>
        <w:spacing w:line="360" w:lineRule="auto"/>
        <w:jc w:val="both"/>
      </w:pPr>
      <w:r w:rsidRPr="001D2E12">
        <w:t xml:space="preserve">Ankieta powinna zostać wypełniona przez osobę, która jest lub była realizatorem projektu wspartego przez Lokalną Grupę Działania (np. polegającego na założeniu działalności gospodarczej). W przypadku, gdy beneficjentami wsparcia był podmiot (Urząd Gminy, Ośrodek Kultury, Organizacja Pozarządowa, OSP, KGW), ankieta powinna zostać wypełniona przez osobę, która w ramach danego podmiotu była bezpośrednio zaangażowana w realizację dofinansowanego projektu. </w:t>
      </w:r>
    </w:p>
    <w:p w14:paraId="13C28D88" w14:textId="77777777" w:rsidR="00265800" w:rsidRPr="001D2E12" w:rsidRDefault="00265800" w:rsidP="00AB1C33">
      <w:pPr>
        <w:pStyle w:val="Bezodstpw"/>
        <w:spacing w:line="360" w:lineRule="auto"/>
      </w:pPr>
    </w:p>
    <w:p w14:paraId="29BC4E2F" w14:textId="77777777" w:rsidR="00265800" w:rsidRPr="001D2E12" w:rsidRDefault="00265800" w:rsidP="00AB1C33">
      <w:pPr>
        <w:pStyle w:val="Bezodstpw"/>
        <w:spacing w:line="360" w:lineRule="auto"/>
      </w:pPr>
      <w:r w:rsidRPr="001D2E12">
        <w:t>Z góry dziękujemy za pomoc!</w:t>
      </w:r>
    </w:p>
    <w:p w14:paraId="5EE534E1" w14:textId="335FBFAB" w:rsidR="00265800" w:rsidRDefault="00265800" w:rsidP="00AB1C33">
      <w:pPr>
        <w:pStyle w:val="Bezodstpw"/>
        <w:spacing w:line="360" w:lineRule="auto"/>
      </w:pPr>
      <w:r w:rsidRPr="00C970F1">
        <w:t xml:space="preserve">Lokalna Grupa Działania </w:t>
      </w:r>
      <w:r w:rsidR="00A9593F" w:rsidRPr="00A9593F">
        <w:t>Przyjazna Ziemia Limanowska</w:t>
      </w:r>
    </w:p>
    <w:p w14:paraId="1A2A91D4" w14:textId="77777777" w:rsidR="00265800" w:rsidRDefault="00265800" w:rsidP="00AB1C33">
      <w:pPr>
        <w:pStyle w:val="Bezodstpw"/>
        <w:spacing w:line="360" w:lineRule="auto"/>
      </w:pPr>
    </w:p>
    <w:p w14:paraId="6E292FAE" w14:textId="77777777" w:rsidR="00265800" w:rsidRDefault="00265800" w:rsidP="00AB1C33">
      <w:pPr>
        <w:pStyle w:val="Bezodstpw"/>
        <w:spacing w:line="360" w:lineRule="auto"/>
      </w:pPr>
      <w:r w:rsidRPr="00C14BBA">
        <w:rPr>
          <w:b/>
          <w:bCs/>
        </w:rPr>
        <w:t>W jakim stopniu zgadza się Pan/i ze stwierdzeniem „moja gmina jest dobrym miejscem do życia, w którym mogę realizować wszystkie swoje podstawowe potrzeby”?</w:t>
      </w:r>
      <w:r>
        <w:t xml:space="preserve"> </w:t>
      </w:r>
      <w:r>
        <w:rPr>
          <w:i/>
          <w:iCs/>
        </w:rPr>
        <w:t>(proszę zaznaczyć 1 odpowiedź)</w:t>
      </w:r>
    </w:p>
    <w:p w14:paraId="3D1712DC" w14:textId="77777777" w:rsidR="00265800" w:rsidRDefault="00265800" w:rsidP="00AB1C33">
      <w:pPr>
        <w:pStyle w:val="Bezodstpw"/>
        <w:numPr>
          <w:ilvl w:val="0"/>
          <w:numId w:val="13"/>
        </w:numPr>
        <w:spacing w:line="360" w:lineRule="auto"/>
      </w:pPr>
      <w:r>
        <w:t>Zdecydowanie zgadzam się</w:t>
      </w:r>
    </w:p>
    <w:p w14:paraId="393B4416" w14:textId="77777777" w:rsidR="00265800" w:rsidRDefault="00265800" w:rsidP="00AB1C33">
      <w:pPr>
        <w:pStyle w:val="Bezodstpw"/>
        <w:numPr>
          <w:ilvl w:val="0"/>
          <w:numId w:val="13"/>
        </w:numPr>
        <w:spacing w:line="360" w:lineRule="auto"/>
      </w:pPr>
      <w:r>
        <w:t>Raczej zgadzam się</w:t>
      </w:r>
    </w:p>
    <w:p w14:paraId="31AFC261" w14:textId="77777777" w:rsidR="00265800" w:rsidRDefault="00265800" w:rsidP="00AB1C33">
      <w:pPr>
        <w:pStyle w:val="Bezodstpw"/>
        <w:numPr>
          <w:ilvl w:val="0"/>
          <w:numId w:val="13"/>
        </w:numPr>
        <w:spacing w:line="360" w:lineRule="auto"/>
      </w:pPr>
      <w:r>
        <w:t>Trudno powiedzieć</w:t>
      </w:r>
    </w:p>
    <w:p w14:paraId="3EC0DA88" w14:textId="77777777" w:rsidR="00265800" w:rsidRDefault="00265800" w:rsidP="00AB1C33">
      <w:pPr>
        <w:pStyle w:val="Bezodstpw"/>
        <w:numPr>
          <w:ilvl w:val="0"/>
          <w:numId w:val="13"/>
        </w:numPr>
        <w:spacing w:line="360" w:lineRule="auto"/>
      </w:pPr>
      <w:r>
        <w:t>Raczej nie zgadzam się</w:t>
      </w:r>
    </w:p>
    <w:p w14:paraId="078C5E57" w14:textId="77777777" w:rsidR="00265800" w:rsidRDefault="00265800" w:rsidP="00AB1C33">
      <w:pPr>
        <w:pStyle w:val="Bezodstpw"/>
        <w:numPr>
          <w:ilvl w:val="0"/>
          <w:numId w:val="13"/>
        </w:numPr>
        <w:spacing w:line="360" w:lineRule="auto"/>
      </w:pPr>
      <w:r>
        <w:t>Zdecydowanie nie zgadzam się</w:t>
      </w:r>
    </w:p>
    <w:p w14:paraId="2F0BD54C" w14:textId="77777777" w:rsidR="00265800" w:rsidRDefault="00265800" w:rsidP="00AB1C33">
      <w:pPr>
        <w:pStyle w:val="Bezodstpw"/>
        <w:spacing w:line="360" w:lineRule="auto"/>
      </w:pPr>
    </w:p>
    <w:p w14:paraId="74028618" w14:textId="77777777" w:rsidR="00265800" w:rsidRPr="00C14BBA" w:rsidRDefault="00265800" w:rsidP="00AB1C33">
      <w:pPr>
        <w:pStyle w:val="Bezodstpw"/>
        <w:spacing w:line="360" w:lineRule="auto"/>
        <w:rPr>
          <w:b/>
          <w:bCs/>
        </w:rPr>
      </w:pPr>
      <w:r w:rsidRPr="00C14BBA">
        <w:rPr>
          <w:b/>
          <w:bCs/>
        </w:rPr>
        <w:t>W jaki sposób docierały do Pana/i informacje o naborze wniosków w Lokalnej Grupie Działania?</w:t>
      </w:r>
    </w:p>
    <w:p w14:paraId="1FDF3D7B" w14:textId="77777777" w:rsidR="00265800" w:rsidRDefault="00265800" w:rsidP="00AB1C33">
      <w:pPr>
        <w:pStyle w:val="Bezodstpw"/>
        <w:spacing w:line="360" w:lineRule="auto"/>
      </w:pPr>
      <w:r>
        <w:rPr>
          <w:i/>
          <w:iCs/>
        </w:rPr>
        <w:t>Proszę zaznaczyć 1 odpowiedź w każdym wierszu tabeli.</w:t>
      </w:r>
    </w:p>
    <w:tbl>
      <w:tblPr>
        <w:tblW w:w="9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96"/>
        <w:gridCol w:w="501"/>
        <w:gridCol w:w="1942"/>
        <w:gridCol w:w="692"/>
      </w:tblGrid>
      <w:tr w:rsidR="00265800" w14:paraId="5BDCB684" w14:textId="77777777" w:rsidTr="00FA3F73">
        <w:tc>
          <w:tcPr>
            <w:tcW w:w="6207" w:type="dxa"/>
            <w:shd w:val="clear" w:color="auto" w:fill="F2F2F2"/>
          </w:tcPr>
          <w:p w14:paraId="52466DC7" w14:textId="77777777" w:rsidR="00265800" w:rsidRDefault="00265800" w:rsidP="00AB1C33">
            <w:pPr>
              <w:pStyle w:val="Bezodstpw"/>
              <w:spacing w:line="360" w:lineRule="auto"/>
            </w:pPr>
            <w:r w:rsidRPr="00C14BBA">
              <w:t>Czytałem/am publikacje w prasie na temat działalności LGD</w:t>
            </w:r>
          </w:p>
        </w:tc>
        <w:tc>
          <w:tcPr>
            <w:tcW w:w="236" w:type="dxa"/>
            <w:shd w:val="clear" w:color="auto" w:fill="auto"/>
          </w:tcPr>
          <w:p w14:paraId="72EE39D1"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382CEE8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EC8792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35423A5" w14:textId="77777777" w:rsidTr="00FA3F73">
        <w:tc>
          <w:tcPr>
            <w:tcW w:w="6207" w:type="dxa"/>
            <w:shd w:val="clear" w:color="auto" w:fill="F2F2F2"/>
          </w:tcPr>
          <w:p w14:paraId="3D52CEA1" w14:textId="77777777" w:rsidR="00265800" w:rsidRDefault="00265800" w:rsidP="00AB1C33">
            <w:pPr>
              <w:pStyle w:val="Bezodstpw"/>
              <w:spacing w:line="360" w:lineRule="auto"/>
            </w:pPr>
            <w:r w:rsidRPr="00C14BBA">
              <w:t>Odwiedzałem/am stronę internetową LGD</w:t>
            </w:r>
          </w:p>
        </w:tc>
        <w:tc>
          <w:tcPr>
            <w:tcW w:w="236" w:type="dxa"/>
            <w:shd w:val="clear" w:color="auto" w:fill="auto"/>
          </w:tcPr>
          <w:p w14:paraId="2CCDC6D0"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6D50E89C"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53F89AB6"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159D2B2D" w14:textId="77777777" w:rsidTr="00FA3F73">
        <w:tc>
          <w:tcPr>
            <w:tcW w:w="6207" w:type="dxa"/>
            <w:shd w:val="clear" w:color="auto" w:fill="F2F2F2"/>
          </w:tcPr>
          <w:p w14:paraId="4DE81728" w14:textId="77777777" w:rsidR="00265800" w:rsidRDefault="00265800" w:rsidP="00AB1C33">
            <w:pPr>
              <w:pStyle w:val="Bezodstpw"/>
              <w:spacing w:line="360" w:lineRule="auto"/>
            </w:pPr>
            <w:r w:rsidRPr="00C14BBA">
              <w:t>Czytałem/am informacje o LGD na stronie gminy</w:t>
            </w:r>
          </w:p>
        </w:tc>
        <w:tc>
          <w:tcPr>
            <w:tcW w:w="236" w:type="dxa"/>
            <w:shd w:val="clear" w:color="auto" w:fill="auto"/>
          </w:tcPr>
          <w:p w14:paraId="5BCD256F"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6822043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7C098E1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1685B69" w14:textId="77777777" w:rsidTr="00FA3F73">
        <w:tc>
          <w:tcPr>
            <w:tcW w:w="6207" w:type="dxa"/>
            <w:shd w:val="clear" w:color="auto" w:fill="F2F2F2"/>
          </w:tcPr>
          <w:p w14:paraId="498E2BF2" w14:textId="77777777" w:rsidR="00265800" w:rsidRDefault="00265800" w:rsidP="00AB1C33">
            <w:pPr>
              <w:pStyle w:val="Bezodstpw"/>
              <w:spacing w:line="360" w:lineRule="auto"/>
            </w:pPr>
            <w:r w:rsidRPr="00C14BBA">
              <w:t>Odwiedzałem/am stoiska LGD podczas imprez lokalnych lub festynów</w:t>
            </w:r>
          </w:p>
        </w:tc>
        <w:tc>
          <w:tcPr>
            <w:tcW w:w="236" w:type="dxa"/>
            <w:shd w:val="clear" w:color="auto" w:fill="auto"/>
          </w:tcPr>
          <w:p w14:paraId="6E38D181"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14CA45F7"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EEAD133"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13E8A61D" w14:textId="77777777" w:rsidTr="00FA3F73">
        <w:tc>
          <w:tcPr>
            <w:tcW w:w="6207" w:type="dxa"/>
            <w:shd w:val="clear" w:color="auto" w:fill="F2F2F2"/>
          </w:tcPr>
          <w:p w14:paraId="1B87825F" w14:textId="77777777" w:rsidR="00265800" w:rsidRDefault="00265800" w:rsidP="00AB1C33">
            <w:pPr>
              <w:pStyle w:val="Bezodstpw"/>
              <w:spacing w:line="360" w:lineRule="auto"/>
            </w:pPr>
            <w:r w:rsidRPr="00C14BBA">
              <w:t>Dowiedziałem/am się o działalności LGD od znajomych i/lub rodziny</w:t>
            </w:r>
          </w:p>
        </w:tc>
        <w:tc>
          <w:tcPr>
            <w:tcW w:w="236" w:type="dxa"/>
            <w:shd w:val="clear" w:color="auto" w:fill="auto"/>
          </w:tcPr>
          <w:p w14:paraId="38A124F8"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191414C0"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326CD308"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61E90FDB" w14:textId="77777777" w:rsidTr="00FA3F73">
        <w:tc>
          <w:tcPr>
            <w:tcW w:w="6207" w:type="dxa"/>
            <w:shd w:val="clear" w:color="auto" w:fill="F2F2F2"/>
          </w:tcPr>
          <w:p w14:paraId="5F394F98" w14:textId="77777777" w:rsidR="00265800" w:rsidRDefault="00265800" w:rsidP="00AB1C33">
            <w:pPr>
              <w:pStyle w:val="Bezodstpw"/>
              <w:spacing w:line="360" w:lineRule="auto"/>
            </w:pPr>
            <w:r w:rsidRPr="00C14BBA">
              <w:t>Dowiedziałem/am się z tablic informacyjnych, billboardów i plakatów</w:t>
            </w:r>
          </w:p>
        </w:tc>
        <w:tc>
          <w:tcPr>
            <w:tcW w:w="236" w:type="dxa"/>
            <w:shd w:val="clear" w:color="auto" w:fill="auto"/>
          </w:tcPr>
          <w:p w14:paraId="34AF68BD"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4851F16D"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0AA7C97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4D9A0A0F" w14:textId="77777777" w:rsidTr="00FA3F73">
        <w:tc>
          <w:tcPr>
            <w:tcW w:w="6207" w:type="dxa"/>
            <w:shd w:val="clear" w:color="auto" w:fill="F2F2F2"/>
          </w:tcPr>
          <w:p w14:paraId="451229C9" w14:textId="77777777" w:rsidR="00265800" w:rsidRDefault="00265800" w:rsidP="00AB1C33">
            <w:pPr>
              <w:pStyle w:val="Bezodstpw"/>
              <w:spacing w:line="360" w:lineRule="auto"/>
            </w:pPr>
            <w:r w:rsidRPr="00C14BBA">
              <w:t xml:space="preserve">Dowiedziałem/am się z wydawanych przez LGD publikacji i/lub </w:t>
            </w:r>
            <w:r w:rsidRPr="00C14BBA">
              <w:lastRenderedPageBreak/>
              <w:t>materiałów promocyjnych</w:t>
            </w:r>
          </w:p>
        </w:tc>
        <w:tc>
          <w:tcPr>
            <w:tcW w:w="236" w:type="dxa"/>
            <w:shd w:val="clear" w:color="auto" w:fill="auto"/>
          </w:tcPr>
          <w:p w14:paraId="64D9ED11" w14:textId="77777777" w:rsidR="00265800" w:rsidRPr="005F6F4A" w:rsidRDefault="00265800" w:rsidP="00AB1C33">
            <w:pPr>
              <w:pStyle w:val="Bezodstpw"/>
              <w:spacing w:line="360" w:lineRule="auto"/>
              <w:rPr>
                <w:sz w:val="20"/>
                <w:szCs w:val="20"/>
              </w:rPr>
            </w:pPr>
            <w:r w:rsidRPr="005F6F4A">
              <w:rPr>
                <w:sz w:val="20"/>
                <w:szCs w:val="20"/>
              </w:rPr>
              <w:lastRenderedPageBreak/>
              <w:t>Tak</w:t>
            </w:r>
          </w:p>
        </w:tc>
        <w:tc>
          <w:tcPr>
            <w:tcW w:w="1985" w:type="dxa"/>
            <w:shd w:val="clear" w:color="auto" w:fill="auto"/>
          </w:tcPr>
          <w:p w14:paraId="17689858"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2A9226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456724BE" w14:textId="77777777" w:rsidTr="00FA3F73">
        <w:trPr>
          <w:trHeight w:val="96"/>
        </w:trPr>
        <w:tc>
          <w:tcPr>
            <w:tcW w:w="6207" w:type="dxa"/>
            <w:shd w:val="clear" w:color="auto" w:fill="F2F2F2"/>
          </w:tcPr>
          <w:p w14:paraId="2980BB37" w14:textId="77777777" w:rsidR="00265800" w:rsidRDefault="00265800" w:rsidP="00AB1C33">
            <w:pPr>
              <w:pStyle w:val="Bezodstpw"/>
              <w:spacing w:line="360" w:lineRule="auto"/>
            </w:pPr>
            <w:r w:rsidRPr="00C14BBA">
              <w:lastRenderedPageBreak/>
              <w:t>Uczestniczyłem/am w spotkaniach informacyjno-konsultacyjnych organizowanych przez LGD</w:t>
            </w:r>
          </w:p>
        </w:tc>
        <w:tc>
          <w:tcPr>
            <w:tcW w:w="236" w:type="dxa"/>
            <w:shd w:val="clear" w:color="auto" w:fill="auto"/>
          </w:tcPr>
          <w:p w14:paraId="4A9AF7AF"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361CD216"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0AB463D9"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3AFFEB55" w14:textId="77777777" w:rsidTr="00FA3F73">
        <w:tc>
          <w:tcPr>
            <w:tcW w:w="6207" w:type="dxa"/>
            <w:shd w:val="clear" w:color="auto" w:fill="F2F2F2"/>
          </w:tcPr>
          <w:p w14:paraId="20F96D9C" w14:textId="77777777" w:rsidR="00265800" w:rsidRDefault="00265800" w:rsidP="00AB1C33">
            <w:pPr>
              <w:pStyle w:val="Bezodstpw"/>
              <w:spacing w:line="360" w:lineRule="auto"/>
            </w:pPr>
            <w:r w:rsidRPr="00C14BBA">
              <w:t>Odwiedzałem/am profil LGD na Facebooku</w:t>
            </w:r>
          </w:p>
        </w:tc>
        <w:tc>
          <w:tcPr>
            <w:tcW w:w="236" w:type="dxa"/>
            <w:shd w:val="clear" w:color="auto" w:fill="auto"/>
          </w:tcPr>
          <w:p w14:paraId="1BEEB252"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2F3BB38E"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2064182B" w14:textId="77777777" w:rsidR="00265800" w:rsidRPr="005F6F4A" w:rsidRDefault="00265800" w:rsidP="00AB1C33">
            <w:pPr>
              <w:pStyle w:val="Bezodstpw"/>
              <w:spacing w:line="360" w:lineRule="auto"/>
              <w:rPr>
                <w:sz w:val="20"/>
                <w:szCs w:val="20"/>
              </w:rPr>
            </w:pPr>
            <w:r w:rsidRPr="005F6F4A">
              <w:rPr>
                <w:sz w:val="20"/>
                <w:szCs w:val="20"/>
              </w:rPr>
              <w:t>Nie</w:t>
            </w:r>
          </w:p>
        </w:tc>
      </w:tr>
    </w:tbl>
    <w:p w14:paraId="06F40130" w14:textId="77777777" w:rsidR="00265800" w:rsidRDefault="00265800" w:rsidP="00AB1C33">
      <w:pPr>
        <w:pStyle w:val="Bezodstpw"/>
        <w:spacing w:line="360" w:lineRule="auto"/>
        <w:jc w:val="right"/>
      </w:pPr>
    </w:p>
    <w:p w14:paraId="59DE31BA" w14:textId="77777777" w:rsidR="00265800" w:rsidRDefault="00265800" w:rsidP="00AB1C33">
      <w:pPr>
        <w:pStyle w:val="Bezodstpw"/>
        <w:spacing w:line="360" w:lineRule="auto"/>
      </w:pPr>
      <w:r w:rsidRPr="00C14BBA">
        <w:rPr>
          <w:b/>
          <w:bCs/>
        </w:rPr>
        <w:t>Dlaczego zdecydował/a się Pan/i (lub podmiot reprezentowany przez Pana/ią) na złożenie wniosku o przyznanie pomocy finansowej do LGD?</w:t>
      </w:r>
      <w:r w:rsidRPr="00C14BBA">
        <w:t xml:space="preserve"> </w:t>
      </w:r>
      <w:r w:rsidRPr="00C14BBA">
        <w:rPr>
          <w:i/>
          <w:iCs/>
        </w:rPr>
        <w:t>Proszę wybrać jedną odpowiedź, która najlepiej opisuje główny powód złożenia wniosku do LGD.</w:t>
      </w:r>
    </w:p>
    <w:p w14:paraId="3C269B9D" w14:textId="77777777" w:rsidR="00265800" w:rsidRDefault="00265800" w:rsidP="00AB1C33">
      <w:pPr>
        <w:pStyle w:val="Bezodstpw"/>
        <w:numPr>
          <w:ilvl w:val="0"/>
          <w:numId w:val="14"/>
        </w:numPr>
        <w:spacing w:line="360" w:lineRule="auto"/>
      </w:pPr>
      <w:r w:rsidRPr="00C14BBA">
        <w:t>Było to jedyne dostępne źródło finansowania mojego projektu</w:t>
      </w:r>
    </w:p>
    <w:p w14:paraId="302CB738" w14:textId="77777777" w:rsidR="00265800" w:rsidRDefault="00265800" w:rsidP="00AB1C33">
      <w:pPr>
        <w:pStyle w:val="Bezodstpw"/>
        <w:numPr>
          <w:ilvl w:val="0"/>
          <w:numId w:val="14"/>
        </w:numPr>
        <w:spacing w:line="360" w:lineRule="auto"/>
      </w:pPr>
      <w:r w:rsidRPr="00C14BBA">
        <w:t>Nie otrzymałem/am dofinansowania z innych środków/innego programu</w:t>
      </w:r>
    </w:p>
    <w:p w14:paraId="3E7DA960" w14:textId="77777777" w:rsidR="00265800" w:rsidRDefault="00265800" w:rsidP="00AB1C33">
      <w:pPr>
        <w:pStyle w:val="Bezodstpw"/>
        <w:numPr>
          <w:ilvl w:val="0"/>
          <w:numId w:val="14"/>
        </w:numPr>
        <w:spacing w:line="360" w:lineRule="auto"/>
      </w:pPr>
      <w:r w:rsidRPr="00C14BBA">
        <w:t>Chciałem/am skorzystać z nadarzającej się okazji otrzymania środków</w:t>
      </w:r>
    </w:p>
    <w:p w14:paraId="75D78D08" w14:textId="77777777" w:rsidR="00265800" w:rsidRDefault="00265800" w:rsidP="00AB1C33">
      <w:pPr>
        <w:pStyle w:val="Bezodstpw"/>
        <w:numPr>
          <w:ilvl w:val="0"/>
          <w:numId w:val="14"/>
        </w:numPr>
        <w:spacing w:line="360" w:lineRule="auto"/>
      </w:pPr>
      <w:r w:rsidRPr="00C14BBA">
        <w:t>Zostałem/am zachęcony/a do złożenia wniosku przez LGD</w:t>
      </w:r>
    </w:p>
    <w:p w14:paraId="694A5ED8" w14:textId="77777777" w:rsidR="00265800" w:rsidRDefault="00265800" w:rsidP="00AB1C33">
      <w:pPr>
        <w:pStyle w:val="Bezodstpw"/>
        <w:numPr>
          <w:ilvl w:val="0"/>
          <w:numId w:val="14"/>
        </w:numPr>
        <w:spacing w:line="360" w:lineRule="auto"/>
      </w:pPr>
      <w:r w:rsidRPr="00C14BBA">
        <w:t>Na moją decyzję wpłynęła możliwość skorzystania z doradztwa w biurze LGD</w:t>
      </w:r>
    </w:p>
    <w:p w14:paraId="3E482C56" w14:textId="77777777" w:rsidR="00733D1E" w:rsidRDefault="00733D1E" w:rsidP="00733D1E">
      <w:pPr>
        <w:spacing w:line="360" w:lineRule="auto"/>
      </w:pPr>
    </w:p>
    <w:p w14:paraId="694EA3F3" w14:textId="0746B2DB" w:rsidR="00265800" w:rsidRDefault="00265800" w:rsidP="00733D1E">
      <w:pPr>
        <w:spacing w:line="360" w:lineRule="auto"/>
      </w:pPr>
      <w:r w:rsidRPr="00C14BBA">
        <w:rPr>
          <w:b/>
          <w:bCs/>
        </w:rPr>
        <w:t>Jak ocenia Pan/i wsparcie udzielane przez LGD na etapie składania wniosku?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129F4530" w14:textId="77777777" w:rsidTr="00FA3F73">
        <w:trPr>
          <w:trHeight w:val="1315"/>
        </w:trPr>
        <w:tc>
          <w:tcPr>
            <w:tcW w:w="2263" w:type="dxa"/>
            <w:shd w:val="clear" w:color="auto" w:fill="F2F2F2"/>
            <w:vAlign w:val="center"/>
          </w:tcPr>
          <w:p w14:paraId="08F4980B"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2A798DA7"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143C073A"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DEE0174"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0EBAA0A0"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28B0D9AA"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239B29CC"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23F0ED25" w14:textId="77777777" w:rsidTr="00FA3F73">
        <w:trPr>
          <w:trHeight w:val="1121"/>
        </w:trPr>
        <w:tc>
          <w:tcPr>
            <w:tcW w:w="2263" w:type="dxa"/>
            <w:shd w:val="clear" w:color="auto" w:fill="F2F2F2"/>
            <w:vAlign w:val="center"/>
          </w:tcPr>
          <w:p w14:paraId="032E0042"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16CC91D6"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4103788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D332C28"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6F31C9F4"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641D8428"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5B63EFBC"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62C78788" w14:textId="77777777" w:rsidTr="00FA3F73">
        <w:tc>
          <w:tcPr>
            <w:tcW w:w="2263" w:type="dxa"/>
            <w:shd w:val="clear" w:color="auto" w:fill="F2F2F2"/>
            <w:vAlign w:val="center"/>
          </w:tcPr>
          <w:p w14:paraId="6CC662DB" w14:textId="77777777" w:rsidR="00265800" w:rsidRPr="00C14BBA" w:rsidRDefault="00265800" w:rsidP="00AB1C33">
            <w:pPr>
              <w:pStyle w:val="Bezodstpw"/>
              <w:spacing w:line="360" w:lineRule="auto"/>
            </w:pPr>
            <w:r w:rsidRPr="00C14BBA">
              <w:t>Przygotowanie merytoryczne doradcy/ców z LGD było odpowiednie</w:t>
            </w:r>
          </w:p>
        </w:tc>
        <w:tc>
          <w:tcPr>
            <w:tcW w:w="993" w:type="dxa"/>
            <w:shd w:val="clear" w:color="auto" w:fill="auto"/>
            <w:vAlign w:val="center"/>
          </w:tcPr>
          <w:p w14:paraId="11CB512A"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3FF5776C"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6F348CB"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7E3C766C"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09815E7"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58D24C0"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1BA74593" w14:textId="77777777" w:rsidR="00265800" w:rsidRDefault="00265800" w:rsidP="00AB1C33">
      <w:pPr>
        <w:pStyle w:val="Bezodstpw"/>
        <w:spacing w:line="360" w:lineRule="auto"/>
      </w:pPr>
    </w:p>
    <w:p w14:paraId="7B24D1B8" w14:textId="77777777" w:rsidR="00265800" w:rsidRDefault="00265800" w:rsidP="00AB1C33">
      <w:pPr>
        <w:pStyle w:val="Bezodstpw"/>
        <w:spacing w:line="360" w:lineRule="auto"/>
        <w:rPr>
          <w:b/>
          <w:bCs/>
        </w:rPr>
      </w:pPr>
    </w:p>
    <w:p w14:paraId="4E8E7E52" w14:textId="77777777" w:rsidR="00265800" w:rsidRDefault="00265800" w:rsidP="00AB1C33">
      <w:pPr>
        <w:pStyle w:val="Bezodstpw"/>
        <w:spacing w:line="360" w:lineRule="auto"/>
      </w:pPr>
      <w:r w:rsidRPr="00147CD7">
        <w:rPr>
          <w:b/>
          <w:bCs/>
        </w:rPr>
        <w:t>Proszę wskazać, w jakim zakresie korzystał/a Pan/i ze wsparcia ze strony LGD na etapie składania wniosku?</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3"/>
        <w:gridCol w:w="992"/>
        <w:gridCol w:w="987"/>
      </w:tblGrid>
      <w:tr w:rsidR="00265800" w14:paraId="273C5302" w14:textId="77777777" w:rsidTr="00FA3F73">
        <w:tc>
          <w:tcPr>
            <w:tcW w:w="7083" w:type="dxa"/>
            <w:shd w:val="clear" w:color="auto" w:fill="F2F2F2"/>
            <w:vAlign w:val="center"/>
          </w:tcPr>
          <w:p w14:paraId="4B910101" w14:textId="77777777" w:rsidR="00265800" w:rsidRDefault="00265800" w:rsidP="00AB1C33">
            <w:pPr>
              <w:pStyle w:val="Bezodstpw"/>
              <w:spacing w:line="360" w:lineRule="auto"/>
            </w:pPr>
            <w:r w:rsidRPr="00147CD7">
              <w:t xml:space="preserve">Wsparcie polegające na udzieleniu informacji o możliwości uzyskania </w:t>
            </w:r>
            <w:r w:rsidRPr="00147CD7">
              <w:lastRenderedPageBreak/>
              <w:t>dofinansowania dla mojego projektu</w:t>
            </w:r>
          </w:p>
        </w:tc>
        <w:tc>
          <w:tcPr>
            <w:tcW w:w="992" w:type="dxa"/>
            <w:shd w:val="clear" w:color="auto" w:fill="auto"/>
            <w:vAlign w:val="center"/>
          </w:tcPr>
          <w:p w14:paraId="14E06ED0" w14:textId="77777777" w:rsidR="00265800" w:rsidRDefault="00265800" w:rsidP="00AB1C33">
            <w:pPr>
              <w:pStyle w:val="Bezodstpw"/>
              <w:spacing w:line="360" w:lineRule="auto"/>
              <w:jc w:val="center"/>
            </w:pPr>
            <w:r>
              <w:lastRenderedPageBreak/>
              <w:t>Tak</w:t>
            </w:r>
          </w:p>
        </w:tc>
        <w:tc>
          <w:tcPr>
            <w:tcW w:w="987" w:type="dxa"/>
            <w:shd w:val="clear" w:color="auto" w:fill="auto"/>
            <w:vAlign w:val="center"/>
          </w:tcPr>
          <w:p w14:paraId="0107E72D" w14:textId="77777777" w:rsidR="00265800" w:rsidRDefault="00265800" w:rsidP="00AB1C33">
            <w:pPr>
              <w:pStyle w:val="Bezodstpw"/>
              <w:spacing w:line="360" w:lineRule="auto"/>
              <w:jc w:val="center"/>
            </w:pPr>
            <w:r>
              <w:t>Nie</w:t>
            </w:r>
          </w:p>
        </w:tc>
      </w:tr>
      <w:tr w:rsidR="00265800" w14:paraId="78BDD4E6" w14:textId="77777777" w:rsidTr="00FA3F73">
        <w:tc>
          <w:tcPr>
            <w:tcW w:w="7083" w:type="dxa"/>
            <w:shd w:val="clear" w:color="auto" w:fill="F2F2F2"/>
            <w:vAlign w:val="center"/>
          </w:tcPr>
          <w:p w14:paraId="50494D44" w14:textId="77777777" w:rsidR="00265800" w:rsidRDefault="00265800" w:rsidP="00AB1C33">
            <w:pPr>
              <w:pStyle w:val="Bezodstpw"/>
              <w:spacing w:line="360" w:lineRule="auto"/>
            </w:pPr>
            <w:r w:rsidRPr="00147CD7">
              <w:lastRenderedPageBreak/>
              <w:t>Wsparcie w zapoznaniu się z zasadami uzyskania dofinansowania</w:t>
            </w:r>
          </w:p>
        </w:tc>
        <w:tc>
          <w:tcPr>
            <w:tcW w:w="992" w:type="dxa"/>
            <w:shd w:val="clear" w:color="auto" w:fill="auto"/>
            <w:vAlign w:val="center"/>
          </w:tcPr>
          <w:p w14:paraId="2726115E" w14:textId="77777777" w:rsidR="00265800" w:rsidRDefault="00265800" w:rsidP="00AB1C33">
            <w:pPr>
              <w:pStyle w:val="Bezodstpw"/>
              <w:spacing w:line="360" w:lineRule="auto"/>
              <w:jc w:val="center"/>
            </w:pPr>
            <w:r>
              <w:t>Tak</w:t>
            </w:r>
          </w:p>
        </w:tc>
        <w:tc>
          <w:tcPr>
            <w:tcW w:w="987" w:type="dxa"/>
            <w:shd w:val="clear" w:color="auto" w:fill="auto"/>
            <w:vAlign w:val="center"/>
          </w:tcPr>
          <w:p w14:paraId="7A751544" w14:textId="77777777" w:rsidR="00265800" w:rsidRDefault="00265800" w:rsidP="00AB1C33">
            <w:pPr>
              <w:pStyle w:val="Bezodstpw"/>
              <w:spacing w:line="360" w:lineRule="auto"/>
              <w:jc w:val="center"/>
            </w:pPr>
            <w:r>
              <w:t>Nie</w:t>
            </w:r>
          </w:p>
        </w:tc>
      </w:tr>
      <w:tr w:rsidR="00265800" w14:paraId="7E7565F4" w14:textId="77777777" w:rsidTr="00FA3F73">
        <w:tc>
          <w:tcPr>
            <w:tcW w:w="7083" w:type="dxa"/>
            <w:shd w:val="clear" w:color="auto" w:fill="F2F2F2"/>
            <w:vAlign w:val="center"/>
          </w:tcPr>
          <w:p w14:paraId="259D7DDB" w14:textId="77777777" w:rsidR="00265800" w:rsidRDefault="00265800" w:rsidP="00AB1C33">
            <w:pPr>
              <w:pStyle w:val="Bezodstpw"/>
              <w:spacing w:line="360" w:lineRule="auto"/>
            </w:pPr>
            <w:r w:rsidRPr="00147CD7">
              <w:t>Wsparcie polegające na wskazaniu prawidłowych wzorów wniosków i instrukcji do nich</w:t>
            </w:r>
          </w:p>
        </w:tc>
        <w:tc>
          <w:tcPr>
            <w:tcW w:w="992" w:type="dxa"/>
            <w:shd w:val="clear" w:color="auto" w:fill="auto"/>
            <w:vAlign w:val="center"/>
          </w:tcPr>
          <w:p w14:paraId="25F20F9B" w14:textId="77777777" w:rsidR="00265800" w:rsidRDefault="00265800" w:rsidP="00AB1C33">
            <w:pPr>
              <w:pStyle w:val="Bezodstpw"/>
              <w:spacing w:line="360" w:lineRule="auto"/>
              <w:jc w:val="center"/>
            </w:pPr>
            <w:r>
              <w:t>Tak</w:t>
            </w:r>
          </w:p>
        </w:tc>
        <w:tc>
          <w:tcPr>
            <w:tcW w:w="987" w:type="dxa"/>
            <w:shd w:val="clear" w:color="auto" w:fill="auto"/>
            <w:vAlign w:val="center"/>
          </w:tcPr>
          <w:p w14:paraId="524D6701" w14:textId="77777777" w:rsidR="00265800" w:rsidRDefault="00265800" w:rsidP="00AB1C33">
            <w:pPr>
              <w:pStyle w:val="Bezodstpw"/>
              <w:spacing w:line="360" w:lineRule="auto"/>
              <w:jc w:val="center"/>
            </w:pPr>
            <w:r>
              <w:t>Nie</w:t>
            </w:r>
          </w:p>
        </w:tc>
      </w:tr>
      <w:tr w:rsidR="00265800" w14:paraId="2CDABC32" w14:textId="77777777" w:rsidTr="00FA3F73">
        <w:tc>
          <w:tcPr>
            <w:tcW w:w="7083" w:type="dxa"/>
            <w:shd w:val="clear" w:color="auto" w:fill="F2F2F2"/>
            <w:vAlign w:val="center"/>
          </w:tcPr>
          <w:p w14:paraId="78D5449D" w14:textId="77777777" w:rsidR="00265800" w:rsidRDefault="00265800" w:rsidP="00AB1C33">
            <w:pPr>
              <w:pStyle w:val="Bezodstpw"/>
              <w:spacing w:line="360" w:lineRule="auto"/>
            </w:pPr>
            <w:r w:rsidRPr="00147CD7">
              <w:t>Wsparcie w zakresie ustalenia koncepcji projektu aby spełniał kryteria wynikające z LSR</w:t>
            </w:r>
          </w:p>
        </w:tc>
        <w:tc>
          <w:tcPr>
            <w:tcW w:w="992" w:type="dxa"/>
            <w:shd w:val="clear" w:color="auto" w:fill="auto"/>
            <w:vAlign w:val="center"/>
          </w:tcPr>
          <w:p w14:paraId="28B6285B" w14:textId="77777777" w:rsidR="00265800" w:rsidRDefault="00265800" w:rsidP="00AB1C33">
            <w:pPr>
              <w:pStyle w:val="Bezodstpw"/>
              <w:spacing w:line="360" w:lineRule="auto"/>
              <w:jc w:val="center"/>
            </w:pPr>
            <w:r>
              <w:t>Tak</w:t>
            </w:r>
          </w:p>
        </w:tc>
        <w:tc>
          <w:tcPr>
            <w:tcW w:w="987" w:type="dxa"/>
            <w:shd w:val="clear" w:color="auto" w:fill="auto"/>
            <w:vAlign w:val="center"/>
          </w:tcPr>
          <w:p w14:paraId="6F37057F" w14:textId="77777777" w:rsidR="00265800" w:rsidRDefault="00265800" w:rsidP="00AB1C33">
            <w:pPr>
              <w:pStyle w:val="Bezodstpw"/>
              <w:spacing w:line="360" w:lineRule="auto"/>
              <w:jc w:val="center"/>
            </w:pPr>
            <w:r>
              <w:t>Nie</w:t>
            </w:r>
          </w:p>
        </w:tc>
      </w:tr>
      <w:tr w:rsidR="00265800" w14:paraId="3F031D97" w14:textId="77777777" w:rsidTr="00FA3F73">
        <w:tc>
          <w:tcPr>
            <w:tcW w:w="7083" w:type="dxa"/>
            <w:shd w:val="clear" w:color="auto" w:fill="F2F2F2"/>
            <w:vAlign w:val="center"/>
          </w:tcPr>
          <w:p w14:paraId="5E7282BC" w14:textId="77777777" w:rsidR="00265800" w:rsidRDefault="00265800" w:rsidP="00AB1C33">
            <w:pPr>
              <w:pStyle w:val="Bezodstpw"/>
              <w:spacing w:line="360" w:lineRule="auto"/>
            </w:pPr>
            <w:r w:rsidRPr="00147CD7">
              <w:t>Porady w zakresie wypełniania dokumentów niezbędnych do złożenia wniosku</w:t>
            </w:r>
          </w:p>
        </w:tc>
        <w:tc>
          <w:tcPr>
            <w:tcW w:w="992" w:type="dxa"/>
            <w:shd w:val="clear" w:color="auto" w:fill="auto"/>
            <w:vAlign w:val="center"/>
          </w:tcPr>
          <w:p w14:paraId="6A0E4574" w14:textId="77777777" w:rsidR="00265800" w:rsidRDefault="00265800" w:rsidP="00AB1C33">
            <w:pPr>
              <w:pStyle w:val="Bezodstpw"/>
              <w:spacing w:line="360" w:lineRule="auto"/>
              <w:jc w:val="center"/>
            </w:pPr>
            <w:r>
              <w:t>Tak</w:t>
            </w:r>
          </w:p>
        </w:tc>
        <w:tc>
          <w:tcPr>
            <w:tcW w:w="987" w:type="dxa"/>
            <w:shd w:val="clear" w:color="auto" w:fill="auto"/>
            <w:vAlign w:val="center"/>
          </w:tcPr>
          <w:p w14:paraId="408B6734" w14:textId="77777777" w:rsidR="00265800" w:rsidRDefault="00265800" w:rsidP="00AB1C33">
            <w:pPr>
              <w:pStyle w:val="Bezodstpw"/>
              <w:spacing w:line="360" w:lineRule="auto"/>
              <w:jc w:val="center"/>
            </w:pPr>
            <w:r>
              <w:t>Nie</w:t>
            </w:r>
          </w:p>
        </w:tc>
      </w:tr>
      <w:tr w:rsidR="00265800" w14:paraId="7449C65E" w14:textId="77777777" w:rsidTr="00FA3F73">
        <w:trPr>
          <w:trHeight w:val="96"/>
        </w:trPr>
        <w:tc>
          <w:tcPr>
            <w:tcW w:w="7083" w:type="dxa"/>
            <w:shd w:val="clear" w:color="auto" w:fill="F2F2F2"/>
            <w:vAlign w:val="center"/>
          </w:tcPr>
          <w:p w14:paraId="759312AD" w14:textId="77777777" w:rsidR="00265800" w:rsidRDefault="00265800" w:rsidP="00AB1C33">
            <w:pPr>
              <w:pStyle w:val="Bezodstpw"/>
              <w:spacing w:line="360" w:lineRule="auto"/>
            </w:pPr>
            <w:r w:rsidRPr="00147CD7">
              <w:t>Wyjaśnienie szczegółowych zasad oceny wniosków</w:t>
            </w:r>
          </w:p>
        </w:tc>
        <w:tc>
          <w:tcPr>
            <w:tcW w:w="992" w:type="dxa"/>
            <w:shd w:val="clear" w:color="auto" w:fill="auto"/>
            <w:vAlign w:val="center"/>
          </w:tcPr>
          <w:p w14:paraId="26407B79" w14:textId="77777777" w:rsidR="00265800" w:rsidRDefault="00265800" w:rsidP="00AB1C33">
            <w:pPr>
              <w:pStyle w:val="Bezodstpw"/>
              <w:spacing w:line="360" w:lineRule="auto"/>
              <w:jc w:val="center"/>
            </w:pPr>
            <w:r>
              <w:t>Tak</w:t>
            </w:r>
          </w:p>
        </w:tc>
        <w:tc>
          <w:tcPr>
            <w:tcW w:w="987" w:type="dxa"/>
            <w:shd w:val="clear" w:color="auto" w:fill="auto"/>
            <w:vAlign w:val="center"/>
          </w:tcPr>
          <w:p w14:paraId="12CD97EB" w14:textId="77777777" w:rsidR="00265800" w:rsidRDefault="00265800" w:rsidP="00AB1C33">
            <w:pPr>
              <w:pStyle w:val="Bezodstpw"/>
              <w:spacing w:line="360" w:lineRule="auto"/>
              <w:jc w:val="center"/>
            </w:pPr>
            <w:r>
              <w:t>Nie</w:t>
            </w:r>
          </w:p>
        </w:tc>
      </w:tr>
    </w:tbl>
    <w:p w14:paraId="4D4C0699" w14:textId="77777777" w:rsidR="00265800" w:rsidRDefault="00265800" w:rsidP="00AB1C33">
      <w:pPr>
        <w:pStyle w:val="Bezodstpw"/>
        <w:spacing w:line="360" w:lineRule="auto"/>
      </w:pPr>
    </w:p>
    <w:p w14:paraId="78A5FE8F" w14:textId="77777777" w:rsidR="00265800" w:rsidRDefault="00265800" w:rsidP="00AB1C33">
      <w:pPr>
        <w:pStyle w:val="Bezodstpw"/>
        <w:spacing w:line="360" w:lineRule="auto"/>
        <w:rPr>
          <w:b/>
          <w:bCs/>
        </w:rPr>
      </w:pPr>
    </w:p>
    <w:p w14:paraId="1323B222" w14:textId="77777777" w:rsidR="00265800" w:rsidRDefault="00265800" w:rsidP="00AB1C33">
      <w:pPr>
        <w:pStyle w:val="Bezodstpw"/>
        <w:spacing w:line="360" w:lineRule="auto"/>
      </w:pPr>
      <w:r w:rsidRPr="00F74000">
        <w:rPr>
          <w:b/>
          <w:bCs/>
        </w:rPr>
        <w:t xml:space="preserve">Jak ocenia Pan/i wsparcie udzielane przez LGD na etapie realizacji projektu? Proszę ocenić w jakim stopniu zgadza się Pan/i ze stwierdzeniami opisującymi wsparcie na tym etapie.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6042BC69" w14:textId="77777777" w:rsidTr="00FA3F73">
        <w:trPr>
          <w:trHeight w:val="1315"/>
        </w:trPr>
        <w:tc>
          <w:tcPr>
            <w:tcW w:w="2263" w:type="dxa"/>
            <w:shd w:val="clear" w:color="auto" w:fill="F2F2F2"/>
            <w:vAlign w:val="center"/>
          </w:tcPr>
          <w:p w14:paraId="5B757155"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43899F72"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11B6C2E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B5F5C94"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046F52A4"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3DC20BE2"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584EC0AE"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09B21BF9" w14:textId="77777777" w:rsidTr="00FA3F73">
        <w:trPr>
          <w:trHeight w:val="1121"/>
        </w:trPr>
        <w:tc>
          <w:tcPr>
            <w:tcW w:w="2263" w:type="dxa"/>
            <w:shd w:val="clear" w:color="auto" w:fill="F2F2F2"/>
            <w:vAlign w:val="center"/>
          </w:tcPr>
          <w:p w14:paraId="7B42E2E1"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5006D0AB"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307FFE93"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95607B3"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4721DA4"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18E7FE96"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71E8A73"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4013D365" w14:textId="77777777" w:rsidTr="00FA3F73">
        <w:tc>
          <w:tcPr>
            <w:tcW w:w="2263" w:type="dxa"/>
            <w:shd w:val="clear" w:color="auto" w:fill="F2F2F2"/>
            <w:vAlign w:val="center"/>
          </w:tcPr>
          <w:p w14:paraId="10E7C9CB" w14:textId="77777777" w:rsidR="00265800" w:rsidRPr="00C14BBA" w:rsidRDefault="00265800" w:rsidP="00AB1C33">
            <w:pPr>
              <w:pStyle w:val="Bezodstpw"/>
              <w:spacing w:line="360" w:lineRule="auto"/>
            </w:pPr>
            <w:r w:rsidRPr="00C14BBA">
              <w:t>Przygotowanie merytoryczne doradcy/ców z LGD było odpowiednie</w:t>
            </w:r>
          </w:p>
        </w:tc>
        <w:tc>
          <w:tcPr>
            <w:tcW w:w="993" w:type="dxa"/>
            <w:shd w:val="clear" w:color="auto" w:fill="auto"/>
            <w:vAlign w:val="center"/>
          </w:tcPr>
          <w:p w14:paraId="27353C47"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405626DE"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41DD988"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482F09CD"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4F97DDAE"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0203EBF"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53A19166" w14:textId="77777777" w:rsidR="00265800" w:rsidRDefault="00265800" w:rsidP="00AB1C33">
      <w:pPr>
        <w:pStyle w:val="Bezodstpw"/>
        <w:spacing w:line="360" w:lineRule="auto"/>
      </w:pPr>
    </w:p>
    <w:p w14:paraId="4161411D" w14:textId="5D5504AC" w:rsidR="00265800" w:rsidRDefault="00265800" w:rsidP="00733D1E">
      <w:pPr>
        <w:spacing w:line="360" w:lineRule="auto"/>
      </w:pPr>
      <w:r w:rsidRPr="00DB76C7">
        <w:rPr>
          <w:b/>
          <w:bCs/>
        </w:rPr>
        <w:t>Jak ocenia Pan/i wsparcie udzielane przez LGD na etapie rozliczenia projektu?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256EFF22" w14:textId="77777777" w:rsidTr="00FA3F73">
        <w:trPr>
          <w:trHeight w:val="1315"/>
        </w:trPr>
        <w:tc>
          <w:tcPr>
            <w:tcW w:w="2263" w:type="dxa"/>
            <w:shd w:val="clear" w:color="auto" w:fill="F2F2F2"/>
            <w:vAlign w:val="center"/>
          </w:tcPr>
          <w:p w14:paraId="4B0BDC43"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210DD14E"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2A236472"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AD12B5A"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578EF8B"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B8A64C9"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07496331"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0A84B7C6" w14:textId="77777777" w:rsidTr="00FA3F73">
        <w:trPr>
          <w:trHeight w:val="1121"/>
        </w:trPr>
        <w:tc>
          <w:tcPr>
            <w:tcW w:w="2263" w:type="dxa"/>
            <w:shd w:val="clear" w:color="auto" w:fill="F2F2F2"/>
            <w:vAlign w:val="center"/>
          </w:tcPr>
          <w:p w14:paraId="2E3E74E6" w14:textId="77777777" w:rsidR="00265800" w:rsidRPr="00C14BBA" w:rsidRDefault="00265800" w:rsidP="00AB1C33">
            <w:pPr>
              <w:pStyle w:val="Bezodstpw"/>
              <w:spacing w:line="360" w:lineRule="auto"/>
            </w:pPr>
            <w:r w:rsidRPr="00C14BBA">
              <w:lastRenderedPageBreak/>
              <w:t>Udzielone porady były przydatne</w:t>
            </w:r>
          </w:p>
        </w:tc>
        <w:tc>
          <w:tcPr>
            <w:tcW w:w="993" w:type="dxa"/>
            <w:shd w:val="clear" w:color="auto" w:fill="auto"/>
            <w:vAlign w:val="center"/>
          </w:tcPr>
          <w:p w14:paraId="2D176237"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751F9678"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7DC662A"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D483ABD"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17024A91"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4DF3515A"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312D6754" w14:textId="77777777" w:rsidTr="00FA3F73">
        <w:tc>
          <w:tcPr>
            <w:tcW w:w="2263" w:type="dxa"/>
            <w:shd w:val="clear" w:color="auto" w:fill="F2F2F2"/>
            <w:vAlign w:val="center"/>
          </w:tcPr>
          <w:p w14:paraId="208AE4BF" w14:textId="77777777" w:rsidR="00265800" w:rsidRPr="00C14BBA" w:rsidRDefault="00265800" w:rsidP="00AB1C33">
            <w:pPr>
              <w:pStyle w:val="Bezodstpw"/>
              <w:spacing w:line="360" w:lineRule="auto"/>
            </w:pPr>
            <w:r w:rsidRPr="00C14BBA">
              <w:t>Przygotowanie merytoryczne doradcy/ców z LGD było odpowiednie</w:t>
            </w:r>
          </w:p>
        </w:tc>
        <w:tc>
          <w:tcPr>
            <w:tcW w:w="993" w:type="dxa"/>
            <w:shd w:val="clear" w:color="auto" w:fill="auto"/>
            <w:vAlign w:val="center"/>
          </w:tcPr>
          <w:p w14:paraId="0B76479C"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53A5E571"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E5FFB9E"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63448E86"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581C9860"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5C0E71B7"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35E1BFEF" w14:textId="77777777" w:rsidR="00265800" w:rsidRDefault="00265800" w:rsidP="00AB1C33">
      <w:pPr>
        <w:pStyle w:val="Bezodstpw"/>
        <w:spacing w:line="360" w:lineRule="auto"/>
      </w:pPr>
    </w:p>
    <w:p w14:paraId="308CF311" w14:textId="77777777" w:rsidR="00265800" w:rsidRDefault="00265800" w:rsidP="00AB1C33">
      <w:pPr>
        <w:pStyle w:val="Bezodstpw"/>
        <w:spacing w:line="360" w:lineRule="auto"/>
      </w:pPr>
      <w:r w:rsidRPr="00DB76C7">
        <w:rPr>
          <w:b/>
          <w:bCs/>
        </w:rPr>
        <w:t>Czy obecnie pozostaje Pan/i w kontakcie z LGD?</w:t>
      </w:r>
      <w:r>
        <w:t xml:space="preserve"> </w:t>
      </w:r>
      <w:r>
        <w:rPr>
          <w:i/>
          <w:iCs/>
        </w:rPr>
        <w:t>Proszę zaznaczyć 1 odpowiedź w każdym</w:t>
      </w:r>
      <w:r>
        <w:rPr>
          <w:i/>
          <w:iCs/>
        </w:rPr>
        <w:br/>
        <w:t xml:space="preserve">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9"/>
        <w:gridCol w:w="850"/>
        <w:gridCol w:w="1437"/>
        <w:gridCol w:w="826"/>
      </w:tblGrid>
      <w:tr w:rsidR="00265800" w14:paraId="73B7AB99" w14:textId="77777777" w:rsidTr="00FA3F73">
        <w:tc>
          <w:tcPr>
            <w:tcW w:w="5949" w:type="dxa"/>
            <w:shd w:val="clear" w:color="auto" w:fill="F2F2F2"/>
            <w:vAlign w:val="center"/>
          </w:tcPr>
          <w:p w14:paraId="2A559258" w14:textId="77777777" w:rsidR="00265800" w:rsidRDefault="00265800" w:rsidP="00AB1C33">
            <w:pPr>
              <w:pStyle w:val="Bezodstpw"/>
              <w:spacing w:line="360" w:lineRule="auto"/>
            </w:pPr>
            <w:r w:rsidRPr="00DB76C7">
              <w:t>Uczestniczę w spotkaniach organizowanych przez LGD</w:t>
            </w:r>
          </w:p>
        </w:tc>
        <w:tc>
          <w:tcPr>
            <w:tcW w:w="850" w:type="dxa"/>
            <w:shd w:val="clear" w:color="auto" w:fill="auto"/>
            <w:vAlign w:val="center"/>
          </w:tcPr>
          <w:p w14:paraId="2FDBF22B" w14:textId="77777777" w:rsidR="00265800" w:rsidRDefault="00265800" w:rsidP="00AB1C33">
            <w:pPr>
              <w:pStyle w:val="Bezodstpw"/>
              <w:spacing w:line="360" w:lineRule="auto"/>
              <w:jc w:val="center"/>
            </w:pPr>
            <w:r>
              <w:t>Tak</w:t>
            </w:r>
          </w:p>
        </w:tc>
        <w:tc>
          <w:tcPr>
            <w:tcW w:w="1437" w:type="dxa"/>
            <w:shd w:val="clear" w:color="auto" w:fill="auto"/>
            <w:vAlign w:val="center"/>
          </w:tcPr>
          <w:p w14:paraId="23E617F1"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4D31347E" w14:textId="77777777" w:rsidR="00265800" w:rsidRDefault="00265800" w:rsidP="00AB1C33">
            <w:pPr>
              <w:pStyle w:val="Bezodstpw"/>
              <w:spacing w:line="360" w:lineRule="auto"/>
              <w:jc w:val="center"/>
            </w:pPr>
            <w:r>
              <w:t>Nie</w:t>
            </w:r>
          </w:p>
        </w:tc>
      </w:tr>
      <w:tr w:rsidR="00265800" w14:paraId="77CA76C9" w14:textId="77777777" w:rsidTr="00FA3F73">
        <w:tc>
          <w:tcPr>
            <w:tcW w:w="5949" w:type="dxa"/>
            <w:shd w:val="clear" w:color="auto" w:fill="F2F2F2"/>
            <w:vAlign w:val="center"/>
          </w:tcPr>
          <w:p w14:paraId="683F0703" w14:textId="77777777" w:rsidR="00265800" w:rsidRDefault="00265800" w:rsidP="00AB1C33">
            <w:pPr>
              <w:pStyle w:val="Bezodstpw"/>
              <w:spacing w:line="360" w:lineRule="auto"/>
            </w:pPr>
            <w:r w:rsidRPr="00DB76C7">
              <w:t>Kontaktuję się telefonicznie z przedstawicielami LGD</w:t>
            </w:r>
          </w:p>
        </w:tc>
        <w:tc>
          <w:tcPr>
            <w:tcW w:w="850" w:type="dxa"/>
            <w:shd w:val="clear" w:color="auto" w:fill="auto"/>
            <w:vAlign w:val="center"/>
          </w:tcPr>
          <w:p w14:paraId="54FCF6CC" w14:textId="77777777" w:rsidR="00265800" w:rsidRDefault="00265800" w:rsidP="00AB1C33">
            <w:pPr>
              <w:pStyle w:val="Bezodstpw"/>
              <w:spacing w:line="360" w:lineRule="auto"/>
              <w:jc w:val="center"/>
            </w:pPr>
            <w:r>
              <w:t>Tak</w:t>
            </w:r>
          </w:p>
        </w:tc>
        <w:tc>
          <w:tcPr>
            <w:tcW w:w="1437" w:type="dxa"/>
            <w:shd w:val="clear" w:color="auto" w:fill="auto"/>
            <w:vAlign w:val="center"/>
          </w:tcPr>
          <w:p w14:paraId="0794E1DB"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75A937B1" w14:textId="77777777" w:rsidR="00265800" w:rsidRDefault="00265800" w:rsidP="00AB1C33">
            <w:pPr>
              <w:pStyle w:val="Bezodstpw"/>
              <w:spacing w:line="360" w:lineRule="auto"/>
              <w:jc w:val="center"/>
            </w:pPr>
            <w:r>
              <w:t>Nie</w:t>
            </w:r>
          </w:p>
        </w:tc>
      </w:tr>
      <w:tr w:rsidR="00265800" w14:paraId="53D145C1" w14:textId="77777777" w:rsidTr="00FA3F73">
        <w:tc>
          <w:tcPr>
            <w:tcW w:w="5949" w:type="dxa"/>
            <w:shd w:val="clear" w:color="auto" w:fill="F2F2F2"/>
            <w:vAlign w:val="center"/>
          </w:tcPr>
          <w:p w14:paraId="2D3BF608" w14:textId="77777777" w:rsidR="00265800" w:rsidRDefault="00265800" w:rsidP="00AB1C33">
            <w:pPr>
              <w:pStyle w:val="Bezodstpw"/>
              <w:spacing w:line="360" w:lineRule="auto"/>
            </w:pPr>
            <w:r w:rsidRPr="00DB76C7">
              <w:t>Czytam komunikaty na stronie internetowej LGD</w:t>
            </w:r>
          </w:p>
        </w:tc>
        <w:tc>
          <w:tcPr>
            <w:tcW w:w="850" w:type="dxa"/>
            <w:shd w:val="clear" w:color="auto" w:fill="auto"/>
            <w:vAlign w:val="center"/>
          </w:tcPr>
          <w:p w14:paraId="705A51DE" w14:textId="77777777" w:rsidR="00265800" w:rsidRDefault="00265800" w:rsidP="00AB1C33">
            <w:pPr>
              <w:pStyle w:val="Bezodstpw"/>
              <w:spacing w:line="360" w:lineRule="auto"/>
              <w:jc w:val="center"/>
            </w:pPr>
            <w:r>
              <w:t>Tak</w:t>
            </w:r>
          </w:p>
        </w:tc>
        <w:tc>
          <w:tcPr>
            <w:tcW w:w="1437" w:type="dxa"/>
            <w:shd w:val="clear" w:color="auto" w:fill="auto"/>
            <w:vAlign w:val="center"/>
          </w:tcPr>
          <w:p w14:paraId="54039DFE"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29D10C4A" w14:textId="77777777" w:rsidR="00265800" w:rsidRDefault="00265800" w:rsidP="00AB1C33">
            <w:pPr>
              <w:pStyle w:val="Bezodstpw"/>
              <w:spacing w:line="360" w:lineRule="auto"/>
              <w:jc w:val="center"/>
            </w:pPr>
            <w:r>
              <w:t>Nie</w:t>
            </w:r>
          </w:p>
        </w:tc>
      </w:tr>
      <w:tr w:rsidR="00265800" w14:paraId="7C1269D8" w14:textId="77777777" w:rsidTr="00FA3F73">
        <w:tc>
          <w:tcPr>
            <w:tcW w:w="5949" w:type="dxa"/>
            <w:shd w:val="clear" w:color="auto" w:fill="F2F2F2"/>
            <w:vAlign w:val="center"/>
          </w:tcPr>
          <w:p w14:paraId="1E6DD2E9" w14:textId="77777777" w:rsidR="00265800" w:rsidRDefault="00265800" w:rsidP="00AB1C33">
            <w:pPr>
              <w:pStyle w:val="Bezodstpw"/>
              <w:spacing w:line="360" w:lineRule="auto"/>
            </w:pPr>
            <w:r w:rsidRPr="00DB76C7">
              <w:t>Mam osobisty kontakt z przedstawicielami LGD</w:t>
            </w:r>
          </w:p>
        </w:tc>
        <w:tc>
          <w:tcPr>
            <w:tcW w:w="850" w:type="dxa"/>
            <w:shd w:val="clear" w:color="auto" w:fill="auto"/>
            <w:vAlign w:val="center"/>
          </w:tcPr>
          <w:p w14:paraId="7640E74B" w14:textId="77777777" w:rsidR="00265800" w:rsidRDefault="00265800" w:rsidP="00AB1C33">
            <w:pPr>
              <w:pStyle w:val="Bezodstpw"/>
              <w:spacing w:line="360" w:lineRule="auto"/>
              <w:jc w:val="center"/>
            </w:pPr>
            <w:r>
              <w:t>Tak</w:t>
            </w:r>
          </w:p>
        </w:tc>
        <w:tc>
          <w:tcPr>
            <w:tcW w:w="1437" w:type="dxa"/>
            <w:shd w:val="clear" w:color="auto" w:fill="auto"/>
            <w:vAlign w:val="center"/>
          </w:tcPr>
          <w:p w14:paraId="32F6205B"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2744237E" w14:textId="77777777" w:rsidR="00265800" w:rsidRDefault="00265800" w:rsidP="00AB1C33">
            <w:pPr>
              <w:pStyle w:val="Bezodstpw"/>
              <w:spacing w:line="360" w:lineRule="auto"/>
              <w:jc w:val="center"/>
            </w:pPr>
            <w:r>
              <w:t>Nie</w:t>
            </w:r>
          </w:p>
        </w:tc>
      </w:tr>
      <w:tr w:rsidR="00265800" w14:paraId="76E11893" w14:textId="77777777" w:rsidTr="00FA3F73">
        <w:tc>
          <w:tcPr>
            <w:tcW w:w="5949" w:type="dxa"/>
            <w:shd w:val="clear" w:color="auto" w:fill="F2F2F2"/>
            <w:vAlign w:val="center"/>
          </w:tcPr>
          <w:p w14:paraId="697371D6" w14:textId="77777777" w:rsidR="00265800" w:rsidRDefault="00265800" w:rsidP="00AB1C33">
            <w:pPr>
              <w:pStyle w:val="Bezodstpw"/>
              <w:spacing w:line="360" w:lineRule="auto"/>
            </w:pPr>
            <w:r w:rsidRPr="00DB76C7">
              <w:t>Kontaktuję się w inny sposób</w:t>
            </w:r>
          </w:p>
        </w:tc>
        <w:tc>
          <w:tcPr>
            <w:tcW w:w="850" w:type="dxa"/>
            <w:shd w:val="clear" w:color="auto" w:fill="auto"/>
            <w:vAlign w:val="center"/>
          </w:tcPr>
          <w:p w14:paraId="0CE30E04" w14:textId="77777777" w:rsidR="00265800" w:rsidRDefault="00265800" w:rsidP="00AB1C33">
            <w:pPr>
              <w:pStyle w:val="Bezodstpw"/>
              <w:spacing w:line="360" w:lineRule="auto"/>
              <w:jc w:val="center"/>
            </w:pPr>
            <w:r>
              <w:t>Tak</w:t>
            </w:r>
          </w:p>
        </w:tc>
        <w:tc>
          <w:tcPr>
            <w:tcW w:w="1437" w:type="dxa"/>
            <w:shd w:val="clear" w:color="auto" w:fill="auto"/>
            <w:vAlign w:val="center"/>
          </w:tcPr>
          <w:p w14:paraId="7D9D58CF"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18650798" w14:textId="77777777" w:rsidR="00265800" w:rsidRDefault="00265800" w:rsidP="00AB1C33">
            <w:pPr>
              <w:pStyle w:val="Bezodstpw"/>
              <w:spacing w:line="360" w:lineRule="auto"/>
              <w:jc w:val="center"/>
            </w:pPr>
            <w:r>
              <w:t>Nie</w:t>
            </w:r>
          </w:p>
        </w:tc>
      </w:tr>
      <w:tr w:rsidR="00265800" w14:paraId="081B6FA0" w14:textId="77777777" w:rsidTr="00FA3F73">
        <w:tc>
          <w:tcPr>
            <w:tcW w:w="5949" w:type="dxa"/>
            <w:shd w:val="clear" w:color="auto" w:fill="F2F2F2"/>
            <w:vAlign w:val="center"/>
          </w:tcPr>
          <w:p w14:paraId="3478AEBF" w14:textId="77777777" w:rsidR="00265800" w:rsidRDefault="00265800" w:rsidP="00AB1C33">
            <w:pPr>
              <w:pStyle w:val="Bezodstpw"/>
              <w:spacing w:line="360" w:lineRule="auto"/>
            </w:pPr>
            <w:r w:rsidRPr="00DB76C7">
              <w:t>Nie mam z LGD żadnego kontaktu</w:t>
            </w:r>
          </w:p>
        </w:tc>
        <w:tc>
          <w:tcPr>
            <w:tcW w:w="850" w:type="dxa"/>
            <w:shd w:val="clear" w:color="auto" w:fill="auto"/>
            <w:vAlign w:val="center"/>
          </w:tcPr>
          <w:p w14:paraId="14D4AC3B" w14:textId="77777777" w:rsidR="00265800" w:rsidRDefault="00265800" w:rsidP="00AB1C33">
            <w:pPr>
              <w:pStyle w:val="Bezodstpw"/>
              <w:spacing w:line="360" w:lineRule="auto"/>
              <w:jc w:val="center"/>
            </w:pPr>
            <w:r>
              <w:t>Tak</w:t>
            </w:r>
          </w:p>
        </w:tc>
        <w:tc>
          <w:tcPr>
            <w:tcW w:w="1437" w:type="dxa"/>
            <w:shd w:val="clear" w:color="auto" w:fill="auto"/>
            <w:vAlign w:val="center"/>
          </w:tcPr>
          <w:p w14:paraId="3DE01AEA"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597567C9" w14:textId="77777777" w:rsidR="00265800" w:rsidRDefault="00265800" w:rsidP="00AB1C33">
            <w:pPr>
              <w:pStyle w:val="Bezodstpw"/>
              <w:spacing w:line="360" w:lineRule="auto"/>
              <w:jc w:val="center"/>
            </w:pPr>
            <w:r>
              <w:t>Nie</w:t>
            </w:r>
          </w:p>
        </w:tc>
      </w:tr>
    </w:tbl>
    <w:p w14:paraId="1F960C4B" w14:textId="77777777" w:rsidR="00265800" w:rsidRDefault="00265800" w:rsidP="00AB1C33">
      <w:pPr>
        <w:pStyle w:val="Bezodstpw"/>
        <w:spacing w:line="360" w:lineRule="auto"/>
      </w:pPr>
    </w:p>
    <w:p w14:paraId="5A625171" w14:textId="77777777" w:rsidR="00265800" w:rsidRDefault="00265800" w:rsidP="00AB1C33">
      <w:pPr>
        <w:pStyle w:val="Bezodstpw"/>
        <w:spacing w:line="360" w:lineRule="auto"/>
      </w:pPr>
      <w:r w:rsidRPr="005E4D80">
        <w:rPr>
          <w:b/>
          <w:bCs/>
        </w:rPr>
        <w:t>Czy brał/a Pan/i lub organizacja którą Pan/i reprezentuje udział w tworzeniu LSR?</w:t>
      </w:r>
      <w:r>
        <w:t xml:space="preserve"> </w:t>
      </w:r>
      <w:r>
        <w:rPr>
          <w:i/>
          <w:iCs/>
        </w:rPr>
        <w:t>Proszę zaznaczyć 1 odpowiedź.</w:t>
      </w:r>
    </w:p>
    <w:p w14:paraId="08DB3EBC" w14:textId="77777777" w:rsidR="00265800" w:rsidRDefault="00265800" w:rsidP="00AB1C33">
      <w:pPr>
        <w:pStyle w:val="Bezodstpw"/>
        <w:numPr>
          <w:ilvl w:val="0"/>
          <w:numId w:val="15"/>
        </w:numPr>
        <w:spacing w:line="360" w:lineRule="auto"/>
      </w:pPr>
      <w:r>
        <w:t>Tak</w:t>
      </w:r>
    </w:p>
    <w:p w14:paraId="5E026E3D" w14:textId="77777777" w:rsidR="00265800" w:rsidRDefault="00265800" w:rsidP="00AB1C33">
      <w:pPr>
        <w:pStyle w:val="Bezodstpw"/>
        <w:numPr>
          <w:ilvl w:val="0"/>
          <w:numId w:val="15"/>
        </w:numPr>
        <w:spacing w:line="360" w:lineRule="auto"/>
      </w:pPr>
      <w:r>
        <w:t>Trudno powiedzieć</w:t>
      </w:r>
    </w:p>
    <w:p w14:paraId="1E4BFFFD" w14:textId="77777777" w:rsidR="00265800" w:rsidRDefault="00265800" w:rsidP="00AB1C33">
      <w:pPr>
        <w:pStyle w:val="Bezodstpw"/>
        <w:numPr>
          <w:ilvl w:val="0"/>
          <w:numId w:val="15"/>
        </w:numPr>
        <w:spacing w:line="360" w:lineRule="auto"/>
      </w:pPr>
      <w:r>
        <w:t>Nie</w:t>
      </w:r>
    </w:p>
    <w:p w14:paraId="64A860FA" w14:textId="77777777" w:rsidR="00265800" w:rsidRDefault="00265800" w:rsidP="00AB1C33">
      <w:pPr>
        <w:pStyle w:val="Bezodstpw"/>
        <w:spacing w:line="360" w:lineRule="auto"/>
      </w:pPr>
    </w:p>
    <w:p w14:paraId="2A9D4F62" w14:textId="77777777" w:rsidR="00265800" w:rsidRDefault="00265800" w:rsidP="00AB1C33">
      <w:pPr>
        <w:pStyle w:val="Bezodstpw"/>
        <w:spacing w:line="360" w:lineRule="auto"/>
      </w:pPr>
      <w:r w:rsidRPr="005E4D80">
        <w:rPr>
          <w:b/>
          <w:bCs/>
        </w:rPr>
        <w:t>Kto był głównym odbiorcą efektów Pani/a projektu/ projektów?</w:t>
      </w:r>
      <w:r>
        <w:t xml:space="preserve"> </w:t>
      </w:r>
      <w:r w:rsidRPr="00C14BBA">
        <w:rPr>
          <w:i/>
          <w:iCs/>
        </w:rPr>
        <w:t>Proszę wybrać jedną odpowiedź, która najlepiej opisuje</w:t>
      </w:r>
      <w:r>
        <w:rPr>
          <w:i/>
          <w:iCs/>
        </w:rPr>
        <w:t xml:space="preserve"> Pana/i projekt.</w:t>
      </w:r>
    </w:p>
    <w:p w14:paraId="6FFB200A" w14:textId="77777777" w:rsidR="00265800" w:rsidRDefault="00265800" w:rsidP="00AB1C33">
      <w:pPr>
        <w:pStyle w:val="Bezodstpw"/>
        <w:numPr>
          <w:ilvl w:val="0"/>
          <w:numId w:val="16"/>
        </w:numPr>
        <w:spacing w:line="360" w:lineRule="auto"/>
      </w:pPr>
      <w:r>
        <w:t>Ja i moja rodzina</w:t>
      </w:r>
    </w:p>
    <w:p w14:paraId="10091DBE" w14:textId="77777777" w:rsidR="00265800" w:rsidRDefault="00265800" w:rsidP="00AB1C33">
      <w:pPr>
        <w:pStyle w:val="Bezodstpw"/>
        <w:numPr>
          <w:ilvl w:val="0"/>
          <w:numId w:val="16"/>
        </w:numPr>
        <w:spacing w:line="360" w:lineRule="auto"/>
      </w:pPr>
      <w:r>
        <w:t>Moja organizacja</w:t>
      </w:r>
    </w:p>
    <w:p w14:paraId="48C6AA1C" w14:textId="77777777" w:rsidR="00265800" w:rsidRDefault="00265800" w:rsidP="00AB1C33">
      <w:pPr>
        <w:pStyle w:val="Bezodstpw"/>
        <w:numPr>
          <w:ilvl w:val="0"/>
          <w:numId w:val="16"/>
        </w:numPr>
        <w:spacing w:line="360" w:lineRule="auto"/>
      </w:pPr>
      <w:r>
        <w:t>Ogół mieszkańców gminy/ obszaru LGD</w:t>
      </w:r>
    </w:p>
    <w:p w14:paraId="0878D4D5" w14:textId="77777777" w:rsidR="00265800" w:rsidRDefault="00265800" w:rsidP="00AB1C33">
      <w:pPr>
        <w:pStyle w:val="Bezodstpw"/>
        <w:numPr>
          <w:ilvl w:val="0"/>
          <w:numId w:val="16"/>
        </w:numPr>
        <w:spacing w:line="360" w:lineRule="auto"/>
      </w:pPr>
      <w:r>
        <w:lastRenderedPageBreak/>
        <w:t>Turyści</w:t>
      </w:r>
    </w:p>
    <w:p w14:paraId="1E89AEFF" w14:textId="77777777" w:rsidR="00265800" w:rsidRDefault="00265800" w:rsidP="00AB1C33">
      <w:pPr>
        <w:pStyle w:val="Bezodstpw"/>
        <w:numPr>
          <w:ilvl w:val="0"/>
          <w:numId w:val="16"/>
        </w:numPr>
        <w:spacing w:line="360" w:lineRule="auto"/>
      </w:pPr>
      <w:r>
        <w:t>Przedsiębiorstwa</w:t>
      </w:r>
    </w:p>
    <w:p w14:paraId="230B2848" w14:textId="77777777" w:rsidR="00265800" w:rsidRDefault="00265800" w:rsidP="00AB1C33">
      <w:pPr>
        <w:pStyle w:val="Bezodstpw"/>
        <w:numPr>
          <w:ilvl w:val="0"/>
          <w:numId w:val="16"/>
        </w:numPr>
        <w:spacing w:line="360" w:lineRule="auto"/>
      </w:pPr>
      <w:r>
        <w:t>Inne</w:t>
      </w:r>
    </w:p>
    <w:p w14:paraId="0AE442BB" w14:textId="05DF3DE4" w:rsidR="00265800" w:rsidRDefault="00265800" w:rsidP="00AB1C33">
      <w:pPr>
        <w:spacing w:line="360" w:lineRule="auto"/>
      </w:pPr>
      <w:r w:rsidRPr="005E4D80">
        <w:rPr>
          <w:b/>
          <w:bCs/>
        </w:rPr>
        <w:t>Proszę ocenić poniższe stwierdzenia dotyczące składania i realizacji projektu przy wsparciu LGD.</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6FAFC322" w14:textId="77777777" w:rsidTr="00FA3F73">
        <w:trPr>
          <w:trHeight w:val="1315"/>
        </w:trPr>
        <w:tc>
          <w:tcPr>
            <w:tcW w:w="2263" w:type="dxa"/>
            <w:shd w:val="clear" w:color="auto" w:fill="F2F2F2"/>
            <w:vAlign w:val="center"/>
          </w:tcPr>
          <w:p w14:paraId="71E0AA6A" w14:textId="77777777" w:rsidR="00265800" w:rsidRPr="00C14BBA" w:rsidRDefault="00265800" w:rsidP="00AB1C33">
            <w:pPr>
              <w:pStyle w:val="Bezodstpw"/>
              <w:spacing w:line="360" w:lineRule="auto"/>
            </w:pPr>
            <w:r w:rsidRPr="005E4D80">
              <w:t>Procedury wyboru wniosków o dofinansowanie w LGD były dla mnie czytelne</w:t>
            </w:r>
          </w:p>
        </w:tc>
        <w:tc>
          <w:tcPr>
            <w:tcW w:w="993" w:type="dxa"/>
            <w:shd w:val="clear" w:color="auto" w:fill="auto"/>
            <w:vAlign w:val="center"/>
          </w:tcPr>
          <w:p w14:paraId="52F6A456"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5B0B4C96"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B85EC0F"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BBDE5EC"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F2A6CD7"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99E79B5"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3B88EF96" w14:textId="77777777" w:rsidTr="00FA3F73">
        <w:trPr>
          <w:trHeight w:val="1121"/>
        </w:trPr>
        <w:tc>
          <w:tcPr>
            <w:tcW w:w="2263" w:type="dxa"/>
            <w:shd w:val="clear" w:color="auto" w:fill="F2F2F2"/>
            <w:vAlign w:val="center"/>
          </w:tcPr>
          <w:p w14:paraId="44DDD9E6" w14:textId="77777777" w:rsidR="00265800" w:rsidRPr="00C14BBA" w:rsidRDefault="00265800" w:rsidP="00AB1C33">
            <w:pPr>
              <w:pStyle w:val="Bezodstpw"/>
              <w:spacing w:line="360" w:lineRule="auto"/>
            </w:pPr>
            <w:r w:rsidRPr="005E4D80">
              <w:t>Kryteria wyboru wniosków były dla mnie jednoznaczne</w:t>
            </w:r>
          </w:p>
        </w:tc>
        <w:tc>
          <w:tcPr>
            <w:tcW w:w="993" w:type="dxa"/>
            <w:shd w:val="clear" w:color="auto" w:fill="auto"/>
            <w:vAlign w:val="center"/>
          </w:tcPr>
          <w:p w14:paraId="0DFD31C9"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456BAEB5"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4F1A228E"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38AC8265"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4D132A3E"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73486649"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03CB08F1" w14:textId="77777777" w:rsidTr="00FA3F73">
        <w:tc>
          <w:tcPr>
            <w:tcW w:w="2263" w:type="dxa"/>
            <w:shd w:val="clear" w:color="auto" w:fill="F2F2F2"/>
            <w:vAlign w:val="center"/>
          </w:tcPr>
          <w:p w14:paraId="0F5C2B15" w14:textId="77777777" w:rsidR="00265800" w:rsidRPr="00C14BBA" w:rsidRDefault="00265800" w:rsidP="00AB1C33">
            <w:pPr>
              <w:pStyle w:val="Bezodstpw"/>
              <w:spacing w:line="360" w:lineRule="auto"/>
            </w:pPr>
            <w:r w:rsidRPr="005E4D80">
              <w:t>Kryteria wyboru wniosków pozwalały na wybór najlepszych projektów</w:t>
            </w:r>
          </w:p>
        </w:tc>
        <w:tc>
          <w:tcPr>
            <w:tcW w:w="993" w:type="dxa"/>
            <w:shd w:val="clear" w:color="auto" w:fill="auto"/>
            <w:vAlign w:val="center"/>
          </w:tcPr>
          <w:p w14:paraId="5DED7315"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7964DE24"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DAB1266"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16EDAEB2"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37539BC3"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1D8B4B0E"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42DB3611" w14:textId="77777777" w:rsidTr="00FA3F73">
        <w:tc>
          <w:tcPr>
            <w:tcW w:w="2263" w:type="dxa"/>
            <w:shd w:val="clear" w:color="auto" w:fill="F2F2F2"/>
            <w:vAlign w:val="center"/>
          </w:tcPr>
          <w:p w14:paraId="1F22C983" w14:textId="77777777" w:rsidR="00265800" w:rsidRPr="00C14BBA" w:rsidRDefault="00265800" w:rsidP="00AB1C33">
            <w:pPr>
              <w:pStyle w:val="Bezodstpw"/>
              <w:spacing w:line="360" w:lineRule="auto"/>
            </w:pPr>
            <w:r w:rsidRPr="005E4D80">
              <w:t>LGD w wystarczającym stopniu informowała o możliwości pozyskania środków</w:t>
            </w:r>
          </w:p>
        </w:tc>
        <w:tc>
          <w:tcPr>
            <w:tcW w:w="993" w:type="dxa"/>
            <w:shd w:val="clear" w:color="auto" w:fill="auto"/>
            <w:vAlign w:val="center"/>
          </w:tcPr>
          <w:p w14:paraId="149976C4"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5E6DFE50"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CC23D59"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02B84399"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7205E3E6"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6704EBE9"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r w:rsidR="00265800" w:rsidRPr="00C970F1" w14:paraId="1C4D962E" w14:textId="77777777" w:rsidTr="00FA3F73">
        <w:tc>
          <w:tcPr>
            <w:tcW w:w="2263" w:type="dxa"/>
            <w:shd w:val="clear" w:color="auto" w:fill="F2F2F2"/>
            <w:vAlign w:val="center"/>
          </w:tcPr>
          <w:p w14:paraId="6EB5FDA5" w14:textId="77777777" w:rsidR="00265800" w:rsidRPr="00C14BBA" w:rsidRDefault="00265800" w:rsidP="00AB1C33">
            <w:pPr>
              <w:pStyle w:val="Bezodstpw"/>
              <w:spacing w:line="360" w:lineRule="auto"/>
            </w:pPr>
            <w:r w:rsidRPr="005E4D80">
              <w:t>Jeśli będzie to możliwe, w przyszłości chciałbym/łabym ponownie skorzystać ze wsparcia LGD</w:t>
            </w:r>
          </w:p>
        </w:tc>
        <w:tc>
          <w:tcPr>
            <w:tcW w:w="993" w:type="dxa"/>
            <w:shd w:val="clear" w:color="auto" w:fill="auto"/>
            <w:vAlign w:val="center"/>
          </w:tcPr>
          <w:p w14:paraId="56D08A1E" w14:textId="77777777" w:rsidR="00265800" w:rsidRPr="005F6F4A" w:rsidRDefault="00265800" w:rsidP="00AB1C33">
            <w:pPr>
              <w:pStyle w:val="Bezodstpw"/>
              <w:spacing w:line="360" w:lineRule="auto"/>
              <w:jc w:val="center"/>
              <w:rPr>
                <w:sz w:val="20"/>
                <w:szCs w:val="20"/>
              </w:rPr>
            </w:pPr>
            <w:r w:rsidRPr="005F6F4A">
              <w:rPr>
                <w:sz w:val="20"/>
                <w:szCs w:val="20"/>
              </w:rPr>
              <w:t>Zdecydo-wanie zgadzam się</w:t>
            </w:r>
          </w:p>
        </w:tc>
        <w:tc>
          <w:tcPr>
            <w:tcW w:w="992" w:type="dxa"/>
            <w:shd w:val="clear" w:color="auto" w:fill="auto"/>
            <w:vAlign w:val="center"/>
          </w:tcPr>
          <w:p w14:paraId="194F7F63"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9D6AE51" w14:textId="77777777" w:rsidR="00265800" w:rsidRPr="005F6F4A" w:rsidRDefault="00265800" w:rsidP="00AB1C33">
            <w:pPr>
              <w:pStyle w:val="Bezodstpw"/>
              <w:spacing w:line="360" w:lineRule="auto"/>
              <w:jc w:val="center"/>
              <w:rPr>
                <w:sz w:val="20"/>
                <w:szCs w:val="20"/>
              </w:rPr>
            </w:pPr>
            <w:r w:rsidRPr="005F6F4A">
              <w:rPr>
                <w:sz w:val="20"/>
                <w:szCs w:val="20"/>
              </w:rPr>
              <w:t>Trudno powie-dzieć</w:t>
            </w:r>
          </w:p>
        </w:tc>
        <w:tc>
          <w:tcPr>
            <w:tcW w:w="1134" w:type="dxa"/>
            <w:shd w:val="clear" w:color="auto" w:fill="auto"/>
            <w:vAlign w:val="center"/>
          </w:tcPr>
          <w:p w14:paraId="5BEA197D" w14:textId="77777777" w:rsidR="00265800" w:rsidRPr="005F6F4A" w:rsidRDefault="00265800" w:rsidP="00AB1C33">
            <w:pPr>
              <w:pStyle w:val="Bezodstpw"/>
              <w:spacing w:line="360" w:lineRule="auto"/>
              <w:jc w:val="center"/>
              <w:rPr>
                <w:sz w:val="20"/>
                <w:szCs w:val="20"/>
              </w:rPr>
            </w:pPr>
            <w:r w:rsidRPr="005F6F4A">
              <w:rPr>
                <w:sz w:val="20"/>
                <w:szCs w:val="20"/>
              </w:rPr>
              <w:t>Raczej się nie zga-dzam</w:t>
            </w:r>
          </w:p>
        </w:tc>
        <w:tc>
          <w:tcPr>
            <w:tcW w:w="1153" w:type="dxa"/>
            <w:shd w:val="clear" w:color="auto" w:fill="auto"/>
            <w:vAlign w:val="center"/>
          </w:tcPr>
          <w:p w14:paraId="3EE0B5DD" w14:textId="77777777" w:rsidR="00265800" w:rsidRPr="005F6F4A" w:rsidRDefault="00265800" w:rsidP="00AB1C33">
            <w:pPr>
              <w:pStyle w:val="Bezodstpw"/>
              <w:spacing w:line="360" w:lineRule="auto"/>
              <w:jc w:val="center"/>
              <w:rPr>
                <w:sz w:val="20"/>
                <w:szCs w:val="20"/>
              </w:rPr>
            </w:pPr>
            <w:r w:rsidRPr="005F6F4A">
              <w:rPr>
                <w:sz w:val="20"/>
                <w:szCs w:val="20"/>
              </w:rPr>
              <w:t>Zdecydo-wanie się nie zgadzam</w:t>
            </w:r>
          </w:p>
        </w:tc>
        <w:tc>
          <w:tcPr>
            <w:tcW w:w="1535" w:type="dxa"/>
            <w:shd w:val="clear" w:color="auto" w:fill="auto"/>
            <w:vAlign w:val="center"/>
          </w:tcPr>
          <w:p w14:paraId="4DADB6E0" w14:textId="77777777" w:rsidR="00265800" w:rsidRPr="005F6F4A" w:rsidRDefault="00265800" w:rsidP="00AB1C33">
            <w:pPr>
              <w:pStyle w:val="Bezodstpw"/>
              <w:spacing w:line="360" w:lineRule="auto"/>
              <w:jc w:val="center"/>
              <w:rPr>
                <w:sz w:val="20"/>
                <w:szCs w:val="20"/>
              </w:rPr>
            </w:pPr>
            <w:r w:rsidRPr="005F6F4A">
              <w:rPr>
                <w:sz w:val="20"/>
                <w:szCs w:val="20"/>
              </w:rPr>
              <w:t>Nie korzyst-ałem/am ze wsparcia na tym etapie</w:t>
            </w:r>
          </w:p>
        </w:tc>
      </w:tr>
    </w:tbl>
    <w:p w14:paraId="67871E47" w14:textId="77777777" w:rsidR="00265800" w:rsidRPr="00217B47" w:rsidRDefault="00265800" w:rsidP="00AB1C33">
      <w:pPr>
        <w:pStyle w:val="Bezodstpw"/>
        <w:spacing w:line="360" w:lineRule="auto"/>
        <w:rPr>
          <w:b/>
          <w:bCs/>
        </w:rPr>
      </w:pPr>
      <w:r w:rsidRPr="00217B47">
        <w:rPr>
          <w:b/>
          <w:bCs/>
        </w:rPr>
        <w:t>Czy na etapie przygotowania, realizacji lub rozliczania projektu pojawiły się jakieś problemy wpływające negatywnie na jego przebieg bądź rezultaty?</w:t>
      </w:r>
    </w:p>
    <w:p w14:paraId="45A17324" w14:textId="77777777" w:rsidR="00265800" w:rsidRPr="00217B47" w:rsidRDefault="00265800" w:rsidP="00AB1C33">
      <w:pPr>
        <w:pStyle w:val="Bezodstpw"/>
        <w:numPr>
          <w:ilvl w:val="0"/>
          <w:numId w:val="17"/>
        </w:numPr>
        <w:spacing w:line="360" w:lineRule="auto"/>
        <w:rPr>
          <w:i/>
          <w:iCs/>
        </w:rPr>
      </w:pPr>
      <w:r>
        <w:t xml:space="preserve">Tak </w:t>
      </w:r>
      <w:r w:rsidRPr="00217B47">
        <w:sym w:font="Wingdings" w:char="F0E0"/>
      </w:r>
      <w:r>
        <w:t xml:space="preserve"> </w:t>
      </w:r>
      <w:r w:rsidRPr="00217B47">
        <w:rPr>
          <w:i/>
          <w:iCs/>
        </w:rPr>
        <w:t xml:space="preserve">Proszę odpowiedzieć na następne pytanie. </w:t>
      </w:r>
    </w:p>
    <w:p w14:paraId="5DCB14C0" w14:textId="77777777" w:rsidR="00265800" w:rsidRDefault="00265800" w:rsidP="00AB1C33">
      <w:pPr>
        <w:pStyle w:val="Bezodstpw"/>
        <w:numPr>
          <w:ilvl w:val="0"/>
          <w:numId w:val="17"/>
        </w:numPr>
        <w:spacing w:line="360" w:lineRule="auto"/>
      </w:pPr>
      <w:r>
        <w:t xml:space="preserve">Nie </w:t>
      </w:r>
      <w:r w:rsidRPr="00217B47">
        <w:sym w:font="Wingdings" w:char="F0E0"/>
      </w:r>
      <w:r>
        <w:t xml:space="preserve"> </w:t>
      </w:r>
      <w:r w:rsidRPr="00217B47">
        <w:rPr>
          <w:b/>
          <w:bCs/>
          <w:i/>
          <w:iCs/>
        </w:rPr>
        <w:t>Dziękujemy za wypełnienie ankiety!</w:t>
      </w:r>
    </w:p>
    <w:p w14:paraId="52E80070" w14:textId="77777777" w:rsidR="00265800" w:rsidRDefault="00265800" w:rsidP="00AB1C33">
      <w:pPr>
        <w:pStyle w:val="Bezodstpw"/>
        <w:spacing w:line="360" w:lineRule="auto"/>
        <w:rPr>
          <w:i/>
          <w:iCs/>
        </w:rPr>
      </w:pPr>
      <w:r w:rsidRPr="00217B47">
        <w:rPr>
          <w:b/>
          <w:bCs/>
        </w:rPr>
        <w:t>Jakie to były problemy</w:t>
      </w:r>
      <w:r>
        <w:t xml:space="preserve">? </w:t>
      </w:r>
      <w:r>
        <w:rPr>
          <w:i/>
          <w:iCs/>
        </w:rPr>
        <w:t>Na pytanie odpowiadają tylko osoby, które w poprzednim pytaniu wybrały odpowiedź „Tak”. Proszę zaznaczyć 1 odpowiedź w każdym wierszu tabeli.</w:t>
      </w:r>
    </w:p>
    <w:tbl>
      <w:tblPr>
        <w:tblW w:w="9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9"/>
        <w:gridCol w:w="569"/>
        <w:gridCol w:w="1281"/>
        <w:gridCol w:w="564"/>
      </w:tblGrid>
      <w:tr w:rsidR="00265800" w14:paraId="52992AC7" w14:textId="77777777" w:rsidTr="00FA3F73">
        <w:trPr>
          <w:trHeight w:val="1200"/>
        </w:trPr>
        <w:tc>
          <w:tcPr>
            <w:tcW w:w="6689" w:type="dxa"/>
            <w:shd w:val="clear" w:color="auto" w:fill="F2F2F2"/>
            <w:vAlign w:val="center"/>
          </w:tcPr>
          <w:p w14:paraId="296597BD" w14:textId="77777777" w:rsidR="00265800" w:rsidRDefault="00265800" w:rsidP="00AB1C33">
            <w:pPr>
              <w:pStyle w:val="Bezodstpw"/>
              <w:spacing w:line="360" w:lineRule="auto"/>
            </w:pPr>
            <w:r w:rsidRPr="00217B47">
              <w:lastRenderedPageBreak/>
              <w:t>Problemy bezpośrednio związane z przedmiotem projektu (np. problemy wynikające z branży w której działa przedsiębiorca, odbiorcami działań NGO lub uzgodnieniami dotyczącymi przebiegu tras rowerowych w projekcie gminnym)</w:t>
            </w:r>
          </w:p>
        </w:tc>
        <w:tc>
          <w:tcPr>
            <w:tcW w:w="569" w:type="dxa"/>
            <w:shd w:val="clear" w:color="auto" w:fill="auto"/>
            <w:vAlign w:val="center"/>
          </w:tcPr>
          <w:p w14:paraId="397AF957" w14:textId="77777777" w:rsidR="00265800" w:rsidRDefault="00265800" w:rsidP="00AB1C33">
            <w:pPr>
              <w:pStyle w:val="Bezodstpw"/>
              <w:spacing w:line="360" w:lineRule="auto"/>
              <w:jc w:val="center"/>
            </w:pPr>
            <w:r>
              <w:t>Tak</w:t>
            </w:r>
          </w:p>
        </w:tc>
        <w:tc>
          <w:tcPr>
            <w:tcW w:w="1281" w:type="dxa"/>
            <w:shd w:val="clear" w:color="auto" w:fill="auto"/>
            <w:vAlign w:val="center"/>
          </w:tcPr>
          <w:p w14:paraId="3DBC439D"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A7AC309" w14:textId="77777777" w:rsidR="00265800" w:rsidRDefault="00265800" w:rsidP="00AB1C33">
            <w:pPr>
              <w:pStyle w:val="Bezodstpw"/>
              <w:spacing w:line="360" w:lineRule="auto"/>
              <w:jc w:val="center"/>
            </w:pPr>
            <w:r>
              <w:t>Nie</w:t>
            </w:r>
          </w:p>
        </w:tc>
      </w:tr>
      <w:tr w:rsidR="00265800" w14:paraId="0849AB82" w14:textId="77777777" w:rsidTr="00FA3F73">
        <w:trPr>
          <w:trHeight w:val="990"/>
        </w:trPr>
        <w:tc>
          <w:tcPr>
            <w:tcW w:w="6689" w:type="dxa"/>
            <w:shd w:val="clear" w:color="auto" w:fill="F2F2F2"/>
            <w:vAlign w:val="center"/>
          </w:tcPr>
          <w:p w14:paraId="590AED88" w14:textId="77777777" w:rsidR="00265800" w:rsidRDefault="00265800" w:rsidP="00AB1C33">
            <w:pPr>
              <w:pStyle w:val="Bezodstpw"/>
              <w:spacing w:line="360" w:lineRule="auto"/>
            </w:pPr>
            <w:r w:rsidRPr="00217B47">
              <w:t>Problemy finansowe (np. z wypłatą dofinansowania, kredytem na realizację zadania, zmiennością cen w czasie realizacji zadania względem wpisanych we wniosku)</w:t>
            </w:r>
          </w:p>
        </w:tc>
        <w:tc>
          <w:tcPr>
            <w:tcW w:w="569" w:type="dxa"/>
            <w:shd w:val="clear" w:color="auto" w:fill="auto"/>
            <w:vAlign w:val="center"/>
          </w:tcPr>
          <w:p w14:paraId="13476110" w14:textId="77777777" w:rsidR="00265800" w:rsidRDefault="00265800" w:rsidP="00AB1C33">
            <w:pPr>
              <w:pStyle w:val="Bezodstpw"/>
              <w:spacing w:line="360" w:lineRule="auto"/>
              <w:jc w:val="center"/>
            </w:pPr>
            <w:r>
              <w:t>Tak</w:t>
            </w:r>
          </w:p>
        </w:tc>
        <w:tc>
          <w:tcPr>
            <w:tcW w:w="1281" w:type="dxa"/>
            <w:shd w:val="clear" w:color="auto" w:fill="auto"/>
            <w:vAlign w:val="center"/>
          </w:tcPr>
          <w:p w14:paraId="34635072"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6111F0A4" w14:textId="77777777" w:rsidR="00265800" w:rsidRDefault="00265800" w:rsidP="00AB1C33">
            <w:pPr>
              <w:pStyle w:val="Bezodstpw"/>
              <w:spacing w:line="360" w:lineRule="auto"/>
              <w:jc w:val="center"/>
            </w:pPr>
            <w:r>
              <w:t>Nie</w:t>
            </w:r>
          </w:p>
        </w:tc>
      </w:tr>
      <w:tr w:rsidR="00265800" w14:paraId="6DF06779" w14:textId="77777777" w:rsidTr="00FA3F73">
        <w:trPr>
          <w:trHeight w:val="556"/>
        </w:trPr>
        <w:tc>
          <w:tcPr>
            <w:tcW w:w="6689" w:type="dxa"/>
            <w:shd w:val="clear" w:color="auto" w:fill="F2F2F2"/>
            <w:vAlign w:val="center"/>
          </w:tcPr>
          <w:p w14:paraId="0D454B3C" w14:textId="77777777" w:rsidR="00265800" w:rsidRDefault="00265800" w:rsidP="00AB1C33">
            <w:pPr>
              <w:pStyle w:val="Bezodstpw"/>
              <w:spacing w:line="360" w:lineRule="auto"/>
            </w:pPr>
            <w:r w:rsidRPr="00217B47">
              <w:t>Problemy formalno-prawne</w:t>
            </w:r>
          </w:p>
        </w:tc>
        <w:tc>
          <w:tcPr>
            <w:tcW w:w="569" w:type="dxa"/>
            <w:shd w:val="clear" w:color="auto" w:fill="auto"/>
            <w:vAlign w:val="center"/>
          </w:tcPr>
          <w:p w14:paraId="3663E855" w14:textId="77777777" w:rsidR="00265800" w:rsidRDefault="00265800" w:rsidP="00AB1C33">
            <w:pPr>
              <w:pStyle w:val="Bezodstpw"/>
              <w:spacing w:line="360" w:lineRule="auto"/>
              <w:jc w:val="center"/>
            </w:pPr>
            <w:r>
              <w:t>Tak</w:t>
            </w:r>
          </w:p>
        </w:tc>
        <w:tc>
          <w:tcPr>
            <w:tcW w:w="1281" w:type="dxa"/>
            <w:shd w:val="clear" w:color="auto" w:fill="auto"/>
            <w:vAlign w:val="center"/>
          </w:tcPr>
          <w:p w14:paraId="31D4CCD0"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4BC2096D" w14:textId="77777777" w:rsidR="00265800" w:rsidRDefault="00265800" w:rsidP="00AB1C33">
            <w:pPr>
              <w:pStyle w:val="Bezodstpw"/>
              <w:spacing w:line="360" w:lineRule="auto"/>
              <w:jc w:val="center"/>
            </w:pPr>
            <w:r>
              <w:t>Nie</w:t>
            </w:r>
          </w:p>
        </w:tc>
      </w:tr>
      <w:tr w:rsidR="00265800" w14:paraId="64CB1A14" w14:textId="77777777" w:rsidTr="00FA3F73">
        <w:trPr>
          <w:trHeight w:val="564"/>
        </w:trPr>
        <w:tc>
          <w:tcPr>
            <w:tcW w:w="6689" w:type="dxa"/>
            <w:shd w:val="clear" w:color="auto" w:fill="F2F2F2"/>
            <w:vAlign w:val="center"/>
          </w:tcPr>
          <w:p w14:paraId="3ABE74BC" w14:textId="77777777" w:rsidR="00265800" w:rsidRDefault="00265800" w:rsidP="00AB1C33">
            <w:pPr>
              <w:pStyle w:val="Bezodstpw"/>
              <w:spacing w:line="360" w:lineRule="auto"/>
            </w:pPr>
            <w:r w:rsidRPr="00217B47">
              <w:t>Problemy personalne (np. z pracownikami, członkami/ partnerami itp.)</w:t>
            </w:r>
          </w:p>
        </w:tc>
        <w:tc>
          <w:tcPr>
            <w:tcW w:w="569" w:type="dxa"/>
            <w:shd w:val="clear" w:color="auto" w:fill="auto"/>
            <w:vAlign w:val="center"/>
          </w:tcPr>
          <w:p w14:paraId="379119CD" w14:textId="77777777" w:rsidR="00265800" w:rsidRDefault="00265800" w:rsidP="00AB1C33">
            <w:pPr>
              <w:pStyle w:val="Bezodstpw"/>
              <w:spacing w:line="360" w:lineRule="auto"/>
              <w:jc w:val="center"/>
            </w:pPr>
            <w:r>
              <w:t>Tak</w:t>
            </w:r>
          </w:p>
        </w:tc>
        <w:tc>
          <w:tcPr>
            <w:tcW w:w="1281" w:type="dxa"/>
            <w:shd w:val="clear" w:color="auto" w:fill="auto"/>
            <w:vAlign w:val="center"/>
          </w:tcPr>
          <w:p w14:paraId="5497AE94"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A114D30" w14:textId="77777777" w:rsidR="00265800" w:rsidRDefault="00265800" w:rsidP="00AB1C33">
            <w:pPr>
              <w:pStyle w:val="Bezodstpw"/>
              <w:spacing w:line="360" w:lineRule="auto"/>
              <w:jc w:val="center"/>
            </w:pPr>
            <w:r>
              <w:t>Nie</w:t>
            </w:r>
          </w:p>
        </w:tc>
      </w:tr>
      <w:tr w:rsidR="00265800" w14:paraId="7FF31C81" w14:textId="77777777" w:rsidTr="00FA3F73">
        <w:trPr>
          <w:trHeight w:val="604"/>
        </w:trPr>
        <w:tc>
          <w:tcPr>
            <w:tcW w:w="6689" w:type="dxa"/>
            <w:shd w:val="clear" w:color="auto" w:fill="F2F2F2"/>
            <w:vAlign w:val="center"/>
          </w:tcPr>
          <w:p w14:paraId="5EB463D4" w14:textId="77777777" w:rsidR="00265800" w:rsidRDefault="00265800" w:rsidP="00AB1C33">
            <w:pPr>
              <w:pStyle w:val="Bezodstpw"/>
              <w:spacing w:line="360" w:lineRule="auto"/>
            </w:pPr>
            <w:r w:rsidRPr="00217B47">
              <w:t>Problemy z terminową realizacją harmonogramu (opóźnienia itp.)</w:t>
            </w:r>
          </w:p>
        </w:tc>
        <w:tc>
          <w:tcPr>
            <w:tcW w:w="569" w:type="dxa"/>
            <w:shd w:val="clear" w:color="auto" w:fill="auto"/>
            <w:vAlign w:val="center"/>
          </w:tcPr>
          <w:p w14:paraId="4966B1CD" w14:textId="77777777" w:rsidR="00265800" w:rsidRDefault="00265800" w:rsidP="00AB1C33">
            <w:pPr>
              <w:pStyle w:val="Bezodstpw"/>
              <w:spacing w:line="360" w:lineRule="auto"/>
              <w:jc w:val="center"/>
            </w:pPr>
            <w:r>
              <w:t>Tak</w:t>
            </w:r>
          </w:p>
        </w:tc>
        <w:tc>
          <w:tcPr>
            <w:tcW w:w="1281" w:type="dxa"/>
            <w:shd w:val="clear" w:color="auto" w:fill="auto"/>
            <w:vAlign w:val="center"/>
          </w:tcPr>
          <w:p w14:paraId="03BFF3FF"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6002E0A" w14:textId="77777777" w:rsidR="00265800" w:rsidRDefault="00265800" w:rsidP="00AB1C33">
            <w:pPr>
              <w:pStyle w:val="Bezodstpw"/>
              <w:spacing w:line="360" w:lineRule="auto"/>
              <w:jc w:val="center"/>
            </w:pPr>
            <w:r>
              <w:t>Nie</w:t>
            </w:r>
          </w:p>
        </w:tc>
      </w:tr>
      <w:tr w:rsidR="00265800" w14:paraId="4D6AC551" w14:textId="77777777" w:rsidTr="00FA3F73">
        <w:trPr>
          <w:trHeight w:val="629"/>
        </w:trPr>
        <w:tc>
          <w:tcPr>
            <w:tcW w:w="6689" w:type="dxa"/>
            <w:shd w:val="clear" w:color="auto" w:fill="F2F2F2"/>
            <w:vAlign w:val="center"/>
          </w:tcPr>
          <w:p w14:paraId="2C999034" w14:textId="77777777" w:rsidR="00265800" w:rsidRDefault="00265800" w:rsidP="00AB1C33">
            <w:pPr>
              <w:pStyle w:val="Bezodstpw"/>
              <w:spacing w:line="360" w:lineRule="auto"/>
            </w:pPr>
            <w:r w:rsidRPr="00217B47">
              <w:t>Trudność w dostępie do informacji na temat składania, realizacji lub rozliczenia projektu</w:t>
            </w:r>
          </w:p>
        </w:tc>
        <w:tc>
          <w:tcPr>
            <w:tcW w:w="569" w:type="dxa"/>
            <w:shd w:val="clear" w:color="auto" w:fill="auto"/>
            <w:vAlign w:val="center"/>
          </w:tcPr>
          <w:p w14:paraId="1A3DE0CD" w14:textId="77777777" w:rsidR="00265800" w:rsidRDefault="00265800" w:rsidP="00AB1C33">
            <w:pPr>
              <w:pStyle w:val="Bezodstpw"/>
              <w:spacing w:line="360" w:lineRule="auto"/>
              <w:jc w:val="center"/>
            </w:pPr>
            <w:r>
              <w:t>Tak</w:t>
            </w:r>
          </w:p>
        </w:tc>
        <w:tc>
          <w:tcPr>
            <w:tcW w:w="1281" w:type="dxa"/>
            <w:shd w:val="clear" w:color="auto" w:fill="auto"/>
            <w:vAlign w:val="center"/>
          </w:tcPr>
          <w:p w14:paraId="52E5DE01"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782BBC8" w14:textId="77777777" w:rsidR="00265800" w:rsidRDefault="00265800" w:rsidP="00AB1C33">
            <w:pPr>
              <w:pStyle w:val="Bezodstpw"/>
              <w:spacing w:line="360" w:lineRule="auto"/>
              <w:jc w:val="center"/>
            </w:pPr>
            <w:r>
              <w:t>Nie</w:t>
            </w:r>
          </w:p>
        </w:tc>
      </w:tr>
      <w:tr w:rsidR="00265800" w14:paraId="1EFBAFCF" w14:textId="77777777" w:rsidTr="00FA3F73">
        <w:trPr>
          <w:trHeight w:val="629"/>
        </w:trPr>
        <w:tc>
          <w:tcPr>
            <w:tcW w:w="6689" w:type="dxa"/>
            <w:shd w:val="clear" w:color="auto" w:fill="F2F2F2"/>
            <w:vAlign w:val="center"/>
          </w:tcPr>
          <w:p w14:paraId="14209037" w14:textId="77777777" w:rsidR="00265800" w:rsidRDefault="00265800" w:rsidP="00AB1C33">
            <w:pPr>
              <w:pStyle w:val="Bezodstpw"/>
              <w:spacing w:line="360" w:lineRule="auto"/>
            </w:pPr>
            <w:r w:rsidRPr="00217B47">
              <w:t>Problemy wynikające z wprowadzenia w Polsce stanu pandemii</w:t>
            </w:r>
          </w:p>
        </w:tc>
        <w:tc>
          <w:tcPr>
            <w:tcW w:w="569" w:type="dxa"/>
            <w:shd w:val="clear" w:color="auto" w:fill="auto"/>
            <w:vAlign w:val="center"/>
          </w:tcPr>
          <w:p w14:paraId="40495503" w14:textId="77777777" w:rsidR="00265800" w:rsidRDefault="00265800" w:rsidP="00AB1C33">
            <w:pPr>
              <w:pStyle w:val="Bezodstpw"/>
              <w:spacing w:line="360" w:lineRule="auto"/>
              <w:jc w:val="center"/>
            </w:pPr>
            <w:r>
              <w:t>Tak</w:t>
            </w:r>
          </w:p>
        </w:tc>
        <w:tc>
          <w:tcPr>
            <w:tcW w:w="1281" w:type="dxa"/>
            <w:shd w:val="clear" w:color="auto" w:fill="auto"/>
            <w:vAlign w:val="center"/>
          </w:tcPr>
          <w:p w14:paraId="584F356C"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1C14833" w14:textId="77777777" w:rsidR="00265800" w:rsidRDefault="00265800" w:rsidP="00AB1C33">
            <w:pPr>
              <w:pStyle w:val="Bezodstpw"/>
              <w:spacing w:line="360" w:lineRule="auto"/>
              <w:jc w:val="center"/>
            </w:pPr>
            <w:r>
              <w:t>Nie</w:t>
            </w:r>
          </w:p>
        </w:tc>
      </w:tr>
    </w:tbl>
    <w:p w14:paraId="47DA6312" w14:textId="77777777" w:rsidR="00265800" w:rsidRPr="00265800" w:rsidRDefault="00265800" w:rsidP="00AB1C33">
      <w:pPr>
        <w:spacing w:line="360" w:lineRule="auto"/>
      </w:pPr>
    </w:p>
    <w:p w14:paraId="54B39B73" w14:textId="77777777" w:rsidR="00265800" w:rsidRPr="00265800" w:rsidRDefault="00265800" w:rsidP="00AB1C33">
      <w:pPr>
        <w:spacing w:line="360" w:lineRule="auto"/>
      </w:pPr>
    </w:p>
    <w:p w14:paraId="0F6CF541" w14:textId="77777777" w:rsidR="00265800" w:rsidRPr="00265800" w:rsidRDefault="00265800" w:rsidP="00AB1C33">
      <w:pPr>
        <w:spacing w:line="360" w:lineRule="auto"/>
        <w:jc w:val="both"/>
        <w:rPr>
          <w:rStyle w:val="Pogrubienie"/>
          <w:b w:val="0"/>
          <w:bCs w:val="0"/>
          <w:sz w:val="24"/>
          <w:szCs w:val="24"/>
        </w:rPr>
      </w:pPr>
    </w:p>
    <w:p w14:paraId="16213350" w14:textId="77777777" w:rsidR="00034D4C" w:rsidRPr="00034D4C" w:rsidRDefault="00034D4C" w:rsidP="00AB1C33">
      <w:pPr>
        <w:spacing w:line="360" w:lineRule="auto"/>
      </w:pPr>
    </w:p>
    <w:p w14:paraId="5A62ECB3" w14:textId="77777777" w:rsidR="0025405B" w:rsidRDefault="0025405B" w:rsidP="00AB1C33">
      <w:pPr>
        <w:spacing w:line="360" w:lineRule="auto"/>
      </w:pPr>
    </w:p>
    <w:sectPr w:rsidR="0025405B" w:rsidSect="0040445B">
      <w:footerReference w:type="default" r:id="rId6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821D32" w14:textId="77777777" w:rsidR="005A7283" w:rsidRDefault="005A7283" w:rsidP="008C6D7A">
      <w:pPr>
        <w:spacing w:after="0" w:line="240" w:lineRule="auto"/>
      </w:pPr>
      <w:r>
        <w:separator/>
      </w:r>
    </w:p>
  </w:endnote>
  <w:endnote w:type="continuationSeparator" w:id="0">
    <w:p w14:paraId="4E7575B3" w14:textId="77777777" w:rsidR="005A7283" w:rsidRDefault="005A7283" w:rsidP="008C6D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HiddenHorzOCR">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64682051"/>
      <w:docPartObj>
        <w:docPartGallery w:val="Page Numbers (Bottom of Page)"/>
        <w:docPartUnique/>
      </w:docPartObj>
    </w:sdtPr>
    <w:sdtEndPr/>
    <w:sdtContent>
      <w:p w14:paraId="5F9A7551" w14:textId="77777777" w:rsidR="00A370E5" w:rsidRDefault="00A370E5">
        <w:pPr>
          <w:pStyle w:val="Stopka"/>
          <w:jc w:val="right"/>
        </w:pPr>
        <w:r>
          <w:fldChar w:fldCharType="begin"/>
        </w:r>
        <w:r>
          <w:instrText>PAGE   \* MERGEFORMAT</w:instrText>
        </w:r>
        <w:r>
          <w:fldChar w:fldCharType="separate"/>
        </w:r>
        <w:r w:rsidR="00A80903">
          <w:rPr>
            <w:noProof/>
          </w:rPr>
          <w:t>7</w:t>
        </w:r>
        <w:r>
          <w:fldChar w:fldCharType="end"/>
        </w:r>
      </w:p>
    </w:sdtContent>
  </w:sdt>
  <w:p w14:paraId="43937D5E" w14:textId="77777777" w:rsidR="00A370E5" w:rsidRDefault="00A370E5">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7796187"/>
      <w:docPartObj>
        <w:docPartGallery w:val="Page Numbers (Bottom of Page)"/>
        <w:docPartUnique/>
      </w:docPartObj>
    </w:sdtPr>
    <w:sdtEndPr/>
    <w:sdtContent>
      <w:p w14:paraId="2278F6E9" w14:textId="77777777" w:rsidR="00A370E5" w:rsidRDefault="00A370E5">
        <w:pPr>
          <w:pStyle w:val="Stopka"/>
          <w:jc w:val="right"/>
        </w:pPr>
        <w:r>
          <w:fldChar w:fldCharType="begin"/>
        </w:r>
        <w:r>
          <w:instrText>PAGE   \* MERGEFORMAT</w:instrText>
        </w:r>
        <w:r>
          <w:fldChar w:fldCharType="separate"/>
        </w:r>
        <w:r w:rsidR="00A80903">
          <w:rPr>
            <w:noProof/>
          </w:rPr>
          <w:t>48</w:t>
        </w:r>
        <w:r>
          <w:fldChar w:fldCharType="end"/>
        </w:r>
      </w:p>
    </w:sdtContent>
  </w:sdt>
  <w:p w14:paraId="15A4FC7F" w14:textId="77777777" w:rsidR="00A370E5" w:rsidRDefault="00A370E5">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74686752"/>
      <w:docPartObj>
        <w:docPartGallery w:val="Page Numbers (Bottom of Page)"/>
        <w:docPartUnique/>
      </w:docPartObj>
    </w:sdtPr>
    <w:sdtEndPr/>
    <w:sdtContent>
      <w:p w14:paraId="4A009198" w14:textId="77777777" w:rsidR="00A370E5" w:rsidRDefault="00A370E5">
        <w:pPr>
          <w:pStyle w:val="Stopka"/>
          <w:jc w:val="right"/>
        </w:pPr>
        <w:r>
          <w:fldChar w:fldCharType="begin"/>
        </w:r>
        <w:r>
          <w:instrText>PAGE   \* MERGEFORMAT</w:instrText>
        </w:r>
        <w:r>
          <w:fldChar w:fldCharType="separate"/>
        </w:r>
        <w:r w:rsidR="00A80903">
          <w:rPr>
            <w:noProof/>
          </w:rPr>
          <w:t>56</w:t>
        </w:r>
        <w:r>
          <w:fldChar w:fldCharType="end"/>
        </w:r>
      </w:p>
    </w:sdtContent>
  </w:sdt>
  <w:p w14:paraId="12DE51F5" w14:textId="77777777" w:rsidR="00A370E5" w:rsidRPr="006B6D19" w:rsidRDefault="00A370E5" w:rsidP="00FA3F73">
    <w:pPr>
      <w:pStyle w:val="Stopk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3261391"/>
      <w:docPartObj>
        <w:docPartGallery w:val="Page Numbers (Bottom of Page)"/>
        <w:docPartUnique/>
      </w:docPartObj>
    </w:sdtPr>
    <w:sdtEndPr/>
    <w:sdtContent>
      <w:p w14:paraId="65CB732F" w14:textId="77777777" w:rsidR="00A370E5" w:rsidRDefault="00A370E5">
        <w:pPr>
          <w:pStyle w:val="Stopka"/>
          <w:jc w:val="right"/>
        </w:pPr>
        <w:r>
          <w:fldChar w:fldCharType="begin"/>
        </w:r>
        <w:r>
          <w:instrText>PAGE   \* MERGEFORMAT</w:instrText>
        </w:r>
        <w:r>
          <w:fldChar w:fldCharType="separate"/>
        </w:r>
        <w:r w:rsidR="00A80903">
          <w:rPr>
            <w:noProof/>
          </w:rPr>
          <w:t>50</w:t>
        </w:r>
        <w:r>
          <w:fldChar w:fldCharType="end"/>
        </w:r>
      </w:p>
    </w:sdtContent>
  </w:sdt>
  <w:p w14:paraId="490ECE61" w14:textId="77777777" w:rsidR="00A370E5" w:rsidRPr="006B6D19" w:rsidRDefault="00A370E5" w:rsidP="00FA3F73">
    <w:pPr>
      <w:pStyle w:val="Stopk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44116523"/>
      <w:docPartObj>
        <w:docPartGallery w:val="Page Numbers (Bottom of Page)"/>
        <w:docPartUnique/>
      </w:docPartObj>
    </w:sdtPr>
    <w:sdtEndPr/>
    <w:sdtContent>
      <w:p w14:paraId="2927E495" w14:textId="77777777" w:rsidR="00A370E5" w:rsidRDefault="00A370E5">
        <w:pPr>
          <w:pStyle w:val="Stopka"/>
          <w:jc w:val="right"/>
        </w:pPr>
        <w:r>
          <w:fldChar w:fldCharType="begin"/>
        </w:r>
        <w:r>
          <w:instrText>PAGE   \* MERGEFORMAT</w:instrText>
        </w:r>
        <w:r>
          <w:fldChar w:fldCharType="separate"/>
        </w:r>
        <w:r w:rsidR="00A80903">
          <w:rPr>
            <w:noProof/>
          </w:rPr>
          <w:t>60</w:t>
        </w:r>
        <w:r>
          <w:fldChar w:fldCharType="end"/>
        </w:r>
      </w:p>
    </w:sdtContent>
  </w:sdt>
  <w:p w14:paraId="7A78DEF9" w14:textId="77777777" w:rsidR="00A370E5" w:rsidRPr="006B6D19" w:rsidRDefault="00A370E5" w:rsidP="00FA3F73">
    <w:pPr>
      <w:pStyle w:val="Stopk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2740481"/>
      <w:docPartObj>
        <w:docPartGallery w:val="Page Numbers (Bottom of Page)"/>
        <w:docPartUnique/>
      </w:docPartObj>
    </w:sdtPr>
    <w:sdtEndPr/>
    <w:sdtContent>
      <w:p w14:paraId="65999A86" w14:textId="7148DFD7" w:rsidR="00A370E5" w:rsidRDefault="00A370E5">
        <w:pPr>
          <w:pStyle w:val="Stopka"/>
          <w:jc w:val="right"/>
        </w:pPr>
        <w:r>
          <w:fldChar w:fldCharType="begin"/>
        </w:r>
        <w:r>
          <w:instrText>PAGE   \* MERGEFORMAT</w:instrText>
        </w:r>
        <w:r>
          <w:fldChar w:fldCharType="separate"/>
        </w:r>
        <w:r w:rsidR="00A80903">
          <w:rPr>
            <w:noProof/>
          </w:rPr>
          <w:t>97</w:t>
        </w:r>
        <w:r>
          <w:fldChar w:fldCharType="end"/>
        </w:r>
      </w:p>
    </w:sdtContent>
  </w:sdt>
  <w:p w14:paraId="61FA6942" w14:textId="77777777" w:rsidR="00A370E5" w:rsidRDefault="00A370E5">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C782ADB" w14:textId="77777777" w:rsidR="005A7283" w:rsidRDefault="005A7283" w:rsidP="008C6D7A">
      <w:pPr>
        <w:spacing w:after="0" w:line="240" w:lineRule="auto"/>
      </w:pPr>
      <w:r>
        <w:separator/>
      </w:r>
    </w:p>
  </w:footnote>
  <w:footnote w:type="continuationSeparator" w:id="0">
    <w:p w14:paraId="6A3F2A6A" w14:textId="77777777" w:rsidR="005A7283" w:rsidRDefault="005A7283" w:rsidP="008C6D7A">
      <w:pPr>
        <w:spacing w:after="0" w:line="240" w:lineRule="auto"/>
      </w:pPr>
      <w:r>
        <w:continuationSeparator/>
      </w:r>
    </w:p>
  </w:footnote>
  <w:footnote w:id="1">
    <w:p w14:paraId="1E68980B" w14:textId="77777777" w:rsidR="00A370E5" w:rsidRPr="0063172D" w:rsidRDefault="00A370E5" w:rsidP="008C6D7A">
      <w:pPr>
        <w:pStyle w:val="Tekstprzypisudolnego"/>
      </w:pPr>
      <w:r>
        <w:rPr>
          <w:rStyle w:val="Odwoanieprzypisudolnego"/>
        </w:rPr>
        <w:footnoteRef/>
      </w:r>
      <w:r>
        <w:t xml:space="preserve"> </w:t>
      </w:r>
      <w:r>
        <w:rPr>
          <w:i/>
          <w:iCs/>
        </w:rPr>
        <w:t xml:space="preserve">Standardy ewaluacji, </w:t>
      </w:r>
      <w:r>
        <w:t>Polskie Towarzystwo Ewaluacyjne, http://pte.org.pl/o-ewaluacji/</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0275AC" w14:textId="77777777" w:rsidR="00A370E5" w:rsidRPr="00116EE4" w:rsidRDefault="00A370E5" w:rsidP="00FA3F73">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328663" w14:textId="77777777" w:rsidR="00A370E5" w:rsidRPr="00116EE4" w:rsidRDefault="00A370E5" w:rsidP="00FA3F73">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22F783" w14:textId="77777777" w:rsidR="00A370E5" w:rsidRPr="00116EE4" w:rsidRDefault="00A370E5" w:rsidP="00FA3F73">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D348D8"/>
    <w:multiLevelType w:val="hybridMultilevel"/>
    <w:tmpl w:val="80665B0C"/>
    <w:lvl w:ilvl="0" w:tplc="6540BD56">
      <w:start w:val="1"/>
      <w:numFmt w:val="decimal"/>
      <w:lvlText w:val="%1."/>
      <w:lvlJc w:val="left"/>
      <w:pPr>
        <w:ind w:left="360" w:hanging="360"/>
      </w:pPr>
      <w:rPr>
        <w:sz w:val="24"/>
        <w:szCs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nsid w:val="0F35215A"/>
    <w:multiLevelType w:val="hybridMultilevel"/>
    <w:tmpl w:val="3EE40BD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4692AC0"/>
    <w:multiLevelType w:val="hybridMultilevel"/>
    <w:tmpl w:val="A7DE719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64468A1"/>
    <w:multiLevelType w:val="hybridMultilevel"/>
    <w:tmpl w:val="4BCE74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1B996D30"/>
    <w:multiLevelType w:val="hybridMultilevel"/>
    <w:tmpl w:val="13BC578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1CE818AA"/>
    <w:multiLevelType w:val="hybridMultilevel"/>
    <w:tmpl w:val="F044EF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1DBF66E8"/>
    <w:multiLevelType w:val="hybridMultilevel"/>
    <w:tmpl w:val="223828A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
    <w:nsid w:val="297A78A9"/>
    <w:multiLevelType w:val="hybridMultilevel"/>
    <w:tmpl w:val="E97CD864"/>
    <w:lvl w:ilvl="0" w:tplc="5B6256F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2D776AA0"/>
    <w:multiLevelType w:val="hybridMultilevel"/>
    <w:tmpl w:val="8CC255E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30992713"/>
    <w:multiLevelType w:val="hybridMultilevel"/>
    <w:tmpl w:val="714E47B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3C3C1142"/>
    <w:multiLevelType w:val="hybridMultilevel"/>
    <w:tmpl w:val="AC0AA5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3EED5C30"/>
    <w:multiLevelType w:val="hybridMultilevel"/>
    <w:tmpl w:val="AEA6C5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49A16919"/>
    <w:multiLevelType w:val="hybridMultilevel"/>
    <w:tmpl w:val="5B3C9A20"/>
    <w:lvl w:ilvl="0" w:tplc="44C46A12">
      <w:start w:val="1"/>
      <w:numFmt w:val="bullet"/>
      <w:lvlText w:val="•"/>
      <w:lvlJc w:val="left"/>
      <w:pPr>
        <w:tabs>
          <w:tab w:val="num" w:pos="720"/>
        </w:tabs>
        <w:ind w:left="720" w:hanging="360"/>
      </w:pPr>
      <w:rPr>
        <w:rFonts w:ascii="Arial" w:hAnsi="Arial" w:hint="default"/>
      </w:rPr>
    </w:lvl>
    <w:lvl w:ilvl="1" w:tplc="9AB0C7E8" w:tentative="1">
      <w:start w:val="1"/>
      <w:numFmt w:val="bullet"/>
      <w:lvlText w:val="•"/>
      <w:lvlJc w:val="left"/>
      <w:pPr>
        <w:tabs>
          <w:tab w:val="num" w:pos="1440"/>
        </w:tabs>
        <w:ind w:left="1440" w:hanging="360"/>
      </w:pPr>
      <w:rPr>
        <w:rFonts w:ascii="Arial" w:hAnsi="Arial" w:hint="default"/>
      </w:rPr>
    </w:lvl>
    <w:lvl w:ilvl="2" w:tplc="BCAA38AE" w:tentative="1">
      <w:start w:val="1"/>
      <w:numFmt w:val="bullet"/>
      <w:lvlText w:val="•"/>
      <w:lvlJc w:val="left"/>
      <w:pPr>
        <w:tabs>
          <w:tab w:val="num" w:pos="2160"/>
        </w:tabs>
        <w:ind w:left="2160" w:hanging="360"/>
      </w:pPr>
      <w:rPr>
        <w:rFonts w:ascii="Arial" w:hAnsi="Arial" w:hint="default"/>
      </w:rPr>
    </w:lvl>
    <w:lvl w:ilvl="3" w:tplc="DAB4B3D2" w:tentative="1">
      <w:start w:val="1"/>
      <w:numFmt w:val="bullet"/>
      <w:lvlText w:val="•"/>
      <w:lvlJc w:val="left"/>
      <w:pPr>
        <w:tabs>
          <w:tab w:val="num" w:pos="2880"/>
        </w:tabs>
        <w:ind w:left="2880" w:hanging="360"/>
      </w:pPr>
      <w:rPr>
        <w:rFonts w:ascii="Arial" w:hAnsi="Arial" w:hint="default"/>
      </w:rPr>
    </w:lvl>
    <w:lvl w:ilvl="4" w:tplc="1CE6E2EA" w:tentative="1">
      <w:start w:val="1"/>
      <w:numFmt w:val="bullet"/>
      <w:lvlText w:val="•"/>
      <w:lvlJc w:val="left"/>
      <w:pPr>
        <w:tabs>
          <w:tab w:val="num" w:pos="3600"/>
        </w:tabs>
        <w:ind w:left="3600" w:hanging="360"/>
      </w:pPr>
      <w:rPr>
        <w:rFonts w:ascii="Arial" w:hAnsi="Arial" w:hint="default"/>
      </w:rPr>
    </w:lvl>
    <w:lvl w:ilvl="5" w:tplc="BC98B2D4" w:tentative="1">
      <w:start w:val="1"/>
      <w:numFmt w:val="bullet"/>
      <w:lvlText w:val="•"/>
      <w:lvlJc w:val="left"/>
      <w:pPr>
        <w:tabs>
          <w:tab w:val="num" w:pos="4320"/>
        </w:tabs>
        <w:ind w:left="4320" w:hanging="360"/>
      </w:pPr>
      <w:rPr>
        <w:rFonts w:ascii="Arial" w:hAnsi="Arial" w:hint="default"/>
      </w:rPr>
    </w:lvl>
    <w:lvl w:ilvl="6" w:tplc="F84E9216" w:tentative="1">
      <w:start w:val="1"/>
      <w:numFmt w:val="bullet"/>
      <w:lvlText w:val="•"/>
      <w:lvlJc w:val="left"/>
      <w:pPr>
        <w:tabs>
          <w:tab w:val="num" w:pos="5040"/>
        </w:tabs>
        <w:ind w:left="5040" w:hanging="360"/>
      </w:pPr>
      <w:rPr>
        <w:rFonts w:ascii="Arial" w:hAnsi="Arial" w:hint="default"/>
      </w:rPr>
    </w:lvl>
    <w:lvl w:ilvl="7" w:tplc="ED62656E" w:tentative="1">
      <w:start w:val="1"/>
      <w:numFmt w:val="bullet"/>
      <w:lvlText w:val="•"/>
      <w:lvlJc w:val="left"/>
      <w:pPr>
        <w:tabs>
          <w:tab w:val="num" w:pos="5760"/>
        </w:tabs>
        <w:ind w:left="5760" w:hanging="360"/>
      </w:pPr>
      <w:rPr>
        <w:rFonts w:ascii="Arial" w:hAnsi="Arial" w:hint="default"/>
      </w:rPr>
    </w:lvl>
    <w:lvl w:ilvl="8" w:tplc="880E1A72" w:tentative="1">
      <w:start w:val="1"/>
      <w:numFmt w:val="bullet"/>
      <w:lvlText w:val="•"/>
      <w:lvlJc w:val="left"/>
      <w:pPr>
        <w:tabs>
          <w:tab w:val="num" w:pos="6480"/>
        </w:tabs>
        <w:ind w:left="6480" w:hanging="360"/>
      </w:pPr>
      <w:rPr>
        <w:rFonts w:ascii="Arial" w:hAnsi="Arial" w:hint="default"/>
      </w:rPr>
    </w:lvl>
  </w:abstractNum>
  <w:abstractNum w:abstractNumId="13">
    <w:nsid w:val="4F98533C"/>
    <w:multiLevelType w:val="hybridMultilevel"/>
    <w:tmpl w:val="80665B0C"/>
    <w:lvl w:ilvl="0" w:tplc="6540BD56">
      <w:start w:val="1"/>
      <w:numFmt w:val="decimal"/>
      <w:lvlText w:val="%1."/>
      <w:lvlJc w:val="left"/>
      <w:pPr>
        <w:ind w:left="360" w:hanging="360"/>
      </w:pPr>
      <w:rPr>
        <w:sz w:val="24"/>
        <w:szCs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nsid w:val="4FE26666"/>
    <w:multiLevelType w:val="hybridMultilevel"/>
    <w:tmpl w:val="0F0C8F5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563C7A86"/>
    <w:multiLevelType w:val="hybridMultilevel"/>
    <w:tmpl w:val="7CDA1C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58573BCB"/>
    <w:multiLevelType w:val="hybridMultilevel"/>
    <w:tmpl w:val="8A460DE2"/>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5A4D7D6B"/>
    <w:multiLevelType w:val="hybridMultilevel"/>
    <w:tmpl w:val="365A85D6"/>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
    <w:nsid w:val="5BDB242C"/>
    <w:multiLevelType w:val="hybridMultilevel"/>
    <w:tmpl w:val="30940C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nsid w:val="5C5D27DF"/>
    <w:multiLevelType w:val="hybridMultilevel"/>
    <w:tmpl w:val="8F16CFC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5CCE05F3"/>
    <w:multiLevelType w:val="hybridMultilevel"/>
    <w:tmpl w:val="7FAEA88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
    <w:nsid w:val="5F2D7B2A"/>
    <w:multiLevelType w:val="hybridMultilevel"/>
    <w:tmpl w:val="ACF0DF8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6233029D"/>
    <w:multiLevelType w:val="hybridMultilevel"/>
    <w:tmpl w:val="A462C804"/>
    <w:lvl w:ilvl="0" w:tplc="BB52E4F8">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nsid w:val="692E44FB"/>
    <w:multiLevelType w:val="hybridMultilevel"/>
    <w:tmpl w:val="7FAEA88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
    <w:nsid w:val="6A970367"/>
    <w:multiLevelType w:val="hybridMultilevel"/>
    <w:tmpl w:val="609EFD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6B61261D"/>
    <w:multiLevelType w:val="hybridMultilevel"/>
    <w:tmpl w:val="9B241FE8"/>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nsid w:val="6C7E7E2B"/>
    <w:multiLevelType w:val="hybridMultilevel"/>
    <w:tmpl w:val="30940C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nsid w:val="6C8E523C"/>
    <w:multiLevelType w:val="hybridMultilevel"/>
    <w:tmpl w:val="5A2A5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6D116307"/>
    <w:multiLevelType w:val="hybridMultilevel"/>
    <w:tmpl w:val="8A520A4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6E660EE0"/>
    <w:multiLevelType w:val="hybridMultilevel"/>
    <w:tmpl w:val="30940C7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0">
    <w:nsid w:val="709E2B7C"/>
    <w:multiLevelType w:val="hybridMultilevel"/>
    <w:tmpl w:val="B05ADB60"/>
    <w:lvl w:ilvl="0" w:tplc="8090877C">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723765D7"/>
    <w:multiLevelType w:val="hybridMultilevel"/>
    <w:tmpl w:val="7258309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7A6536A7"/>
    <w:multiLevelType w:val="hybridMultilevel"/>
    <w:tmpl w:val="30940C7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num w:numId="1">
    <w:abstractNumId w:val="25"/>
  </w:num>
  <w:num w:numId="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7"/>
  </w:num>
  <w:num w:numId="6">
    <w:abstractNumId w:val="29"/>
  </w:num>
  <w:num w:numId="7">
    <w:abstractNumId w:val="12"/>
  </w:num>
  <w:num w:numId="8">
    <w:abstractNumId w:val="32"/>
  </w:num>
  <w:num w:numId="9">
    <w:abstractNumId w:val="23"/>
  </w:num>
  <w:num w:numId="10">
    <w:abstractNumId w:val="19"/>
  </w:num>
  <w:num w:numId="11">
    <w:abstractNumId w:val="21"/>
  </w:num>
  <w:num w:numId="12">
    <w:abstractNumId w:val="8"/>
  </w:num>
  <w:num w:numId="13">
    <w:abstractNumId w:val="2"/>
  </w:num>
  <w:num w:numId="14">
    <w:abstractNumId w:val="28"/>
  </w:num>
  <w:num w:numId="15">
    <w:abstractNumId w:val="1"/>
  </w:num>
  <w:num w:numId="16">
    <w:abstractNumId w:val="31"/>
  </w:num>
  <w:num w:numId="17">
    <w:abstractNumId w:val="9"/>
  </w:num>
  <w:num w:numId="18">
    <w:abstractNumId w:val="7"/>
  </w:num>
  <w:num w:numId="19">
    <w:abstractNumId w:val="14"/>
  </w:num>
  <w:num w:numId="20">
    <w:abstractNumId w:val="24"/>
  </w:num>
  <w:num w:numId="21">
    <w:abstractNumId w:val="16"/>
  </w:num>
  <w:num w:numId="22">
    <w:abstractNumId w:val="15"/>
  </w:num>
  <w:num w:numId="23">
    <w:abstractNumId w:val="0"/>
  </w:num>
  <w:num w:numId="24">
    <w:abstractNumId w:val="4"/>
  </w:num>
  <w:num w:numId="25">
    <w:abstractNumId w:val="22"/>
  </w:num>
  <w:num w:numId="26">
    <w:abstractNumId w:val="27"/>
  </w:num>
  <w:num w:numId="27">
    <w:abstractNumId w:val="3"/>
  </w:num>
  <w:num w:numId="28">
    <w:abstractNumId w:val="11"/>
  </w:num>
  <w:num w:numId="29">
    <w:abstractNumId w:val="10"/>
  </w:num>
  <w:num w:numId="30">
    <w:abstractNumId w:val="5"/>
  </w:num>
  <w:num w:numId="31">
    <w:abstractNumId w:val="13"/>
  </w:num>
  <w:num w:numId="32">
    <w:abstractNumId w:val="30"/>
  </w:num>
  <w:num w:numId="3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5573"/>
    <w:rsid w:val="00034D4C"/>
    <w:rsid w:val="00050681"/>
    <w:rsid w:val="00053D8A"/>
    <w:rsid w:val="000D260D"/>
    <w:rsid w:val="000D483C"/>
    <w:rsid w:val="000F336D"/>
    <w:rsid w:val="001C5790"/>
    <w:rsid w:val="001D2DB9"/>
    <w:rsid w:val="001D7066"/>
    <w:rsid w:val="002324DF"/>
    <w:rsid w:val="0025405B"/>
    <w:rsid w:val="00265800"/>
    <w:rsid w:val="002A147D"/>
    <w:rsid w:val="002A429F"/>
    <w:rsid w:val="003604E6"/>
    <w:rsid w:val="00362DD6"/>
    <w:rsid w:val="003958C5"/>
    <w:rsid w:val="003B120B"/>
    <w:rsid w:val="003D27B2"/>
    <w:rsid w:val="0040445B"/>
    <w:rsid w:val="00406513"/>
    <w:rsid w:val="0041754B"/>
    <w:rsid w:val="00424275"/>
    <w:rsid w:val="004701DB"/>
    <w:rsid w:val="004D04F4"/>
    <w:rsid w:val="004F2E5B"/>
    <w:rsid w:val="0054615A"/>
    <w:rsid w:val="005644B7"/>
    <w:rsid w:val="00585C3E"/>
    <w:rsid w:val="00590C6D"/>
    <w:rsid w:val="005A106C"/>
    <w:rsid w:val="005A7283"/>
    <w:rsid w:val="005C3DE7"/>
    <w:rsid w:val="005D513E"/>
    <w:rsid w:val="005D5D61"/>
    <w:rsid w:val="00611368"/>
    <w:rsid w:val="00662F8B"/>
    <w:rsid w:val="006A4BCD"/>
    <w:rsid w:val="006C6DC0"/>
    <w:rsid w:val="00705E04"/>
    <w:rsid w:val="00726B7A"/>
    <w:rsid w:val="00733D1E"/>
    <w:rsid w:val="0076449F"/>
    <w:rsid w:val="00787C93"/>
    <w:rsid w:val="007B121D"/>
    <w:rsid w:val="007E50EC"/>
    <w:rsid w:val="007E6CBC"/>
    <w:rsid w:val="007E77D7"/>
    <w:rsid w:val="008062F3"/>
    <w:rsid w:val="00883E47"/>
    <w:rsid w:val="00893F8F"/>
    <w:rsid w:val="00895353"/>
    <w:rsid w:val="008B2CDA"/>
    <w:rsid w:val="008C6D7A"/>
    <w:rsid w:val="009602DE"/>
    <w:rsid w:val="00963F31"/>
    <w:rsid w:val="0096466E"/>
    <w:rsid w:val="009A6E16"/>
    <w:rsid w:val="009C3A65"/>
    <w:rsid w:val="00A01644"/>
    <w:rsid w:val="00A370E5"/>
    <w:rsid w:val="00A448FD"/>
    <w:rsid w:val="00A703BC"/>
    <w:rsid w:val="00A80903"/>
    <w:rsid w:val="00A9593F"/>
    <w:rsid w:val="00AA6162"/>
    <w:rsid w:val="00AB1C33"/>
    <w:rsid w:val="00AE0656"/>
    <w:rsid w:val="00AF48C7"/>
    <w:rsid w:val="00AF719A"/>
    <w:rsid w:val="00B13D6D"/>
    <w:rsid w:val="00B72CE6"/>
    <w:rsid w:val="00B77766"/>
    <w:rsid w:val="00B9109F"/>
    <w:rsid w:val="00BC3309"/>
    <w:rsid w:val="00BE5173"/>
    <w:rsid w:val="00C117BD"/>
    <w:rsid w:val="00C4453E"/>
    <w:rsid w:val="00C65573"/>
    <w:rsid w:val="00C70811"/>
    <w:rsid w:val="00CA0ACB"/>
    <w:rsid w:val="00CC3BB8"/>
    <w:rsid w:val="00D1143E"/>
    <w:rsid w:val="00D17CC4"/>
    <w:rsid w:val="00D72B88"/>
    <w:rsid w:val="00D77189"/>
    <w:rsid w:val="00D8455E"/>
    <w:rsid w:val="00D85DFD"/>
    <w:rsid w:val="00D94E8F"/>
    <w:rsid w:val="00E24CC7"/>
    <w:rsid w:val="00E34F94"/>
    <w:rsid w:val="00E42FFD"/>
    <w:rsid w:val="00EA4647"/>
    <w:rsid w:val="00EB2DAA"/>
    <w:rsid w:val="00ED11EF"/>
    <w:rsid w:val="00ED5C71"/>
    <w:rsid w:val="00F255C4"/>
    <w:rsid w:val="00F30EB0"/>
    <w:rsid w:val="00FA3F7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037B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65573"/>
  </w:style>
  <w:style w:type="paragraph" w:styleId="Nagwek1">
    <w:name w:val="heading 1"/>
    <w:basedOn w:val="Normalny"/>
    <w:next w:val="Normalny"/>
    <w:link w:val="Nagwek1Znak"/>
    <w:uiPriority w:val="9"/>
    <w:qFormat/>
    <w:rsid w:val="00034D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034D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EB2DA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EB2DAA"/>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65573"/>
    <w:pPr>
      <w:ind w:left="720"/>
      <w:contextualSpacing/>
    </w:pPr>
  </w:style>
  <w:style w:type="character" w:styleId="Hipercze">
    <w:name w:val="Hyperlink"/>
    <w:basedOn w:val="Domylnaczcionkaakapitu"/>
    <w:uiPriority w:val="99"/>
    <w:unhideWhenUsed/>
    <w:rsid w:val="00C65573"/>
    <w:rPr>
      <w:color w:val="0563C1" w:themeColor="hyperlink"/>
      <w:u w:val="single"/>
    </w:rPr>
  </w:style>
  <w:style w:type="paragraph" w:styleId="Tekstprzypisudolnego">
    <w:name w:val="footnote text"/>
    <w:basedOn w:val="Normalny"/>
    <w:link w:val="TekstprzypisudolnegoZnak"/>
    <w:uiPriority w:val="99"/>
    <w:semiHidden/>
    <w:unhideWhenUsed/>
    <w:rsid w:val="008C6D7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8C6D7A"/>
    <w:rPr>
      <w:sz w:val="20"/>
      <w:szCs w:val="20"/>
    </w:rPr>
  </w:style>
  <w:style w:type="character" w:styleId="Odwoanieprzypisudolnego">
    <w:name w:val="footnote reference"/>
    <w:basedOn w:val="Domylnaczcionkaakapitu"/>
    <w:uiPriority w:val="99"/>
    <w:semiHidden/>
    <w:unhideWhenUsed/>
    <w:rsid w:val="008C6D7A"/>
    <w:rPr>
      <w:vertAlign w:val="superscript"/>
    </w:rPr>
  </w:style>
  <w:style w:type="paragraph" w:styleId="Nagwek">
    <w:name w:val="header"/>
    <w:basedOn w:val="Normalny"/>
    <w:link w:val="NagwekZnak"/>
    <w:uiPriority w:val="99"/>
    <w:unhideWhenUsed/>
    <w:rsid w:val="006C6D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C6DC0"/>
  </w:style>
  <w:style w:type="paragraph" w:styleId="Stopka">
    <w:name w:val="footer"/>
    <w:basedOn w:val="Normalny"/>
    <w:link w:val="StopkaZnak"/>
    <w:uiPriority w:val="99"/>
    <w:unhideWhenUsed/>
    <w:rsid w:val="006C6D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6DC0"/>
  </w:style>
  <w:style w:type="character" w:customStyle="1" w:styleId="Nagwek1Znak">
    <w:name w:val="Nagłówek 1 Znak"/>
    <w:basedOn w:val="Domylnaczcionkaakapitu"/>
    <w:link w:val="Nagwek1"/>
    <w:uiPriority w:val="9"/>
    <w:rsid w:val="00034D4C"/>
    <w:rPr>
      <w:rFonts w:asciiTheme="majorHAnsi" w:eastAsiaTheme="majorEastAsia" w:hAnsiTheme="majorHAnsi" w:cstheme="majorBidi"/>
      <w:color w:val="2F5496" w:themeColor="accent1" w:themeShade="BF"/>
      <w:sz w:val="32"/>
      <w:szCs w:val="32"/>
    </w:rPr>
  </w:style>
  <w:style w:type="table" w:customStyle="1" w:styleId="PlainTable1">
    <w:name w:val="Plain Table 1"/>
    <w:basedOn w:val="Standardowy"/>
    <w:uiPriority w:val="41"/>
    <w:rsid w:val="00034D4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grubienie">
    <w:name w:val="Strong"/>
    <w:basedOn w:val="Domylnaczcionkaakapitu"/>
    <w:uiPriority w:val="22"/>
    <w:qFormat/>
    <w:rsid w:val="00034D4C"/>
    <w:rPr>
      <w:b/>
      <w:bCs/>
    </w:rPr>
  </w:style>
  <w:style w:type="character" w:customStyle="1" w:styleId="Nagwek2Znak">
    <w:name w:val="Nagłówek 2 Znak"/>
    <w:basedOn w:val="Domylnaczcionkaakapitu"/>
    <w:link w:val="Nagwek2"/>
    <w:uiPriority w:val="9"/>
    <w:rsid w:val="00034D4C"/>
    <w:rPr>
      <w:rFonts w:asciiTheme="majorHAnsi" w:eastAsiaTheme="majorEastAsia" w:hAnsiTheme="majorHAnsi" w:cstheme="majorBidi"/>
      <w:color w:val="2F5496" w:themeColor="accent1" w:themeShade="BF"/>
      <w:sz w:val="26"/>
      <w:szCs w:val="26"/>
    </w:rPr>
  </w:style>
  <w:style w:type="table" w:styleId="rednialista2akcent1">
    <w:name w:val="Medium List 2 Accent 1"/>
    <w:basedOn w:val="Standardowy"/>
    <w:uiPriority w:val="66"/>
    <w:rsid w:val="00AA616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ytu">
    <w:name w:val="Title"/>
    <w:basedOn w:val="Normalny"/>
    <w:next w:val="Normalny"/>
    <w:link w:val="TytuZnak"/>
    <w:uiPriority w:val="10"/>
    <w:qFormat/>
    <w:rsid w:val="00AA61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A6162"/>
    <w:rPr>
      <w:rFonts w:asciiTheme="majorHAnsi" w:eastAsiaTheme="majorEastAsia" w:hAnsiTheme="majorHAnsi" w:cstheme="majorBidi"/>
      <w:spacing w:val="-10"/>
      <w:kern w:val="28"/>
      <w:sz w:val="56"/>
      <w:szCs w:val="56"/>
    </w:rPr>
  </w:style>
  <w:style w:type="paragraph" w:styleId="Bezodstpw">
    <w:name w:val="No Spacing"/>
    <w:uiPriority w:val="1"/>
    <w:qFormat/>
    <w:rsid w:val="00265800"/>
    <w:pPr>
      <w:spacing w:after="0" w:line="240" w:lineRule="auto"/>
    </w:pPr>
    <w:rPr>
      <w:rFonts w:ascii="Calibri" w:eastAsia="Calibri" w:hAnsi="Calibri" w:cs="Times New Roman"/>
    </w:rPr>
  </w:style>
  <w:style w:type="paragraph" w:styleId="NormalnyWeb">
    <w:name w:val="Normal (Web)"/>
    <w:basedOn w:val="Normalny"/>
    <w:uiPriority w:val="99"/>
    <w:rsid w:val="00AB1C33"/>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efault">
    <w:name w:val="Default"/>
    <w:rsid w:val="00893F8F"/>
    <w:pPr>
      <w:autoSpaceDE w:val="0"/>
      <w:autoSpaceDN w:val="0"/>
      <w:adjustRightInd w:val="0"/>
      <w:spacing w:after="0" w:line="240" w:lineRule="auto"/>
    </w:pPr>
    <w:rPr>
      <w:rFonts w:ascii="Arial" w:eastAsia="Calibri" w:hAnsi="Arial" w:cs="Arial"/>
      <w:color w:val="000000"/>
      <w:sz w:val="24"/>
      <w:szCs w:val="24"/>
      <w:lang w:eastAsia="pl-PL"/>
    </w:rPr>
  </w:style>
  <w:style w:type="table" w:styleId="Tabela-Siatka">
    <w:name w:val="Table Grid"/>
    <w:basedOn w:val="Standardowy"/>
    <w:uiPriority w:val="39"/>
    <w:rsid w:val="00893F8F"/>
    <w:pPr>
      <w:spacing w:after="0" w:line="240" w:lineRule="auto"/>
    </w:pPr>
    <w:rPr>
      <w:rFonts w:ascii="Calibri" w:eastAsia="Calibri" w:hAnsi="Calibri" w:cs="Calibri"/>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basedOn w:val="Domylnaczcionkaakapitu"/>
    <w:uiPriority w:val="99"/>
    <w:semiHidden/>
    <w:unhideWhenUsed/>
    <w:rsid w:val="00893F8F"/>
    <w:rPr>
      <w:color w:val="605E5C"/>
      <w:shd w:val="clear" w:color="auto" w:fill="E1DFDD"/>
    </w:rPr>
  </w:style>
  <w:style w:type="paragraph" w:styleId="Podtytu">
    <w:name w:val="Subtitle"/>
    <w:basedOn w:val="Normalny"/>
    <w:next w:val="Normalny"/>
    <w:link w:val="PodtytuZnak"/>
    <w:uiPriority w:val="11"/>
    <w:qFormat/>
    <w:rsid w:val="00893F8F"/>
    <w:pPr>
      <w:numPr>
        <w:ilvl w:val="1"/>
      </w:numPr>
    </w:pPr>
    <w:rPr>
      <w:rFonts w:eastAsiaTheme="minorEastAsia"/>
      <w:color w:val="5A5A5A" w:themeColor="text1" w:themeTint="A5"/>
      <w:spacing w:val="15"/>
      <w:lang w:eastAsia="pl-PL"/>
    </w:rPr>
  </w:style>
  <w:style w:type="character" w:customStyle="1" w:styleId="PodtytuZnak">
    <w:name w:val="Podtytuł Znak"/>
    <w:basedOn w:val="Domylnaczcionkaakapitu"/>
    <w:link w:val="Podtytu"/>
    <w:uiPriority w:val="11"/>
    <w:rsid w:val="00893F8F"/>
    <w:rPr>
      <w:rFonts w:eastAsiaTheme="minorEastAsia"/>
      <w:color w:val="5A5A5A" w:themeColor="text1" w:themeTint="A5"/>
      <w:spacing w:val="15"/>
      <w:lang w:eastAsia="pl-PL"/>
    </w:rPr>
  </w:style>
  <w:style w:type="paragraph" w:customStyle="1" w:styleId="Normalny1">
    <w:name w:val="Normalny1"/>
    <w:rsid w:val="00893F8F"/>
    <w:rPr>
      <w:rFonts w:ascii="Calibri" w:eastAsia="Calibri" w:hAnsi="Calibri" w:cs="Calibri"/>
      <w:lang w:eastAsia="pl-PL"/>
    </w:rPr>
  </w:style>
  <w:style w:type="table" w:customStyle="1" w:styleId="Tabela-Siatka1">
    <w:name w:val="Tabela - Siatka1"/>
    <w:basedOn w:val="Standardowy"/>
    <w:next w:val="Tabela-Siatka"/>
    <w:uiPriority w:val="59"/>
    <w:rsid w:val="00893F8F"/>
    <w:pPr>
      <w:spacing w:after="0" w:line="240" w:lineRule="auto"/>
    </w:pPr>
    <w:rPr>
      <w:rFonts w:ascii="Calibri" w:eastAsia="Calibri" w:hAnsi="Calibri" w:cs="Calibri"/>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wydatnienie">
    <w:name w:val="Emphasis"/>
    <w:basedOn w:val="Domylnaczcionkaakapitu"/>
    <w:uiPriority w:val="20"/>
    <w:qFormat/>
    <w:rsid w:val="00893F8F"/>
    <w:rPr>
      <w:i/>
      <w:iCs/>
    </w:rPr>
  </w:style>
  <w:style w:type="paragraph" w:styleId="Tekstdymka">
    <w:name w:val="Balloon Text"/>
    <w:basedOn w:val="Normalny"/>
    <w:link w:val="TekstdymkaZnak"/>
    <w:uiPriority w:val="99"/>
    <w:semiHidden/>
    <w:unhideWhenUsed/>
    <w:rsid w:val="00893F8F"/>
    <w:pPr>
      <w:spacing w:after="0" w:line="240" w:lineRule="auto"/>
    </w:pPr>
    <w:rPr>
      <w:rFonts w:ascii="Tahoma" w:eastAsia="Calibri" w:hAnsi="Tahoma" w:cs="Tahoma"/>
      <w:sz w:val="16"/>
      <w:szCs w:val="16"/>
      <w:lang w:eastAsia="pl-PL"/>
    </w:rPr>
  </w:style>
  <w:style w:type="character" w:customStyle="1" w:styleId="TekstdymkaZnak">
    <w:name w:val="Tekst dymka Znak"/>
    <w:basedOn w:val="Domylnaczcionkaakapitu"/>
    <w:link w:val="Tekstdymka"/>
    <w:uiPriority w:val="99"/>
    <w:semiHidden/>
    <w:rsid w:val="00893F8F"/>
    <w:rPr>
      <w:rFonts w:ascii="Tahoma" w:eastAsia="Calibri" w:hAnsi="Tahoma" w:cs="Tahoma"/>
      <w:sz w:val="16"/>
      <w:szCs w:val="16"/>
      <w:lang w:eastAsia="pl-PL"/>
    </w:rPr>
  </w:style>
  <w:style w:type="paragraph" w:styleId="Tekstkomentarza">
    <w:name w:val="annotation text"/>
    <w:basedOn w:val="Normalny"/>
    <w:link w:val="TekstkomentarzaZnak"/>
    <w:uiPriority w:val="99"/>
    <w:semiHidden/>
    <w:unhideWhenUsed/>
    <w:rsid w:val="00893F8F"/>
    <w:pPr>
      <w:spacing w:line="240" w:lineRule="auto"/>
    </w:pPr>
    <w:rPr>
      <w:rFonts w:ascii="Calibri" w:eastAsia="Calibri" w:hAnsi="Calibri" w:cs="Calibri"/>
      <w:sz w:val="20"/>
      <w:szCs w:val="20"/>
      <w:lang w:eastAsia="pl-PL"/>
    </w:rPr>
  </w:style>
  <w:style w:type="character" w:customStyle="1" w:styleId="TekstkomentarzaZnak">
    <w:name w:val="Tekst komentarza Znak"/>
    <w:basedOn w:val="Domylnaczcionkaakapitu"/>
    <w:link w:val="Tekstkomentarza"/>
    <w:uiPriority w:val="99"/>
    <w:semiHidden/>
    <w:rsid w:val="00893F8F"/>
    <w:rPr>
      <w:rFonts w:ascii="Calibri" w:eastAsia="Calibri" w:hAnsi="Calibri" w:cs="Calibri"/>
      <w:sz w:val="20"/>
      <w:szCs w:val="20"/>
      <w:lang w:eastAsia="pl-PL"/>
    </w:rPr>
  </w:style>
  <w:style w:type="character" w:styleId="Odwoaniedokomentarza">
    <w:name w:val="annotation reference"/>
    <w:basedOn w:val="Domylnaczcionkaakapitu"/>
    <w:uiPriority w:val="99"/>
    <w:semiHidden/>
    <w:unhideWhenUsed/>
    <w:rsid w:val="00893F8F"/>
    <w:rPr>
      <w:sz w:val="16"/>
      <w:szCs w:val="16"/>
    </w:rPr>
  </w:style>
  <w:style w:type="paragraph" w:styleId="Tematkomentarza">
    <w:name w:val="annotation subject"/>
    <w:basedOn w:val="Tekstkomentarza"/>
    <w:next w:val="Tekstkomentarza"/>
    <w:link w:val="TematkomentarzaZnak"/>
    <w:uiPriority w:val="99"/>
    <w:semiHidden/>
    <w:unhideWhenUsed/>
    <w:rsid w:val="00893F8F"/>
    <w:rPr>
      <w:b/>
      <w:bCs/>
    </w:rPr>
  </w:style>
  <w:style w:type="character" w:customStyle="1" w:styleId="TematkomentarzaZnak">
    <w:name w:val="Temat komentarza Znak"/>
    <w:basedOn w:val="TekstkomentarzaZnak"/>
    <w:link w:val="Tematkomentarza"/>
    <w:uiPriority w:val="99"/>
    <w:semiHidden/>
    <w:rsid w:val="00893F8F"/>
    <w:rPr>
      <w:rFonts w:ascii="Calibri" w:eastAsia="Calibri" w:hAnsi="Calibri" w:cs="Calibri"/>
      <w:b/>
      <w:bCs/>
      <w:sz w:val="20"/>
      <w:szCs w:val="20"/>
      <w:lang w:eastAsia="pl-PL"/>
    </w:rPr>
  </w:style>
  <w:style w:type="character" w:customStyle="1" w:styleId="hgkelc">
    <w:name w:val="hgkelc"/>
    <w:basedOn w:val="Domylnaczcionkaakapitu"/>
    <w:rsid w:val="00893F8F"/>
  </w:style>
  <w:style w:type="character" w:customStyle="1" w:styleId="Nagwek3Znak">
    <w:name w:val="Nagłówek 3 Znak"/>
    <w:basedOn w:val="Domylnaczcionkaakapitu"/>
    <w:link w:val="Nagwek3"/>
    <w:uiPriority w:val="9"/>
    <w:rsid w:val="00EB2DAA"/>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EB2DAA"/>
    <w:rPr>
      <w:rFonts w:asciiTheme="majorHAnsi" w:eastAsiaTheme="majorEastAsia" w:hAnsiTheme="majorHAnsi" w:cstheme="majorBidi"/>
      <w:i/>
      <w:iCs/>
      <w:color w:val="2F5496" w:themeColor="accent1" w:themeShade="BF"/>
    </w:rPr>
  </w:style>
  <w:style w:type="paragraph" w:styleId="Nagwekspisutreci">
    <w:name w:val="TOC Heading"/>
    <w:basedOn w:val="Nagwek1"/>
    <w:next w:val="Normalny"/>
    <w:uiPriority w:val="39"/>
    <w:unhideWhenUsed/>
    <w:qFormat/>
    <w:rsid w:val="003B120B"/>
    <w:pPr>
      <w:outlineLvl w:val="9"/>
    </w:pPr>
    <w:rPr>
      <w:lang w:eastAsia="pl-PL"/>
    </w:rPr>
  </w:style>
  <w:style w:type="paragraph" w:styleId="Spistreci1">
    <w:name w:val="toc 1"/>
    <w:basedOn w:val="Normalny"/>
    <w:next w:val="Normalny"/>
    <w:autoRedefine/>
    <w:uiPriority w:val="39"/>
    <w:unhideWhenUsed/>
    <w:rsid w:val="003B120B"/>
    <w:pPr>
      <w:spacing w:after="100"/>
    </w:pPr>
  </w:style>
  <w:style w:type="paragraph" w:styleId="Spistreci2">
    <w:name w:val="toc 2"/>
    <w:basedOn w:val="Normalny"/>
    <w:next w:val="Normalny"/>
    <w:autoRedefine/>
    <w:uiPriority w:val="39"/>
    <w:unhideWhenUsed/>
    <w:rsid w:val="003B120B"/>
    <w:pPr>
      <w:spacing w:after="100"/>
      <w:ind w:left="220"/>
    </w:pPr>
  </w:style>
  <w:style w:type="paragraph" w:styleId="Legenda">
    <w:name w:val="caption"/>
    <w:basedOn w:val="Normalny"/>
    <w:next w:val="Normalny"/>
    <w:uiPriority w:val="35"/>
    <w:unhideWhenUsed/>
    <w:qFormat/>
    <w:rsid w:val="00BE5173"/>
    <w:pPr>
      <w:spacing w:after="200" w:line="240" w:lineRule="auto"/>
    </w:pPr>
    <w:rPr>
      <w:i/>
      <w:iCs/>
      <w:color w:val="44546A" w:themeColor="text2"/>
      <w:sz w:val="18"/>
      <w:szCs w:val="18"/>
    </w:rPr>
  </w:style>
  <w:style w:type="paragraph" w:styleId="Spisilustracji">
    <w:name w:val="table of figures"/>
    <w:basedOn w:val="Normalny"/>
    <w:next w:val="Normalny"/>
    <w:uiPriority w:val="99"/>
    <w:unhideWhenUsed/>
    <w:rsid w:val="008062F3"/>
    <w:pPr>
      <w:spacing w:after="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65573"/>
  </w:style>
  <w:style w:type="paragraph" w:styleId="Nagwek1">
    <w:name w:val="heading 1"/>
    <w:basedOn w:val="Normalny"/>
    <w:next w:val="Normalny"/>
    <w:link w:val="Nagwek1Znak"/>
    <w:uiPriority w:val="9"/>
    <w:qFormat/>
    <w:rsid w:val="00034D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034D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EB2DA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EB2DAA"/>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65573"/>
    <w:pPr>
      <w:ind w:left="720"/>
      <w:contextualSpacing/>
    </w:pPr>
  </w:style>
  <w:style w:type="character" w:styleId="Hipercze">
    <w:name w:val="Hyperlink"/>
    <w:basedOn w:val="Domylnaczcionkaakapitu"/>
    <w:uiPriority w:val="99"/>
    <w:unhideWhenUsed/>
    <w:rsid w:val="00C65573"/>
    <w:rPr>
      <w:color w:val="0563C1" w:themeColor="hyperlink"/>
      <w:u w:val="single"/>
    </w:rPr>
  </w:style>
  <w:style w:type="paragraph" w:styleId="Tekstprzypisudolnego">
    <w:name w:val="footnote text"/>
    <w:basedOn w:val="Normalny"/>
    <w:link w:val="TekstprzypisudolnegoZnak"/>
    <w:uiPriority w:val="99"/>
    <w:semiHidden/>
    <w:unhideWhenUsed/>
    <w:rsid w:val="008C6D7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8C6D7A"/>
    <w:rPr>
      <w:sz w:val="20"/>
      <w:szCs w:val="20"/>
    </w:rPr>
  </w:style>
  <w:style w:type="character" w:styleId="Odwoanieprzypisudolnego">
    <w:name w:val="footnote reference"/>
    <w:basedOn w:val="Domylnaczcionkaakapitu"/>
    <w:uiPriority w:val="99"/>
    <w:semiHidden/>
    <w:unhideWhenUsed/>
    <w:rsid w:val="008C6D7A"/>
    <w:rPr>
      <w:vertAlign w:val="superscript"/>
    </w:rPr>
  </w:style>
  <w:style w:type="paragraph" w:styleId="Nagwek">
    <w:name w:val="header"/>
    <w:basedOn w:val="Normalny"/>
    <w:link w:val="NagwekZnak"/>
    <w:uiPriority w:val="99"/>
    <w:unhideWhenUsed/>
    <w:rsid w:val="006C6D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C6DC0"/>
  </w:style>
  <w:style w:type="paragraph" w:styleId="Stopka">
    <w:name w:val="footer"/>
    <w:basedOn w:val="Normalny"/>
    <w:link w:val="StopkaZnak"/>
    <w:uiPriority w:val="99"/>
    <w:unhideWhenUsed/>
    <w:rsid w:val="006C6D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6DC0"/>
  </w:style>
  <w:style w:type="character" w:customStyle="1" w:styleId="Nagwek1Znak">
    <w:name w:val="Nagłówek 1 Znak"/>
    <w:basedOn w:val="Domylnaczcionkaakapitu"/>
    <w:link w:val="Nagwek1"/>
    <w:uiPriority w:val="9"/>
    <w:rsid w:val="00034D4C"/>
    <w:rPr>
      <w:rFonts w:asciiTheme="majorHAnsi" w:eastAsiaTheme="majorEastAsia" w:hAnsiTheme="majorHAnsi" w:cstheme="majorBidi"/>
      <w:color w:val="2F5496" w:themeColor="accent1" w:themeShade="BF"/>
      <w:sz w:val="32"/>
      <w:szCs w:val="32"/>
    </w:rPr>
  </w:style>
  <w:style w:type="table" w:customStyle="1" w:styleId="PlainTable1">
    <w:name w:val="Plain Table 1"/>
    <w:basedOn w:val="Standardowy"/>
    <w:uiPriority w:val="41"/>
    <w:rsid w:val="00034D4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grubienie">
    <w:name w:val="Strong"/>
    <w:basedOn w:val="Domylnaczcionkaakapitu"/>
    <w:uiPriority w:val="22"/>
    <w:qFormat/>
    <w:rsid w:val="00034D4C"/>
    <w:rPr>
      <w:b/>
      <w:bCs/>
    </w:rPr>
  </w:style>
  <w:style w:type="character" w:customStyle="1" w:styleId="Nagwek2Znak">
    <w:name w:val="Nagłówek 2 Znak"/>
    <w:basedOn w:val="Domylnaczcionkaakapitu"/>
    <w:link w:val="Nagwek2"/>
    <w:uiPriority w:val="9"/>
    <w:rsid w:val="00034D4C"/>
    <w:rPr>
      <w:rFonts w:asciiTheme="majorHAnsi" w:eastAsiaTheme="majorEastAsia" w:hAnsiTheme="majorHAnsi" w:cstheme="majorBidi"/>
      <w:color w:val="2F5496" w:themeColor="accent1" w:themeShade="BF"/>
      <w:sz w:val="26"/>
      <w:szCs w:val="26"/>
    </w:rPr>
  </w:style>
  <w:style w:type="table" w:styleId="rednialista2akcent1">
    <w:name w:val="Medium List 2 Accent 1"/>
    <w:basedOn w:val="Standardowy"/>
    <w:uiPriority w:val="66"/>
    <w:rsid w:val="00AA616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ytu">
    <w:name w:val="Title"/>
    <w:basedOn w:val="Normalny"/>
    <w:next w:val="Normalny"/>
    <w:link w:val="TytuZnak"/>
    <w:uiPriority w:val="10"/>
    <w:qFormat/>
    <w:rsid w:val="00AA61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A6162"/>
    <w:rPr>
      <w:rFonts w:asciiTheme="majorHAnsi" w:eastAsiaTheme="majorEastAsia" w:hAnsiTheme="majorHAnsi" w:cstheme="majorBidi"/>
      <w:spacing w:val="-10"/>
      <w:kern w:val="28"/>
      <w:sz w:val="56"/>
      <w:szCs w:val="56"/>
    </w:rPr>
  </w:style>
  <w:style w:type="paragraph" w:styleId="Bezodstpw">
    <w:name w:val="No Spacing"/>
    <w:uiPriority w:val="1"/>
    <w:qFormat/>
    <w:rsid w:val="00265800"/>
    <w:pPr>
      <w:spacing w:after="0" w:line="240" w:lineRule="auto"/>
    </w:pPr>
    <w:rPr>
      <w:rFonts w:ascii="Calibri" w:eastAsia="Calibri" w:hAnsi="Calibri" w:cs="Times New Roman"/>
    </w:rPr>
  </w:style>
  <w:style w:type="paragraph" w:styleId="NormalnyWeb">
    <w:name w:val="Normal (Web)"/>
    <w:basedOn w:val="Normalny"/>
    <w:uiPriority w:val="99"/>
    <w:rsid w:val="00AB1C33"/>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efault">
    <w:name w:val="Default"/>
    <w:rsid w:val="00893F8F"/>
    <w:pPr>
      <w:autoSpaceDE w:val="0"/>
      <w:autoSpaceDN w:val="0"/>
      <w:adjustRightInd w:val="0"/>
      <w:spacing w:after="0" w:line="240" w:lineRule="auto"/>
    </w:pPr>
    <w:rPr>
      <w:rFonts w:ascii="Arial" w:eastAsia="Calibri" w:hAnsi="Arial" w:cs="Arial"/>
      <w:color w:val="000000"/>
      <w:sz w:val="24"/>
      <w:szCs w:val="24"/>
      <w:lang w:eastAsia="pl-PL"/>
    </w:rPr>
  </w:style>
  <w:style w:type="table" w:styleId="Tabela-Siatka">
    <w:name w:val="Table Grid"/>
    <w:basedOn w:val="Standardowy"/>
    <w:uiPriority w:val="39"/>
    <w:rsid w:val="00893F8F"/>
    <w:pPr>
      <w:spacing w:after="0" w:line="240" w:lineRule="auto"/>
    </w:pPr>
    <w:rPr>
      <w:rFonts w:ascii="Calibri" w:eastAsia="Calibri" w:hAnsi="Calibri" w:cs="Calibri"/>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basedOn w:val="Domylnaczcionkaakapitu"/>
    <w:uiPriority w:val="99"/>
    <w:semiHidden/>
    <w:unhideWhenUsed/>
    <w:rsid w:val="00893F8F"/>
    <w:rPr>
      <w:color w:val="605E5C"/>
      <w:shd w:val="clear" w:color="auto" w:fill="E1DFDD"/>
    </w:rPr>
  </w:style>
  <w:style w:type="paragraph" w:styleId="Podtytu">
    <w:name w:val="Subtitle"/>
    <w:basedOn w:val="Normalny"/>
    <w:next w:val="Normalny"/>
    <w:link w:val="PodtytuZnak"/>
    <w:uiPriority w:val="11"/>
    <w:qFormat/>
    <w:rsid w:val="00893F8F"/>
    <w:pPr>
      <w:numPr>
        <w:ilvl w:val="1"/>
      </w:numPr>
    </w:pPr>
    <w:rPr>
      <w:rFonts w:eastAsiaTheme="minorEastAsia"/>
      <w:color w:val="5A5A5A" w:themeColor="text1" w:themeTint="A5"/>
      <w:spacing w:val="15"/>
      <w:lang w:eastAsia="pl-PL"/>
    </w:rPr>
  </w:style>
  <w:style w:type="character" w:customStyle="1" w:styleId="PodtytuZnak">
    <w:name w:val="Podtytuł Znak"/>
    <w:basedOn w:val="Domylnaczcionkaakapitu"/>
    <w:link w:val="Podtytu"/>
    <w:uiPriority w:val="11"/>
    <w:rsid w:val="00893F8F"/>
    <w:rPr>
      <w:rFonts w:eastAsiaTheme="minorEastAsia"/>
      <w:color w:val="5A5A5A" w:themeColor="text1" w:themeTint="A5"/>
      <w:spacing w:val="15"/>
      <w:lang w:eastAsia="pl-PL"/>
    </w:rPr>
  </w:style>
  <w:style w:type="paragraph" w:customStyle="1" w:styleId="Normalny1">
    <w:name w:val="Normalny1"/>
    <w:rsid w:val="00893F8F"/>
    <w:rPr>
      <w:rFonts w:ascii="Calibri" w:eastAsia="Calibri" w:hAnsi="Calibri" w:cs="Calibri"/>
      <w:lang w:eastAsia="pl-PL"/>
    </w:rPr>
  </w:style>
  <w:style w:type="table" w:customStyle="1" w:styleId="Tabela-Siatka1">
    <w:name w:val="Tabela - Siatka1"/>
    <w:basedOn w:val="Standardowy"/>
    <w:next w:val="Tabela-Siatka"/>
    <w:uiPriority w:val="59"/>
    <w:rsid w:val="00893F8F"/>
    <w:pPr>
      <w:spacing w:after="0" w:line="240" w:lineRule="auto"/>
    </w:pPr>
    <w:rPr>
      <w:rFonts w:ascii="Calibri" w:eastAsia="Calibri" w:hAnsi="Calibri" w:cs="Calibri"/>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wydatnienie">
    <w:name w:val="Emphasis"/>
    <w:basedOn w:val="Domylnaczcionkaakapitu"/>
    <w:uiPriority w:val="20"/>
    <w:qFormat/>
    <w:rsid w:val="00893F8F"/>
    <w:rPr>
      <w:i/>
      <w:iCs/>
    </w:rPr>
  </w:style>
  <w:style w:type="paragraph" w:styleId="Tekstdymka">
    <w:name w:val="Balloon Text"/>
    <w:basedOn w:val="Normalny"/>
    <w:link w:val="TekstdymkaZnak"/>
    <w:uiPriority w:val="99"/>
    <w:semiHidden/>
    <w:unhideWhenUsed/>
    <w:rsid w:val="00893F8F"/>
    <w:pPr>
      <w:spacing w:after="0" w:line="240" w:lineRule="auto"/>
    </w:pPr>
    <w:rPr>
      <w:rFonts w:ascii="Tahoma" w:eastAsia="Calibri" w:hAnsi="Tahoma" w:cs="Tahoma"/>
      <w:sz w:val="16"/>
      <w:szCs w:val="16"/>
      <w:lang w:eastAsia="pl-PL"/>
    </w:rPr>
  </w:style>
  <w:style w:type="character" w:customStyle="1" w:styleId="TekstdymkaZnak">
    <w:name w:val="Tekst dymka Znak"/>
    <w:basedOn w:val="Domylnaczcionkaakapitu"/>
    <w:link w:val="Tekstdymka"/>
    <w:uiPriority w:val="99"/>
    <w:semiHidden/>
    <w:rsid w:val="00893F8F"/>
    <w:rPr>
      <w:rFonts w:ascii="Tahoma" w:eastAsia="Calibri" w:hAnsi="Tahoma" w:cs="Tahoma"/>
      <w:sz w:val="16"/>
      <w:szCs w:val="16"/>
      <w:lang w:eastAsia="pl-PL"/>
    </w:rPr>
  </w:style>
  <w:style w:type="paragraph" w:styleId="Tekstkomentarza">
    <w:name w:val="annotation text"/>
    <w:basedOn w:val="Normalny"/>
    <w:link w:val="TekstkomentarzaZnak"/>
    <w:uiPriority w:val="99"/>
    <w:semiHidden/>
    <w:unhideWhenUsed/>
    <w:rsid w:val="00893F8F"/>
    <w:pPr>
      <w:spacing w:line="240" w:lineRule="auto"/>
    </w:pPr>
    <w:rPr>
      <w:rFonts w:ascii="Calibri" w:eastAsia="Calibri" w:hAnsi="Calibri" w:cs="Calibri"/>
      <w:sz w:val="20"/>
      <w:szCs w:val="20"/>
      <w:lang w:eastAsia="pl-PL"/>
    </w:rPr>
  </w:style>
  <w:style w:type="character" w:customStyle="1" w:styleId="TekstkomentarzaZnak">
    <w:name w:val="Tekst komentarza Znak"/>
    <w:basedOn w:val="Domylnaczcionkaakapitu"/>
    <w:link w:val="Tekstkomentarza"/>
    <w:uiPriority w:val="99"/>
    <w:semiHidden/>
    <w:rsid w:val="00893F8F"/>
    <w:rPr>
      <w:rFonts w:ascii="Calibri" w:eastAsia="Calibri" w:hAnsi="Calibri" w:cs="Calibri"/>
      <w:sz w:val="20"/>
      <w:szCs w:val="20"/>
      <w:lang w:eastAsia="pl-PL"/>
    </w:rPr>
  </w:style>
  <w:style w:type="character" w:styleId="Odwoaniedokomentarza">
    <w:name w:val="annotation reference"/>
    <w:basedOn w:val="Domylnaczcionkaakapitu"/>
    <w:uiPriority w:val="99"/>
    <w:semiHidden/>
    <w:unhideWhenUsed/>
    <w:rsid w:val="00893F8F"/>
    <w:rPr>
      <w:sz w:val="16"/>
      <w:szCs w:val="16"/>
    </w:rPr>
  </w:style>
  <w:style w:type="paragraph" w:styleId="Tematkomentarza">
    <w:name w:val="annotation subject"/>
    <w:basedOn w:val="Tekstkomentarza"/>
    <w:next w:val="Tekstkomentarza"/>
    <w:link w:val="TematkomentarzaZnak"/>
    <w:uiPriority w:val="99"/>
    <w:semiHidden/>
    <w:unhideWhenUsed/>
    <w:rsid w:val="00893F8F"/>
    <w:rPr>
      <w:b/>
      <w:bCs/>
    </w:rPr>
  </w:style>
  <w:style w:type="character" w:customStyle="1" w:styleId="TematkomentarzaZnak">
    <w:name w:val="Temat komentarza Znak"/>
    <w:basedOn w:val="TekstkomentarzaZnak"/>
    <w:link w:val="Tematkomentarza"/>
    <w:uiPriority w:val="99"/>
    <w:semiHidden/>
    <w:rsid w:val="00893F8F"/>
    <w:rPr>
      <w:rFonts w:ascii="Calibri" w:eastAsia="Calibri" w:hAnsi="Calibri" w:cs="Calibri"/>
      <w:b/>
      <w:bCs/>
      <w:sz w:val="20"/>
      <w:szCs w:val="20"/>
      <w:lang w:eastAsia="pl-PL"/>
    </w:rPr>
  </w:style>
  <w:style w:type="character" w:customStyle="1" w:styleId="hgkelc">
    <w:name w:val="hgkelc"/>
    <w:basedOn w:val="Domylnaczcionkaakapitu"/>
    <w:rsid w:val="00893F8F"/>
  </w:style>
  <w:style w:type="character" w:customStyle="1" w:styleId="Nagwek3Znak">
    <w:name w:val="Nagłówek 3 Znak"/>
    <w:basedOn w:val="Domylnaczcionkaakapitu"/>
    <w:link w:val="Nagwek3"/>
    <w:uiPriority w:val="9"/>
    <w:rsid w:val="00EB2DAA"/>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EB2DAA"/>
    <w:rPr>
      <w:rFonts w:asciiTheme="majorHAnsi" w:eastAsiaTheme="majorEastAsia" w:hAnsiTheme="majorHAnsi" w:cstheme="majorBidi"/>
      <w:i/>
      <w:iCs/>
      <w:color w:val="2F5496" w:themeColor="accent1" w:themeShade="BF"/>
    </w:rPr>
  </w:style>
  <w:style w:type="paragraph" w:styleId="Nagwekspisutreci">
    <w:name w:val="TOC Heading"/>
    <w:basedOn w:val="Nagwek1"/>
    <w:next w:val="Normalny"/>
    <w:uiPriority w:val="39"/>
    <w:unhideWhenUsed/>
    <w:qFormat/>
    <w:rsid w:val="003B120B"/>
    <w:pPr>
      <w:outlineLvl w:val="9"/>
    </w:pPr>
    <w:rPr>
      <w:lang w:eastAsia="pl-PL"/>
    </w:rPr>
  </w:style>
  <w:style w:type="paragraph" w:styleId="Spistreci1">
    <w:name w:val="toc 1"/>
    <w:basedOn w:val="Normalny"/>
    <w:next w:val="Normalny"/>
    <w:autoRedefine/>
    <w:uiPriority w:val="39"/>
    <w:unhideWhenUsed/>
    <w:rsid w:val="003B120B"/>
    <w:pPr>
      <w:spacing w:after="100"/>
    </w:pPr>
  </w:style>
  <w:style w:type="paragraph" w:styleId="Spistreci2">
    <w:name w:val="toc 2"/>
    <w:basedOn w:val="Normalny"/>
    <w:next w:val="Normalny"/>
    <w:autoRedefine/>
    <w:uiPriority w:val="39"/>
    <w:unhideWhenUsed/>
    <w:rsid w:val="003B120B"/>
    <w:pPr>
      <w:spacing w:after="100"/>
      <w:ind w:left="220"/>
    </w:pPr>
  </w:style>
  <w:style w:type="paragraph" w:styleId="Legenda">
    <w:name w:val="caption"/>
    <w:basedOn w:val="Normalny"/>
    <w:next w:val="Normalny"/>
    <w:uiPriority w:val="35"/>
    <w:unhideWhenUsed/>
    <w:qFormat/>
    <w:rsid w:val="00BE5173"/>
    <w:pPr>
      <w:spacing w:after="200" w:line="240" w:lineRule="auto"/>
    </w:pPr>
    <w:rPr>
      <w:i/>
      <w:iCs/>
      <w:color w:val="44546A" w:themeColor="text2"/>
      <w:sz w:val="18"/>
      <w:szCs w:val="18"/>
    </w:rPr>
  </w:style>
  <w:style w:type="paragraph" w:styleId="Spisilustracji">
    <w:name w:val="table of figures"/>
    <w:basedOn w:val="Normalny"/>
    <w:next w:val="Normalny"/>
    <w:uiPriority w:val="99"/>
    <w:unhideWhenUsed/>
    <w:rsid w:val="008062F3"/>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874129">
      <w:bodyDiv w:val="1"/>
      <w:marLeft w:val="0"/>
      <w:marRight w:val="0"/>
      <w:marTop w:val="0"/>
      <w:marBottom w:val="0"/>
      <w:divBdr>
        <w:top w:val="none" w:sz="0" w:space="0" w:color="auto"/>
        <w:left w:val="none" w:sz="0" w:space="0" w:color="auto"/>
        <w:bottom w:val="none" w:sz="0" w:space="0" w:color="auto"/>
        <w:right w:val="none" w:sz="0" w:space="0" w:color="auto"/>
      </w:divBdr>
    </w:div>
    <w:div w:id="758790874">
      <w:bodyDiv w:val="1"/>
      <w:marLeft w:val="0"/>
      <w:marRight w:val="0"/>
      <w:marTop w:val="0"/>
      <w:marBottom w:val="0"/>
      <w:divBdr>
        <w:top w:val="none" w:sz="0" w:space="0" w:color="auto"/>
        <w:left w:val="none" w:sz="0" w:space="0" w:color="auto"/>
        <w:bottom w:val="none" w:sz="0" w:space="0" w:color="auto"/>
        <w:right w:val="none" w:sz="0" w:space="0" w:color="auto"/>
      </w:divBdr>
    </w:div>
    <w:div w:id="1379627819">
      <w:bodyDiv w:val="1"/>
      <w:marLeft w:val="0"/>
      <w:marRight w:val="0"/>
      <w:marTop w:val="0"/>
      <w:marBottom w:val="0"/>
      <w:divBdr>
        <w:top w:val="none" w:sz="0" w:space="0" w:color="auto"/>
        <w:left w:val="none" w:sz="0" w:space="0" w:color="auto"/>
        <w:bottom w:val="none" w:sz="0" w:space="0" w:color="auto"/>
        <w:right w:val="none" w:sz="0" w:space="0" w:color="auto"/>
      </w:divBdr>
    </w:div>
    <w:div w:id="1395811064">
      <w:bodyDiv w:val="1"/>
      <w:marLeft w:val="0"/>
      <w:marRight w:val="0"/>
      <w:marTop w:val="0"/>
      <w:marBottom w:val="0"/>
      <w:divBdr>
        <w:top w:val="none" w:sz="0" w:space="0" w:color="auto"/>
        <w:left w:val="none" w:sz="0" w:space="0" w:color="auto"/>
        <w:bottom w:val="none" w:sz="0" w:space="0" w:color="auto"/>
        <w:right w:val="none" w:sz="0" w:space="0" w:color="auto"/>
      </w:divBdr>
    </w:div>
    <w:div w:id="1637492478">
      <w:bodyDiv w:val="1"/>
      <w:marLeft w:val="0"/>
      <w:marRight w:val="0"/>
      <w:marTop w:val="0"/>
      <w:marBottom w:val="0"/>
      <w:divBdr>
        <w:top w:val="none" w:sz="0" w:space="0" w:color="auto"/>
        <w:left w:val="none" w:sz="0" w:space="0" w:color="auto"/>
        <w:bottom w:val="none" w:sz="0" w:space="0" w:color="auto"/>
        <w:right w:val="none" w:sz="0" w:space="0" w:color="auto"/>
      </w:divBdr>
    </w:div>
    <w:div w:id="19480803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bdl.stat.gov.pl/BDL/start" TargetMode="External"/><Relationship Id="rId26" Type="http://schemas.openxmlformats.org/officeDocument/2006/relationships/hyperlink" Target="https://bdl.stat.gov.pl/BDL/start" TargetMode="External"/><Relationship Id="rId39" Type="http://schemas.openxmlformats.org/officeDocument/2006/relationships/hyperlink" Target="https://bdl.stat.gov.pl/BDL/start" TargetMode="External"/><Relationship Id="rId21" Type="http://schemas.openxmlformats.org/officeDocument/2006/relationships/hyperlink" Target="https://bdl.stat.gov.pl/BDL/start" TargetMode="External"/><Relationship Id="rId34" Type="http://schemas.openxmlformats.org/officeDocument/2006/relationships/hyperlink" Target="https://bdl.stat.gov.pl/BDL/start" TargetMode="External"/><Relationship Id="rId42" Type="http://schemas.openxmlformats.org/officeDocument/2006/relationships/hyperlink" Target="https://bdl.stat.gov.pl/BDL/start" TargetMode="External"/><Relationship Id="rId47" Type="http://schemas.openxmlformats.org/officeDocument/2006/relationships/footer" Target="footer3.xml"/><Relationship Id="rId50" Type="http://schemas.openxmlformats.org/officeDocument/2006/relationships/header" Target="header3.xml"/><Relationship Id="rId55" Type="http://schemas.openxmlformats.org/officeDocument/2006/relationships/chart" Target="charts/chart8.xml"/><Relationship Id="rId63" Type="http://schemas.openxmlformats.org/officeDocument/2006/relationships/chart" Target="charts/chart16.xml"/><Relationship Id="rId68"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minrol.gov.pl/Wsparcie-rolnictwa/Program-Rozwoju-Obszarow-Wiejskich-2014-2020/Rozwoj-Lokalny-Kierowany-przez-Spolecznosc-RLKS" TargetMode="External"/><Relationship Id="rId29" Type="http://schemas.openxmlformats.org/officeDocument/2006/relationships/hyperlink" Target="https://bdl.stat.gov.pl/BDL/star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krakow.stat.gov.pl/statystyczne-vademecum-samorzadowca/" TargetMode="External"/><Relationship Id="rId32" Type="http://schemas.openxmlformats.org/officeDocument/2006/relationships/chart" Target="charts/chart4.xml"/><Relationship Id="rId37" Type="http://schemas.openxmlformats.org/officeDocument/2006/relationships/hyperlink" Target="https://bdl.stat.gov.pl/BDL/start" TargetMode="External"/><Relationship Id="rId40" Type="http://schemas.openxmlformats.org/officeDocument/2006/relationships/footer" Target="footer1.xml"/><Relationship Id="rId45" Type="http://schemas.openxmlformats.org/officeDocument/2006/relationships/footer" Target="footer2.xml"/><Relationship Id="rId53" Type="http://schemas.openxmlformats.org/officeDocument/2006/relationships/hyperlink" Target="http://www.lgdlimanowa.eu" TargetMode="External"/><Relationship Id="rId58" Type="http://schemas.openxmlformats.org/officeDocument/2006/relationships/chart" Target="charts/chart11.xml"/><Relationship Id="rId66" Type="http://schemas.openxmlformats.org/officeDocument/2006/relationships/footer" Target="footer6.xml"/><Relationship Id="rId5" Type="http://schemas.openxmlformats.org/officeDocument/2006/relationships/settings" Target="settings.xml"/><Relationship Id="rId15" Type="http://schemas.openxmlformats.org/officeDocument/2006/relationships/hyperlink" Target="http://www.minrol.gov.pl/Wsparcie-rolnictwa/Program-Rozwoju-Obszarow-Wiejskich-2014-2020/Rozwoj-Lokalny-Kierowany-przez-Spolecznosc-RLKS" TargetMode="External"/><Relationship Id="rId23" Type="http://schemas.openxmlformats.org/officeDocument/2006/relationships/chart" Target="charts/chart2.xml"/><Relationship Id="rId28" Type="http://schemas.openxmlformats.org/officeDocument/2006/relationships/hyperlink" Target="https://bdl.stat.gov.pl/BDL/start" TargetMode="External"/><Relationship Id="rId36" Type="http://schemas.openxmlformats.org/officeDocument/2006/relationships/hyperlink" Target="https://bdl.stat.gov.pl/BDL/start" TargetMode="External"/><Relationship Id="rId49" Type="http://schemas.openxmlformats.org/officeDocument/2006/relationships/footer" Target="footer4.xml"/><Relationship Id="rId57" Type="http://schemas.openxmlformats.org/officeDocument/2006/relationships/chart" Target="charts/chart10.xml"/><Relationship Id="rId61" Type="http://schemas.openxmlformats.org/officeDocument/2006/relationships/chart" Target="charts/chart14.xml"/><Relationship Id="rId10" Type="http://schemas.openxmlformats.org/officeDocument/2006/relationships/image" Target="media/image2.jpeg"/><Relationship Id="rId19" Type="http://schemas.openxmlformats.org/officeDocument/2006/relationships/hyperlink" Target="https://bdl.stat.gov.pl/BDL/start" TargetMode="External"/><Relationship Id="rId31" Type="http://schemas.openxmlformats.org/officeDocument/2006/relationships/hyperlink" Target="https://bdl.stat.gov.pl/BDL/start" TargetMode="External"/><Relationship Id="rId44" Type="http://schemas.openxmlformats.org/officeDocument/2006/relationships/hyperlink" Target="https://bdl.stat.gov.pl/BDL/start" TargetMode="External"/><Relationship Id="rId52" Type="http://schemas.openxmlformats.org/officeDocument/2006/relationships/hyperlink" Target="http://www.perlybeskidu.pl/edc_media/Lite/Item-0051/TinyFiles/Regulamin-zarzadu.pdf" TargetMode="External"/><Relationship Id="rId60" Type="http://schemas.openxmlformats.org/officeDocument/2006/relationships/chart" Target="charts/chart13.xml"/><Relationship Id="rId65" Type="http://schemas.openxmlformats.org/officeDocument/2006/relationships/chart" Target="charts/chart18.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ksow.pl" TargetMode="External"/><Relationship Id="rId22" Type="http://schemas.openxmlformats.org/officeDocument/2006/relationships/hyperlink" Target="https://krakow.stat.gov.pl/statystyczne-vademecum-samorzadowca/" TargetMode="External"/><Relationship Id="rId27" Type="http://schemas.openxmlformats.org/officeDocument/2006/relationships/chart" Target="charts/chart3.xml"/><Relationship Id="rId30" Type="http://schemas.openxmlformats.org/officeDocument/2006/relationships/hyperlink" Target="https://bdl.stat.gov.pl/BDL/start" TargetMode="External"/><Relationship Id="rId35" Type="http://schemas.openxmlformats.org/officeDocument/2006/relationships/chart" Target="charts/chart5.xml"/><Relationship Id="rId43" Type="http://schemas.openxmlformats.org/officeDocument/2006/relationships/chart" Target="charts/chart7.xml"/><Relationship Id="rId48" Type="http://schemas.openxmlformats.org/officeDocument/2006/relationships/header" Target="header2.xml"/><Relationship Id="rId56" Type="http://schemas.openxmlformats.org/officeDocument/2006/relationships/chart" Target="charts/chart9.xml"/><Relationship Id="rId64" Type="http://schemas.openxmlformats.org/officeDocument/2006/relationships/chart" Target="charts/chart17.xml"/><Relationship Id="rId8" Type="http://schemas.openxmlformats.org/officeDocument/2006/relationships/endnotes" Target="endnotes.xml"/><Relationship Id="rId51" Type="http://schemas.openxmlformats.org/officeDocument/2006/relationships/footer" Target="footer5.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6.emf"/><Relationship Id="rId25" Type="http://schemas.openxmlformats.org/officeDocument/2006/relationships/hyperlink" Target="https://krakow.stat.gov.pl/statystyczne-vademecum-samorzadowca/" TargetMode="External"/><Relationship Id="rId33" Type="http://schemas.openxmlformats.org/officeDocument/2006/relationships/hyperlink" Target="https://bdl.stat.gov.pl/BDL/start" TargetMode="External"/><Relationship Id="rId38" Type="http://schemas.openxmlformats.org/officeDocument/2006/relationships/chart" Target="charts/chart6.xml"/><Relationship Id="rId46" Type="http://schemas.openxmlformats.org/officeDocument/2006/relationships/header" Target="header1.xml"/><Relationship Id="rId59" Type="http://schemas.openxmlformats.org/officeDocument/2006/relationships/chart" Target="charts/chart12.xml"/><Relationship Id="rId67" Type="http://schemas.openxmlformats.org/officeDocument/2006/relationships/fontTable" Target="fontTable.xml"/><Relationship Id="rId20" Type="http://schemas.openxmlformats.org/officeDocument/2006/relationships/chart" Target="charts/chart1.xml"/><Relationship Id="rId41" Type="http://schemas.openxmlformats.org/officeDocument/2006/relationships/hyperlink" Target="https://bdl.stat.gov.pl/BDL/start" TargetMode="External"/><Relationship Id="rId54" Type="http://schemas.openxmlformats.org/officeDocument/2006/relationships/hyperlink" Target="http://www.LGD" TargetMode="External"/><Relationship Id="rId62" Type="http://schemas.openxmlformats.org/officeDocument/2006/relationships/chart" Target="charts/chart15.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adamd\Downloads\wykresy_podrozdzia&#322;%205.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adamd\Downloads\wykresy_podrozdzia&#322;%205.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adamd\Downloads\Przyjazna%20Ziemia%20Limanowska%20DANE%20DOBRE%20GUS\LUDN_2914_XTAB_20211026183739.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adamd\Downloads\wykresy_podrozdzia&#322;%205.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adamd\Downloads\wykresy_podrozdzia&#322;%205.1..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adamd\Downloads\wykresy_podrozdzia&#322;%205.1..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adamd\Downloads\Przyjazna%20Ziemia%20Limanowska%20DANE%20DOBRE%20GUS\RYNE_2670_XTAB_20211026183926.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Desktop\PROJEKT-LGD-AD\BADANIA%20ANKIETOWE\PZL-Kopia%205.5_wykresy%20i%20tabela%20przyjazna%20ziemia%20limanowska.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Desktop\PROJEKT-LGD-AD\BADANIA%20ANKIETOWE\PZL-Kopia%205.5_wykresy%20i%20tabela%20przyjazna%20ziemia%20limanowska.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Desktop\PROJEKT-LGD-AD\BADANIA%20ANKIETOWE\PZL-Kopia%205.5_wykresy%20i%20tabela%20przyjazna%20ziemia%20limanowska.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D:\Desktop\PROJEKT-LGD-AD\BADANIA%20ANKIETOWE\PZL-Kopia%205.5_wykresy%20i%20tabela%20przyjazna%20ziemia%20limanowska.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D:\Desktop\PROJEKT-LGD-AD\BADANIA%20ANKIETOWE\PZL-Kopia%205.6_wykresy%20przyjazna%20ziemia%20limanowska.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D:\Desktop\PROJEKT-LGD-AD\BADANIA%20ANKIETOWE\PZL-Kopia%205.6_wykresy%20przyjazna%20ziemia%20limanowska.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D:\Desktop\PROJEKT-LGD-AD\BADANIA%20ANKIETOWE\PZL-Kopia%205.6_wykresy%20przyjazna%20ziemia%20limanowska.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D:\Desktop\PROJEKT-LGD-AD\BADANIA%20ANKIETOWE\PZL-Kopia%205.6_wykresy%20przyjazna%20ziemia%20limanowska.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D:\Desktop\PROJEKT-LGD-AD\BADANIA%20ANKIETOWE\PZL-Kopia%205.6_wykresy%20przyjazna%20ziemia%20limanowsk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Wskaźniki G dla gmin wchodzących w skład LGD</a:t>
            </a:r>
          </a:p>
        </c:rich>
      </c:tx>
      <c:overlay val="0"/>
      <c:spPr>
        <a:noFill/>
        <a:ln>
          <a:noFill/>
        </a:ln>
        <a:effectLst/>
      </c:spPr>
    </c:title>
    <c:autoTitleDeleted val="0"/>
    <c:plotArea>
      <c:layout/>
      <c:lineChart>
        <c:grouping val="standard"/>
        <c:varyColors val="0"/>
        <c:ser>
          <c:idx val="0"/>
          <c:order val="0"/>
          <c:tx>
            <c:strRef>
              <c:f>'Dochody gmin'!$A$3</c:f>
              <c:strCache>
                <c:ptCount val="1"/>
                <c:pt idx="0">
                  <c:v>Dobra</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'Dochody gmin'!$B$2:$H$2</c:f>
              <c:numCache>
                <c:formatCode>General</c:formatCode>
                <c:ptCount val="7"/>
                <c:pt idx="0">
                  <c:v>2015</c:v>
                </c:pt>
                <c:pt idx="1">
                  <c:v>2016</c:v>
                </c:pt>
                <c:pt idx="2">
                  <c:v>2017</c:v>
                </c:pt>
                <c:pt idx="3">
                  <c:v>2018</c:v>
                </c:pt>
                <c:pt idx="4">
                  <c:v>2019</c:v>
                </c:pt>
                <c:pt idx="5">
                  <c:v>2020</c:v>
                </c:pt>
                <c:pt idx="6">
                  <c:v>2021</c:v>
                </c:pt>
              </c:numCache>
            </c:numRef>
          </c:cat>
          <c:val>
            <c:numRef>
              <c:f>'Dochody gmin'!$B$3:$H$3</c:f>
              <c:numCache>
                <c:formatCode>General</c:formatCode>
                <c:ptCount val="7"/>
                <c:pt idx="0">
                  <c:v>637.17999999999995</c:v>
                </c:pt>
                <c:pt idx="1">
                  <c:v>600.39</c:v>
                </c:pt>
                <c:pt idx="2">
                  <c:v>663.08</c:v>
                </c:pt>
                <c:pt idx="3">
                  <c:v>686.66</c:v>
                </c:pt>
                <c:pt idx="4">
                  <c:v>729.08</c:v>
                </c:pt>
                <c:pt idx="5">
                  <c:v>949.95</c:v>
                </c:pt>
                <c:pt idx="6">
                  <c:v>893.12</c:v>
                </c:pt>
              </c:numCache>
            </c:numRef>
          </c:val>
          <c:smooth val="0"/>
          <c:extLst xmlns:c16r2="http://schemas.microsoft.com/office/drawing/2015/06/chart">
            <c:ext xmlns:c16="http://schemas.microsoft.com/office/drawing/2014/chart" uri="{C3380CC4-5D6E-409C-BE32-E72D297353CC}">
              <c16:uniqueId val="{00000000-212B-4EA1-90EC-E350F3442B3E}"/>
            </c:ext>
          </c:extLst>
        </c:ser>
        <c:ser>
          <c:idx val="1"/>
          <c:order val="1"/>
          <c:tx>
            <c:strRef>
              <c:f>'Dochody gmin'!$A$4</c:f>
              <c:strCache>
                <c:ptCount val="1"/>
                <c:pt idx="0">
                  <c:v>Jodłownik</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'Dochody gmin'!$B$2:$H$2</c:f>
              <c:numCache>
                <c:formatCode>General</c:formatCode>
                <c:ptCount val="7"/>
                <c:pt idx="0">
                  <c:v>2015</c:v>
                </c:pt>
                <c:pt idx="1">
                  <c:v>2016</c:v>
                </c:pt>
                <c:pt idx="2">
                  <c:v>2017</c:v>
                </c:pt>
                <c:pt idx="3">
                  <c:v>2018</c:v>
                </c:pt>
                <c:pt idx="4">
                  <c:v>2019</c:v>
                </c:pt>
                <c:pt idx="5">
                  <c:v>2020</c:v>
                </c:pt>
                <c:pt idx="6">
                  <c:v>2021</c:v>
                </c:pt>
              </c:numCache>
            </c:numRef>
          </c:cat>
          <c:val>
            <c:numRef>
              <c:f>'Dochody gmin'!$B$4:$H$4</c:f>
              <c:numCache>
                <c:formatCode>General</c:formatCode>
                <c:ptCount val="7"/>
                <c:pt idx="0">
                  <c:v>796.56</c:v>
                </c:pt>
                <c:pt idx="1">
                  <c:v>688.57</c:v>
                </c:pt>
                <c:pt idx="2">
                  <c:v>801.84</c:v>
                </c:pt>
                <c:pt idx="3">
                  <c:v>840.38</c:v>
                </c:pt>
                <c:pt idx="4">
                  <c:v>896.34</c:v>
                </c:pt>
                <c:pt idx="5">
                  <c:v>943.48</c:v>
                </c:pt>
                <c:pt idx="6" formatCode="#,##0.00">
                  <c:v>1055.42</c:v>
                </c:pt>
              </c:numCache>
            </c:numRef>
          </c:val>
          <c:smooth val="0"/>
          <c:extLst xmlns:c16r2="http://schemas.microsoft.com/office/drawing/2015/06/chart">
            <c:ext xmlns:c16="http://schemas.microsoft.com/office/drawing/2014/chart" uri="{C3380CC4-5D6E-409C-BE32-E72D297353CC}">
              <c16:uniqueId val="{00000001-212B-4EA1-90EC-E350F3442B3E}"/>
            </c:ext>
          </c:extLst>
        </c:ser>
        <c:ser>
          <c:idx val="2"/>
          <c:order val="2"/>
          <c:tx>
            <c:strRef>
              <c:f>'Dochody gmin'!$A$5</c:f>
              <c:strCache>
                <c:ptCount val="1"/>
                <c:pt idx="0">
                  <c:v>Kamienica </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'Dochody gmin'!$B$2:$H$2</c:f>
              <c:numCache>
                <c:formatCode>General</c:formatCode>
                <c:ptCount val="7"/>
                <c:pt idx="0">
                  <c:v>2015</c:v>
                </c:pt>
                <c:pt idx="1">
                  <c:v>2016</c:v>
                </c:pt>
                <c:pt idx="2">
                  <c:v>2017</c:v>
                </c:pt>
                <c:pt idx="3">
                  <c:v>2018</c:v>
                </c:pt>
                <c:pt idx="4">
                  <c:v>2019</c:v>
                </c:pt>
                <c:pt idx="5">
                  <c:v>2020</c:v>
                </c:pt>
                <c:pt idx="6">
                  <c:v>2021</c:v>
                </c:pt>
              </c:numCache>
            </c:numRef>
          </c:cat>
          <c:val>
            <c:numRef>
              <c:f>'Dochody gmin'!$B$5:$H$5</c:f>
              <c:numCache>
                <c:formatCode>General</c:formatCode>
                <c:ptCount val="7"/>
                <c:pt idx="0">
                  <c:v>581.52</c:v>
                </c:pt>
                <c:pt idx="1">
                  <c:v>595.47</c:v>
                </c:pt>
                <c:pt idx="2">
                  <c:v>616.9</c:v>
                </c:pt>
                <c:pt idx="3">
                  <c:v>681.87</c:v>
                </c:pt>
                <c:pt idx="4">
                  <c:v>742.82</c:v>
                </c:pt>
                <c:pt idx="5">
                  <c:v>768.29</c:v>
                </c:pt>
                <c:pt idx="6">
                  <c:v>853.88</c:v>
                </c:pt>
              </c:numCache>
            </c:numRef>
          </c:val>
          <c:smooth val="0"/>
          <c:extLst xmlns:c16r2="http://schemas.microsoft.com/office/drawing/2015/06/chart">
            <c:ext xmlns:c16="http://schemas.microsoft.com/office/drawing/2014/chart" uri="{C3380CC4-5D6E-409C-BE32-E72D297353CC}">
              <c16:uniqueId val="{00000002-212B-4EA1-90EC-E350F3442B3E}"/>
            </c:ext>
          </c:extLst>
        </c:ser>
        <c:ser>
          <c:idx val="3"/>
          <c:order val="3"/>
          <c:tx>
            <c:strRef>
              <c:f>'Dochody gmin'!$A$6</c:f>
              <c:strCache>
                <c:ptCount val="1"/>
                <c:pt idx="0">
                  <c:v>Laskowa</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'Dochody gmin'!$B$2:$H$2</c:f>
              <c:numCache>
                <c:formatCode>General</c:formatCode>
                <c:ptCount val="7"/>
                <c:pt idx="0">
                  <c:v>2015</c:v>
                </c:pt>
                <c:pt idx="1">
                  <c:v>2016</c:v>
                </c:pt>
                <c:pt idx="2">
                  <c:v>2017</c:v>
                </c:pt>
                <c:pt idx="3">
                  <c:v>2018</c:v>
                </c:pt>
                <c:pt idx="4">
                  <c:v>2019</c:v>
                </c:pt>
                <c:pt idx="5">
                  <c:v>2020</c:v>
                </c:pt>
                <c:pt idx="6">
                  <c:v>2021</c:v>
                </c:pt>
              </c:numCache>
            </c:numRef>
          </c:cat>
          <c:val>
            <c:numRef>
              <c:f>'Dochody gmin'!$B$6:$H$6</c:f>
              <c:numCache>
                <c:formatCode>General</c:formatCode>
                <c:ptCount val="7"/>
                <c:pt idx="0">
                  <c:v>530.64</c:v>
                </c:pt>
                <c:pt idx="1">
                  <c:v>572.20000000000005</c:v>
                </c:pt>
                <c:pt idx="2">
                  <c:v>642.41999999999996</c:v>
                </c:pt>
                <c:pt idx="3">
                  <c:v>678.43</c:v>
                </c:pt>
                <c:pt idx="4">
                  <c:v>729.3</c:v>
                </c:pt>
                <c:pt idx="5">
                  <c:v>890.05</c:v>
                </c:pt>
                <c:pt idx="6">
                  <c:v>978.69</c:v>
                </c:pt>
              </c:numCache>
            </c:numRef>
          </c:val>
          <c:smooth val="0"/>
          <c:extLst xmlns:c16r2="http://schemas.microsoft.com/office/drawing/2015/06/chart">
            <c:ext xmlns:c16="http://schemas.microsoft.com/office/drawing/2014/chart" uri="{C3380CC4-5D6E-409C-BE32-E72D297353CC}">
              <c16:uniqueId val="{00000003-212B-4EA1-90EC-E350F3442B3E}"/>
            </c:ext>
          </c:extLst>
        </c:ser>
        <c:ser>
          <c:idx val="4"/>
          <c:order val="4"/>
          <c:tx>
            <c:strRef>
              <c:f>'Dochody gmin'!$A$7</c:f>
              <c:strCache>
                <c:ptCount val="1"/>
                <c:pt idx="0">
                  <c:v>Limanowa </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'Dochody gmin'!$B$2:$H$2</c:f>
              <c:numCache>
                <c:formatCode>General</c:formatCode>
                <c:ptCount val="7"/>
                <c:pt idx="0">
                  <c:v>2015</c:v>
                </c:pt>
                <c:pt idx="1">
                  <c:v>2016</c:v>
                </c:pt>
                <c:pt idx="2">
                  <c:v>2017</c:v>
                </c:pt>
                <c:pt idx="3">
                  <c:v>2018</c:v>
                </c:pt>
                <c:pt idx="4">
                  <c:v>2019</c:v>
                </c:pt>
                <c:pt idx="5">
                  <c:v>2020</c:v>
                </c:pt>
                <c:pt idx="6">
                  <c:v>2021</c:v>
                </c:pt>
              </c:numCache>
            </c:numRef>
          </c:cat>
          <c:val>
            <c:numRef>
              <c:f>'Dochody gmin'!$B$7:$H$7</c:f>
              <c:numCache>
                <c:formatCode>General</c:formatCode>
                <c:ptCount val="7"/>
                <c:pt idx="0">
                  <c:v>722.15</c:v>
                </c:pt>
                <c:pt idx="1">
                  <c:v>734.5</c:v>
                </c:pt>
                <c:pt idx="2">
                  <c:v>780.88</c:v>
                </c:pt>
                <c:pt idx="3">
                  <c:v>694.03</c:v>
                </c:pt>
                <c:pt idx="4">
                  <c:v>833.6</c:v>
                </c:pt>
                <c:pt idx="5">
                  <c:v>935.63</c:v>
                </c:pt>
                <c:pt idx="6" formatCode="#,##0.00">
                  <c:v>1038.42</c:v>
                </c:pt>
              </c:numCache>
            </c:numRef>
          </c:val>
          <c:smooth val="0"/>
          <c:extLst xmlns:c16r2="http://schemas.microsoft.com/office/drawing/2015/06/chart">
            <c:ext xmlns:c16="http://schemas.microsoft.com/office/drawing/2014/chart" uri="{C3380CC4-5D6E-409C-BE32-E72D297353CC}">
              <c16:uniqueId val="{00000004-212B-4EA1-90EC-E350F3442B3E}"/>
            </c:ext>
          </c:extLst>
        </c:ser>
        <c:ser>
          <c:idx val="5"/>
          <c:order val="5"/>
          <c:tx>
            <c:strRef>
              <c:f>'Dochody gmin'!$A$8</c:f>
              <c:strCache>
                <c:ptCount val="1"/>
                <c:pt idx="0">
                  <c:v>Limanowa (m.)</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'Dochody gmin'!$B$2:$H$2</c:f>
              <c:numCache>
                <c:formatCode>General</c:formatCode>
                <c:ptCount val="7"/>
                <c:pt idx="0">
                  <c:v>2015</c:v>
                </c:pt>
                <c:pt idx="1">
                  <c:v>2016</c:v>
                </c:pt>
                <c:pt idx="2">
                  <c:v>2017</c:v>
                </c:pt>
                <c:pt idx="3">
                  <c:v>2018</c:v>
                </c:pt>
                <c:pt idx="4">
                  <c:v>2019</c:v>
                </c:pt>
                <c:pt idx="5">
                  <c:v>2020</c:v>
                </c:pt>
                <c:pt idx="6">
                  <c:v>2021</c:v>
                </c:pt>
              </c:numCache>
            </c:numRef>
          </c:cat>
          <c:val>
            <c:numRef>
              <c:f>'Dochody gmin'!$B$8:$H$8</c:f>
              <c:numCache>
                <c:formatCode>General</c:formatCode>
                <c:ptCount val="7"/>
                <c:pt idx="0">
                  <c:v>1552.02</c:v>
                </c:pt>
                <c:pt idx="1">
                  <c:v>1633.02</c:v>
                </c:pt>
                <c:pt idx="2">
                  <c:v>1594.19</c:v>
                </c:pt>
                <c:pt idx="3">
                  <c:v>1612.29</c:v>
                </c:pt>
                <c:pt idx="4">
                  <c:v>1724.28</c:v>
                </c:pt>
                <c:pt idx="5">
                  <c:v>1901.96</c:v>
                </c:pt>
                <c:pt idx="6">
                  <c:v>2044.86</c:v>
                </c:pt>
              </c:numCache>
            </c:numRef>
          </c:val>
          <c:smooth val="0"/>
          <c:extLst xmlns:c16r2="http://schemas.microsoft.com/office/drawing/2015/06/chart">
            <c:ext xmlns:c16="http://schemas.microsoft.com/office/drawing/2014/chart" uri="{C3380CC4-5D6E-409C-BE32-E72D297353CC}">
              <c16:uniqueId val="{00000005-212B-4EA1-90EC-E350F3442B3E}"/>
            </c:ext>
          </c:extLst>
        </c:ser>
        <c:dLbls>
          <c:dLblPos val="t"/>
          <c:showLegendKey val="0"/>
          <c:showVal val="1"/>
          <c:showCatName val="0"/>
          <c:showSerName val="0"/>
          <c:showPercent val="0"/>
          <c:showBubbleSize val="0"/>
        </c:dLbls>
        <c:marker val="1"/>
        <c:smooth val="0"/>
        <c:axId val="259590784"/>
        <c:axId val="259663360"/>
      </c:lineChart>
      <c:catAx>
        <c:axId val="2595907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9663360"/>
        <c:crosses val="autoZero"/>
        <c:auto val="1"/>
        <c:lblAlgn val="ctr"/>
        <c:lblOffset val="100"/>
        <c:noMultiLvlLbl val="0"/>
      </c:catAx>
      <c:valAx>
        <c:axId val="259663360"/>
        <c:scaling>
          <c:orientation val="minMax"/>
          <c:max val="2100"/>
          <c:min val="5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95907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Wydatki gmin na 1 mieszkańca</a:t>
            </a:r>
          </a:p>
        </c:rich>
      </c:tx>
      <c:overlay val="0"/>
      <c:spPr>
        <a:noFill/>
        <a:ln>
          <a:noFill/>
        </a:ln>
        <a:effectLst/>
      </c:spPr>
    </c:title>
    <c:autoTitleDeleted val="0"/>
    <c:plotArea>
      <c:layout/>
      <c:lineChart>
        <c:grouping val="standard"/>
        <c:varyColors val="0"/>
        <c:ser>
          <c:idx val="0"/>
          <c:order val="0"/>
          <c:tx>
            <c:strRef>
              <c:f>Wydatki!$A$3</c:f>
              <c:strCache>
                <c:ptCount val="1"/>
                <c:pt idx="0">
                  <c:v>Dobra</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Wydatki!$B$2:$F$2</c:f>
              <c:numCache>
                <c:formatCode>General</c:formatCode>
                <c:ptCount val="5"/>
                <c:pt idx="0">
                  <c:v>2015</c:v>
                </c:pt>
                <c:pt idx="1">
                  <c:v>2016</c:v>
                </c:pt>
                <c:pt idx="2">
                  <c:v>2017</c:v>
                </c:pt>
                <c:pt idx="3">
                  <c:v>2018</c:v>
                </c:pt>
                <c:pt idx="4">
                  <c:v>2019</c:v>
                </c:pt>
              </c:numCache>
            </c:numRef>
          </c:cat>
          <c:val>
            <c:numRef>
              <c:f>Wydatki!$B$3:$F$3</c:f>
              <c:numCache>
                <c:formatCode>#,##0.00</c:formatCode>
                <c:ptCount val="5"/>
                <c:pt idx="0">
                  <c:v>3507.97</c:v>
                </c:pt>
                <c:pt idx="1">
                  <c:v>3970.57</c:v>
                </c:pt>
                <c:pt idx="2">
                  <c:v>4667.8999999999996</c:v>
                </c:pt>
                <c:pt idx="3">
                  <c:v>5787.01</c:v>
                </c:pt>
                <c:pt idx="4">
                  <c:v>5760.77</c:v>
                </c:pt>
              </c:numCache>
            </c:numRef>
          </c:val>
          <c:smooth val="0"/>
          <c:extLst xmlns:c16r2="http://schemas.microsoft.com/office/drawing/2015/06/chart">
            <c:ext xmlns:c16="http://schemas.microsoft.com/office/drawing/2014/chart" uri="{C3380CC4-5D6E-409C-BE32-E72D297353CC}">
              <c16:uniqueId val="{00000000-16AA-47E2-9B75-4A9543AFA00F}"/>
            </c:ext>
          </c:extLst>
        </c:ser>
        <c:ser>
          <c:idx val="1"/>
          <c:order val="1"/>
          <c:tx>
            <c:strRef>
              <c:f>Wydatki!$A$4</c:f>
              <c:strCache>
                <c:ptCount val="1"/>
                <c:pt idx="0">
                  <c:v>Jodłownik</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Wydatki!$B$2:$F$2</c:f>
              <c:numCache>
                <c:formatCode>General</c:formatCode>
                <c:ptCount val="5"/>
                <c:pt idx="0">
                  <c:v>2015</c:v>
                </c:pt>
                <c:pt idx="1">
                  <c:v>2016</c:v>
                </c:pt>
                <c:pt idx="2">
                  <c:v>2017</c:v>
                </c:pt>
                <c:pt idx="3">
                  <c:v>2018</c:v>
                </c:pt>
                <c:pt idx="4">
                  <c:v>2019</c:v>
                </c:pt>
              </c:numCache>
            </c:numRef>
          </c:cat>
          <c:val>
            <c:numRef>
              <c:f>Wydatki!$B$4:$F$4</c:f>
              <c:numCache>
                <c:formatCode>#,##0.00</c:formatCode>
                <c:ptCount val="5"/>
                <c:pt idx="0">
                  <c:v>3801.23</c:v>
                </c:pt>
                <c:pt idx="1">
                  <c:v>4151.8599999999997</c:v>
                </c:pt>
                <c:pt idx="2">
                  <c:v>4412.7299999999996</c:v>
                </c:pt>
                <c:pt idx="3">
                  <c:v>5164</c:v>
                </c:pt>
                <c:pt idx="4">
                  <c:v>5179.42</c:v>
                </c:pt>
              </c:numCache>
            </c:numRef>
          </c:val>
          <c:smooth val="0"/>
          <c:extLst xmlns:c16r2="http://schemas.microsoft.com/office/drawing/2015/06/chart">
            <c:ext xmlns:c16="http://schemas.microsoft.com/office/drawing/2014/chart" uri="{C3380CC4-5D6E-409C-BE32-E72D297353CC}">
              <c16:uniqueId val="{00000001-16AA-47E2-9B75-4A9543AFA00F}"/>
            </c:ext>
          </c:extLst>
        </c:ser>
        <c:ser>
          <c:idx val="2"/>
          <c:order val="2"/>
          <c:tx>
            <c:strRef>
              <c:f>Wydatki!$A$5</c:f>
              <c:strCache>
                <c:ptCount val="1"/>
                <c:pt idx="0">
                  <c:v>Kamienica </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Wydatki!$B$2:$F$2</c:f>
              <c:numCache>
                <c:formatCode>General</c:formatCode>
                <c:ptCount val="5"/>
                <c:pt idx="0">
                  <c:v>2015</c:v>
                </c:pt>
                <c:pt idx="1">
                  <c:v>2016</c:v>
                </c:pt>
                <c:pt idx="2">
                  <c:v>2017</c:v>
                </c:pt>
                <c:pt idx="3">
                  <c:v>2018</c:v>
                </c:pt>
                <c:pt idx="4">
                  <c:v>2019</c:v>
                </c:pt>
              </c:numCache>
            </c:numRef>
          </c:cat>
          <c:val>
            <c:numRef>
              <c:f>Wydatki!$B$5:$F$5</c:f>
              <c:numCache>
                <c:formatCode>#,##0.00</c:formatCode>
                <c:ptCount val="5"/>
                <c:pt idx="0">
                  <c:v>3985.57</c:v>
                </c:pt>
                <c:pt idx="1">
                  <c:v>4173.24</c:v>
                </c:pt>
                <c:pt idx="2">
                  <c:v>4448.04</c:v>
                </c:pt>
                <c:pt idx="3">
                  <c:v>5317.49</c:v>
                </c:pt>
                <c:pt idx="4">
                  <c:v>5716.69</c:v>
                </c:pt>
              </c:numCache>
            </c:numRef>
          </c:val>
          <c:smooth val="0"/>
          <c:extLst xmlns:c16r2="http://schemas.microsoft.com/office/drawing/2015/06/chart">
            <c:ext xmlns:c16="http://schemas.microsoft.com/office/drawing/2014/chart" uri="{C3380CC4-5D6E-409C-BE32-E72D297353CC}">
              <c16:uniqueId val="{00000002-16AA-47E2-9B75-4A9543AFA00F}"/>
            </c:ext>
          </c:extLst>
        </c:ser>
        <c:ser>
          <c:idx val="3"/>
          <c:order val="3"/>
          <c:tx>
            <c:strRef>
              <c:f>Wydatki!$A$6</c:f>
              <c:strCache>
                <c:ptCount val="1"/>
                <c:pt idx="0">
                  <c:v>Laskowa</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Wydatki!$B$2:$F$2</c:f>
              <c:numCache>
                <c:formatCode>General</c:formatCode>
                <c:ptCount val="5"/>
                <c:pt idx="0">
                  <c:v>2015</c:v>
                </c:pt>
                <c:pt idx="1">
                  <c:v>2016</c:v>
                </c:pt>
                <c:pt idx="2">
                  <c:v>2017</c:v>
                </c:pt>
                <c:pt idx="3">
                  <c:v>2018</c:v>
                </c:pt>
                <c:pt idx="4">
                  <c:v>2019</c:v>
                </c:pt>
              </c:numCache>
            </c:numRef>
          </c:cat>
          <c:val>
            <c:numRef>
              <c:f>Wydatki!$B$6:$F$6</c:f>
              <c:numCache>
                <c:formatCode>#,##0.00</c:formatCode>
                <c:ptCount val="5"/>
                <c:pt idx="0">
                  <c:v>3711.45</c:v>
                </c:pt>
                <c:pt idx="1">
                  <c:v>4381.3599999999997</c:v>
                </c:pt>
                <c:pt idx="2">
                  <c:v>4975.76</c:v>
                </c:pt>
                <c:pt idx="3">
                  <c:v>5273.48</c:v>
                </c:pt>
                <c:pt idx="4">
                  <c:v>5491</c:v>
                </c:pt>
              </c:numCache>
            </c:numRef>
          </c:val>
          <c:smooth val="0"/>
          <c:extLst xmlns:c16r2="http://schemas.microsoft.com/office/drawing/2015/06/chart">
            <c:ext xmlns:c16="http://schemas.microsoft.com/office/drawing/2014/chart" uri="{C3380CC4-5D6E-409C-BE32-E72D297353CC}">
              <c16:uniqueId val="{00000003-16AA-47E2-9B75-4A9543AFA00F}"/>
            </c:ext>
          </c:extLst>
        </c:ser>
        <c:ser>
          <c:idx val="4"/>
          <c:order val="4"/>
          <c:tx>
            <c:strRef>
              <c:f>Wydatki!$A$7</c:f>
              <c:strCache>
                <c:ptCount val="1"/>
                <c:pt idx="0">
                  <c:v>Limanowa </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Wydatki!$B$2:$F$2</c:f>
              <c:numCache>
                <c:formatCode>General</c:formatCode>
                <c:ptCount val="5"/>
                <c:pt idx="0">
                  <c:v>2015</c:v>
                </c:pt>
                <c:pt idx="1">
                  <c:v>2016</c:v>
                </c:pt>
                <c:pt idx="2">
                  <c:v>2017</c:v>
                </c:pt>
                <c:pt idx="3">
                  <c:v>2018</c:v>
                </c:pt>
                <c:pt idx="4">
                  <c:v>2019</c:v>
                </c:pt>
              </c:numCache>
            </c:numRef>
          </c:cat>
          <c:val>
            <c:numRef>
              <c:f>Wydatki!$B$7:$F$7</c:f>
              <c:numCache>
                <c:formatCode>#,##0.00</c:formatCode>
                <c:ptCount val="5"/>
                <c:pt idx="0">
                  <c:v>2705.75</c:v>
                </c:pt>
                <c:pt idx="1">
                  <c:v>3612.5</c:v>
                </c:pt>
                <c:pt idx="2">
                  <c:v>4425.3999999999996</c:v>
                </c:pt>
                <c:pt idx="3">
                  <c:v>4665.12</c:v>
                </c:pt>
                <c:pt idx="4">
                  <c:v>5114.7</c:v>
                </c:pt>
              </c:numCache>
            </c:numRef>
          </c:val>
          <c:smooth val="0"/>
          <c:extLst xmlns:c16r2="http://schemas.microsoft.com/office/drawing/2015/06/chart">
            <c:ext xmlns:c16="http://schemas.microsoft.com/office/drawing/2014/chart" uri="{C3380CC4-5D6E-409C-BE32-E72D297353CC}">
              <c16:uniqueId val="{00000004-16AA-47E2-9B75-4A9543AFA00F}"/>
            </c:ext>
          </c:extLst>
        </c:ser>
        <c:ser>
          <c:idx val="5"/>
          <c:order val="5"/>
          <c:tx>
            <c:strRef>
              <c:f>Wydatki!$A$8</c:f>
              <c:strCache>
                <c:ptCount val="1"/>
                <c:pt idx="0">
                  <c:v>Limanowa (m.)</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Wydatki!$B$2:$F$2</c:f>
              <c:numCache>
                <c:formatCode>General</c:formatCode>
                <c:ptCount val="5"/>
                <c:pt idx="0">
                  <c:v>2015</c:v>
                </c:pt>
                <c:pt idx="1">
                  <c:v>2016</c:v>
                </c:pt>
                <c:pt idx="2">
                  <c:v>2017</c:v>
                </c:pt>
                <c:pt idx="3">
                  <c:v>2018</c:v>
                </c:pt>
                <c:pt idx="4">
                  <c:v>2019</c:v>
                </c:pt>
              </c:numCache>
            </c:numRef>
          </c:cat>
          <c:val>
            <c:numRef>
              <c:f>Wydatki!$B$8:$F$8</c:f>
              <c:numCache>
                <c:formatCode>#,##0.00</c:formatCode>
                <c:ptCount val="5"/>
                <c:pt idx="0">
                  <c:v>4663.34</c:v>
                </c:pt>
                <c:pt idx="1">
                  <c:v>4403.3999999999996</c:v>
                </c:pt>
                <c:pt idx="2">
                  <c:v>5191.53</c:v>
                </c:pt>
                <c:pt idx="3">
                  <c:v>5952.77</c:v>
                </c:pt>
                <c:pt idx="4">
                  <c:v>6351.85</c:v>
                </c:pt>
              </c:numCache>
            </c:numRef>
          </c:val>
          <c:smooth val="0"/>
          <c:extLst xmlns:c16r2="http://schemas.microsoft.com/office/drawing/2015/06/chart">
            <c:ext xmlns:c16="http://schemas.microsoft.com/office/drawing/2014/chart" uri="{C3380CC4-5D6E-409C-BE32-E72D297353CC}">
              <c16:uniqueId val="{00000005-16AA-47E2-9B75-4A9543AFA00F}"/>
            </c:ext>
          </c:extLst>
        </c:ser>
        <c:ser>
          <c:idx val="6"/>
          <c:order val="6"/>
          <c:tx>
            <c:strRef>
              <c:f>Wydatki!$A$9</c:f>
              <c:strCache>
                <c:ptCount val="1"/>
                <c:pt idx="0">
                  <c:v>Łukowica </c:v>
                </c:pt>
              </c:strCache>
            </c:strRef>
          </c:tx>
          <c:spPr>
            <a:ln w="28575"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Wydatki!$B$2:$F$2</c:f>
              <c:numCache>
                <c:formatCode>General</c:formatCode>
                <c:ptCount val="5"/>
                <c:pt idx="0">
                  <c:v>2015</c:v>
                </c:pt>
                <c:pt idx="1">
                  <c:v>2016</c:v>
                </c:pt>
                <c:pt idx="2">
                  <c:v>2017</c:v>
                </c:pt>
                <c:pt idx="3">
                  <c:v>2018</c:v>
                </c:pt>
                <c:pt idx="4">
                  <c:v>2019</c:v>
                </c:pt>
              </c:numCache>
            </c:numRef>
          </c:cat>
          <c:val>
            <c:numRef>
              <c:f>Wydatki!$B$9:$F$9</c:f>
              <c:numCache>
                <c:formatCode>#,##0.00</c:formatCode>
                <c:ptCount val="5"/>
                <c:pt idx="0">
                  <c:v>3362.17</c:v>
                </c:pt>
                <c:pt idx="1">
                  <c:v>4231.67</c:v>
                </c:pt>
                <c:pt idx="2">
                  <c:v>5031.7700000000004</c:v>
                </c:pt>
                <c:pt idx="3">
                  <c:v>5572.88</c:v>
                </c:pt>
                <c:pt idx="4">
                  <c:v>5565.68</c:v>
                </c:pt>
              </c:numCache>
            </c:numRef>
          </c:val>
          <c:smooth val="0"/>
          <c:extLst xmlns:c16r2="http://schemas.microsoft.com/office/drawing/2015/06/chart">
            <c:ext xmlns:c16="http://schemas.microsoft.com/office/drawing/2014/chart" uri="{C3380CC4-5D6E-409C-BE32-E72D297353CC}">
              <c16:uniqueId val="{00000006-16AA-47E2-9B75-4A9543AFA00F}"/>
            </c:ext>
          </c:extLst>
        </c:ser>
        <c:ser>
          <c:idx val="7"/>
          <c:order val="7"/>
          <c:tx>
            <c:strRef>
              <c:f>Wydatki!$A$10</c:f>
              <c:strCache>
                <c:ptCount val="1"/>
                <c:pt idx="0">
                  <c:v>Słopnice </c:v>
                </c:pt>
              </c:strCache>
            </c:strRef>
          </c:tx>
          <c:spPr>
            <a:ln w="28575"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Wydatki!$B$2:$F$2</c:f>
              <c:numCache>
                <c:formatCode>General</c:formatCode>
                <c:ptCount val="5"/>
                <c:pt idx="0">
                  <c:v>2015</c:v>
                </c:pt>
                <c:pt idx="1">
                  <c:v>2016</c:v>
                </c:pt>
                <c:pt idx="2">
                  <c:v>2017</c:v>
                </c:pt>
                <c:pt idx="3">
                  <c:v>2018</c:v>
                </c:pt>
                <c:pt idx="4">
                  <c:v>2019</c:v>
                </c:pt>
              </c:numCache>
            </c:numRef>
          </c:cat>
          <c:val>
            <c:numRef>
              <c:f>Wydatki!$B$10:$F$10</c:f>
              <c:numCache>
                <c:formatCode>#,##0.00</c:formatCode>
                <c:ptCount val="5"/>
                <c:pt idx="0">
                  <c:v>3757.18</c:v>
                </c:pt>
                <c:pt idx="1">
                  <c:v>4873.88</c:v>
                </c:pt>
                <c:pt idx="2">
                  <c:v>4788.03</c:v>
                </c:pt>
                <c:pt idx="3">
                  <c:v>5332.62</c:v>
                </c:pt>
                <c:pt idx="4">
                  <c:v>5664.99</c:v>
                </c:pt>
              </c:numCache>
            </c:numRef>
          </c:val>
          <c:smooth val="0"/>
          <c:extLst xmlns:c16r2="http://schemas.microsoft.com/office/drawing/2015/06/chart">
            <c:ext xmlns:c16="http://schemas.microsoft.com/office/drawing/2014/chart" uri="{C3380CC4-5D6E-409C-BE32-E72D297353CC}">
              <c16:uniqueId val="{00000007-16AA-47E2-9B75-4A9543AFA00F}"/>
            </c:ext>
          </c:extLst>
        </c:ser>
        <c:ser>
          <c:idx val="8"/>
          <c:order val="8"/>
          <c:tx>
            <c:strRef>
              <c:f>Wydatki!$A$11</c:f>
              <c:strCache>
                <c:ptCount val="1"/>
                <c:pt idx="0">
                  <c:v>Tymbark </c:v>
                </c:pt>
              </c:strCache>
            </c:strRef>
          </c:tx>
          <c:spPr>
            <a:ln w="28575"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Wydatki!$B$2:$F$2</c:f>
              <c:numCache>
                <c:formatCode>General</c:formatCode>
                <c:ptCount val="5"/>
                <c:pt idx="0">
                  <c:v>2015</c:v>
                </c:pt>
                <c:pt idx="1">
                  <c:v>2016</c:v>
                </c:pt>
                <c:pt idx="2">
                  <c:v>2017</c:v>
                </c:pt>
                <c:pt idx="3">
                  <c:v>2018</c:v>
                </c:pt>
                <c:pt idx="4">
                  <c:v>2019</c:v>
                </c:pt>
              </c:numCache>
            </c:numRef>
          </c:cat>
          <c:val>
            <c:numRef>
              <c:f>Wydatki!$B$11:$F$11</c:f>
              <c:numCache>
                <c:formatCode>#,##0.00</c:formatCode>
                <c:ptCount val="5"/>
                <c:pt idx="0">
                  <c:v>3196.68</c:v>
                </c:pt>
                <c:pt idx="1">
                  <c:v>4017.46</c:v>
                </c:pt>
                <c:pt idx="2">
                  <c:v>4380.96</c:v>
                </c:pt>
                <c:pt idx="3">
                  <c:v>4972.5200000000004</c:v>
                </c:pt>
                <c:pt idx="4">
                  <c:v>4906.84</c:v>
                </c:pt>
              </c:numCache>
            </c:numRef>
          </c:val>
          <c:smooth val="0"/>
          <c:extLst xmlns:c16r2="http://schemas.microsoft.com/office/drawing/2015/06/chart">
            <c:ext xmlns:c16="http://schemas.microsoft.com/office/drawing/2014/chart" uri="{C3380CC4-5D6E-409C-BE32-E72D297353CC}">
              <c16:uniqueId val="{00000008-16AA-47E2-9B75-4A9543AFA00F}"/>
            </c:ext>
          </c:extLst>
        </c:ser>
        <c:dLbls>
          <c:dLblPos val="t"/>
          <c:showLegendKey val="0"/>
          <c:showVal val="1"/>
          <c:showCatName val="0"/>
          <c:showSerName val="0"/>
          <c:showPercent val="0"/>
          <c:showBubbleSize val="0"/>
        </c:dLbls>
        <c:marker val="1"/>
        <c:smooth val="0"/>
        <c:axId val="298097280"/>
        <c:axId val="298116608"/>
      </c:lineChart>
      <c:catAx>
        <c:axId val="298097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8116608"/>
        <c:crosses val="autoZero"/>
        <c:auto val="1"/>
        <c:lblAlgn val="ctr"/>
        <c:lblOffset val="100"/>
        <c:noMultiLvlLbl val="0"/>
      </c:catAx>
      <c:valAx>
        <c:axId val="298116608"/>
        <c:scaling>
          <c:orientation val="minMax"/>
          <c:max val="6500"/>
          <c:min val="3000"/>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80972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TABLICA!$G$44:$G$45</c:f>
              <c:strCache>
                <c:ptCount val="2"/>
                <c:pt idx="0">
                  <c:v>Migracje ogółem</c:v>
                </c:pt>
                <c:pt idx="1">
                  <c:v>2016</c:v>
                </c:pt>
              </c:strCache>
            </c:strRef>
          </c:tx>
          <c:spPr>
            <a:solidFill>
              <a:schemeClr val="accent1"/>
            </a:solidFill>
            <a:ln>
              <a:noFill/>
            </a:ln>
            <a:effectLst/>
          </c:spPr>
          <c:invertIfNegative val="0"/>
          <c:cat>
            <c:strRef>
              <c:f>TABLICA!$F$46:$F$54</c:f>
              <c:strCache>
                <c:ptCount val="9"/>
                <c:pt idx="0">
                  <c:v>Dobra</c:v>
                </c:pt>
                <c:pt idx="1">
                  <c:v>Jodłownik</c:v>
                </c:pt>
                <c:pt idx="2">
                  <c:v>Kamienica </c:v>
                </c:pt>
                <c:pt idx="3">
                  <c:v>Laskowa</c:v>
                </c:pt>
                <c:pt idx="4">
                  <c:v>Limanowa </c:v>
                </c:pt>
                <c:pt idx="5">
                  <c:v>Limanowa (m.)</c:v>
                </c:pt>
                <c:pt idx="6">
                  <c:v>Łukowica </c:v>
                </c:pt>
                <c:pt idx="7">
                  <c:v>Słopnice </c:v>
                </c:pt>
                <c:pt idx="8">
                  <c:v>Tymbark </c:v>
                </c:pt>
              </c:strCache>
            </c:strRef>
          </c:cat>
          <c:val>
            <c:numRef>
              <c:f>TABLICA!$G$46:$G$54</c:f>
              <c:numCache>
                <c:formatCode>General</c:formatCode>
                <c:ptCount val="9"/>
                <c:pt idx="0">
                  <c:v>14</c:v>
                </c:pt>
                <c:pt idx="1">
                  <c:v>-3</c:v>
                </c:pt>
                <c:pt idx="2">
                  <c:v>-44</c:v>
                </c:pt>
                <c:pt idx="3">
                  <c:v>-36</c:v>
                </c:pt>
                <c:pt idx="4">
                  <c:v>33</c:v>
                </c:pt>
                <c:pt idx="5">
                  <c:v>-42</c:v>
                </c:pt>
                <c:pt idx="6">
                  <c:v>-13</c:v>
                </c:pt>
                <c:pt idx="7">
                  <c:v>17</c:v>
                </c:pt>
                <c:pt idx="8">
                  <c:v>-2</c:v>
                </c:pt>
              </c:numCache>
            </c:numRef>
          </c:val>
          <c:extLst xmlns:c16r2="http://schemas.microsoft.com/office/drawing/2015/06/chart">
            <c:ext xmlns:c16="http://schemas.microsoft.com/office/drawing/2014/chart" uri="{C3380CC4-5D6E-409C-BE32-E72D297353CC}">
              <c16:uniqueId val="{00000000-9260-4EAD-80A9-08E29CFD7DDC}"/>
            </c:ext>
          </c:extLst>
        </c:ser>
        <c:ser>
          <c:idx val="1"/>
          <c:order val="1"/>
          <c:tx>
            <c:strRef>
              <c:f>TABLICA!$H$44:$H$45</c:f>
              <c:strCache>
                <c:ptCount val="2"/>
                <c:pt idx="0">
                  <c:v>Migracje ogółem</c:v>
                </c:pt>
                <c:pt idx="1">
                  <c:v>2017</c:v>
                </c:pt>
              </c:strCache>
            </c:strRef>
          </c:tx>
          <c:spPr>
            <a:solidFill>
              <a:schemeClr val="accent2"/>
            </a:solidFill>
            <a:ln>
              <a:noFill/>
            </a:ln>
            <a:effectLst/>
          </c:spPr>
          <c:invertIfNegative val="0"/>
          <c:cat>
            <c:strRef>
              <c:f>TABLICA!$F$46:$F$54</c:f>
              <c:strCache>
                <c:ptCount val="9"/>
                <c:pt idx="0">
                  <c:v>Dobra</c:v>
                </c:pt>
                <c:pt idx="1">
                  <c:v>Jodłownik</c:v>
                </c:pt>
                <c:pt idx="2">
                  <c:v>Kamienica </c:v>
                </c:pt>
                <c:pt idx="3">
                  <c:v>Laskowa</c:v>
                </c:pt>
                <c:pt idx="4">
                  <c:v>Limanowa </c:v>
                </c:pt>
                <c:pt idx="5">
                  <c:v>Limanowa (m.)</c:v>
                </c:pt>
                <c:pt idx="6">
                  <c:v>Łukowica </c:v>
                </c:pt>
                <c:pt idx="7">
                  <c:v>Słopnice </c:v>
                </c:pt>
                <c:pt idx="8">
                  <c:v>Tymbark </c:v>
                </c:pt>
              </c:strCache>
            </c:strRef>
          </c:cat>
          <c:val>
            <c:numRef>
              <c:f>TABLICA!$H$46:$H$54</c:f>
              <c:numCache>
                <c:formatCode>General</c:formatCode>
                <c:ptCount val="9"/>
                <c:pt idx="0">
                  <c:v>6</c:v>
                </c:pt>
                <c:pt idx="1">
                  <c:v>-27</c:v>
                </c:pt>
                <c:pt idx="2">
                  <c:v>4</c:v>
                </c:pt>
                <c:pt idx="3">
                  <c:v>-3</c:v>
                </c:pt>
                <c:pt idx="4">
                  <c:v>64</c:v>
                </c:pt>
                <c:pt idx="5">
                  <c:v>-104</c:v>
                </c:pt>
                <c:pt idx="6">
                  <c:v>-19</c:v>
                </c:pt>
                <c:pt idx="7">
                  <c:v>2</c:v>
                </c:pt>
                <c:pt idx="8">
                  <c:v>-19</c:v>
                </c:pt>
              </c:numCache>
            </c:numRef>
          </c:val>
          <c:extLst xmlns:c16r2="http://schemas.microsoft.com/office/drawing/2015/06/chart">
            <c:ext xmlns:c16="http://schemas.microsoft.com/office/drawing/2014/chart" uri="{C3380CC4-5D6E-409C-BE32-E72D297353CC}">
              <c16:uniqueId val="{00000001-9260-4EAD-80A9-08E29CFD7DDC}"/>
            </c:ext>
          </c:extLst>
        </c:ser>
        <c:ser>
          <c:idx val="2"/>
          <c:order val="2"/>
          <c:tx>
            <c:strRef>
              <c:f>TABLICA!$I$44:$I$45</c:f>
              <c:strCache>
                <c:ptCount val="2"/>
                <c:pt idx="0">
                  <c:v>Migracje ogółem</c:v>
                </c:pt>
                <c:pt idx="1">
                  <c:v>2018</c:v>
                </c:pt>
              </c:strCache>
            </c:strRef>
          </c:tx>
          <c:spPr>
            <a:solidFill>
              <a:schemeClr val="accent3"/>
            </a:solidFill>
            <a:ln>
              <a:noFill/>
            </a:ln>
            <a:effectLst/>
          </c:spPr>
          <c:invertIfNegative val="0"/>
          <c:cat>
            <c:strRef>
              <c:f>TABLICA!$F$46:$F$54</c:f>
              <c:strCache>
                <c:ptCount val="9"/>
                <c:pt idx="0">
                  <c:v>Dobra</c:v>
                </c:pt>
                <c:pt idx="1">
                  <c:v>Jodłownik</c:v>
                </c:pt>
                <c:pt idx="2">
                  <c:v>Kamienica </c:v>
                </c:pt>
                <c:pt idx="3">
                  <c:v>Laskowa</c:v>
                </c:pt>
                <c:pt idx="4">
                  <c:v>Limanowa </c:v>
                </c:pt>
                <c:pt idx="5">
                  <c:v>Limanowa (m.)</c:v>
                </c:pt>
                <c:pt idx="6">
                  <c:v>Łukowica </c:v>
                </c:pt>
                <c:pt idx="7">
                  <c:v>Słopnice </c:v>
                </c:pt>
                <c:pt idx="8">
                  <c:v>Tymbark </c:v>
                </c:pt>
              </c:strCache>
            </c:strRef>
          </c:cat>
          <c:val>
            <c:numRef>
              <c:f>TABLICA!$I$46:$I$54</c:f>
              <c:numCache>
                <c:formatCode>General</c:formatCode>
                <c:ptCount val="9"/>
                <c:pt idx="0">
                  <c:v>-25</c:v>
                </c:pt>
                <c:pt idx="1">
                  <c:v>-14</c:v>
                </c:pt>
                <c:pt idx="2">
                  <c:v>-4</c:v>
                </c:pt>
                <c:pt idx="3">
                  <c:v>-6</c:v>
                </c:pt>
                <c:pt idx="4">
                  <c:v>31</c:v>
                </c:pt>
                <c:pt idx="5">
                  <c:v>-9</c:v>
                </c:pt>
                <c:pt idx="6">
                  <c:v>-48</c:v>
                </c:pt>
                <c:pt idx="7">
                  <c:v>-23</c:v>
                </c:pt>
                <c:pt idx="8">
                  <c:v>-31</c:v>
                </c:pt>
              </c:numCache>
            </c:numRef>
          </c:val>
          <c:extLst xmlns:c16r2="http://schemas.microsoft.com/office/drawing/2015/06/chart">
            <c:ext xmlns:c16="http://schemas.microsoft.com/office/drawing/2014/chart" uri="{C3380CC4-5D6E-409C-BE32-E72D297353CC}">
              <c16:uniqueId val="{00000002-9260-4EAD-80A9-08E29CFD7DDC}"/>
            </c:ext>
          </c:extLst>
        </c:ser>
        <c:ser>
          <c:idx val="3"/>
          <c:order val="3"/>
          <c:tx>
            <c:strRef>
              <c:f>TABLICA!$J$44:$J$45</c:f>
              <c:strCache>
                <c:ptCount val="2"/>
                <c:pt idx="0">
                  <c:v>Migracje ogółem</c:v>
                </c:pt>
                <c:pt idx="1">
                  <c:v>2019</c:v>
                </c:pt>
              </c:strCache>
            </c:strRef>
          </c:tx>
          <c:spPr>
            <a:solidFill>
              <a:schemeClr val="accent4"/>
            </a:solidFill>
            <a:ln>
              <a:noFill/>
            </a:ln>
            <a:effectLst/>
          </c:spPr>
          <c:invertIfNegative val="0"/>
          <c:cat>
            <c:strRef>
              <c:f>TABLICA!$F$46:$F$54</c:f>
              <c:strCache>
                <c:ptCount val="9"/>
                <c:pt idx="0">
                  <c:v>Dobra</c:v>
                </c:pt>
                <c:pt idx="1">
                  <c:v>Jodłownik</c:v>
                </c:pt>
                <c:pt idx="2">
                  <c:v>Kamienica </c:v>
                </c:pt>
                <c:pt idx="3">
                  <c:v>Laskowa</c:v>
                </c:pt>
                <c:pt idx="4">
                  <c:v>Limanowa </c:v>
                </c:pt>
                <c:pt idx="5">
                  <c:v>Limanowa (m.)</c:v>
                </c:pt>
                <c:pt idx="6">
                  <c:v>Łukowica </c:v>
                </c:pt>
                <c:pt idx="7">
                  <c:v>Słopnice </c:v>
                </c:pt>
                <c:pt idx="8">
                  <c:v>Tymbark </c:v>
                </c:pt>
              </c:strCache>
            </c:strRef>
          </c:cat>
          <c:val>
            <c:numRef>
              <c:f>TABLICA!$J$46:$J$54</c:f>
              <c:numCache>
                <c:formatCode>General</c:formatCode>
                <c:ptCount val="9"/>
                <c:pt idx="0">
                  <c:v>11</c:v>
                </c:pt>
                <c:pt idx="1">
                  <c:v>-11</c:v>
                </c:pt>
                <c:pt idx="2">
                  <c:v>-13</c:v>
                </c:pt>
                <c:pt idx="3">
                  <c:v>-24</c:v>
                </c:pt>
                <c:pt idx="4">
                  <c:v>-24</c:v>
                </c:pt>
                <c:pt idx="5">
                  <c:v>-105</c:v>
                </c:pt>
                <c:pt idx="6">
                  <c:v>-15</c:v>
                </c:pt>
                <c:pt idx="7">
                  <c:v>2</c:v>
                </c:pt>
                <c:pt idx="8">
                  <c:v>-20</c:v>
                </c:pt>
              </c:numCache>
            </c:numRef>
          </c:val>
          <c:extLst xmlns:c16r2="http://schemas.microsoft.com/office/drawing/2015/06/chart">
            <c:ext xmlns:c16="http://schemas.microsoft.com/office/drawing/2014/chart" uri="{C3380CC4-5D6E-409C-BE32-E72D297353CC}">
              <c16:uniqueId val="{00000003-9260-4EAD-80A9-08E29CFD7DDC}"/>
            </c:ext>
          </c:extLst>
        </c:ser>
        <c:dLbls>
          <c:showLegendKey val="0"/>
          <c:showVal val="0"/>
          <c:showCatName val="0"/>
          <c:showSerName val="0"/>
          <c:showPercent val="0"/>
          <c:showBubbleSize val="0"/>
        </c:dLbls>
        <c:gapWidth val="219"/>
        <c:overlap val="-27"/>
        <c:axId val="204764672"/>
        <c:axId val="204766208"/>
      </c:barChart>
      <c:catAx>
        <c:axId val="2047646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4766208"/>
        <c:crosses val="autoZero"/>
        <c:auto val="1"/>
        <c:lblAlgn val="ctr"/>
        <c:lblOffset val="100"/>
        <c:noMultiLvlLbl val="0"/>
      </c:catAx>
      <c:valAx>
        <c:axId val="2047662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47646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Podmioty gospodarki narodowej w rejestrze REGON na 10 tys. ludności w wieku produkcyjnym</a:t>
            </a:r>
          </a:p>
        </c:rich>
      </c:tx>
      <c:overlay val="0"/>
      <c:spPr>
        <a:noFill/>
        <a:ln>
          <a:noFill/>
        </a:ln>
        <a:effectLst/>
      </c:spPr>
    </c:title>
    <c:autoTitleDeleted val="0"/>
    <c:plotArea>
      <c:layout/>
      <c:lineChart>
        <c:grouping val="standard"/>
        <c:varyColors val="0"/>
        <c:ser>
          <c:idx val="0"/>
          <c:order val="0"/>
          <c:tx>
            <c:strRef>
              <c:f>'Podmioty w REGON'!$A$3</c:f>
              <c:strCache>
                <c:ptCount val="1"/>
                <c:pt idx="0">
                  <c:v>Dobra</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REGON'!$B$3:$G$3</c:f>
              <c:numCache>
                <c:formatCode>#,##0.00</c:formatCode>
                <c:ptCount val="6"/>
                <c:pt idx="0">
                  <c:v>1022.2</c:v>
                </c:pt>
                <c:pt idx="1">
                  <c:v>1060</c:v>
                </c:pt>
                <c:pt idx="2">
                  <c:v>1057.5</c:v>
                </c:pt>
                <c:pt idx="3">
                  <c:v>1140.5999999999999</c:v>
                </c:pt>
                <c:pt idx="4">
                  <c:v>1241.3</c:v>
                </c:pt>
                <c:pt idx="5">
                  <c:v>1320.4</c:v>
                </c:pt>
              </c:numCache>
            </c:numRef>
          </c:val>
          <c:smooth val="0"/>
          <c:extLst xmlns:c16r2="http://schemas.microsoft.com/office/drawing/2015/06/chart">
            <c:ext xmlns:c16="http://schemas.microsoft.com/office/drawing/2014/chart" uri="{C3380CC4-5D6E-409C-BE32-E72D297353CC}">
              <c16:uniqueId val="{00000000-AE20-463F-992D-E17DCF20606F}"/>
            </c:ext>
          </c:extLst>
        </c:ser>
        <c:ser>
          <c:idx val="1"/>
          <c:order val="1"/>
          <c:tx>
            <c:strRef>
              <c:f>'Podmioty w REGON'!$A$4</c:f>
              <c:strCache>
                <c:ptCount val="1"/>
                <c:pt idx="0">
                  <c:v>Jodłownik</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REGON'!$B$4:$G$4</c:f>
              <c:numCache>
                <c:formatCode>#,##0.00</c:formatCode>
                <c:ptCount val="6"/>
                <c:pt idx="0">
                  <c:v>1109.2</c:v>
                </c:pt>
                <c:pt idx="1">
                  <c:v>1091.9000000000001</c:v>
                </c:pt>
                <c:pt idx="2">
                  <c:v>1123.9000000000001</c:v>
                </c:pt>
                <c:pt idx="3">
                  <c:v>1227.7</c:v>
                </c:pt>
                <c:pt idx="4">
                  <c:v>1302.2</c:v>
                </c:pt>
                <c:pt idx="5">
                  <c:v>1372.7</c:v>
                </c:pt>
              </c:numCache>
            </c:numRef>
          </c:val>
          <c:smooth val="0"/>
          <c:extLst xmlns:c16r2="http://schemas.microsoft.com/office/drawing/2015/06/chart">
            <c:ext xmlns:c16="http://schemas.microsoft.com/office/drawing/2014/chart" uri="{C3380CC4-5D6E-409C-BE32-E72D297353CC}">
              <c16:uniqueId val="{00000001-AE20-463F-992D-E17DCF20606F}"/>
            </c:ext>
          </c:extLst>
        </c:ser>
        <c:ser>
          <c:idx val="2"/>
          <c:order val="2"/>
          <c:tx>
            <c:strRef>
              <c:f>'Podmioty w REGON'!$A$5</c:f>
              <c:strCache>
                <c:ptCount val="1"/>
                <c:pt idx="0">
                  <c:v>Kamienica </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REGON'!$B$5:$G$5</c:f>
              <c:numCache>
                <c:formatCode>#,##0.00</c:formatCode>
                <c:ptCount val="6"/>
                <c:pt idx="0">
                  <c:v>1109.5</c:v>
                </c:pt>
                <c:pt idx="1">
                  <c:v>1103.3</c:v>
                </c:pt>
                <c:pt idx="2">
                  <c:v>1072.7</c:v>
                </c:pt>
                <c:pt idx="3">
                  <c:v>1125.5999999999999</c:v>
                </c:pt>
                <c:pt idx="4">
                  <c:v>1193.3</c:v>
                </c:pt>
                <c:pt idx="5">
                  <c:v>1258.4000000000001</c:v>
                </c:pt>
              </c:numCache>
            </c:numRef>
          </c:val>
          <c:smooth val="0"/>
          <c:extLst xmlns:c16r2="http://schemas.microsoft.com/office/drawing/2015/06/chart">
            <c:ext xmlns:c16="http://schemas.microsoft.com/office/drawing/2014/chart" uri="{C3380CC4-5D6E-409C-BE32-E72D297353CC}">
              <c16:uniqueId val="{00000002-AE20-463F-992D-E17DCF20606F}"/>
            </c:ext>
          </c:extLst>
        </c:ser>
        <c:ser>
          <c:idx val="3"/>
          <c:order val="3"/>
          <c:tx>
            <c:strRef>
              <c:f>'Podmioty w REGON'!$A$6</c:f>
              <c:strCache>
                <c:ptCount val="1"/>
                <c:pt idx="0">
                  <c:v>Laskowa</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REGON'!$B$6:$G$6</c:f>
              <c:numCache>
                <c:formatCode>#,##0.00</c:formatCode>
                <c:ptCount val="6"/>
                <c:pt idx="0">
                  <c:v>1094.7</c:v>
                </c:pt>
                <c:pt idx="1">
                  <c:v>1110.4000000000001</c:v>
                </c:pt>
                <c:pt idx="2">
                  <c:v>1183.5999999999999</c:v>
                </c:pt>
                <c:pt idx="3">
                  <c:v>1265.5</c:v>
                </c:pt>
                <c:pt idx="4">
                  <c:v>1361.5</c:v>
                </c:pt>
                <c:pt idx="5">
                  <c:v>1497.2</c:v>
                </c:pt>
              </c:numCache>
            </c:numRef>
          </c:val>
          <c:smooth val="0"/>
          <c:extLst xmlns:c16r2="http://schemas.microsoft.com/office/drawing/2015/06/chart">
            <c:ext xmlns:c16="http://schemas.microsoft.com/office/drawing/2014/chart" uri="{C3380CC4-5D6E-409C-BE32-E72D297353CC}">
              <c16:uniqueId val="{00000003-AE20-463F-992D-E17DCF20606F}"/>
            </c:ext>
          </c:extLst>
        </c:ser>
        <c:ser>
          <c:idx val="4"/>
          <c:order val="4"/>
          <c:tx>
            <c:strRef>
              <c:f>'Podmioty w REGON'!$A$7</c:f>
              <c:strCache>
                <c:ptCount val="1"/>
                <c:pt idx="0">
                  <c:v>Limanowa </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REGON'!$B$7:$G$7</c:f>
              <c:numCache>
                <c:formatCode>#,##0.00</c:formatCode>
                <c:ptCount val="6"/>
                <c:pt idx="0">
                  <c:v>1014.2</c:v>
                </c:pt>
                <c:pt idx="1">
                  <c:v>1053</c:v>
                </c:pt>
                <c:pt idx="2">
                  <c:v>1062.7</c:v>
                </c:pt>
                <c:pt idx="3">
                  <c:v>1109.5</c:v>
                </c:pt>
                <c:pt idx="4">
                  <c:v>1167.0999999999999</c:v>
                </c:pt>
                <c:pt idx="5">
                  <c:v>1252.0999999999999</c:v>
                </c:pt>
              </c:numCache>
            </c:numRef>
          </c:val>
          <c:smooth val="0"/>
          <c:extLst xmlns:c16r2="http://schemas.microsoft.com/office/drawing/2015/06/chart">
            <c:ext xmlns:c16="http://schemas.microsoft.com/office/drawing/2014/chart" uri="{C3380CC4-5D6E-409C-BE32-E72D297353CC}">
              <c16:uniqueId val="{00000004-AE20-463F-992D-E17DCF20606F}"/>
            </c:ext>
          </c:extLst>
        </c:ser>
        <c:ser>
          <c:idx val="5"/>
          <c:order val="5"/>
          <c:tx>
            <c:strRef>
              <c:f>'Podmioty w REGON'!$A$8</c:f>
              <c:strCache>
                <c:ptCount val="1"/>
                <c:pt idx="0">
                  <c:v>Limanowa (m.)</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REGON'!$B$8:$G$8</c:f>
              <c:numCache>
                <c:formatCode>#,##0.00</c:formatCode>
                <c:ptCount val="6"/>
                <c:pt idx="0">
                  <c:v>1875.7</c:v>
                </c:pt>
                <c:pt idx="1">
                  <c:v>1910.4</c:v>
                </c:pt>
                <c:pt idx="2">
                  <c:v>1986.3</c:v>
                </c:pt>
                <c:pt idx="3">
                  <c:v>2060.1</c:v>
                </c:pt>
                <c:pt idx="4">
                  <c:v>2110.4</c:v>
                </c:pt>
                <c:pt idx="5">
                  <c:v>2235.1</c:v>
                </c:pt>
              </c:numCache>
            </c:numRef>
          </c:val>
          <c:smooth val="0"/>
          <c:extLst xmlns:c16r2="http://schemas.microsoft.com/office/drawing/2015/06/chart">
            <c:ext xmlns:c16="http://schemas.microsoft.com/office/drawing/2014/chart" uri="{C3380CC4-5D6E-409C-BE32-E72D297353CC}">
              <c16:uniqueId val="{00000005-AE20-463F-992D-E17DCF20606F}"/>
            </c:ext>
          </c:extLst>
        </c:ser>
        <c:ser>
          <c:idx val="6"/>
          <c:order val="6"/>
          <c:tx>
            <c:strRef>
              <c:f>'Podmioty w REGON'!$A$9</c:f>
              <c:strCache>
                <c:ptCount val="1"/>
                <c:pt idx="0">
                  <c:v>Łukowica </c:v>
                </c:pt>
              </c:strCache>
            </c:strRef>
          </c:tx>
          <c:spPr>
            <a:ln w="28575"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REGON'!$B$9:$G$9</c:f>
              <c:numCache>
                <c:formatCode>General</c:formatCode>
                <c:ptCount val="6"/>
                <c:pt idx="0">
                  <c:v>868.7</c:v>
                </c:pt>
                <c:pt idx="1">
                  <c:v>915.8</c:v>
                </c:pt>
                <c:pt idx="2">
                  <c:v>943</c:v>
                </c:pt>
                <c:pt idx="3" formatCode="#,##0.00">
                  <c:v>1012.1</c:v>
                </c:pt>
                <c:pt idx="4" formatCode="#,##0.00">
                  <c:v>1103.5999999999999</c:v>
                </c:pt>
                <c:pt idx="5" formatCode="#,##0.00">
                  <c:v>1205.7</c:v>
                </c:pt>
              </c:numCache>
            </c:numRef>
          </c:val>
          <c:smooth val="0"/>
          <c:extLst xmlns:c16r2="http://schemas.microsoft.com/office/drawing/2015/06/chart">
            <c:ext xmlns:c16="http://schemas.microsoft.com/office/drawing/2014/chart" uri="{C3380CC4-5D6E-409C-BE32-E72D297353CC}">
              <c16:uniqueId val="{00000006-AE20-463F-992D-E17DCF20606F}"/>
            </c:ext>
          </c:extLst>
        </c:ser>
        <c:ser>
          <c:idx val="7"/>
          <c:order val="7"/>
          <c:tx>
            <c:strRef>
              <c:f>'Podmioty w REGON'!$A$10</c:f>
              <c:strCache>
                <c:ptCount val="1"/>
                <c:pt idx="0">
                  <c:v>Słopnice </c:v>
                </c:pt>
              </c:strCache>
            </c:strRef>
          </c:tx>
          <c:spPr>
            <a:ln w="28575"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REGON'!$B$10:$G$10</c:f>
              <c:numCache>
                <c:formatCode>#,##0.00</c:formatCode>
                <c:ptCount val="6"/>
                <c:pt idx="0">
                  <c:v>1121</c:v>
                </c:pt>
                <c:pt idx="1">
                  <c:v>1141.7</c:v>
                </c:pt>
                <c:pt idx="2">
                  <c:v>1158.7</c:v>
                </c:pt>
                <c:pt idx="3">
                  <c:v>1233.2</c:v>
                </c:pt>
                <c:pt idx="4">
                  <c:v>1286.0999999999999</c:v>
                </c:pt>
                <c:pt idx="5">
                  <c:v>1388.7</c:v>
                </c:pt>
              </c:numCache>
            </c:numRef>
          </c:val>
          <c:smooth val="0"/>
          <c:extLst xmlns:c16r2="http://schemas.microsoft.com/office/drawing/2015/06/chart">
            <c:ext xmlns:c16="http://schemas.microsoft.com/office/drawing/2014/chart" uri="{C3380CC4-5D6E-409C-BE32-E72D297353CC}">
              <c16:uniqueId val="{00000007-AE20-463F-992D-E17DCF20606F}"/>
            </c:ext>
          </c:extLst>
        </c:ser>
        <c:ser>
          <c:idx val="8"/>
          <c:order val="8"/>
          <c:tx>
            <c:strRef>
              <c:f>'Podmioty w REGON'!$A$11</c:f>
              <c:strCache>
                <c:ptCount val="1"/>
                <c:pt idx="0">
                  <c:v>Tymbark </c:v>
                </c:pt>
              </c:strCache>
            </c:strRef>
          </c:tx>
          <c:spPr>
            <a:ln w="28575"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REGON'!$B$11:$G$11</c:f>
              <c:numCache>
                <c:formatCode>#,##0.00</c:formatCode>
                <c:ptCount val="6"/>
                <c:pt idx="0">
                  <c:v>1308.3</c:v>
                </c:pt>
                <c:pt idx="1">
                  <c:v>1318.9</c:v>
                </c:pt>
                <c:pt idx="2">
                  <c:v>1329.7</c:v>
                </c:pt>
                <c:pt idx="3">
                  <c:v>1380.7</c:v>
                </c:pt>
                <c:pt idx="4">
                  <c:v>1443.6</c:v>
                </c:pt>
                <c:pt idx="5">
                  <c:v>1522.9</c:v>
                </c:pt>
              </c:numCache>
            </c:numRef>
          </c:val>
          <c:smooth val="0"/>
          <c:extLst xmlns:c16r2="http://schemas.microsoft.com/office/drawing/2015/06/chart">
            <c:ext xmlns:c16="http://schemas.microsoft.com/office/drawing/2014/chart" uri="{C3380CC4-5D6E-409C-BE32-E72D297353CC}">
              <c16:uniqueId val="{00000008-AE20-463F-992D-E17DCF20606F}"/>
            </c:ext>
          </c:extLst>
        </c:ser>
        <c:dLbls>
          <c:dLblPos val="t"/>
          <c:showLegendKey val="0"/>
          <c:showVal val="1"/>
          <c:showCatName val="0"/>
          <c:showSerName val="0"/>
          <c:showPercent val="0"/>
          <c:showBubbleSize val="0"/>
        </c:dLbls>
        <c:marker val="1"/>
        <c:smooth val="0"/>
        <c:axId val="204960512"/>
        <c:axId val="204962048"/>
      </c:lineChart>
      <c:catAx>
        <c:axId val="204960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4962048"/>
        <c:crosses val="autoZero"/>
        <c:auto val="1"/>
        <c:lblAlgn val="ctr"/>
        <c:lblOffset val="100"/>
        <c:noMultiLvlLbl val="0"/>
      </c:catAx>
      <c:valAx>
        <c:axId val="204962048"/>
        <c:scaling>
          <c:orientation val="minMax"/>
          <c:max val="2300"/>
          <c:min val="800"/>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49605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Osoby fizyczne prowadzące działalność gospodarczą na 10 tys. mieszkańców</a:t>
            </a:r>
          </a:p>
        </c:rich>
      </c:tx>
      <c:overlay val="0"/>
      <c:spPr>
        <a:noFill/>
        <a:ln>
          <a:noFill/>
        </a:ln>
        <a:effectLst/>
      </c:spPr>
    </c:title>
    <c:autoTitleDeleted val="0"/>
    <c:plotArea>
      <c:layout/>
      <c:barChart>
        <c:barDir val="col"/>
        <c:grouping val="clustered"/>
        <c:varyColors val="0"/>
        <c:ser>
          <c:idx val="0"/>
          <c:order val="0"/>
          <c:tx>
            <c:strRef>
              <c:f>'Osoby działalność gosp.'!$A$3</c:f>
              <c:strCache>
                <c:ptCount val="1"/>
                <c:pt idx="0">
                  <c:v>Dobra</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gosp.'!$B$3:$G$3</c:f>
              <c:numCache>
                <c:formatCode>General</c:formatCode>
                <c:ptCount val="6"/>
                <c:pt idx="0">
                  <c:v>546</c:v>
                </c:pt>
                <c:pt idx="1">
                  <c:v>561</c:v>
                </c:pt>
                <c:pt idx="2">
                  <c:v>563</c:v>
                </c:pt>
                <c:pt idx="3">
                  <c:v>602</c:v>
                </c:pt>
                <c:pt idx="4">
                  <c:v>662</c:v>
                </c:pt>
                <c:pt idx="5">
                  <c:v>706</c:v>
                </c:pt>
              </c:numCache>
            </c:numRef>
          </c:val>
          <c:extLst xmlns:c16r2="http://schemas.microsoft.com/office/drawing/2015/06/chart">
            <c:ext xmlns:c16="http://schemas.microsoft.com/office/drawing/2014/chart" uri="{C3380CC4-5D6E-409C-BE32-E72D297353CC}">
              <c16:uniqueId val="{00000000-A50D-4023-BFD0-80EF7002FCD4}"/>
            </c:ext>
          </c:extLst>
        </c:ser>
        <c:ser>
          <c:idx val="1"/>
          <c:order val="1"/>
          <c:tx>
            <c:strRef>
              <c:f>'Osoby działalność gosp.'!$A$4</c:f>
              <c:strCache>
                <c:ptCount val="1"/>
                <c:pt idx="0">
                  <c:v>Jodłownik</c:v>
                </c:pt>
              </c:strCache>
            </c:strRef>
          </c:tx>
          <c:spPr>
            <a:solidFill>
              <a:schemeClr val="accent2"/>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gosp.'!$B$4:$G$4</c:f>
              <c:numCache>
                <c:formatCode>General</c:formatCode>
                <c:ptCount val="6"/>
                <c:pt idx="0">
                  <c:v>547</c:v>
                </c:pt>
                <c:pt idx="1">
                  <c:v>533</c:v>
                </c:pt>
                <c:pt idx="2">
                  <c:v>553</c:v>
                </c:pt>
                <c:pt idx="3">
                  <c:v>606</c:v>
                </c:pt>
                <c:pt idx="4">
                  <c:v>647</c:v>
                </c:pt>
                <c:pt idx="5">
                  <c:v>684</c:v>
                </c:pt>
              </c:numCache>
            </c:numRef>
          </c:val>
          <c:extLst xmlns:c16r2="http://schemas.microsoft.com/office/drawing/2015/06/chart">
            <c:ext xmlns:c16="http://schemas.microsoft.com/office/drawing/2014/chart" uri="{C3380CC4-5D6E-409C-BE32-E72D297353CC}">
              <c16:uniqueId val="{00000001-A50D-4023-BFD0-80EF7002FCD4}"/>
            </c:ext>
          </c:extLst>
        </c:ser>
        <c:ser>
          <c:idx val="2"/>
          <c:order val="2"/>
          <c:tx>
            <c:strRef>
              <c:f>'Osoby działalność gosp.'!$A$5</c:f>
              <c:strCache>
                <c:ptCount val="1"/>
                <c:pt idx="0">
                  <c:v>Kamienica </c:v>
                </c:pt>
              </c:strCache>
            </c:strRef>
          </c:tx>
          <c:spPr>
            <a:solidFill>
              <a:schemeClr val="accent3"/>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gosp.'!$B$5:$G$5</c:f>
              <c:numCache>
                <c:formatCode>General</c:formatCode>
                <c:ptCount val="6"/>
                <c:pt idx="0">
                  <c:v>591</c:v>
                </c:pt>
                <c:pt idx="1">
                  <c:v>587</c:v>
                </c:pt>
                <c:pt idx="2">
                  <c:v>575</c:v>
                </c:pt>
                <c:pt idx="3">
                  <c:v>606</c:v>
                </c:pt>
                <c:pt idx="4">
                  <c:v>646</c:v>
                </c:pt>
                <c:pt idx="5">
                  <c:v>674</c:v>
                </c:pt>
              </c:numCache>
            </c:numRef>
          </c:val>
          <c:extLst xmlns:c16r2="http://schemas.microsoft.com/office/drawing/2015/06/chart">
            <c:ext xmlns:c16="http://schemas.microsoft.com/office/drawing/2014/chart" uri="{C3380CC4-5D6E-409C-BE32-E72D297353CC}">
              <c16:uniqueId val="{00000002-A50D-4023-BFD0-80EF7002FCD4}"/>
            </c:ext>
          </c:extLst>
        </c:ser>
        <c:ser>
          <c:idx val="3"/>
          <c:order val="3"/>
          <c:tx>
            <c:strRef>
              <c:f>'Osoby działalność gosp.'!$A$6</c:f>
              <c:strCache>
                <c:ptCount val="1"/>
                <c:pt idx="0">
                  <c:v>Laskowa</c:v>
                </c:pt>
              </c:strCache>
            </c:strRef>
          </c:tx>
          <c:spPr>
            <a:solidFill>
              <a:schemeClr val="accent4"/>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gosp.'!$B$6:$G$6</c:f>
              <c:numCache>
                <c:formatCode>General</c:formatCode>
                <c:ptCount val="6"/>
                <c:pt idx="0">
                  <c:v>557</c:v>
                </c:pt>
                <c:pt idx="1">
                  <c:v>565</c:v>
                </c:pt>
                <c:pt idx="2">
                  <c:v>612</c:v>
                </c:pt>
                <c:pt idx="3">
                  <c:v>663</c:v>
                </c:pt>
                <c:pt idx="4">
                  <c:v>712</c:v>
                </c:pt>
                <c:pt idx="5">
                  <c:v>790</c:v>
                </c:pt>
              </c:numCache>
            </c:numRef>
          </c:val>
          <c:extLst xmlns:c16r2="http://schemas.microsoft.com/office/drawing/2015/06/chart">
            <c:ext xmlns:c16="http://schemas.microsoft.com/office/drawing/2014/chart" uri="{C3380CC4-5D6E-409C-BE32-E72D297353CC}">
              <c16:uniqueId val="{00000003-A50D-4023-BFD0-80EF7002FCD4}"/>
            </c:ext>
          </c:extLst>
        </c:ser>
        <c:ser>
          <c:idx val="4"/>
          <c:order val="4"/>
          <c:tx>
            <c:strRef>
              <c:f>'Osoby działalność gosp.'!$A$7</c:f>
              <c:strCache>
                <c:ptCount val="1"/>
                <c:pt idx="0">
                  <c:v>Limanowa </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gosp.'!$B$7:$G$7</c:f>
              <c:numCache>
                <c:formatCode>General</c:formatCode>
                <c:ptCount val="6"/>
                <c:pt idx="0">
                  <c:v>572</c:v>
                </c:pt>
                <c:pt idx="1">
                  <c:v>595</c:v>
                </c:pt>
                <c:pt idx="2">
                  <c:v>607</c:v>
                </c:pt>
                <c:pt idx="3">
                  <c:v>633</c:v>
                </c:pt>
                <c:pt idx="4">
                  <c:v>664</c:v>
                </c:pt>
                <c:pt idx="5">
                  <c:v>713</c:v>
                </c:pt>
              </c:numCache>
            </c:numRef>
          </c:val>
          <c:extLst xmlns:c16r2="http://schemas.microsoft.com/office/drawing/2015/06/chart">
            <c:ext xmlns:c16="http://schemas.microsoft.com/office/drawing/2014/chart" uri="{C3380CC4-5D6E-409C-BE32-E72D297353CC}">
              <c16:uniqueId val="{00000004-A50D-4023-BFD0-80EF7002FCD4}"/>
            </c:ext>
          </c:extLst>
        </c:ser>
        <c:ser>
          <c:idx val="5"/>
          <c:order val="5"/>
          <c:tx>
            <c:strRef>
              <c:f>'Osoby działalność gosp.'!$A$8</c:f>
              <c:strCache>
                <c:ptCount val="1"/>
                <c:pt idx="0">
                  <c:v>Limanowa (m.)</c:v>
                </c:pt>
              </c:strCache>
            </c:strRef>
          </c:tx>
          <c:spPr>
            <a:solidFill>
              <a:schemeClr val="accent6"/>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gosp.'!$B$8:$G$8</c:f>
              <c:numCache>
                <c:formatCode>General</c:formatCode>
                <c:ptCount val="6"/>
                <c:pt idx="0">
                  <c:v>842</c:v>
                </c:pt>
                <c:pt idx="1">
                  <c:v>841</c:v>
                </c:pt>
                <c:pt idx="2">
                  <c:v>867</c:v>
                </c:pt>
                <c:pt idx="3">
                  <c:v>895</c:v>
                </c:pt>
                <c:pt idx="4">
                  <c:v>913</c:v>
                </c:pt>
                <c:pt idx="5">
                  <c:v>956</c:v>
                </c:pt>
              </c:numCache>
            </c:numRef>
          </c:val>
          <c:extLst xmlns:c16r2="http://schemas.microsoft.com/office/drawing/2015/06/chart">
            <c:ext xmlns:c16="http://schemas.microsoft.com/office/drawing/2014/chart" uri="{C3380CC4-5D6E-409C-BE32-E72D297353CC}">
              <c16:uniqueId val="{00000005-A50D-4023-BFD0-80EF7002FCD4}"/>
            </c:ext>
          </c:extLst>
        </c:ser>
        <c:ser>
          <c:idx val="6"/>
          <c:order val="6"/>
          <c:tx>
            <c:strRef>
              <c:f>'Osoby działalność gosp.'!$A$9</c:f>
              <c:strCache>
                <c:ptCount val="1"/>
                <c:pt idx="0">
                  <c:v>Łukowica </c:v>
                </c:pt>
              </c:strCache>
            </c:strRef>
          </c:tx>
          <c:spPr>
            <a:solidFill>
              <a:schemeClr val="accent1">
                <a:lumMod val="60000"/>
              </a:schemeClr>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gosp.'!$B$9:$G$9</c:f>
              <c:numCache>
                <c:formatCode>General</c:formatCode>
                <c:ptCount val="6"/>
                <c:pt idx="0">
                  <c:v>456</c:v>
                </c:pt>
                <c:pt idx="1">
                  <c:v>480</c:v>
                </c:pt>
                <c:pt idx="2">
                  <c:v>492</c:v>
                </c:pt>
                <c:pt idx="3">
                  <c:v>525</c:v>
                </c:pt>
                <c:pt idx="4">
                  <c:v>576</c:v>
                </c:pt>
                <c:pt idx="5">
                  <c:v>634</c:v>
                </c:pt>
              </c:numCache>
            </c:numRef>
          </c:val>
          <c:extLst xmlns:c16r2="http://schemas.microsoft.com/office/drawing/2015/06/chart">
            <c:ext xmlns:c16="http://schemas.microsoft.com/office/drawing/2014/chart" uri="{C3380CC4-5D6E-409C-BE32-E72D297353CC}">
              <c16:uniqueId val="{00000006-A50D-4023-BFD0-80EF7002FCD4}"/>
            </c:ext>
          </c:extLst>
        </c:ser>
        <c:ser>
          <c:idx val="7"/>
          <c:order val="7"/>
          <c:tx>
            <c:strRef>
              <c:f>'Osoby działalność gosp.'!$A$10</c:f>
              <c:strCache>
                <c:ptCount val="1"/>
                <c:pt idx="0">
                  <c:v>Słopnice </c:v>
                </c:pt>
              </c:strCache>
            </c:strRef>
          </c:tx>
          <c:spPr>
            <a:solidFill>
              <a:schemeClr val="accent2">
                <a:lumMod val="60000"/>
              </a:schemeClr>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gosp.'!$B$10:$G$10</c:f>
              <c:numCache>
                <c:formatCode>General</c:formatCode>
                <c:ptCount val="6"/>
                <c:pt idx="0">
                  <c:v>586</c:v>
                </c:pt>
                <c:pt idx="1">
                  <c:v>605</c:v>
                </c:pt>
                <c:pt idx="2">
                  <c:v>623</c:v>
                </c:pt>
                <c:pt idx="3">
                  <c:v>671</c:v>
                </c:pt>
                <c:pt idx="4">
                  <c:v>713</c:v>
                </c:pt>
                <c:pt idx="5">
                  <c:v>779</c:v>
                </c:pt>
              </c:numCache>
            </c:numRef>
          </c:val>
          <c:extLst xmlns:c16r2="http://schemas.microsoft.com/office/drawing/2015/06/chart">
            <c:ext xmlns:c16="http://schemas.microsoft.com/office/drawing/2014/chart" uri="{C3380CC4-5D6E-409C-BE32-E72D297353CC}">
              <c16:uniqueId val="{00000007-A50D-4023-BFD0-80EF7002FCD4}"/>
            </c:ext>
          </c:extLst>
        </c:ser>
        <c:ser>
          <c:idx val="8"/>
          <c:order val="8"/>
          <c:tx>
            <c:strRef>
              <c:f>'Osoby działalność gosp.'!$A$11</c:f>
              <c:strCache>
                <c:ptCount val="1"/>
                <c:pt idx="0">
                  <c:v>Tymbark </c:v>
                </c:pt>
              </c:strCache>
            </c:strRef>
          </c:tx>
          <c:spPr>
            <a:solidFill>
              <a:schemeClr val="accent3">
                <a:lumMod val="60000"/>
              </a:schemeClr>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gosp.'!$B$11:$G$11</c:f>
              <c:numCache>
                <c:formatCode>General</c:formatCode>
                <c:ptCount val="6"/>
                <c:pt idx="0">
                  <c:v>609</c:v>
                </c:pt>
                <c:pt idx="1">
                  <c:v>623</c:v>
                </c:pt>
                <c:pt idx="2">
                  <c:v>633</c:v>
                </c:pt>
                <c:pt idx="3">
                  <c:v>660</c:v>
                </c:pt>
                <c:pt idx="4">
                  <c:v>683</c:v>
                </c:pt>
                <c:pt idx="5">
                  <c:v>720</c:v>
                </c:pt>
              </c:numCache>
            </c:numRef>
          </c:val>
          <c:extLst xmlns:c16r2="http://schemas.microsoft.com/office/drawing/2015/06/chart">
            <c:ext xmlns:c16="http://schemas.microsoft.com/office/drawing/2014/chart" uri="{C3380CC4-5D6E-409C-BE32-E72D297353CC}">
              <c16:uniqueId val="{00000008-A50D-4023-BFD0-80EF7002FCD4}"/>
            </c:ext>
          </c:extLst>
        </c:ser>
        <c:dLbls>
          <c:showLegendKey val="0"/>
          <c:showVal val="0"/>
          <c:showCatName val="0"/>
          <c:showSerName val="0"/>
          <c:showPercent val="0"/>
          <c:showBubbleSize val="0"/>
        </c:dLbls>
        <c:gapWidth val="219"/>
        <c:overlap val="-27"/>
        <c:axId val="205023104"/>
        <c:axId val="205024640"/>
      </c:barChart>
      <c:catAx>
        <c:axId val="205023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5024640"/>
        <c:crosses val="autoZero"/>
        <c:auto val="1"/>
        <c:lblAlgn val="ctr"/>
        <c:lblOffset val="100"/>
        <c:noMultiLvlLbl val="0"/>
      </c:catAx>
      <c:valAx>
        <c:axId val="2050246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50231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Beneficjenci środowiskowej pomocy społecznej na 10 tys. ludności</a:t>
            </a:r>
          </a:p>
        </c:rich>
      </c:tx>
      <c:overlay val="0"/>
      <c:spPr>
        <a:noFill/>
        <a:ln>
          <a:noFill/>
        </a:ln>
        <a:effectLst/>
      </c:spPr>
    </c:title>
    <c:autoTitleDeleted val="0"/>
    <c:plotArea>
      <c:layout/>
      <c:lineChart>
        <c:grouping val="standard"/>
        <c:varyColors val="0"/>
        <c:ser>
          <c:idx val="0"/>
          <c:order val="0"/>
          <c:tx>
            <c:strRef>
              <c:f>'Beneficjenci pomocy społ.'!$A$3</c:f>
              <c:strCache>
                <c:ptCount val="1"/>
                <c:pt idx="0">
                  <c:v>Małopolska ogółem</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'Beneficjenci pomocy społ.'!$B$2:$F$2</c:f>
              <c:numCache>
                <c:formatCode>General</c:formatCode>
                <c:ptCount val="5"/>
                <c:pt idx="0">
                  <c:v>2015</c:v>
                </c:pt>
                <c:pt idx="1">
                  <c:v>2016</c:v>
                </c:pt>
                <c:pt idx="2">
                  <c:v>2017</c:v>
                </c:pt>
                <c:pt idx="3">
                  <c:v>2018</c:v>
                </c:pt>
                <c:pt idx="4">
                  <c:v>2019</c:v>
                </c:pt>
              </c:numCache>
            </c:numRef>
          </c:cat>
          <c:val>
            <c:numRef>
              <c:f>'Beneficjenci pomocy społ.'!$B$3:$F$3</c:f>
              <c:numCache>
                <c:formatCode>General</c:formatCode>
                <c:ptCount val="5"/>
                <c:pt idx="0">
                  <c:v>611</c:v>
                </c:pt>
                <c:pt idx="1">
                  <c:v>549</c:v>
                </c:pt>
                <c:pt idx="2">
                  <c:v>485</c:v>
                </c:pt>
                <c:pt idx="3">
                  <c:v>447</c:v>
                </c:pt>
                <c:pt idx="4">
                  <c:v>413</c:v>
                </c:pt>
              </c:numCache>
            </c:numRef>
          </c:val>
          <c:smooth val="0"/>
          <c:extLst xmlns:c16r2="http://schemas.microsoft.com/office/drawing/2015/06/chart">
            <c:ext xmlns:c16="http://schemas.microsoft.com/office/drawing/2014/chart" uri="{C3380CC4-5D6E-409C-BE32-E72D297353CC}">
              <c16:uniqueId val="{00000000-AF96-4761-AC86-E3A1E31DD206}"/>
            </c:ext>
          </c:extLst>
        </c:ser>
        <c:ser>
          <c:idx val="1"/>
          <c:order val="1"/>
          <c:tx>
            <c:strRef>
              <c:f>'Beneficjenci pomocy społ.'!$A$4</c:f>
              <c:strCache>
                <c:ptCount val="1"/>
                <c:pt idx="0">
                  <c:v>Dobra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'Beneficjenci pomocy społ.'!$B$2:$F$2</c:f>
              <c:numCache>
                <c:formatCode>General</c:formatCode>
                <c:ptCount val="5"/>
                <c:pt idx="0">
                  <c:v>2015</c:v>
                </c:pt>
                <c:pt idx="1">
                  <c:v>2016</c:v>
                </c:pt>
                <c:pt idx="2">
                  <c:v>2017</c:v>
                </c:pt>
                <c:pt idx="3">
                  <c:v>2018</c:v>
                </c:pt>
                <c:pt idx="4">
                  <c:v>2019</c:v>
                </c:pt>
              </c:numCache>
            </c:numRef>
          </c:cat>
          <c:val>
            <c:numRef>
              <c:f>'Beneficjenci pomocy społ.'!$B$4:$F$4</c:f>
              <c:numCache>
                <c:formatCode>#,##0</c:formatCode>
                <c:ptCount val="5"/>
                <c:pt idx="0">
                  <c:v>1767</c:v>
                </c:pt>
                <c:pt idx="1">
                  <c:v>1845</c:v>
                </c:pt>
                <c:pt idx="2">
                  <c:v>1749</c:v>
                </c:pt>
                <c:pt idx="3">
                  <c:v>1653</c:v>
                </c:pt>
                <c:pt idx="4">
                  <c:v>1583</c:v>
                </c:pt>
              </c:numCache>
            </c:numRef>
          </c:val>
          <c:smooth val="0"/>
          <c:extLst xmlns:c16r2="http://schemas.microsoft.com/office/drawing/2015/06/chart">
            <c:ext xmlns:c16="http://schemas.microsoft.com/office/drawing/2014/chart" uri="{C3380CC4-5D6E-409C-BE32-E72D297353CC}">
              <c16:uniqueId val="{00000001-AF96-4761-AC86-E3A1E31DD206}"/>
            </c:ext>
          </c:extLst>
        </c:ser>
        <c:ser>
          <c:idx val="2"/>
          <c:order val="2"/>
          <c:tx>
            <c:strRef>
              <c:f>'Beneficjenci pomocy społ.'!$A$5</c:f>
              <c:strCache>
                <c:ptCount val="1"/>
                <c:pt idx="0">
                  <c:v>Jodłownik</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'Beneficjenci pomocy społ.'!$B$2:$F$2</c:f>
              <c:numCache>
                <c:formatCode>General</c:formatCode>
                <c:ptCount val="5"/>
                <c:pt idx="0">
                  <c:v>2015</c:v>
                </c:pt>
                <c:pt idx="1">
                  <c:v>2016</c:v>
                </c:pt>
                <c:pt idx="2">
                  <c:v>2017</c:v>
                </c:pt>
                <c:pt idx="3">
                  <c:v>2018</c:v>
                </c:pt>
                <c:pt idx="4">
                  <c:v>2019</c:v>
                </c:pt>
              </c:numCache>
            </c:numRef>
          </c:cat>
          <c:val>
            <c:numRef>
              <c:f>'Beneficjenci pomocy społ.'!$B$5:$F$5</c:f>
              <c:numCache>
                <c:formatCode>#,##0</c:formatCode>
                <c:ptCount val="5"/>
                <c:pt idx="0">
                  <c:v>1401</c:v>
                </c:pt>
                <c:pt idx="1">
                  <c:v>1248</c:v>
                </c:pt>
                <c:pt idx="2">
                  <c:v>1047</c:v>
                </c:pt>
                <c:pt idx="3" formatCode="General">
                  <c:v>913</c:v>
                </c:pt>
                <c:pt idx="4" formatCode="General">
                  <c:v>832</c:v>
                </c:pt>
              </c:numCache>
            </c:numRef>
          </c:val>
          <c:smooth val="0"/>
          <c:extLst xmlns:c16r2="http://schemas.microsoft.com/office/drawing/2015/06/chart">
            <c:ext xmlns:c16="http://schemas.microsoft.com/office/drawing/2014/chart" uri="{C3380CC4-5D6E-409C-BE32-E72D297353CC}">
              <c16:uniqueId val="{00000002-AF96-4761-AC86-E3A1E31DD206}"/>
            </c:ext>
          </c:extLst>
        </c:ser>
        <c:ser>
          <c:idx val="3"/>
          <c:order val="3"/>
          <c:tx>
            <c:strRef>
              <c:f>'Beneficjenci pomocy społ.'!$A$6</c:f>
              <c:strCache>
                <c:ptCount val="1"/>
                <c:pt idx="0">
                  <c:v>Kamienica </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'Beneficjenci pomocy społ.'!$B$2:$F$2</c:f>
              <c:numCache>
                <c:formatCode>General</c:formatCode>
                <c:ptCount val="5"/>
                <c:pt idx="0">
                  <c:v>2015</c:v>
                </c:pt>
                <c:pt idx="1">
                  <c:v>2016</c:v>
                </c:pt>
                <c:pt idx="2">
                  <c:v>2017</c:v>
                </c:pt>
                <c:pt idx="3">
                  <c:v>2018</c:v>
                </c:pt>
                <c:pt idx="4">
                  <c:v>2019</c:v>
                </c:pt>
              </c:numCache>
            </c:numRef>
          </c:cat>
          <c:val>
            <c:numRef>
              <c:f>'Beneficjenci pomocy społ.'!$B$6:$F$6</c:f>
              <c:numCache>
                <c:formatCode>#,##0</c:formatCode>
                <c:ptCount val="5"/>
                <c:pt idx="0">
                  <c:v>1990</c:v>
                </c:pt>
                <c:pt idx="1">
                  <c:v>1828</c:v>
                </c:pt>
                <c:pt idx="2">
                  <c:v>1732</c:v>
                </c:pt>
                <c:pt idx="3">
                  <c:v>1683</c:v>
                </c:pt>
                <c:pt idx="4">
                  <c:v>1475</c:v>
                </c:pt>
              </c:numCache>
            </c:numRef>
          </c:val>
          <c:smooth val="0"/>
          <c:extLst xmlns:c16r2="http://schemas.microsoft.com/office/drawing/2015/06/chart">
            <c:ext xmlns:c16="http://schemas.microsoft.com/office/drawing/2014/chart" uri="{C3380CC4-5D6E-409C-BE32-E72D297353CC}">
              <c16:uniqueId val="{00000003-AF96-4761-AC86-E3A1E31DD206}"/>
            </c:ext>
          </c:extLst>
        </c:ser>
        <c:ser>
          <c:idx val="4"/>
          <c:order val="4"/>
          <c:tx>
            <c:strRef>
              <c:f>'Beneficjenci pomocy społ.'!$A$7</c:f>
              <c:strCache>
                <c:ptCount val="1"/>
                <c:pt idx="0">
                  <c:v>Laskowa</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'Beneficjenci pomocy społ.'!$B$2:$F$2</c:f>
              <c:numCache>
                <c:formatCode>General</c:formatCode>
                <c:ptCount val="5"/>
                <c:pt idx="0">
                  <c:v>2015</c:v>
                </c:pt>
                <c:pt idx="1">
                  <c:v>2016</c:v>
                </c:pt>
                <c:pt idx="2">
                  <c:v>2017</c:v>
                </c:pt>
                <c:pt idx="3">
                  <c:v>2018</c:v>
                </c:pt>
                <c:pt idx="4">
                  <c:v>2019</c:v>
                </c:pt>
              </c:numCache>
            </c:numRef>
          </c:cat>
          <c:val>
            <c:numRef>
              <c:f>'Beneficjenci pomocy społ.'!$B$7:$F$7</c:f>
              <c:numCache>
                <c:formatCode>#,##0</c:formatCode>
                <c:ptCount val="5"/>
                <c:pt idx="0">
                  <c:v>1495</c:v>
                </c:pt>
                <c:pt idx="1">
                  <c:v>1366</c:v>
                </c:pt>
                <c:pt idx="2">
                  <c:v>1297</c:v>
                </c:pt>
                <c:pt idx="3">
                  <c:v>1210</c:v>
                </c:pt>
                <c:pt idx="4">
                  <c:v>1125</c:v>
                </c:pt>
              </c:numCache>
            </c:numRef>
          </c:val>
          <c:smooth val="0"/>
          <c:extLst xmlns:c16r2="http://schemas.microsoft.com/office/drawing/2015/06/chart">
            <c:ext xmlns:c16="http://schemas.microsoft.com/office/drawing/2014/chart" uri="{C3380CC4-5D6E-409C-BE32-E72D297353CC}">
              <c16:uniqueId val="{00000004-AF96-4761-AC86-E3A1E31DD206}"/>
            </c:ext>
          </c:extLst>
        </c:ser>
        <c:ser>
          <c:idx val="5"/>
          <c:order val="5"/>
          <c:tx>
            <c:strRef>
              <c:f>'Beneficjenci pomocy społ.'!$A$8</c:f>
              <c:strCache>
                <c:ptCount val="1"/>
                <c:pt idx="0">
                  <c:v>Limanowa </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'Beneficjenci pomocy społ.'!$B$2:$F$2</c:f>
              <c:numCache>
                <c:formatCode>General</c:formatCode>
                <c:ptCount val="5"/>
                <c:pt idx="0">
                  <c:v>2015</c:v>
                </c:pt>
                <c:pt idx="1">
                  <c:v>2016</c:v>
                </c:pt>
                <c:pt idx="2">
                  <c:v>2017</c:v>
                </c:pt>
                <c:pt idx="3">
                  <c:v>2018</c:v>
                </c:pt>
                <c:pt idx="4">
                  <c:v>2019</c:v>
                </c:pt>
              </c:numCache>
            </c:numRef>
          </c:cat>
          <c:val>
            <c:numRef>
              <c:f>'Beneficjenci pomocy społ.'!$B$8:$F$8</c:f>
              <c:numCache>
                <c:formatCode>General</c:formatCode>
                <c:ptCount val="5"/>
                <c:pt idx="0">
                  <c:v>983</c:v>
                </c:pt>
                <c:pt idx="1">
                  <c:v>848</c:v>
                </c:pt>
                <c:pt idx="2">
                  <c:v>644</c:v>
                </c:pt>
                <c:pt idx="3">
                  <c:v>591</c:v>
                </c:pt>
                <c:pt idx="4">
                  <c:v>539</c:v>
                </c:pt>
              </c:numCache>
            </c:numRef>
          </c:val>
          <c:smooth val="0"/>
          <c:extLst xmlns:c16r2="http://schemas.microsoft.com/office/drawing/2015/06/chart">
            <c:ext xmlns:c16="http://schemas.microsoft.com/office/drawing/2014/chart" uri="{C3380CC4-5D6E-409C-BE32-E72D297353CC}">
              <c16:uniqueId val="{00000005-AF96-4761-AC86-E3A1E31DD206}"/>
            </c:ext>
          </c:extLst>
        </c:ser>
        <c:ser>
          <c:idx val="6"/>
          <c:order val="6"/>
          <c:tx>
            <c:strRef>
              <c:f>'Beneficjenci pomocy społ.'!$A$9</c:f>
              <c:strCache>
                <c:ptCount val="1"/>
                <c:pt idx="0">
                  <c:v>Limanowa (m.)</c:v>
                </c:pt>
              </c:strCache>
            </c:strRef>
          </c:tx>
          <c:spPr>
            <a:ln w="28575"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'Beneficjenci pomocy społ.'!$B$2:$F$2</c:f>
              <c:numCache>
                <c:formatCode>General</c:formatCode>
                <c:ptCount val="5"/>
                <c:pt idx="0">
                  <c:v>2015</c:v>
                </c:pt>
                <c:pt idx="1">
                  <c:v>2016</c:v>
                </c:pt>
                <c:pt idx="2">
                  <c:v>2017</c:v>
                </c:pt>
                <c:pt idx="3">
                  <c:v>2018</c:v>
                </c:pt>
                <c:pt idx="4">
                  <c:v>2019</c:v>
                </c:pt>
              </c:numCache>
            </c:numRef>
          </c:cat>
          <c:val>
            <c:numRef>
              <c:f>'Beneficjenci pomocy społ.'!$B$9:$F$9</c:f>
              <c:numCache>
                <c:formatCode>General</c:formatCode>
                <c:ptCount val="5"/>
                <c:pt idx="0">
                  <c:v>847</c:v>
                </c:pt>
                <c:pt idx="1">
                  <c:v>728</c:v>
                </c:pt>
                <c:pt idx="2">
                  <c:v>680</c:v>
                </c:pt>
                <c:pt idx="3">
                  <c:v>599</c:v>
                </c:pt>
                <c:pt idx="4">
                  <c:v>553</c:v>
                </c:pt>
              </c:numCache>
            </c:numRef>
          </c:val>
          <c:smooth val="0"/>
          <c:extLst xmlns:c16r2="http://schemas.microsoft.com/office/drawing/2015/06/chart">
            <c:ext xmlns:c16="http://schemas.microsoft.com/office/drawing/2014/chart" uri="{C3380CC4-5D6E-409C-BE32-E72D297353CC}">
              <c16:uniqueId val="{00000006-AF96-4761-AC86-E3A1E31DD206}"/>
            </c:ext>
          </c:extLst>
        </c:ser>
        <c:ser>
          <c:idx val="7"/>
          <c:order val="7"/>
          <c:tx>
            <c:strRef>
              <c:f>'Beneficjenci pomocy społ.'!$A$10</c:f>
              <c:strCache>
                <c:ptCount val="1"/>
                <c:pt idx="0">
                  <c:v>Łukowica </c:v>
                </c:pt>
              </c:strCache>
            </c:strRef>
          </c:tx>
          <c:spPr>
            <a:ln w="28575"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'Beneficjenci pomocy społ.'!$B$2:$F$2</c:f>
              <c:numCache>
                <c:formatCode>General</c:formatCode>
                <c:ptCount val="5"/>
                <c:pt idx="0">
                  <c:v>2015</c:v>
                </c:pt>
                <c:pt idx="1">
                  <c:v>2016</c:v>
                </c:pt>
                <c:pt idx="2">
                  <c:v>2017</c:v>
                </c:pt>
                <c:pt idx="3">
                  <c:v>2018</c:v>
                </c:pt>
                <c:pt idx="4">
                  <c:v>2019</c:v>
                </c:pt>
              </c:numCache>
            </c:numRef>
          </c:cat>
          <c:val>
            <c:numRef>
              <c:f>'Beneficjenci pomocy społ.'!$B$10:$F$10</c:f>
              <c:numCache>
                <c:formatCode>#,##0</c:formatCode>
                <c:ptCount val="5"/>
                <c:pt idx="0">
                  <c:v>2112</c:v>
                </c:pt>
                <c:pt idx="1">
                  <c:v>1696</c:v>
                </c:pt>
                <c:pt idx="2">
                  <c:v>1500</c:v>
                </c:pt>
                <c:pt idx="3">
                  <c:v>1402</c:v>
                </c:pt>
                <c:pt idx="4">
                  <c:v>1302</c:v>
                </c:pt>
              </c:numCache>
            </c:numRef>
          </c:val>
          <c:smooth val="0"/>
          <c:extLst xmlns:c16r2="http://schemas.microsoft.com/office/drawing/2015/06/chart">
            <c:ext xmlns:c16="http://schemas.microsoft.com/office/drawing/2014/chart" uri="{C3380CC4-5D6E-409C-BE32-E72D297353CC}">
              <c16:uniqueId val="{00000007-AF96-4761-AC86-E3A1E31DD206}"/>
            </c:ext>
          </c:extLst>
        </c:ser>
        <c:ser>
          <c:idx val="8"/>
          <c:order val="8"/>
          <c:tx>
            <c:strRef>
              <c:f>'Beneficjenci pomocy społ.'!$A$11</c:f>
              <c:strCache>
                <c:ptCount val="1"/>
                <c:pt idx="0">
                  <c:v>Słopnice </c:v>
                </c:pt>
              </c:strCache>
            </c:strRef>
          </c:tx>
          <c:spPr>
            <a:ln w="28575"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'Beneficjenci pomocy społ.'!$B$2:$F$2</c:f>
              <c:numCache>
                <c:formatCode>General</c:formatCode>
                <c:ptCount val="5"/>
                <c:pt idx="0">
                  <c:v>2015</c:v>
                </c:pt>
                <c:pt idx="1">
                  <c:v>2016</c:v>
                </c:pt>
                <c:pt idx="2">
                  <c:v>2017</c:v>
                </c:pt>
                <c:pt idx="3">
                  <c:v>2018</c:v>
                </c:pt>
                <c:pt idx="4">
                  <c:v>2019</c:v>
                </c:pt>
              </c:numCache>
            </c:numRef>
          </c:cat>
          <c:val>
            <c:numRef>
              <c:f>'Beneficjenci pomocy społ.'!$B$11:$F$11</c:f>
              <c:numCache>
                <c:formatCode>#,##0</c:formatCode>
                <c:ptCount val="5"/>
                <c:pt idx="0">
                  <c:v>1512</c:v>
                </c:pt>
                <c:pt idx="1">
                  <c:v>1371</c:v>
                </c:pt>
                <c:pt idx="2">
                  <c:v>1149</c:v>
                </c:pt>
                <c:pt idx="3">
                  <c:v>1000</c:v>
                </c:pt>
                <c:pt idx="4" formatCode="General">
                  <c:v>916</c:v>
                </c:pt>
              </c:numCache>
            </c:numRef>
          </c:val>
          <c:smooth val="0"/>
          <c:extLst xmlns:c16r2="http://schemas.microsoft.com/office/drawing/2015/06/chart">
            <c:ext xmlns:c16="http://schemas.microsoft.com/office/drawing/2014/chart" uri="{C3380CC4-5D6E-409C-BE32-E72D297353CC}">
              <c16:uniqueId val="{00000008-AF96-4761-AC86-E3A1E31DD206}"/>
            </c:ext>
          </c:extLst>
        </c:ser>
        <c:ser>
          <c:idx val="9"/>
          <c:order val="9"/>
          <c:tx>
            <c:strRef>
              <c:f>'Beneficjenci pomocy społ.'!$A$12</c:f>
              <c:strCache>
                <c:ptCount val="1"/>
                <c:pt idx="0">
                  <c:v>Tymbark</c:v>
                </c:pt>
              </c:strCache>
            </c:strRef>
          </c:tx>
          <c:spPr>
            <a:ln w="28575" cap="rnd">
              <a:solidFill>
                <a:schemeClr val="accent4">
                  <a:lumMod val="60000"/>
                </a:schemeClr>
              </a:solidFill>
              <a:round/>
            </a:ln>
            <a:effectLst/>
          </c:spPr>
          <c:marker>
            <c:symbol val="circle"/>
            <c:size val="5"/>
            <c:spPr>
              <a:solidFill>
                <a:schemeClr val="accent4">
                  <a:lumMod val="60000"/>
                </a:schemeClr>
              </a:solidFill>
              <a:ln w="9525">
                <a:solidFill>
                  <a:schemeClr val="accent4">
                    <a:lumMod val="60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'Beneficjenci pomocy społ.'!$B$2:$F$2</c:f>
              <c:numCache>
                <c:formatCode>General</c:formatCode>
                <c:ptCount val="5"/>
                <c:pt idx="0">
                  <c:v>2015</c:v>
                </c:pt>
                <c:pt idx="1">
                  <c:v>2016</c:v>
                </c:pt>
                <c:pt idx="2">
                  <c:v>2017</c:v>
                </c:pt>
                <c:pt idx="3">
                  <c:v>2018</c:v>
                </c:pt>
                <c:pt idx="4">
                  <c:v>2019</c:v>
                </c:pt>
              </c:numCache>
            </c:numRef>
          </c:cat>
          <c:val>
            <c:numRef>
              <c:f>'Beneficjenci pomocy społ.'!$B$12:$F$12</c:f>
              <c:numCache>
                <c:formatCode>General</c:formatCode>
                <c:ptCount val="5"/>
                <c:pt idx="0" formatCode="#,##0">
                  <c:v>1012</c:v>
                </c:pt>
                <c:pt idx="1">
                  <c:v>851</c:v>
                </c:pt>
                <c:pt idx="2">
                  <c:v>760</c:v>
                </c:pt>
                <c:pt idx="3">
                  <c:v>725</c:v>
                </c:pt>
                <c:pt idx="4">
                  <c:v>615</c:v>
                </c:pt>
              </c:numCache>
            </c:numRef>
          </c:val>
          <c:smooth val="0"/>
          <c:extLst xmlns:c16r2="http://schemas.microsoft.com/office/drawing/2015/06/chart">
            <c:ext xmlns:c16="http://schemas.microsoft.com/office/drawing/2014/chart" uri="{C3380CC4-5D6E-409C-BE32-E72D297353CC}">
              <c16:uniqueId val="{00000009-AF96-4761-AC86-E3A1E31DD206}"/>
            </c:ext>
          </c:extLst>
        </c:ser>
        <c:dLbls>
          <c:dLblPos val="t"/>
          <c:showLegendKey val="0"/>
          <c:showVal val="1"/>
          <c:showCatName val="0"/>
          <c:showSerName val="0"/>
          <c:showPercent val="0"/>
          <c:showBubbleSize val="0"/>
        </c:dLbls>
        <c:marker val="1"/>
        <c:smooth val="0"/>
        <c:axId val="205126656"/>
        <c:axId val="205263616"/>
      </c:lineChart>
      <c:catAx>
        <c:axId val="2051266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5263616"/>
        <c:crosses val="autoZero"/>
        <c:auto val="1"/>
        <c:lblAlgn val="ctr"/>
        <c:lblOffset val="100"/>
        <c:noMultiLvlLbl val="0"/>
      </c:catAx>
      <c:valAx>
        <c:axId val="205263616"/>
        <c:scaling>
          <c:orientation val="minMax"/>
          <c:max val="2200"/>
          <c:min val="4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51266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TABLICA!$H$12</c:f>
              <c:strCache>
                <c:ptCount val="1"/>
                <c:pt idx="0">
                  <c:v>2016</c:v>
                </c:pt>
              </c:strCache>
            </c:strRef>
          </c:tx>
          <c:spPr>
            <a:solidFill>
              <a:schemeClr val="accent1"/>
            </a:solidFill>
            <a:ln>
              <a:noFill/>
            </a:ln>
            <a:effectLst/>
          </c:spPr>
          <c:invertIfNegative val="0"/>
          <c:cat>
            <c:strRef>
              <c:f>TABLICA!$G$13:$G$21</c:f>
              <c:strCache>
                <c:ptCount val="9"/>
                <c:pt idx="0">
                  <c:v>Limanowa (m.)</c:v>
                </c:pt>
                <c:pt idx="1">
                  <c:v>Dobra (2)</c:v>
                </c:pt>
                <c:pt idx="2">
                  <c:v>Jodłownik (2)</c:v>
                </c:pt>
                <c:pt idx="3">
                  <c:v>Kamienica (2)</c:v>
                </c:pt>
                <c:pt idx="4">
                  <c:v>Laskowa (2)</c:v>
                </c:pt>
                <c:pt idx="5">
                  <c:v>Limanowa (2)</c:v>
                </c:pt>
                <c:pt idx="6">
                  <c:v>Tymbark (2)</c:v>
                </c:pt>
                <c:pt idx="7">
                  <c:v>Limanowa (1)</c:v>
                </c:pt>
                <c:pt idx="8">
                  <c:v>Dobra (2)</c:v>
                </c:pt>
              </c:strCache>
            </c:strRef>
          </c:cat>
          <c:val>
            <c:numRef>
              <c:f>TABLICA!$H$13:$H$21</c:f>
              <c:numCache>
                <c:formatCode>General</c:formatCode>
                <c:ptCount val="9"/>
                <c:pt idx="0">
                  <c:v>4</c:v>
                </c:pt>
                <c:pt idx="1">
                  <c:v>2</c:v>
                </c:pt>
                <c:pt idx="2">
                  <c:v>0</c:v>
                </c:pt>
                <c:pt idx="3">
                  <c:v>4</c:v>
                </c:pt>
                <c:pt idx="4">
                  <c:v>2</c:v>
                </c:pt>
                <c:pt idx="5">
                  <c:v>1</c:v>
                </c:pt>
                <c:pt idx="6">
                  <c:v>4</c:v>
                </c:pt>
                <c:pt idx="7">
                  <c:v>4</c:v>
                </c:pt>
                <c:pt idx="8">
                  <c:v>2</c:v>
                </c:pt>
              </c:numCache>
            </c:numRef>
          </c:val>
          <c:extLst xmlns:c16r2="http://schemas.microsoft.com/office/drawing/2015/06/chart">
            <c:ext xmlns:c16="http://schemas.microsoft.com/office/drawing/2014/chart" uri="{C3380CC4-5D6E-409C-BE32-E72D297353CC}">
              <c16:uniqueId val="{00000000-BFF4-4445-87C9-6DA5A76B9466}"/>
            </c:ext>
          </c:extLst>
        </c:ser>
        <c:ser>
          <c:idx val="1"/>
          <c:order val="1"/>
          <c:tx>
            <c:strRef>
              <c:f>TABLICA!$I$12</c:f>
              <c:strCache>
                <c:ptCount val="1"/>
                <c:pt idx="0">
                  <c:v>2017</c:v>
                </c:pt>
              </c:strCache>
            </c:strRef>
          </c:tx>
          <c:spPr>
            <a:solidFill>
              <a:schemeClr val="accent2"/>
            </a:solidFill>
            <a:ln>
              <a:noFill/>
            </a:ln>
            <a:effectLst/>
          </c:spPr>
          <c:invertIfNegative val="0"/>
          <c:cat>
            <c:strRef>
              <c:f>TABLICA!$G$13:$G$21</c:f>
              <c:strCache>
                <c:ptCount val="9"/>
                <c:pt idx="0">
                  <c:v>Limanowa (m.)</c:v>
                </c:pt>
                <c:pt idx="1">
                  <c:v>Dobra (2)</c:v>
                </c:pt>
                <c:pt idx="2">
                  <c:v>Jodłownik (2)</c:v>
                </c:pt>
                <c:pt idx="3">
                  <c:v>Kamienica (2)</c:v>
                </c:pt>
                <c:pt idx="4">
                  <c:v>Laskowa (2)</c:v>
                </c:pt>
                <c:pt idx="5">
                  <c:v>Limanowa (2)</c:v>
                </c:pt>
                <c:pt idx="6">
                  <c:v>Tymbark (2)</c:v>
                </c:pt>
                <c:pt idx="7">
                  <c:v>Limanowa (1)</c:v>
                </c:pt>
                <c:pt idx="8">
                  <c:v>Dobra (2)</c:v>
                </c:pt>
              </c:strCache>
            </c:strRef>
          </c:cat>
          <c:val>
            <c:numRef>
              <c:f>TABLICA!$I$13:$I$21</c:f>
              <c:numCache>
                <c:formatCode>General</c:formatCode>
                <c:ptCount val="9"/>
                <c:pt idx="0">
                  <c:v>6</c:v>
                </c:pt>
                <c:pt idx="1">
                  <c:v>2</c:v>
                </c:pt>
                <c:pt idx="2">
                  <c:v>0</c:v>
                </c:pt>
                <c:pt idx="3">
                  <c:v>4</c:v>
                </c:pt>
                <c:pt idx="4">
                  <c:v>2</c:v>
                </c:pt>
                <c:pt idx="5">
                  <c:v>1</c:v>
                </c:pt>
                <c:pt idx="6">
                  <c:v>3</c:v>
                </c:pt>
                <c:pt idx="7">
                  <c:v>6</c:v>
                </c:pt>
                <c:pt idx="8">
                  <c:v>2</c:v>
                </c:pt>
              </c:numCache>
            </c:numRef>
          </c:val>
          <c:extLst xmlns:c16r2="http://schemas.microsoft.com/office/drawing/2015/06/chart">
            <c:ext xmlns:c16="http://schemas.microsoft.com/office/drawing/2014/chart" uri="{C3380CC4-5D6E-409C-BE32-E72D297353CC}">
              <c16:uniqueId val="{00000001-BFF4-4445-87C9-6DA5A76B9466}"/>
            </c:ext>
          </c:extLst>
        </c:ser>
        <c:ser>
          <c:idx val="2"/>
          <c:order val="2"/>
          <c:tx>
            <c:strRef>
              <c:f>TABLICA!$J$12</c:f>
              <c:strCache>
                <c:ptCount val="1"/>
                <c:pt idx="0">
                  <c:v>2018</c:v>
                </c:pt>
              </c:strCache>
            </c:strRef>
          </c:tx>
          <c:spPr>
            <a:solidFill>
              <a:schemeClr val="accent3"/>
            </a:solidFill>
            <a:ln>
              <a:noFill/>
            </a:ln>
            <a:effectLst/>
          </c:spPr>
          <c:invertIfNegative val="0"/>
          <c:cat>
            <c:strRef>
              <c:f>TABLICA!$G$13:$G$21</c:f>
              <c:strCache>
                <c:ptCount val="9"/>
                <c:pt idx="0">
                  <c:v>Limanowa (m.)</c:v>
                </c:pt>
                <c:pt idx="1">
                  <c:v>Dobra (2)</c:v>
                </c:pt>
                <c:pt idx="2">
                  <c:v>Jodłownik (2)</c:v>
                </c:pt>
                <c:pt idx="3">
                  <c:v>Kamienica (2)</c:v>
                </c:pt>
                <c:pt idx="4">
                  <c:v>Laskowa (2)</c:v>
                </c:pt>
                <c:pt idx="5">
                  <c:v>Limanowa (2)</c:v>
                </c:pt>
                <c:pt idx="6">
                  <c:v>Tymbark (2)</c:v>
                </c:pt>
                <c:pt idx="7">
                  <c:v>Limanowa (1)</c:v>
                </c:pt>
                <c:pt idx="8">
                  <c:v>Dobra (2)</c:v>
                </c:pt>
              </c:strCache>
            </c:strRef>
          </c:cat>
          <c:val>
            <c:numRef>
              <c:f>TABLICA!$J$13:$J$21</c:f>
              <c:numCache>
                <c:formatCode>General</c:formatCode>
                <c:ptCount val="9"/>
                <c:pt idx="0">
                  <c:v>4</c:v>
                </c:pt>
                <c:pt idx="1">
                  <c:v>3</c:v>
                </c:pt>
                <c:pt idx="2">
                  <c:v>0</c:v>
                </c:pt>
                <c:pt idx="3">
                  <c:v>4</c:v>
                </c:pt>
                <c:pt idx="4">
                  <c:v>2</c:v>
                </c:pt>
                <c:pt idx="5">
                  <c:v>0</c:v>
                </c:pt>
                <c:pt idx="6">
                  <c:v>1</c:v>
                </c:pt>
                <c:pt idx="7">
                  <c:v>4</c:v>
                </c:pt>
                <c:pt idx="8">
                  <c:v>3</c:v>
                </c:pt>
              </c:numCache>
            </c:numRef>
          </c:val>
          <c:extLst xmlns:c16r2="http://schemas.microsoft.com/office/drawing/2015/06/chart">
            <c:ext xmlns:c16="http://schemas.microsoft.com/office/drawing/2014/chart" uri="{C3380CC4-5D6E-409C-BE32-E72D297353CC}">
              <c16:uniqueId val="{00000002-BFF4-4445-87C9-6DA5A76B9466}"/>
            </c:ext>
          </c:extLst>
        </c:ser>
        <c:ser>
          <c:idx val="3"/>
          <c:order val="3"/>
          <c:tx>
            <c:strRef>
              <c:f>TABLICA!$K$12</c:f>
              <c:strCache>
                <c:ptCount val="1"/>
                <c:pt idx="0">
                  <c:v>2019</c:v>
                </c:pt>
              </c:strCache>
            </c:strRef>
          </c:tx>
          <c:spPr>
            <a:solidFill>
              <a:schemeClr val="accent4"/>
            </a:solidFill>
            <a:ln>
              <a:noFill/>
            </a:ln>
            <a:effectLst/>
          </c:spPr>
          <c:invertIfNegative val="0"/>
          <c:cat>
            <c:strRef>
              <c:f>TABLICA!$G$13:$G$21</c:f>
              <c:strCache>
                <c:ptCount val="9"/>
                <c:pt idx="0">
                  <c:v>Limanowa (m.)</c:v>
                </c:pt>
                <c:pt idx="1">
                  <c:v>Dobra (2)</c:v>
                </c:pt>
                <c:pt idx="2">
                  <c:v>Jodłownik (2)</c:v>
                </c:pt>
                <c:pt idx="3">
                  <c:v>Kamienica (2)</c:v>
                </c:pt>
                <c:pt idx="4">
                  <c:v>Laskowa (2)</c:v>
                </c:pt>
                <c:pt idx="5">
                  <c:v>Limanowa (2)</c:v>
                </c:pt>
                <c:pt idx="6">
                  <c:v>Tymbark (2)</c:v>
                </c:pt>
                <c:pt idx="7">
                  <c:v>Limanowa (1)</c:v>
                </c:pt>
                <c:pt idx="8">
                  <c:v>Dobra (2)</c:v>
                </c:pt>
              </c:strCache>
            </c:strRef>
          </c:cat>
          <c:val>
            <c:numRef>
              <c:f>TABLICA!$K$13:$K$21</c:f>
              <c:numCache>
                <c:formatCode>General</c:formatCode>
                <c:ptCount val="9"/>
                <c:pt idx="0">
                  <c:v>5</c:v>
                </c:pt>
                <c:pt idx="1">
                  <c:v>3</c:v>
                </c:pt>
                <c:pt idx="2">
                  <c:v>1</c:v>
                </c:pt>
                <c:pt idx="3">
                  <c:v>4</c:v>
                </c:pt>
                <c:pt idx="4">
                  <c:v>1</c:v>
                </c:pt>
                <c:pt idx="5">
                  <c:v>0</c:v>
                </c:pt>
                <c:pt idx="6">
                  <c:v>1</c:v>
                </c:pt>
                <c:pt idx="7">
                  <c:v>5</c:v>
                </c:pt>
                <c:pt idx="8">
                  <c:v>3</c:v>
                </c:pt>
              </c:numCache>
            </c:numRef>
          </c:val>
          <c:extLst xmlns:c16r2="http://schemas.microsoft.com/office/drawing/2015/06/chart">
            <c:ext xmlns:c16="http://schemas.microsoft.com/office/drawing/2014/chart" uri="{C3380CC4-5D6E-409C-BE32-E72D297353CC}">
              <c16:uniqueId val="{00000003-BFF4-4445-87C9-6DA5A76B9466}"/>
            </c:ext>
          </c:extLst>
        </c:ser>
        <c:ser>
          <c:idx val="4"/>
          <c:order val="4"/>
          <c:tx>
            <c:strRef>
              <c:f>TABLICA!$L$12</c:f>
              <c:strCache>
                <c:ptCount val="1"/>
                <c:pt idx="0">
                  <c:v>2020</c:v>
                </c:pt>
              </c:strCache>
            </c:strRef>
          </c:tx>
          <c:spPr>
            <a:solidFill>
              <a:schemeClr val="accent5"/>
            </a:solidFill>
            <a:ln>
              <a:noFill/>
            </a:ln>
            <a:effectLst/>
          </c:spPr>
          <c:invertIfNegative val="0"/>
          <c:cat>
            <c:strRef>
              <c:f>TABLICA!$G$13:$G$21</c:f>
              <c:strCache>
                <c:ptCount val="9"/>
                <c:pt idx="0">
                  <c:v>Limanowa (m.)</c:v>
                </c:pt>
                <c:pt idx="1">
                  <c:v>Dobra (2)</c:v>
                </c:pt>
                <c:pt idx="2">
                  <c:v>Jodłownik (2)</c:v>
                </c:pt>
                <c:pt idx="3">
                  <c:v>Kamienica (2)</c:v>
                </c:pt>
                <c:pt idx="4">
                  <c:v>Laskowa (2)</c:v>
                </c:pt>
                <c:pt idx="5">
                  <c:v>Limanowa (2)</c:v>
                </c:pt>
                <c:pt idx="6">
                  <c:v>Tymbark (2)</c:v>
                </c:pt>
                <c:pt idx="7">
                  <c:v>Limanowa (1)</c:v>
                </c:pt>
                <c:pt idx="8">
                  <c:v>Dobra (2)</c:v>
                </c:pt>
              </c:strCache>
            </c:strRef>
          </c:cat>
          <c:val>
            <c:numRef>
              <c:f>TABLICA!$L$13:$L$21</c:f>
              <c:numCache>
                <c:formatCode>General</c:formatCode>
                <c:ptCount val="9"/>
                <c:pt idx="0">
                  <c:v>4</c:v>
                </c:pt>
                <c:pt idx="1">
                  <c:v>2</c:v>
                </c:pt>
                <c:pt idx="2">
                  <c:v>0</c:v>
                </c:pt>
                <c:pt idx="3">
                  <c:v>3</c:v>
                </c:pt>
                <c:pt idx="4">
                  <c:v>1</c:v>
                </c:pt>
                <c:pt idx="5">
                  <c:v>0</c:v>
                </c:pt>
                <c:pt idx="6">
                  <c:v>1</c:v>
                </c:pt>
                <c:pt idx="7">
                  <c:v>4</c:v>
                </c:pt>
                <c:pt idx="8">
                  <c:v>2</c:v>
                </c:pt>
              </c:numCache>
            </c:numRef>
          </c:val>
          <c:extLst xmlns:c16r2="http://schemas.microsoft.com/office/drawing/2015/06/chart">
            <c:ext xmlns:c16="http://schemas.microsoft.com/office/drawing/2014/chart" uri="{C3380CC4-5D6E-409C-BE32-E72D297353CC}">
              <c16:uniqueId val="{00000004-BFF4-4445-87C9-6DA5A76B9466}"/>
            </c:ext>
          </c:extLst>
        </c:ser>
        <c:dLbls>
          <c:showLegendKey val="0"/>
          <c:showVal val="0"/>
          <c:showCatName val="0"/>
          <c:showSerName val="0"/>
          <c:showPercent val="0"/>
          <c:showBubbleSize val="0"/>
        </c:dLbls>
        <c:gapWidth val="219"/>
        <c:overlap val="-27"/>
        <c:axId val="205330304"/>
        <c:axId val="205331840"/>
      </c:barChart>
      <c:catAx>
        <c:axId val="2053303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5331840"/>
        <c:crosses val="autoZero"/>
        <c:auto val="1"/>
        <c:lblAlgn val="ctr"/>
        <c:lblOffset val="100"/>
        <c:noMultiLvlLbl val="0"/>
      </c:catAx>
      <c:valAx>
        <c:axId val="2053318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53303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N=107</a:t>
            </a:r>
          </a:p>
        </c:rich>
      </c:tx>
      <c:overlay val="0"/>
      <c:spPr>
        <a:noFill/>
        <a:ln>
          <a:noFill/>
        </a:ln>
        <a:effectLst/>
      </c:spPr>
    </c:title>
    <c:autoTitleDeleted val="0"/>
    <c:plotArea>
      <c:layout/>
      <c:barChart>
        <c:barDir val="bar"/>
        <c:grouping val="clustered"/>
        <c:varyColors val="0"/>
        <c:ser>
          <c:idx val="0"/>
          <c:order val="0"/>
          <c:tx>
            <c:strRef>
              <c:f>'Docieranie informacji'!$B$1</c:f>
              <c:strCache>
                <c:ptCount val="1"/>
                <c:pt idx="0">
                  <c:v>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'Docieranie informacji'!$B$2:$B$10</c:f>
              <c:numCache>
                <c:formatCode>General</c:formatCode>
                <c:ptCount val="9"/>
                <c:pt idx="0">
                  <c:v>73</c:v>
                </c:pt>
                <c:pt idx="1">
                  <c:v>97</c:v>
                </c:pt>
                <c:pt idx="2">
                  <c:v>72</c:v>
                </c:pt>
                <c:pt idx="3">
                  <c:v>74</c:v>
                </c:pt>
                <c:pt idx="4">
                  <c:v>59</c:v>
                </c:pt>
                <c:pt idx="5">
                  <c:v>64</c:v>
                </c:pt>
                <c:pt idx="6">
                  <c:v>63</c:v>
                </c:pt>
                <c:pt idx="7">
                  <c:v>64</c:v>
                </c:pt>
                <c:pt idx="8">
                  <c:v>96</c:v>
                </c:pt>
              </c:numCache>
            </c:numRef>
          </c:val>
          <c:extLst xmlns:c16r2="http://schemas.microsoft.com/office/drawing/2015/06/chart">
            <c:ext xmlns:c16="http://schemas.microsoft.com/office/drawing/2014/chart" uri="{C3380CC4-5D6E-409C-BE32-E72D297353CC}">
              <c16:uniqueId val="{00000000-6B86-4631-B899-19A18754D737}"/>
            </c:ext>
          </c:extLst>
        </c:ser>
        <c:ser>
          <c:idx val="1"/>
          <c:order val="1"/>
          <c:tx>
            <c:strRef>
              <c:f>'Docieranie informacji'!$C$1</c:f>
              <c:strCache>
                <c:ptCount val="1"/>
                <c:pt idx="0">
                  <c:v>Trudno powiedzieć</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'Docieranie informacji'!$C$2:$C$10</c:f>
              <c:numCache>
                <c:formatCode>General</c:formatCode>
                <c:ptCount val="9"/>
                <c:pt idx="0">
                  <c:v>26</c:v>
                </c:pt>
                <c:pt idx="1">
                  <c:v>10</c:v>
                </c:pt>
                <c:pt idx="2">
                  <c:v>25</c:v>
                </c:pt>
                <c:pt idx="3">
                  <c:v>19</c:v>
                </c:pt>
                <c:pt idx="4">
                  <c:v>32</c:v>
                </c:pt>
                <c:pt idx="5">
                  <c:v>33</c:v>
                </c:pt>
                <c:pt idx="6">
                  <c:v>35</c:v>
                </c:pt>
                <c:pt idx="7">
                  <c:v>26</c:v>
                </c:pt>
                <c:pt idx="8">
                  <c:v>10</c:v>
                </c:pt>
              </c:numCache>
            </c:numRef>
          </c:val>
          <c:extLst xmlns:c16r2="http://schemas.microsoft.com/office/drawing/2015/06/chart">
            <c:ext xmlns:c16="http://schemas.microsoft.com/office/drawing/2014/chart" uri="{C3380CC4-5D6E-409C-BE32-E72D297353CC}">
              <c16:uniqueId val="{00000001-6B86-4631-B899-19A18754D737}"/>
            </c:ext>
          </c:extLst>
        </c:ser>
        <c:ser>
          <c:idx val="2"/>
          <c:order val="2"/>
          <c:tx>
            <c:strRef>
              <c:f>'Docieranie informacji'!$D$1</c:f>
              <c:strCache>
                <c:ptCount val="1"/>
                <c:pt idx="0">
                  <c:v>Nie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'Docieranie informacji'!$D$2:$D$10</c:f>
              <c:numCache>
                <c:formatCode>General</c:formatCode>
                <c:ptCount val="9"/>
                <c:pt idx="0">
                  <c:v>8</c:v>
                </c:pt>
                <c:pt idx="1">
                  <c:v>0</c:v>
                </c:pt>
                <c:pt idx="2">
                  <c:v>10</c:v>
                </c:pt>
                <c:pt idx="3">
                  <c:v>14</c:v>
                </c:pt>
                <c:pt idx="4">
                  <c:v>16</c:v>
                </c:pt>
                <c:pt idx="5">
                  <c:v>10</c:v>
                </c:pt>
                <c:pt idx="6">
                  <c:v>9</c:v>
                </c:pt>
                <c:pt idx="7">
                  <c:v>17</c:v>
                </c:pt>
                <c:pt idx="8">
                  <c:v>1</c:v>
                </c:pt>
              </c:numCache>
            </c:numRef>
          </c:val>
          <c:extLst xmlns:c16r2="http://schemas.microsoft.com/office/drawing/2015/06/chart">
            <c:ext xmlns:c16="http://schemas.microsoft.com/office/drawing/2014/chart" uri="{C3380CC4-5D6E-409C-BE32-E72D297353CC}">
              <c16:uniqueId val="{00000002-6B86-4631-B899-19A18754D737}"/>
            </c:ext>
          </c:extLst>
        </c:ser>
        <c:dLbls>
          <c:dLblPos val="outEnd"/>
          <c:showLegendKey val="0"/>
          <c:showVal val="1"/>
          <c:showCatName val="0"/>
          <c:showSerName val="0"/>
          <c:showPercent val="0"/>
          <c:showBubbleSize val="0"/>
        </c:dLbls>
        <c:gapWidth val="182"/>
        <c:axId val="205397376"/>
        <c:axId val="205407360"/>
      </c:barChart>
      <c:catAx>
        <c:axId val="20539737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5407360"/>
        <c:crosses val="autoZero"/>
        <c:auto val="1"/>
        <c:lblAlgn val="ctr"/>
        <c:lblOffset val="100"/>
        <c:noMultiLvlLbl val="0"/>
      </c:catAx>
      <c:valAx>
        <c:axId val="205407360"/>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5397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 = 78</a:t>
            </a:r>
          </a:p>
        </c:rich>
      </c:tx>
      <c:overlay val="0"/>
      <c:spPr>
        <a:noFill/>
        <a:ln>
          <a:noFill/>
        </a:ln>
        <a:effectLst/>
      </c:spPr>
    </c:title>
    <c:autoTitleDeleted val="0"/>
    <c:plotArea>
      <c:layout/>
      <c:barChart>
        <c:barDir val="bar"/>
        <c:grouping val="stacked"/>
        <c:varyColors val="0"/>
        <c:ser>
          <c:idx val="0"/>
          <c:order val="0"/>
          <c:tx>
            <c:v>zdecydowanie tak</c:v>
          </c:tx>
          <c:spPr>
            <a:solidFill>
              <a:schemeClr val="accent1"/>
            </a:solidFill>
            <a:ln>
              <a:noFill/>
            </a:ln>
            <a:effectLst/>
          </c:spPr>
          <c:invertIfNegative val="0"/>
          <c:cat>
            <c:multiLvlStrRef>
              <c:f>Arkusz1!$A$19:$B$27</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Arkusz1!$C$19:$C$27</c:f>
              <c:numCache>
                <c:formatCode>General</c:formatCode>
                <c:ptCount val="9"/>
                <c:pt idx="0">
                  <c:v>73</c:v>
                </c:pt>
                <c:pt idx="1">
                  <c:v>73</c:v>
                </c:pt>
                <c:pt idx="2">
                  <c:v>73</c:v>
                </c:pt>
                <c:pt idx="3">
                  <c:v>73</c:v>
                </c:pt>
                <c:pt idx="4">
                  <c:v>73</c:v>
                </c:pt>
                <c:pt idx="5">
                  <c:v>73</c:v>
                </c:pt>
                <c:pt idx="6">
                  <c:v>74</c:v>
                </c:pt>
                <c:pt idx="7">
                  <c:v>75</c:v>
                </c:pt>
                <c:pt idx="8">
                  <c:v>76</c:v>
                </c:pt>
              </c:numCache>
            </c:numRef>
          </c:val>
          <c:extLst xmlns:c16r2="http://schemas.microsoft.com/office/drawing/2015/06/chart">
            <c:ext xmlns:c16="http://schemas.microsoft.com/office/drawing/2014/chart" uri="{C3380CC4-5D6E-409C-BE32-E72D297353CC}">
              <c16:uniqueId val="{00000000-08A8-4D96-8262-92E97D0C4B1D}"/>
            </c:ext>
          </c:extLst>
        </c:ser>
        <c:ser>
          <c:idx val="1"/>
          <c:order val="1"/>
          <c:tx>
            <c:v>raczej tak</c:v>
          </c:tx>
          <c:spPr>
            <a:solidFill>
              <a:schemeClr val="accent2"/>
            </a:solidFill>
            <a:ln>
              <a:noFill/>
            </a:ln>
            <a:effectLst/>
          </c:spPr>
          <c:invertIfNegative val="0"/>
          <c:cat>
            <c:multiLvlStrRef>
              <c:f>Arkusz1!$A$19:$B$27</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Arkusz1!$D$19:$D$27</c:f>
              <c:numCache>
                <c:formatCode>General</c:formatCode>
                <c:ptCount val="9"/>
                <c:pt idx="0">
                  <c:v>5</c:v>
                </c:pt>
                <c:pt idx="1">
                  <c:v>5</c:v>
                </c:pt>
                <c:pt idx="2">
                  <c:v>0</c:v>
                </c:pt>
                <c:pt idx="3">
                  <c:v>5</c:v>
                </c:pt>
                <c:pt idx="4">
                  <c:v>5</c:v>
                </c:pt>
                <c:pt idx="5">
                  <c:v>5</c:v>
                </c:pt>
                <c:pt idx="6">
                  <c:v>4</c:v>
                </c:pt>
                <c:pt idx="7">
                  <c:v>3</c:v>
                </c:pt>
                <c:pt idx="8">
                  <c:v>2</c:v>
                </c:pt>
              </c:numCache>
            </c:numRef>
          </c:val>
          <c:extLst xmlns:c16r2="http://schemas.microsoft.com/office/drawing/2015/06/chart">
            <c:ext xmlns:c16="http://schemas.microsoft.com/office/drawing/2014/chart" uri="{C3380CC4-5D6E-409C-BE32-E72D297353CC}">
              <c16:uniqueId val="{00000001-08A8-4D96-8262-92E97D0C4B1D}"/>
            </c:ext>
          </c:extLst>
        </c:ser>
        <c:ser>
          <c:idx val="2"/>
          <c:order val="2"/>
          <c:tx>
            <c:v>trudno powiedzieć</c:v>
          </c:tx>
          <c:spPr>
            <a:solidFill>
              <a:schemeClr val="accent3"/>
            </a:solidFill>
            <a:ln>
              <a:noFill/>
            </a:ln>
            <a:effectLst/>
          </c:spPr>
          <c:invertIfNegative val="0"/>
          <c:cat>
            <c:multiLvlStrRef>
              <c:f>Arkusz1!$A$19:$B$27</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Arkusz1!$E$19:$E$27</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2-08A8-4D96-8262-92E97D0C4B1D}"/>
            </c:ext>
          </c:extLst>
        </c:ser>
        <c:ser>
          <c:idx val="3"/>
          <c:order val="3"/>
          <c:tx>
            <c:v>raczej nie</c:v>
          </c:tx>
          <c:spPr>
            <a:solidFill>
              <a:schemeClr val="accent4"/>
            </a:solidFill>
            <a:ln>
              <a:noFill/>
            </a:ln>
            <a:effectLst/>
          </c:spPr>
          <c:invertIfNegative val="0"/>
          <c:cat>
            <c:multiLvlStrRef>
              <c:f>Arkusz1!$A$19:$B$27</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Arkusz1!$F$19:$F$27</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3-08A8-4D96-8262-92E97D0C4B1D}"/>
            </c:ext>
          </c:extLst>
        </c:ser>
        <c:ser>
          <c:idx val="4"/>
          <c:order val="4"/>
          <c:tx>
            <c:v>zdecydowanie nie</c:v>
          </c:tx>
          <c:spPr>
            <a:solidFill>
              <a:schemeClr val="accent5"/>
            </a:solidFill>
            <a:ln>
              <a:noFill/>
            </a:ln>
            <a:effectLst/>
          </c:spPr>
          <c:invertIfNegative val="0"/>
          <c:cat>
            <c:multiLvlStrRef>
              <c:f>Arkusz1!$A$19:$B$27</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Arkusz1!$G$19:$G$27</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4-08A8-4D96-8262-92E97D0C4B1D}"/>
            </c:ext>
          </c:extLst>
        </c:ser>
        <c:ser>
          <c:idx val="5"/>
          <c:order val="5"/>
          <c:tx>
            <c:v>nie korzystał ze wsparcia na tym etapie</c:v>
          </c:tx>
          <c:spPr>
            <a:solidFill>
              <a:schemeClr val="accent6"/>
            </a:solidFill>
            <a:ln>
              <a:noFill/>
            </a:ln>
            <a:effectLst/>
          </c:spPr>
          <c:invertIfNegative val="0"/>
          <c:cat>
            <c:multiLvlStrRef>
              <c:f>Arkusz1!$A$19:$B$27</c:f>
              <c:multiLvlStrCache>
                <c:ptCount val="9"/>
                <c:lvl>
                  <c:pt idx="0">
                    <c:v>Zakres udzielonych porad spełnił moje oczekiwania</c:v>
                  </c:pt>
                  <c:pt idx="1">
                    <c:v>Udzielone porady były przydatne</c:v>
                  </c:pt>
                  <c:pt idx="2">
                    <c:v>Przygotowanie merytoryczne doradców LGD było odpowiednie</c:v>
                  </c:pt>
                  <c:pt idx="3">
                    <c:v>Zakres udzielonych porad spełnił moje oczekiwania</c:v>
                  </c:pt>
                  <c:pt idx="4">
                    <c:v>Udzielone porady były przydatne</c:v>
                  </c:pt>
                  <c:pt idx="5">
                    <c:v>Przygotowanie merytoryczne doradców LGD było odpowiednie</c:v>
                  </c:pt>
                  <c:pt idx="6">
                    <c:v>Zakres udzielonych porad spełnił moje oczekiwania</c:v>
                  </c:pt>
                  <c:pt idx="7">
                    <c:v>Udzielone porady były przydatne</c:v>
                  </c:pt>
                  <c:pt idx="8">
                    <c:v>Przygotowanie merytoryczne doradców z LGD było odpowiednie</c:v>
                  </c:pt>
                </c:lvl>
                <c:lvl>
                  <c:pt idx="0">
                    <c:v>Etap składania wniosku</c:v>
                  </c:pt>
                  <c:pt idx="3">
                    <c:v>Etap realizacji operacji</c:v>
                  </c:pt>
                  <c:pt idx="6">
                    <c:v>Etap rozliczania operacji</c:v>
                  </c:pt>
                </c:lvl>
              </c:multiLvlStrCache>
            </c:multiLvlStrRef>
          </c:cat>
          <c:val>
            <c:numRef>
              <c:f>Arkusz1!$H$19:$H$27</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5-08A8-4D96-8262-92E97D0C4B1D}"/>
            </c:ext>
          </c:extLst>
        </c:ser>
        <c:dLbls>
          <c:showLegendKey val="0"/>
          <c:showVal val="0"/>
          <c:showCatName val="0"/>
          <c:showSerName val="0"/>
          <c:showPercent val="0"/>
          <c:showBubbleSize val="0"/>
        </c:dLbls>
        <c:gapWidth val="150"/>
        <c:overlap val="100"/>
        <c:axId val="205721600"/>
        <c:axId val="205723136"/>
      </c:barChart>
      <c:catAx>
        <c:axId val="20572160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5723136"/>
        <c:crosses val="autoZero"/>
        <c:auto val="1"/>
        <c:lblAlgn val="ctr"/>
        <c:lblOffset val="100"/>
        <c:noMultiLvlLbl val="0"/>
      </c:catAx>
      <c:valAx>
        <c:axId val="20572313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57216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 = 78</a:t>
            </a:r>
          </a:p>
        </c:rich>
      </c:tx>
      <c:overlay val="0"/>
      <c:spPr>
        <a:noFill/>
        <a:ln>
          <a:noFill/>
        </a:ln>
        <a:effectLst/>
      </c:spPr>
    </c:title>
    <c:autoTitleDeleted val="0"/>
    <c:plotArea>
      <c:layout/>
      <c:barChart>
        <c:barDir val="bar"/>
        <c:grouping val="percentStacked"/>
        <c:varyColors val="0"/>
        <c:ser>
          <c:idx val="0"/>
          <c:order val="0"/>
          <c:tx>
            <c:strRef>
              <c:f>'Ocena procedury'!$B$2</c:f>
              <c:strCache>
                <c:ptCount val="1"/>
                <c:pt idx="0">
                  <c:v>Zdecydowanie zgadzam się</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procedury'!$B$3:$B$6</c:f>
              <c:numCache>
                <c:formatCode>General</c:formatCode>
                <c:ptCount val="4"/>
                <c:pt idx="0">
                  <c:v>58</c:v>
                </c:pt>
                <c:pt idx="1">
                  <c:v>60</c:v>
                </c:pt>
                <c:pt idx="2">
                  <c:v>66</c:v>
                </c:pt>
                <c:pt idx="3">
                  <c:v>72</c:v>
                </c:pt>
              </c:numCache>
            </c:numRef>
          </c:val>
          <c:extLst xmlns:c16r2="http://schemas.microsoft.com/office/drawing/2015/06/chart">
            <c:ext xmlns:c16="http://schemas.microsoft.com/office/drawing/2014/chart" uri="{C3380CC4-5D6E-409C-BE32-E72D297353CC}">
              <c16:uniqueId val="{00000000-58C2-4C23-A195-43E8B9EF83C2}"/>
            </c:ext>
          </c:extLst>
        </c:ser>
        <c:ser>
          <c:idx val="1"/>
          <c:order val="1"/>
          <c:tx>
            <c:strRef>
              <c:f>'Ocena procedury'!$C$2</c:f>
              <c:strCache>
                <c:ptCount val="1"/>
                <c:pt idx="0">
                  <c:v>Raczej zgadzam się</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procedury'!$C$3:$C$6</c:f>
              <c:numCache>
                <c:formatCode>General</c:formatCode>
                <c:ptCount val="4"/>
                <c:pt idx="0">
                  <c:v>18</c:v>
                </c:pt>
                <c:pt idx="1">
                  <c:v>18</c:v>
                </c:pt>
                <c:pt idx="2">
                  <c:v>11</c:v>
                </c:pt>
                <c:pt idx="3">
                  <c:v>5</c:v>
                </c:pt>
              </c:numCache>
            </c:numRef>
          </c:val>
          <c:extLst xmlns:c16r2="http://schemas.microsoft.com/office/drawing/2015/06/chart">
            <c:ext xmlns:c16="http://schemas.microsoft.com/office/drawing/2014/chart" uri="{C3380CC4-5D6E-409C-BE32-E72D297353CC}">
              <c16:uniqueId val="{00000001-58C2-4C23-A195-43E8B9EF83C2}"/>
            </c:ext>
          </c:extLst>
        </c:ser>
        <c:ser>
          <c:idx val="2"/>
          <c:order val="2"/>
          <c:tx>
            <c:strRef>
              <c:f>'Ocena procedury'!$D$2</c:f>
              <c:strCache>
                <c:ptCount val="1"/>
                <c:pt idx="0">
                  <c:v>Trudno powiedzieć</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procedury'!$D$3:$D$6</c:f>
              <c:numCache>
                <c:formatCode>General</c:formatCode>
                <c:ptCount val="4"/>
                <c:pt idx="0">
                  <c:v>2</c:v>
                </c:pt>
                <c:pt idx="1">
                  <c:v>0</c:v>
                </c:pt>
                <c:pt idx="2">
                  <c:v>1</c:v>
                </c:pt>
                <c:pt idx="3">
                  <c:v>1</c:v>
                </c:pt>
              </c:numCache>
            </c:numRef>
          </c:val>
          <c:extLst xmlns:c16r2="http://schemas.microsoft.com/office/drawing/2015/06/chart">
            <c:ext xmlns:c16="http://schemas.microsoft.com/office/drawing/2014/chart" uri="{C3380CC4-5D6E-409C-BE32-E72D297353CC}">
              <c16:uniqueId val="{00000002-58C2-4C23-A195-43E8B9EF83C2}"/>
            </c:ext>
          </c:extLst>
        </c:ser>
        <c:ser>
          <c:idx val="3"/>
          <c:order val="3"/>
          <c:tx>
            <c:strRef>
              <c:f>'Ocena procedury'!$E$2</c:f>
              <c:strCache>
                <c:ptCount val="1"/>
                <c:pt idx="0">
                  <c:v>Raczej nie zgadzam się</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procedury'!$E$3:$E$6</c:f>
              <c:numCache>
                <c:formatCode>General</c:formatCode>
                <c:ptCount val="4"/>
                <c:pt idx="0">
                  <c:v>1</c:v>
                </c:pt>
                <c:pt idx="1">
                  <c:v>1</c:v>
                </c:pt>
                <c:pt idx="2">
                  <c:v>2</c:v>
                </c:pt>
                <c:pt idx="3">
                  <c:v>0</c:v>
                </c:pt>
              </c:numCache>
            </c:numRef>
          </c:val>
          <c:extLst xmlns:c16r2="http://schemas.microsoft.com/office/drawing/2015/06/chart">
            <c:ext xmlns:c16="http://schemas.microsoft.com/office/drawing/2014/chart" uri="{C3380CC4-5D6E-409C-BE32-E72D297353CC}">
              <c16:uniqueId val="{00000003-58C2-4C23-A195-43E8B9EF83C2}"/>
            </c:ext>
          </c:extLst>
        </c:ser>
        <c:ser>
          <c:idx val="4"/>
          <c:order val="4"/>
          <c:tx>
            <c:strRef>
              <c:f>'Ocena procedury'!$F$2</c:f>
              <c:strCache>
                <c:ptCount val="1"/>
                <c:pt idx="0">
                  <c:v>Zdecydowanie nie zgadzam się</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procedury'!$F$3:$F$6</c:f>
              <c:numCache>
                <c:formatCode>General</c:formatCode>
                <c:ptCount val="4"/>
                <c:pt idx="0">
                  <c:v>0</c:v>
                </c:pt>
                <c:pt idx="1">
                  <c:v>0</c:v>
                </c:pt>
                <c:pt idx="2">
                  <c:v>0</c:v>
                </c:pt>
                <c:pt idx="3">
                  <c:v>0</c:v>
                </c:pt>
              </c:numCache>
            </c:numRef>
          </c:val>
          <c:extLst xmlns:c16r2="http://schemas.microsoft.com/office/drawing/2015/06/chart">
            <c:ext xmlns:c16="http://schemas.microsoft.com/office/drawing/2014/chart" uri="{C3380CC4-5D6E-409C-BE32-E72D297353CC}">
              <c16:uniqueId val="{00000004-58C2-4C23-A195-43E8B9EF83C2}"/>
            </c:ext>
          </c:extLst>
        </c:ser>
        <c:dLbls>
          <c:dLblPos val="ctr"/>
          <c:showLegendKey val="0"/>
          <c:showVal val="1"/>
          <c:showCatName val="0"/>
          <c:showSerName val="0"/>
          <c:showPercent val="0"/>
          <c:showBubbleSize val="0"/>
        </c:dLbls>
        <c:gapWidth val="150"/>
        <c:overlap val="100"/>
        <c:axId val="205813248"/>
        <c:axId val="205814784"/>
      </c:barChart>
      <c:catAx>
        <c:axId val="20581324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5814784"/>
        <c:crosses val="autoZero"/>
        <c:auto val="1"/>
        <c:lblAlgn val="ctr"/>
        <c:lblOffset val="100"/>
        <c:noMultiLvlLbl val="0"/>
      </c:catAx>
      <c:valAx>
        <c:axId val="205814784"/>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205813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N=78</a:t>
            </a:r>
          </a:p>
        </c:rich>
      </c:tx>
      <c:overlay val="0"/>
      <c:spPr>
        <a:noFill/>
        <a:ln>
          <a:noFill/>
        </a:ln>
        <a:effectLst/>
      </c:spPr>
    </c:title>
    <c:autoTitleDeleted val="0"/>
    <c:plotArea>
      <c:layout/>
      <c:barChart>
        <c:barDir val="bar"/>
        <c:grouping val="clustered"/>
        <c:varyColors val="0"/>
        <c:ser>
          <c:idx val="0"/>
          <c:order val="0"/>
          <c:tx>
            <c:strRef>
              <c:f>'Info o naborze'!$B$1</c:f>
              <c:strCache>
                <c:ptCount val="1"/>
                <c:pt idx="0">
                  <c:v>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'Info o naborze'!$B$2:$B$10</c:f>
              <c:numCache>
                <c:formatCode>General</c:formatCode>
                <c:ptCount val="9"/>
                <c:pt idx="0">
                  <c:v>55</c:v>
                </c:pt>
                <c:pt idx="1">
                  <c:v>75</c:v>
                </c:pt>
                <c:pt idx="2">
                  <c:v>60</c:v>
                </c:pt>
                <c:pt idx="3">
                  <c:v>50</c:v>
                </c:pt>
                <c:pt idx="4">
                  <c:v>22</c:v>
                </c:pt>
                <c:pt idx="5">
                  <c:v>44</c:v>
                </c:pt>
                <c:pt idx="6">
                  <c:v>46</c:v>
                </c:pt>
                <c:pt idx="7">
                  <c:v>41</c:v>
                </c:pt>
                <c:pt idx="8">
                  <c:v>49</c:v>
                </c:pt>
              </c:numCache>
            </c:numRef>
          </c:val>
          <c:extLst xmlns:c16r2="http://schemas.microsoft.com/office/drawing/2015/06/chart">
            <c:ext xmlns:c16="http://schemas.microsoft.com/office/drawing/2014/chart" uri="{C3380CC4-5D6E-409C-BE32-E72D297353CC}">
              <c16:uniqueId val="{00000000-ABAC-48E1-85A2-22684B01F49A}"/>
            </c:ext>
          </c:extLst>
        </c:ser>
        <c:ser>
          <c:idx val="1"/>
          <c:order val="1"/>
          <c:tx>
            <c:strRef>
              <c:f>'Info o naborze'!$C$1</c:f>
              <c:strCache>
                <c:ptCount val="1"/>
                <c:pt idx="0">
                  <c:v>Trudno powiedzieć</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'Info o naborze'!$C$2:$C$10</c:f>
              <c:numCache>
                <c:formatCode>General</c:formatCode>
                <c:ptCount val="9"/>
                <c:pt idx="0">
                  <c:v>5</c:v>
                </c:pt>
                <c:pt idx="1">
                  <c:v>0</c:v>
                </c:pt>
                <c:pt idx="2">
                  <c:v>6</c:v>
                </c:pt>
                <c:pt idx="3">
                  <c:v>7</c:v>
                </c:pt>
                <c:pt idx="4">
                  <c:v>18</c:v>
                </c:pt>
                <c:pt idx="5">
                  <c:v>10</c:v>
                </c:pt>
                <c:pt idx="6">
                  <c:v>14</c:v>
                </c:pt>
                <c:pt idx="7">
                  <c:v>4</c:v>
                </c:pt>
                <c:pt idx="8">
                  <c:v>2</c:v>
                </c:pt>
              </c:numCache>
            </c:numRef>
          </c:val>
          <c:extLst xmlns:c16r2="http://schemas.microsoft.com/office/drawing/2015/06/chart">
            <c:ext xmlns:c16="http://schemas.microsoft.com/office/drawing/2014/chart" uri="{C3380CC4-5D6E-409C-BE32-E72D297353CC}">
              <c16:uniqueId val="{00000001-ABAC-48E1-85A2-22684B01F49A}"/>
            </c:ext>
          </c:extLst>
        </c:ser>
        <c:ser>
          <c:idx val="2"/>
          <c:order val="2"/>
          <c:tx>
            <c:strRef>
              <c:f>'Info o naborze'!$D$1</c:f>
              <c:strCache>
                <c:ptCount val="1"/>
                <c:pt idx="0">
                  <c:v>Nie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'Info o naborze'!$D$2:$D$10</c:f>
              <c:numCache>
                <c:formatCode>General</c:formatCode>
                <c:ptCount val="9"/>
                <c:pt idx="0">
                  <c:v>18</c:v>
                </c:pt>
                <c:pt idx="1">
                  <c:v>3</c:v>
                </c:pt>
                <c:pt idx="2">
                  <c:v>12</c:v>
                </c:pt>
                <c:pt idx="3">
                  <c:v>21</c:v>
                </c:pt>
                <c:pt idx="4">
                  <c:v>38</c:v>
                </c:pt>
                <c:pt idx="5">
                  <c:v>24</c:v>
                </c:pt>
                <c:pt idx="6">
                  <c:v>18</c:v>
                </c:pt>
                <c:pt idx="7">
                  <c:v>33</c:v>
                </c:pt>
                <c:pt idx="8">
                  <c:v>27</c:v>
                </c:pt>
              </c:numCache>
            </c:numRef>
          </c:val>
          <c:extLst xmlns:c16r2="http://schemas.microsoft.com/office/drawing/2015/06/chart">
            <c:ext xmlns:c16="http://schemas.microsoft.com/office/drawing/2014/chart" uri="{C3380CC4-5D6E-409C-BE32-E72D297353CC}">
              <c16:uniqueId val="{00000002-ABAC-48E1-85A2-22684B01F49A}"/>
            </c:ext>
          </c:extLst>
        </c:ser>
        <c:dLbls>
          <c:dLblPos val="outEnd"/>
          <c:showLegendKey val="0"/>
          <c:showVal val="1"/>
          <c:showCatName val="0"/>
          <c:showSerName val="0"/>
          <c:showPercent val="0"/>
          <c:showBubbleSize val="0"/>
        </c:dLbls>
        <c:gapWidth val="182"/>
        <c:axId val="206392704"/>
        <c:axId val="206402688"/>
      </c:barChart>
      <c:catAx>
        <c:axId val="20639270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6402688"/>
        <c:crosses val="autoZero"/>
        <c:auto val="1"/>
        <c:lblAlgn val="ctr"/>
        <c:lblOffset val="100"/>
        <c:noMultiLvlLbl val="0"/>
      </c:catAx>
      <c:valAx>
        <c:axId val="206402688"/>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63927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 </a:t>
            </a:r>
            <a:r>
              <a:rPr lang="pl-PL" sz="1100"/>
              <a:t>N=78</a:t>
            </a:r>
          </a:p>
        </c:rich>
      </c:tx>
      <c:overlay val="0"/>
      <c:spPr>
        <a:noFill/>
        <a:ln>
          <a:noFill/>
        </a:ln>
        <a:effectLst/>
      </c:spPr>
    </c:title>
    <c:autoTitleDeleted val="0"/>
    <c:plotArea>
      <c:layout/>
      <c:barChart>
        <c:barDir val="bar"/>
        <c:grouping val="percentStacked"/>
        <c:varyColors val="0"/>
        <c:ser>
          <c:idx val="0"/>
          <c:order val="0"/>
          <c:tx>
            <c:strRef>
              <c:f>'Wsparcie składanie'!$B$1</c:f>
              <c:strCache>
                <c:ptCount val="1"/>
                <c:pt idx="0">
                  <c:v>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'Wsparcie składanie'!$A$2:$A$7</c:f>
              <c:strCache>
                <c:ptCount val="6"/>
                <c:pt idx="0">
                  <c:v>Wsparcie polegające na udzieleniu informacji o możliwości uzyskania dofinansowania dla mojego projektu</c:v>
                </c:pt>
                <c:pt idx="1">
                  <c:v>Wsparcie w zapoznaniu się z zasadami uzyskania dofinansowania</c:v>
                </c:pt>
                <c:pt idx="2">
                  <c:v>Wsparcie polegające na wskazaniu prawidłowych wzorów wniosków i instrukcji do nich</c:v>
                </c:pt>
                <c:pt idx="3">
                  <c:v>Wsparcie w zakresie ustalenia koncepcji projektu aby spełniał kryteria wynikające z LSR</c:v>
                </c:pt>
                <c:pt idx="4">
                  <c:v>Porady w zakresie wypełniania dokumentów niezbędnych do złożenia wniosku</c:v>
                </c:pt>
                <c:pt idx="5">
                  <c:v>Wyjaśnienie szczegółowych zasad oceny wniosków</c:v>
                </c:pt>
              </c:strCache>
            </c:strRef>
          </c:cat>
          <c:val>
            <c:numRef>
              <c:f>'Wsparcie składanie'!$B$2:$B$7</c:f>
              <c:numCache>
                <c:formatCode>General</c:formatCode>
                <c:ptCount val="6"/>
                <c:pt idx="0">
                  <c:v>76</c:v>
                </c:pt>
                <c:pt idx="1">
                  <c:v>68</c:v>
                </c:pt>
                <c:pt idx="2">
                  <c:v>56</c:v>
                </c:pt>
                <c:pt idx="3">
                  <c:v>48</c:v>
                </c:pt>
                <c:pt idx="4">
                  <c:v>55</c:v>
                </c:pt>
                <c:pt idx="5">
                  <c:v>48</c:v>
                </c:pt>
              </c:numCache>
            </c:numRef>
          </c:val>
          <c:extLst xmlns:c16r2="http://schemas.microsoft.com/office/drawing/2015/06/chart">
            <c:ext xmlns:c16="http://schemas.microsoft.com/office/drawing/2014/chart" uri="{C3380CC4-5D6E-409C-BE32-E72D297353CC}">
              <c16:uniqueId val="{00000000-075D-4C5B-A776-CC5F314674E9}"/>
            </c:ext>
          </c:extLst>
        </c:ser>
        <c:ser>
          <c:idx val="1"/>
          <c:order val="1"/>
          <c:tx>
            <c:strRef>
              <c:f>'Wsparcie składanie'!$C$1</c:f>
              <c:strCache>
                <c:ptCount val="1"/>
                <c:pt idx="0">
                  <c:v>Nie</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'Wsparcie składanie'!$A$2:$A$7</c:f>
              <c:strCache>
                <c:ptCount val="6"/>
                <c:pt idx="0">
                  <c:v>Wsparcie polegające na udzieleniu informacji o możliwości uzyskania dofinansowania dla mojego projektu</c:v>
                </c:pt>
                <c:pt idx="1">
                  <c:v>Wsparcie w zapoznaniu się z zasadami uzyskania dofinansowania</c:v>
                </c:pt>
                <c:pt idx="2">
                  <c:v>Wsparcie polegające na wskazaniu prawidłowych wzorów wniosków i instrukcji do nich</c:v>
                </c:pt>
                <c:pt idx="3">
                  <c:v>Wsparcie w zakresie ustalenia koncepcji projektu aby spełniał kryteria wynikające z LSR</c:v>
                </c:pt>
                <c:pt idx="4">
                  <c:v>Porady w zakresie wypełniania dokumentów niezbędnych do złożenia wniosku</c:v>
                </c:pt>
                <c:pt idx="5">
                  <c:v>Wyjaśnienie szczegółowych zasad oceny wniosków</c:v>
                </c:pt>
              </c:strCache>
            </c:strRef>
          </c:cat>
          <c:val>
            <c:numRef>
              <c:f>'Wsparcie składanie'!$C$2:$C$7</c:f>
              <c:numCache>
                <c:formatCode>General</c:formatCode>
                <c:ptCount val="6"/>
                <c:pt idx="0">
                  <c:v>2</c:v>
                </c:pt>
                <c:pt idx="1">
                  <c:v>10</c:v>
                </c:pt>
                <c:pt idx="2">
                  <c:v>22</c:v>
                </c:pt>
                <c:pt idx="3">
                  <c:v>30</c:v>
                </c:pt>
                <c:pt idx="4">
                  <c:v>23</c:v>
                </c:pt>
                <c:pt idx="5">
                  <c:v>30</c:v>
                </c:pt>
              </c:numCache>
            </c:numRef>
          </c:val>
          <c:extLst xmlns:c16r2="http://schemas.microsoft.com/office/drawing/2015/06/chart">
            <c:ext xmlns:c16="http://schemas.microsoft.com/office/drawing/2014/chart" uri="{C3380CC4-5D6E-409C-BE32-E72D297353CC}">
              <c16:uniqueId val="{00000001-075D-4C5B-A776-CC5F314674E9}"/>
            </c:ext>
          </c:extLst>
        </c:ser>
        <c:dLbls>
          <c:dLblPos val="ctr"/>
          <c:showLegendKey val="0"/>
          <c:showVal val="1"/>
          <c:showCatName val="0"/>
          <c:showSerName val="0"/>
          <c:showPercent val="0"/>
          <c:showBubbleSize val="0"/>
        </c:dLbls>
        <c:gapWidth val="150"/>
        <c:overlap val="100"/>
        <c:axId val="211863040"/>
        <c:axId val="211864576"/>
      </c:barChart>
      <c:catAx>
        <c:axId val="2118630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11864576"/>
        <c:crosses val="autoZero"/>
        <c:auto val="1"/>
        <c:lblAlgn val="ctr"/>
        <c:lblOffset val="100"/>
        <c:noMultiLvlLbl val="0"/>
      </c:catAx>
      <c:valAx>
        <c:axId val="211864576"/>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2118630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1-B50F-497D-B886-88C56BE928F8}"/>
              </c:ext>
            </c:extLst>
          </c:dPt>
          <c:dPt>
            <c:idx val="1"/>
            <c:bubble3D val="0"/>
            <c:spPr>
              <a:solidFill>
                <a:schemeClr val="accent2"/>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B50F-497D-B886-88C56BE928F8}"/>
              </c:ext>
            </c:extLst>
          </c:dPt>
          <c:dPt>
            <c:idx val="2"/>
            <c:bubble3D val="0"/>
            <c:spPr>
              <a:solidFill>
                <a:schemeClr val="accent3"/>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B50F-497D-B886-88C56BE928F8}"/>
              </c:ext>
            </c:extLst>
          </c:dPt>
          <c:dPt>
            <c:idx val="3"/>
            <c:bubble3D val="0"/>
            <c:spPr>
              <a:solidFill>
                <a:schemeClr val="accent4"/>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B50F-497D-B886-88C56BE928F8}"/>
              </c:ext>
            </c:extLst>
          </c:dPt>
          <c:dPt>
            <c:idx val="4"/>
            <c:bubble3D val="0"/>
            <c:spPr>
              <a:solidFill>
                <a:schemeClr val="accent5"/>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9-B50F-497D-B886-88C56BE928F8}"/>
              </c:ext>
            </c:extLst>
          </c:dPt>
          <c:dPt>
            <c:idx val="5"/>
            <c:bubble3D val="0"/>
            <c:spPr>
              <a:solidFill>
                <a:schemeClr val="accent6"/>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B-B50F-497D-B886-88C56BE928F8}"/>
              </c:ext>
            </c:extLst>
          </c:dPt>
          <c:dLbls>
            <c:dLbl>
              <c:idx val="0"/>
              <c:layout>
                <c:manualLayout>
                  <c:x val="-6.5048337707786522E-2"/>
                  <c:y val="0.19124198016914554"/>
                </c:manualLayout>
              </c:layout>
              <c:tx>
                <c:rich>
                  <a:bodyPr/>
                  <a:lstStyle/>
                  <a:p>
                    <a:r>
                      <a:rPr lang="en-US"/>
                      <a:t>16</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1-B50F-497D-B886-88C56BE928F8}"/>
                </c:ext>
              </c:extLst>
            </c:dLbl>
            <c:dLbl>
              <c:idx val="1"/>
              <c:layout>
                <c:manualLayout>
                  <c:x val="-0.11493766404199475"/>
                  <c:y val="-9.9868766404199467E-3"/>
                </c:manualLayout>
              </c:layout>
              <c:tx>
                <c:rich>
                  <a:bodyPr/>
                  <a:lstStyle/>
                  <a:p>
                    <a:r>
                      <a:rPr lang="en-US"/>
                      <a:t>25</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3-B50F-497D-B886-88C56BE928F8}"/>
                </c:ext>
              </c:extLst>
            </c:dLbl>
            <c:dLbl>
              <c:idx val="2"/>
              <c:layout>
                <c:manualLayout>
                  <c:x val="2.6630577427821524E-2"/>
                  <c:y val="-0.16194954797317002"/>
                </c:manualLayout>
              </c:layout>
              <c:tx>
                <c:rich>
                  <a:bodyPr/>
                  <a:lstStyle/>
                  <a:p>
                    <a:r>
                      <a:rPr lang="en-US"/>
                      <a:t>27</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5-B50F-497D-B886-88C56BE928F8}"/>
                </c:ext>
              </c:extLst>
            </c:dLbl>
            <c:dLbl>
              <c:idx val="3"/>
              <c:layout>
                <c:manualLayout>
                  <c:x val="0.12668569553805775"/>
                  <c:y val="1.6615631379410906E-3"/>
                </c:manualLayout>
              </c:layout>
              <c:tx>
                <c:rich>
                  <a:bodyPr/>
                  <a:lstStyle/>
                  <a:p>
                    <a:r>
                      <a:rPr lang="en-US"/>
                      <a:t>23</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7-B50F-497D-B886-88C56BE928F8}"/>
                </c:ext>
              </c:extLst>
            </c:dLbl>
            <c:dLbl>
              <c:idx val="4"/>
              <c:layout>
                <c:manualLayout>
                  <c:x val="8.1982720909886259E-2"/>
                  <c:y val="0.16685841353164188"/>
                </c:manualLayout>
              </c:layout>
              <c:tx>
                <c:rich>
                  <a:bodyPr/>
                  <a:lstStyle/>
                  <a:p>
                    <a:r>
                      <a:rPr lang="en-US"/>
                      <a:t>13</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9-B50F-497D-B886-88C56BE928F8}"/>
                </c:ext>
              </c:extLst>
            </c:dLbl>
            <c:dLbl>
              <c:idx val="5"/>
              <c:layout>
                <c:manualLayout>
                  <c:x val="1.1653543307086614E-2"/>
                  <c:y val="0.11613662875473899"/>
                </c:manualLayout>
              </c:layout>
              <c:tx>
                <c:rich>
                  <a:bodyPr/>
                  <a:lstStyle/>
                  <a:p>
                    <a:r>
                      <a:rPr lang="en-US"/>
                      <a:t>3</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B-B50F-497D-B886-88C56BE928F8}"/>
                </c:ext>
              </c:extLst>
            </c:dLbl>
            <c:spPr>
              <a:solidFill>
                <a:schemeClr val="lt1"/>
              </a:solidFill>
              <a:ln w="12700" cap="flat" cmpd="sng" algn="ctr">
                <a:solidFill>
                  <a:schemeClr val="accent2"/>
                </a:solidFill>
                <a:prstDash val="solid"/>
                <a:miter lim="800000"/>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dk1"/>
                    </a:solidFill>
                    <a:latin typeface="+mn-lt"/>
                    <a:ea typeface="+mn-ea"/>
                    <a:cs typeface="+mn-cs"/>
                  </a:defRPr>
                </a:pPr>
                <a:endParaRPr lang="pl-PL"/>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Arkusz1!$A$1:$A$6</c:f>
              <c:strCache>
                <c:ptCount val="6"/>
                <c:pt idx="0">
                  <c:v>19-25</c:v>
                </c:pt>
                <c:pt idx="1">
                  <c:v>26-35</c:v>
                </c:pt>
                <c:pt idx="2">
                  <c:v>36-45</c:v>
                </c:pt>
                <c:pt idx="3">
                  <c:v>46-55</c:v>
                </c:pt>
                <c:pt idx="4">
                  <c:v>56-65</c:v>
                </c:pt>
                <c:pt idx="5">
                  <c:v>66 i więcej</c:v>
                </c:pt>
              </c:strCache>
            </c:strRef>
          </c:cat>
          <c:val>
            <c:numRef>
              <c:f>Arkusz1!$B$1:$B$6</c:f>
              <c:numCache>
                <c:formatCode>General</c:formatCode>
                <c:ptCount val="6"/>
                <c:pt idx="0">
                  <c:v>16</c:v>
                </c:pt>
                <c:pt idx="1">
                  <c:v>25</c:v>
                </c:pt>
                <c:pt idx="2">
                  <c:v>27</c:v>
                </c:pt>
                <c:pt idx="3">
                  <c:v>23</c:v>
                </c:pt>
                <c:pt idx="4">
                  <c:v>13</c:v>
                </c:pt>
                <c:pt idx="5">
                  <c:v>3</c:v>
                </c:pt>
              </c:numCache>
            </c:numRef>
          </c:val>
          <c:extLst xmlns:c16r2="http://schemas.microsoft.com/office/drawing/2015/06/chart">
            <c:ext xmlns:c16="http://schemas.microsoft.com/office/drawing/2014/chart" uri="{C3380CC4-5D6E-409C-BE32-E72D297353CC}">
              <c16:uniqueId val="{0000000C-B50F-497D-B886-88C56BE928F8}"/>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lt1"/>
    </a:solidFill>
    <a:ln w="12700" cap="flat" cmpd="sng" algn="ctr">
      <a:solidFill>
        <a:schemeClr val="dk1"/>
      </a:solidFill>
      <a:prstDash val="solid"/>
      <a:miter lim="800000"/>
    </a:ln>
    <a:effectLst/>
  </c:spPr>
  <c:txPr>
    <a:bodyPr/>
    <a:lstStyle/>
    <a:p>
      <a:pPr>
        <a:defRPr>
          <a:solidFill>
            <a:schemeClr val="dk1"/>
          </a:solidFill>
          <a:latin typeface="+mn-lt"/>
          <a:ea typeface="+mn-ea"/>
          <a:cs typeface="+mn-cs"/>
        </a:defRPr>
      </a:pPr>
      <a:endParaRPr lang="pl-PL"/>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 </a:t>
            </a:r>
            <a:r>
              <a:rPr lang="pl-PL" sz="1200"/>
              <a:t>N=107</a:t>
            </a:r>
          </a:p>
        </c:rich>
      </c:tx>
      <c:overlay val="0"/>
      <c:spPr>
        <a:noFill/>
        <a:ln>
          <a:noFill/>
        </a:ln>
        <a:effectLst/>
      </c:spPr>
    </c:title>
    <c:autoTitleDeleted val="0"/>
    <c:plotArea>
      <c:layout/>
      <c:barChart>
        <c:barDir val="bar"/>
        <c:grouping val="percentStacked"/>
        <c:varyColors val="0"/>
        <c:ser>
          <c:idx val="0"/>
          <c:order val="0"/>
          <c:tx>
            <c:strRef>
              <c:f>Przedsiębiorczość!$B$2</c:f>
              <c:strCache>
                <c:ptCount val="1"/>
                <c:pt idx="0">
                  <c:v>Zdecydowanie 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Przedsiębiorczość!$A$3:$A$5</c:f>
              <c:strCache>
                <c:ptCount val="3"/>
                <c:pt idx="0">
                  <c:v>Poprawiła się sytuacja na rynku pracy</c:v>
                </c:pt>
                <c:pt idx="1">
                  <c:v>Powstały nowe firmy</c:v>
                </c:pt>
                <c:pt idx="2">
                  <c:v>Zwiększył się ruch turystyczny</c:v>
                </c:pt>
              </c:strCache>
            </c:strRef>
          </c:cat>
          <c:val>
            <c:numRef>
              <c:f>Przedsiębiorczość!$B$3:$B$5</c:f>
              <c:numCache>
                <c:formatCode>General</c:formatCode>
                <c:ptCount val="3"/>
                <c:pt idx="0">
                  <c:v>43</c:v>
                </c:pt>
                <c:pt idx="1">
                  <c:v>60</c:v>
                </c:pt>
                <c:pt idx="2">
                  <c:v>63</c:v>
                </c:pt>
              </c:numCache>
            </c:numRef>
          </c:val>
          <c:extLst xmlns:c16r2="http://schemas.microsoft.com/office/drawing/2015/06/chart">
            <c:ext xmlns:c16="http://schemas.microsoft.com/office/drawing/2014/chart" uri="{C3380CC4-5D6E-409C-BE32-E72D297353CC}">
              <c16:uniqueId val="{00000000-2D9F-41EA-9CED-49FA1E1E76A1}"/>
            </c:ext>
          </c:extLst>
        </c:ser>
        <c:ser>
          <c:idx val="1"/>
          <c:order val="1"/>
          <c:tx>
            <c:strRef>
              <c:f>Przedsiębiorczość!$C$2</c:f>
              <c:strCache>
                <c:ptCount val="1"/>
                <c:pt idx="0">
                  <c:v>Raczej tak</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Przedsiębiorczość!$A$3:$A$5</c:f>
              <c:strCache>
                <c:ptCount val="3"/>
                <c:pt idx="0">
                  <c:v>Poprawiła się sytuacja na rynku pracy</c:v>
                </c:pt>
                <c:pt idx="1">
                  <c:v>Powstały nowe firmy</c:v>
                </c:pt>
                <c:pt idx="2">
                  <c:v>Zwiększył się ruch turystyczny</c:v>
                </c:pt>
              </c:strCache>
            </c:strRef>
          </c:cat>
          <c:val>
            <c:numRef>
              <c:f>Przedsiębiorczość!$C$3:$C$5</c:f>
              <c:numCache>
                <c:formatCode>General</c:formatCode>
                <c:ptCount val="3"/>
                <c:pt idx="0">
                  <c:v>56</c:v>
                </c:pt>
                <c:pt idx="1">
                  <c:v>42</c:v>
                </c:pt>
                <c:pt idx="2">
                  <c:v>36</c:v>
                </c:pt>
              </c:numCache>
            </c:numRef>
          </c:val>
          <c:extLst xmlns:c16r2="http://schemas.microsoft.com/office/drawing/2015/06/chart">
            <c:ext xmlns:c16="http://schemas.microsoft.com/office/drawing/2014/chart" uri="{C3380CC4-5D6E-409C-BE32-E72D297353CC}">
              <c16:uniqueId val="{00000001-2D9F-41EA-9CED-49FA1E1E76A1}"/>
            </c:ext>
          </c:extLst>
        </c:ser>
        <c:ser>
          <c:idx val="2"/>
          <c:order val="2"/>
          <c:tx>
            <c:strRef>
              <c:f>Przedsiębiorczość!$D$2</c:f>
              <c:strCache>
                <c:ptCount val="1"/>
                <c:pt idx="0">
                  <c:v>Trudno powiedzieć</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Przedsiębiorczość!$A$3:$A$5</c:f>
              <c:strCache>
                <c:ptCount val="3"/>
                <c:pt idx="0">
                  <c:v>Poprawiła się sytuacja na rynku pracy</c:v>
                </c:pt>
                <c:pt idx="1">
                  <c:v>Powstały nowe firmy</c:v>
                </c:pt>
                <c:pt idx="2">
                  <c:v>Zwiększył się ruch turystyczny</c:v>
                </c:pt>
              </c:strCache>
            </c:strRef>
          </c:cat>
          <c:val>
            <c:numRef>
              <c:f>Przedsiębiorczość!$D$3:$D$5</c:f>
              <c:numCache>
                <c:formatCode>General</c:formatCode>
                <c:ptCount val="3"/>
                <c:pt idx="0">
                  <c:v>5</c:v>
                </c:pt>
                <c:pt idx="1">
                  <c:v>4</c:v>
                </c:pt>
                <c:pt idx="2">
                  <c:v>5</c:v>
                </c:pt>
              </c:numCache>
            </c:numRef>
          </c:val>
          <c:extLst xmlns:c16r2="http://schemas.microsoft.com/office/drawing/2015/06/chart">
            <c:ext xmlns:c16="http://schemas.microsoft.com/office/drawing/2014/chart" uri="{C3380CC4-5D6E-409C-BE32-E72D297353CC}">
              <c16:uniqueId val="{00000002-2D9F-41EA-9CED-49FA1E1E76A1}"/>
            </c:ext>
          </c:extLst>
        </c:ser>
        <c:ser>
          <c:idx val="3"/>
          <c:order val="3"/>
          <c:tx>
            <c:strRef>
              <c:f>Przedsiębiorczość!$E$2</c:f>
              <c:strCache>
                <c:ptCount val="1"/>
                <c:pt idx="0">
                  <c:v>Raczej nie</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Przedsiębiorczość!$A$3:$A$5</c:f>
              <c:strCache>
                <c:ptCount val="3"/>
                <c:pt idx="0">
                  <c:v>Poprawiła się sytuacja na rynku pracy</c:v>
                </c:pt>
                <c:pt idx="1">
                  <c:v>Powstały nowe firmy</c:v>
                </c:pt>
                <c:pt idx="2">
                  <c:v>Zwiększył się ruch turystyczny</c:v>
                </c:pt>
              </c:strCache>
            </c:strRef>
          </c:cat>
          <c:val>
            <c:numRef>
              <c:f>Przedsiębiorczość!$E$3:$E$5</c:f>
              <c:numCache>
                <c:formatCode>General</c:formatCode>
                <c:ptCount val="3"/>
                <c:pt idx="0">
                  <c:v>2</c:v>
                </c:pt>
                <c:pt idx="1">
                  <c:v>1</c:v>
                </c:pt>
                <c:pt idx="2">
                  <c:v>2</c:v>
                </c:pt>
              </c:numCache>
            </c:numRef>
          </c:val>
          <c:extLst xmlns:c16r2="http://schemas.microsoft.com/office/drawing/2015/06/chart">
            <c:ext xmlns:c16="http://schemas.microsoft.com/office/drawing/2014/chart" uri="{C3380CC4-5D6E-409C-BE32-E72D297353CC}">
              <c16:uniqueId val="{00000003-2D9F-41EA-9CED-49FA1E1E76A1}"/>
            </c:ext>
          </c:extLst>
        </c:ser>
        <c:ser>
          <c:idx val="4"/>
          <c:order val="4"/>
          <c:tx>
            <c:strRef>
              <c:f>Przedsiębiorczość!$F$2</c:f>
              <c:strCache>
                <c:ptCount val="1"/>
                <c:pt idx="0">
                  <c:v>Zdecydowanie nie</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Przedsiębiorczość!$A$3:$A$5</c:f>
              <c:strCache>
                <c:ptCount val="3"/>
                <c:pt idx="0">
                  <c:v>Poprawiła się sytuacja na rynku pracy</c:v>
                </c:pt>
                <c:pt idx="1">
                  <c:v>Powstały nowe firmy</c:v>
                </c:pt>
                <c:pt idx="2">
                  <c:v>Zwiększył się ruch turystyczny</c:v>
                </c:pt>
              </c:strCache>
            </c:strRef>
          </c:cat>
          <c:val>
            <c:numRef>
              <c:f>Przedsiębiorczość!$F$3:$F$5</c:f>
              <c:numCache>
                <c:formatCode>General</c:formatCode>
                <c:ptCount val="3"/>
                <c:pt idx="0">
                  <c:v>1</c:v>
                </c:pt>
                <c:pt idx="1">
                  <c:v>0</c:v>
                </c:pt>
                <c:pt idx="2">
                  <c:v>1</c:v>
                </c:pt>
              </c:numCache>
            </c:numRef>
          </c:val>
          <c:extLst xmlns:c16r2="http://schemas.microsoft.com/office/drawing/2015/06/chart">
            <c:ext xmlns:c16="http://schemas.microsoft.com/office/drawing/2014/chart" uri="{C3380CC4-5D6E-409C-BE32-E72D297353CC}">
              <c16:uniqueId val="{00000004-2D9F-41EA-9CED-49FA1E1E76A1}"/>
            </c:ext>
          </c:extLst>
        </c:ser>
        <c:dLbls>
          <c:dLblPos val="ctr"/>
          <c:showLegendKey val="0"/>
          <c:showVal val="1"/>
          <c:showCatName val="0"/>
          <c:showSerName val="0"/>
          <c:showPercent val="0"/>
          <c:showBubbleSize val="0"/>
        </c:dLbls>
        <c:gapWidth val="150"/>
        <c:overlap val="100"/>
        <c:axId val="257051264"/>
        <c:axId val="257085824"/>
      </c:barChart>
      <c:catAx>
        <c:axId val="25705126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7085824"/>
        <c:crosses val="autoZero"/>
        <c:auto val="1"/>
        <c:lblAlgn val="ctr"/>
        <c:lblOffset val="100"/>
        <c:noMultiLvlLbl val="0"/>
      </c:catAx>
      <c:valAx>
        <c:axId val="257085824"/>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2570512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 </a:t>
            </a:r>
            <a:r>
              <a:rPr lang="pl-PL" sz="1200"/>
              <a:t>N=107</a:t>
            </a:r>
            <a:endParaRPr lang="pl-PL"/>
          </a:p>
        </c:rich>
      </c:tx>
      <c:overlay val="0"/>
      <c:spPr>
        <a:noFill/>
        <a:ln>
          <a:noFill/>
        </a:ln>
        <a:effectLst/>
      </c:spPr>
    </c:title>
    <c:autoTitleDeleted val="0"/>
    <c:plotArea>
      <c:layout/>
      <c:barChart>
        <c:barDir val="bar"/>
        <c:grouping val="percentStacked"/>
        <c:varyColors val="0"/>
        <c:ser>
          <c:idx val="0"/>
          <c:order val="0"/>
          <c:tx>
            <c:strRef>
              <c:f>Kultura!$B$2</c:f>
              <c:strCache>
                <c:ptCount val="1"/>
                <c:pt idx="0">
                  <c:v>Zdecydowanie 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Kultura!$A$3:$A$8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Kultura!$B$3:$B$8</c:f>
              <c:numCache>
                <c:formatCode>General</c:formatCode>
                <c:ptCount val="6"/>
                <c:pt idx="0">
                  <c:v>53</c:v>
                </c:pt>
                <c:pt idx="1">
                  <c:v>60</c:v>
                </c:pt>
                <c:pt idx="2">
                  <c:v>66</c:v>
                </c:pt>
                <c:pt idx="3">
                  <c:v>62</c:v>
                </c:pt>
                <c:pt idx="4">
                  <c:v>56</c:v>
                </c:pt>
                <c:pt idx="5">
                  <c:v>53</c:v>
                </c:pt>
              </c:numCache>
              <c:extLst xmlns:c16r2="http://schemas.microsoft.com/office/drawing/2015/06/chart"/>
            </c:numRef>
          </c:val>
          <c:extLst xmlns:c16r2="http://schemas.microsoft.com/office/drawing/2015/06/chart">
            <c:ext xmlns:c16="http://schemas.microsoft.com/office/drawing/2014/chart" uri="{C3380CC4-5D6E-409C-BE32-E72D297353CC}">
              <c16:uniqueId val="{00000000-7944-44E3-AFEE-75A8643E1F44}"/>
            </c:ext>
          </c:extLst>
        </c:ser>
        <c:ser>
          <c:idx val="1"/>
          <c:order val="1"/>
          <c:tx>
            <c:strRef>
              <c:f>Kultura!$C$2</c:f>
              <c:strCache>
                <c:ptCount val="1"/>
                <c:pt idx="0">
                  <c:v>Raczej tak</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Kultura!$A$3:$A$8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Kultura!$C$3:$C$8</c:f>
              <c:numCache>
                <c:formatCode>General</c:formatCode>
                <c:ptCount val="6"/>
                <c:pt idx="0">
                  <c:v>44</c:v>
                </c:pt>
                <c:pt idx="1">
                  <c:v>42</c:v>
                </c:pt>
                <c:pt idx="2">
                  <c:v>31</c:v>
                </c:pt>
                <c:pt idx="3">
                  <c:v>36</c:v>
                </c:pt>
                <c:pt idx="4">
                  <c:v>46</c:v>
                </c:pt>
                <c:pt idx="5">
                  <c:v>45</c:v>
                </c:pt>
              </c:numCache>
              <c:extLst xmlns:c16r2="http://schemas.microsoft.com/office/drawing/2015/06/chart"/>
            </c:numRef>
          </c:val>
          <c:extLst xmlns:c16r2="http://schemas.microsoft.com/office/drawing/2015/06/chart">
            <c:ext xmlns:c16="http://schemas.microsoft.com/office/drawing/2014/chart" uri="{C3380CC4-5D6E-409C-BE32-E72D297353CC}">
              <c16:uniqueId val="{00000001-7944-44E3-AFEE-75A8643E1F44}"/>
            </c:ext>
          </c:extLst>
        </c:ser>
        <c:ser>
          <c:idx val="2"/>
          <c:order val="2"/>
          <c:tx>
            <c:strRef>
              <c:f>Kultura!$D$2</c:f>
              <c:strCache>
                <c:ptCount val="1"/>
                <c:pt idx="0">
                  <c:v>Trudno powiedzieć</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Kultura!$A$3:$A$8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Kultura!$D$3:$D$8</c:f>
              <c:numCache>
                <c:formatCode>General</c:formatCode>
                <c:ptCount val="6"/>
                <c:pt idx="0">
                  <c:v>8</c:v>
                </c:pt>
                <c:pt idx="1">
                  <c:v>1</c:v>
                </c:pt>
                <c:pt idx="2">
                  <c:v>6</c:v>
                </c:pt>
                <c:pt idx="3">
                  <c:v>6</c:v>
                </c:pt>
                <c:pt idx="4">
                  <c:v>3</c:v>
                </c:pt>
                <c:pt idx="5">
                  <c:v>7</c:v>
                </c:pt>
              </c:numCache>
              <c:extLst xmlns:c16r2="http://schemas.microsoft.com/office/drawing/2015/06/chart"/>
            </c:numRef>
          </c:val>
          <c:extLst xmlns:c16r2="http://schemas.microsoft.com/office/drawing/2015/06/chart">
            <c:ext xmlns:c16="http://schemas.microsoft.com/office/drawing/2014/chart" uri="{C3380CC4-5D6E-409C-BE32-E72D297353CC}">
              <c16:uniqueId val="{00000002-7944-44E3-AFEE-75A8643E1F44}"/>
            </c:ext>
          </c:extLst>
        </c:ser>
        <c:ser>
          <c:idx val="3"/>
          <c:order val="3"/>
          <c:tx>
            <c:strRef>
              <c:f>Kultura!$E$2</c:f>
              <c:strCache>
                <c:ptCount val="1"/>
                <c:pt idx="0">
                  <c:v>Raczej nie</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Kultura!$A$3:$A$8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Kultura!$E$3:$E$8</c:f>
              <c:numCache>
                <c:formatCode>General</c:formatCode>
                <c:ptCount val="6"/>
                <c:pt idx="0">
                  <c:v>2</c:v>
                </c:pt>
                <c:pt idx="1">
                  <c:v>4</c:v>
                </c:pt>
                <c:pt idx="2">
                  <c:v>4</c:v>
                </c:pt>
                <c:pt idx="3">
                  <c:v>3</c:v>
                </c:pt>
                <c:pt idx="4">
                  <c:v>2</c:v>
                </c:pt>
                <c:pt idx="5">
                  <c:v>2</c:v>
                </c:pt>
              </c:numCache>
              <c:extLst xmlns:c16r2="http://schemas.microsoft.com/office/drawing/2015/06/chart"/>
            </c:numRef>
          </c:val>
          <c:extLst xmlns:c16r2="http://schemas.microsoft.com/office/drawing/2015/06/chart">
            <c:ext xmlns:c16="http://schemas.microsoft.com/office/drawing/2014/chart" uri="{C3380CC4-5D6E-409C-BE32-E72D297353CC}">
              <c16:uniqueId val="{00000003-7944-44E3-AFEE-75A8643E1F44}"/>
            </c:ext>
          </c:extLst>
        </c:ser>
        <c:ser>
          <c:idx val="4"/>
          <c:order val="4"/>
          <c:tx>
            <c:strRef>
              <c:f>Kultura!$F$2</c:f>
              <c:strCache>
                <c:ptCount val="1"/>
                <c:pt idx="0">
                  <c:v>Zdecydowanie nie</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Kultura!$A$3:$A$8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Kultura!$F$3:$F$8</c:f>
              <c:numCache>
                <c:formatCode>General</c:formatCode>
                <c:ptCount val="6"/>
                <c:pt idx="0">
                  <c:v>0</c:v>
                </c:pt>
                <c:pt idx="1">
                  <c:v>0</c:v>
                </c:pt>
                <c:pt idx="2">
                  <c:v>0</c:v>
                </c:pt>
                <c:pt idx="3">
                  <c:v>0</c:v>
                </c:pt>
                <c:pt idx="4">
                  <c:v>0</c:v>
                </c:pt>
                <c:pt idx="5">
                  <c:v>0</c:v>
                </c:pt>
              </c:numCache>
              <c:extLst xmlns:c16r2="http://schemas.microsoft.com/office/drawing/2015/06/chart"/>
            </c:numRef>
          </c:val>
          <c:extLst xmlns:c16r2="http://schemas.microsoft.com/office/drawing/2015/06/chart">
            <c:ext xmlns:c16="http://schemas.microsoft.com/office/drawing/2014/chart" uri="{C3380CC4-5D6E-409C-BE32-E72D297353CC}">
              <c16:uniqueId val="{00000004-7944-44E3-AFEE-75A8643E1F44}"/>
            </c:ext>
          </c:extLst>
        </c:ser>
        <c:dLbls>
          <c:dLblPos val="ctr"/>
          <c:showLegendKey val="0"/>
          <c:showVal val="1"/>
          <c:showCatName val="0"/>
          <c:showSerName val="0"/>
          <c:showPercent val="0"/>
          <c:showBubbleSize val="0"/>
        </c:dLbls>
        <c:gapWidth val="150"/>
        <c:overlap val="100"/>
        <c:axId val="257523712"/>
        <c:axId val="257525248"/>
      </c:barChart>
      <c:catAx>
        <c:axId val="257523712"/>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7525248"/>
        <c:crosses val="autoZero"/>
        <c:auto val="1"/>
        <c:lblAlgn val="ctr"/>
        <c:lblOffset val="100"/>
        <c:noMultiLvlLbl val="0"/>
      </c:catAx>
      <c:valAx>
        <c:axId val="257525248"/>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2575237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 </a:t>
            </a:r>
            <a:r>
              <a:rPr lang="pl-PL" sz="1100"/>
              <a:t>N=107</a:t>
            </a:r>
            <a:endParaRPr lang="pl-PL"/>
          </a:p>
        </c:rich>
      </c:tx>
      <c:overlay val="0"/>
      <c:spPr>
        <a:noFill/>
        <a:ln>
          <a:noFill/>
        </a:ln>
        <a:effectLst/>
      </c:spPr>
    </c:title>
    <c:autoTitleDeleted val="0"/>
    <c:plotArea>
      <c:layout/>
      <c:barChart>
        <c:barDir val="bar"/>
        <c:grouping val="percentStacked"/>
        <c:varyColors val="0"/>
        <c:ser>
          <c:idx val="0"/>
          <c:order val="0"/>
          <c:tx>
            <c:strRef>
              <c:f>Aktywizacja!$B$2</c:f>
              <c:strCache>
                <c:ptCount val="1"/>
                <c:pt idx="0">
                  <c:v>Zdecydowanie 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Aktywizacja!$B$3:$B$6</c:f>
              <c:numCache>
                <c:formatCode>General</c:formatCode>
                <c:ptCount val="4"/>
                <c:pt idx="0">
                  <c:v>21</c:v>
                </c:pt>
                <c:pt idx="1">
                  <c:v>42</c:v>
                </c:pt>
                <c:pt idx="2">
                  <c:v>38</c:v>
                </c:pt>
                <c:pt idx="3">
                  <c:v>31</c:v>
                </c:pt>
              </c:numCache>
            </c:numRef>
          </c:val>
          <c:extLst xmlns:c16r2="http://schemas.microsoft.com/office/drawing/2015/06/chart">
            <c:ext xmlns:c16="http://schemas.microsoft.com/office/drawing/2014/chart" uri="{C3380CC4-5D6E-409C-BE32-E72D297353CC}">
              <c16:uniqueId val="{00000000-CD85-4041-B6A2-0095B241657F}"/>
            </c:ext>
          </c:extLst>
        </c:ser>
        <c:ser>
          <c:idx val="1"/>
          <c:order val="1"/>
          <c:tx>
            <c:strRef>
              <c:f>Aktywizacja!$C$2</c:f>
              <c:strCache>
                <c:ptCount val="1"/>
                <c:pt idx="0">
                  <c:v>Raczej tak</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Aktywizacja!$C$3:$C$6</c:f>
              <c:numCache>
                <c:formatCode>General</c:formatCode>
                <c:ptCount val="4"/>
                <c:pt idx="0">
                  <c:v>65</c:v>
                </c:pt>
                <c:pt idx="1">
                  <c:v>54</c:v>
                </c:pt>
                <c:pt idx="2">
                  <c:v>46</c:v>
                </c:pt>
                <c:pt idx="3">
                  <c:v>54</c:v>
                </c:pt>
              </c:numCache>
            </c:numRef>
          </c:val>
          <c:extLst xmlns:c16r2="http://schemas.microsoft.com/office/drawing/2015/06/chart">
            <c:ext xmlns:c16="http://schemas.microsoft.com/office/drawing/2014/chart" uri="{C3380CC4-5D6E-409C-BE32-E72D297353CC}">
              <c16:uniqueId val="{00000001-CD85-4041-B6A2-0095B241657F}"/>
            </c:ext>
          </c:extLst>
        </c:ser>
        <c:ser>
          <c:idx val="2"/>
          <c:order val="2"/>
          <c:tx>
            <c:strRef>
              <c:f>Aktywizacja!$D$2</c:f>
              <c:strCache>
                <c:ptCount val="1"/>
                <c:pt idx="0">
                  <c:v>Trudno powiedzieć</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Aktywizacja!$D$3:$D$6</c:f>
              <c:numCache>
                <c:formatCode>General</c:formatCode>
                <c:ptCount val="4"/>
                <c:pt idx="0">
                  <c:v>18</c:v>
                </c:pt>
                <c:pt idx="1">
                  <c:v>9</c:v>
                </c:pt>
                <c:pt idx="2">
                  <c:v>14</c:v>
                </c:pt>
                <c:pt idx="3">
                  <c:v>21</c:v>
                </c:pt>
              </c:numCache>
            </c:numRef>
          </c:val>
          <c:extLst xmlns:c16r2="http://schemas.microsoft.com/office/drawing/2015/06/chart">
            <c:ext xmlns:c16="http://schemas.microsoft.com/office/drawing/2014/chart" uri="{C3380CC4-5D6E-409C-BE32-E72D297353CC}">
              <c16:uniqueId val="{00000002-CD85-4041-B6A2-0095B241657F}"/>
            </c:ext>
          </c:extLst>
        </c:ser>
        <c:ser>
          <c:idx val="3"/>
          <c:order val="3"/>
          <c:tx>
            <c:strRef>
              <c:f>Aktywizacja!$E$2</c:f>
              <c:strCache>
                <c:ptCount val="1"/>
                <c:pt idx="0">
                  <c:v>Raczej nie</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Aktywizacja!$E$3:$E$6</c:f>
              <c:numCache>
                <c:formatCode>General</c:formatCode>
                <c:ptCount val="4"/>
                <c:pt idx="0">
                  <c:v>2</c:v>
                </c:pt>
                <c:pt idx="1">
                  <c:v>2</c:v>
                </c:pt>
                <c:pt idx="2">
                  <c:v>8</c:v>
                </c:pt>
                <c:pt idx="3">
                  <c:v>0</c:v>
                </c:pt>
              </c:numCache>
            </c:numRef>
          </c:val>
          <c:extLst xmlns:c16r2="http://schemas.microsoft.com/office/drawing/2015/06/chart">
            <c:ext xmlns:c16="http://schemas.microsoft.com/office/drawing/2014/chart" uri="{C3380CC4-5D6E-409C-BE32-E72D297353CC}">
              <c16:uniqueId val="{00000003-CD85-4041-B6A2-0095B241657F}"/>
            </c:ext>
          </c:extLst>
        </c:ser>
        <c:ser>
          <c:idx val="4"/>
          <c:order val="4"/>
          <c:tx>
            <c:strRef>
              <c:f>Aktywizacja!$F$2</c:f>
              <c:strCache>
                <c:ptCount val="1"/>
                <c:pt idx="0">
                  <c:v>Zdecydowanie nie</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Aktywizacja!$F$3:$F$6</c:f>
              <c:numCache>
                <c:formatCode>General</c:formatCode>
                <c:ptCount val="4"/>
                <c:pt idx="0">
                  <c:v>1</c:v>
                </c:pt>
                <c:pt idx="1">
                  <c:v>0</c:v>
                </c:pt>
                <c:pt idx="2">
                  <c:v>1</c:v>
                </c:pt>
                <c:pt idx="3">
                  <c:v>1</c:v>
                </c:pt>
              </c:numCache>
            </c:numRef>
          </c:val>
          <c:extLst xmlns:c16r2="http://schemas.microsoft.com/office/drawing/2015/06/chart">
            <c:ext xmlns:c16="http://schemas.microsoft.com/office/drawing/2014/chart" uri="{C3380CC4-5D6E-409C-BE32-E72D297353CC}">
              <c16:uniqueId val="{00000004-CD85-4041-B6A2-0095B241657F}"/>
            </c:ext>
          </c:extLst>
        </c:ser>
        <c:dLbls>
          <c:dLblPos val="ctr"/>
          <c:showLegendKey val="0"/>
          <c:showVal val="1"/>
          <c:showCatName val="0"/>
          <c:showSerName val="0"/>
          <c:showPercent val="0"/>
          <c:showBubbleSize val="0"/>
        </c:dLbls>
        <c:gapWidth val="150"/>
        <c:overlap val="100"/>
        <c:axId val="257681280"/>
        <c:axId val="257682816"/>
      </c:barChart>
      <c:catAx>
        <c:axId val="25768128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7682816"/>
        <c:crosses val="autoZero"/>
        <c:auto val="1"/>
        <c:lblAlgn val="ctr"/>
        <c:lblOffset val="100"/>
        <c:noMultiLvlLbl val="0"/>
      </c:catAx>
      <c:valAx>
        <c:axId val="257682816"/>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2576812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N=107</a:t>
            </a:r>
            <a:endParaRPr lang="pl-PL"/>
          </a:p>
        </c:rich>
      </c:tx>
      <c:overlay val="0"/>
      <c:spPr>
        <a:noFill/>
        <a:ln>
          <a:noFill/>
        </a:ln>
        <a:effectLst/>
      </c:spPr>
    </c:title>
    <c:autoTitleDeleted val="0"/>
    <c:plotArea>
      <c:layout/>
      <c:barChart>
        <c:barDir val="bar"/>
        <c:grouping val="stacked"/>
        <c:varyColors val="0"/>
        <c:ser>
          <c:idx val="0"/>
          <c:order val="0"/>
          <c:tx>
            <c:strRef>
              <c:f>Efekty!$B$2</c:f>
              <c:strCache>
                <c:ptCount val="1"/>
                <c:pt idx="0">
                  <c:v>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Efekty!$B$3:$B$6</c:f>
              <c:numCache>
                <c:formatCode>General</c:formatCode>
                <c:ptCount val="4"/>
                <c:pt idx="0">
                  <c:v>97</c:v>
                </c:pt>
                <c:pt idx="1">
                  <c:v>73</c:v>
                </c:pt>
                <c:pt idx="2">
                  <c:v>60</c:v>
                </c:pt>
                <c:pt idx="3">
                  <c:v>97</c:v>
                </c:pt>
              </c:numCache>
            </c:numRef>
          </c:val>
          <c:extLst xmlns:c16r2="http://schemas.microsoft.com/office/drawing/2015/06/chart">
            <c:ext xmlns:c16="http://schemas.microsoft.com/office/drawing/2014/chart" uri="{C3380CC4-5D6E-409C-BE32-E72D297353CC}">
              <c16:uniqueId val="{00000000-5D06-447B-B492-2818B48E5D8C}"/>
            </c:ext>
          </c:extLst>
        </c:ser>
        <c:ser>
          <c:idx val="1"/>
          <c:order val="1"/>
          <c:tx>
            <c:strRef>
              <c:f>Efekty!$C$2</c:f>
              <c:strCache>
                <c:ptCount val="1"/>
                <c:pt idx="0">
                  <c:v>Trudno powiedzieć</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Efekty!$C$3:$C$6</c:f>
              <c:numCache>
                <c:formatCode>General</c:formatCode>
                <c:ptCount val="4"/>
                <c:pt idx="0">
                  <c:v>8</c:v>
                </c:pt>
                <c:pt idx="1">
                  <c:v>14</c:v>
                </c:pt>
                <c:pt idx="2">
                  <c:v>23</c:v>
                </c:pt>
                <c:pt idx="3">
                  <c:v>7</c:v>
                </c:pt>
              </c:numCache>
            </c:numRef>
          </c:val>
          <c:extLst xmlns:c16r2="http://schemas.microsoft.com/office/drawing/2015/06/chart">
            <c:ext xmlns:c16="http://schemas.microsoft.com/office/drawing/2014/chart" uri="{C3380CC4-5D6E-409C-BE32-E72D297353CC}">
              <c16:uniqueId val="{00000001-5D06-447B-B492-2818B48E5D8C}"/>
            </c:ext>
          </c:extLst>
        </c:ser>
        <c:ser>
          <c:idx val="2"/>
          <c:order val="2"/>
          <c:tx>
            <c:strRef>
              <c:f>Efekty!$D$2</c:f>
              <c:strCache>
                <c:ptCount val="1"/>
                <c:pt idx="0">
                  <c:v>Nie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Efekty!$D$3:$D$6</c:f>
              <c:numCache>
                <c:formatCode>General</c:formatCode>
                <c:ptCount val="4"/>
                <c:pt idx="0">
                  <c:v>2</c:v>
                </c:pt>
                <c:pt idx="1">
                  <c:v>20</c:v>
                </c:pt>
                <c:pt idx="2">
                  <c:v>24</c:v>
                </c:pt>
                <c:pt idx="3">
                  <c:v>3</c:v>
                </c:pt>
              </c:numCache>
            </c:numRef>
          </c:val>
          <c:extLst xmlns:c16r2="http://schemas.microsoft.com/office/drawing/2015/06/chart">
            <c:ext xmlns:c16="http://schemas.microsoft.com/office/drawing/2014/chart" uri="{C3380CC4-5D6E-409C-BE32-E72D297353CC}">
              <c16:uniqueId val="{00000002-5D06-447B-B492-2818B48E5D8C}"/>
            </c:ext>
          </c:extLst>
        </c:ser>
        <c:dLbls>
          <c:dLblPos val="ctr"/>
          <c:showLegendKey val="0"/>
          <c:showVal val="1"/>
          <c:showCatName val="0"/>
          <c:showSerName val="0"/>
          <c:showPercent val="0"/>
          <c:showBubbleSize val="0"/>
        </c:dLbls>
        <c:gapWidth val="150"/>
        <c:overlap val="100"/>
        <c:axId val="258142208"/>
        <c:axId val="258143744"/>
      </c:barChart>
      <c:catAx>
        <c:axId val="25814220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8143744"/>
        <c:crosses val="autoZero"/>
        <c:auto val="1"/>
        <c:lblAlgn val="ctr"/>
        <c:lblOffset val="100"/>
        <c:noMultiLvlLbl val="0"/>
      </c:catAx>
      <c:valAx>
        <c:axId val="258143744"/>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81422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 </a:t>
            </a:r>
            <a:r>
              <a:rPr lang="pl-PL" sz="1100"/>
              <a:t>N=107</a:t>
            </a:r>
          </a:p>
        </c:rich>
      </c:tx>
      <c:overlay val="0"/>
      <c:spPr>
        <a:noFill/>
        <a:ln>
          <a:noFill/>
        </a:ln>
        <a:effectLst/>
      </c:spPr>
    </c:title>
    <c:autoTitleDeleted val="0"/>
    <c:plotArea>
      <c:layout/>
      <c:barChart>
        <c:barDir val="bar"/>
        <c:grouping val="stacked"/>
        <c:varyColors val="0"/>
        <c:ser>
          <c:idx val="0"/>
          <c:order val="0"/>
          <c:tx>
            <c:strRef>
              <c:f>Przyszłość!$B$2</c:f>
              <c:strCache>
                <c:ptCount val="1"/>
                <c:pt idx="0">
                  <c:v>Zdecydowanie 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Przyszłość!$B$3:$B$13</c:f>
              <c:numCache>
                <c:formatCode>General</c:formatCode>
                <c:ptCount val="11"/>
                <c:pt idx="0">
                  <c:v>33</c:v>
                </c:pt>
                <c:pt idx="1">
                  <c:v>46</c:v>
                </c:pt>
                <c:pt idx="2">
                  <c:v>71</c:v>
                </c:pt>
                <c:pt idx="3">
                  <c:v>46</c:v>
                </c:pt>
                <c:pt idx="4">
                  <c:v>41</c:v>
                </c:pt>
                <c:pt idx="5">
                  <c:v>54</c:v>
                </c:pt>
                <c:pt idx="6">
                  <c:v>46</c:v>
                </c:pt>
                <c:pt idx="7">
                  <c:v>70</c:v>
                </c:pt>
                <c:pt idx="8">
                  <c:v>50</c:v>
                </c:pt>
                <c:pt idx="9">
                  <c:v>70</c:v>
                </c:pt>
                <c:pt idx="10">
                  <c:v>75</c:v>
                </c:pt>
              </c:numCache>
            </c:numRef>
          </c:val>
          <c:extLst xmlns:c16r2="http://schemas.microsoft.com/office/drawing/2015/06/chart">
            <c:ext xmlns:c16="http://schemas.microsoft.com/office/drawing/2014/chart" uri="{C3380CC4-5D6E-409C-BE32-E72D297353CC}">
              <c16:uniqueId val="{00000000-D1B8-4EB0-825B-C79F1DD5CC5A}"/>
            </c:ext>
          </c:extLst>
        </c:ser>
        <c:ser>
          <c:idx val="1"/>
          <c:order val="1"/>
          <c:tx>
            <c:strRef>
              <c:f>Przyszłość!$C$2</c:f>
              <c:strCache>
                <c:ptCount val="1"/>
                <c:pt idx="0">
                  <c:v>Raczej tak</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Przyszłość!$C$3:$C$13</c:f>
              <c:numCache>
                <c:formatCode>General</c:formatCode>
                <c:ptCount val="11"/>
                <c:pt idx="0">
                  <c:v>70</c:v>
                </c:pt>
                <c:pt idx="1">
                  <c:v>56</c:v>
                </c:pt>
                <c:pt idx="2">
                  <c:v>28</c:v>
                </c:pt>
                <c:pt idx="3">
                  <c:v>47</c:v>
                </c:pt>
                <c:pt idx="4">
                  <c:v>49</c:v>
                </c:pt>
                <c:pt idx="5">
                  <c:v>46</c:v>
                </c:pt>
                <c:pt idx="6">
                  <c:v>45</c:v>
                </c:pt>
                <c:pt idx="7">
                  <c:v>33</c:v>
                </c:pt>
                <c:pt idx="8">
                  <c:v>40</c:v>
                </c:pt>
                <c:pt idx="9">
                  <c:v>33</c:v>
                </c:pt>
                <c:pt idx="10">
                  <c:v>31</c:v>
                </c:pt>
              </c:numCache>
            </c:numRef>
          </c:val>
          <c:extLst xmlns:c16r2="http://schemas.microsoft.com/office/drawing/2015/06/chart">
            <c:ext xmlns:c16="http://schemas.microsoft.com/office/drawing/2014/chart" uri="{C3380CC4-5D6E-409C-BE32-E72D297353CC}">
              <c16:uniqueId val="{00000001-D1B8-4EB0-825B-C79F1DD5CC5A}"/>
            </c:ext>
          </c:extLst>
        </c:ser>
        <c:ser>
          <c:idx val="2"/>
          <c:order val="2"/>
          <c:tx>
            <c:strRef>
              <c:f>Przyszłość!$D$2</c:f>
              <c:strCache>
                <c:ptCount val="1"/>
                <c:pt idx="0">
                  <c:v>Trudno powiedzieć</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Przyszłość!$D$3:$D$13</c:f>
              <c:numCache>
                <c:formatCode>General</c:formatCode>
                <c:ptCount val="11"/>
                <c:pt idx="0">
                  <c:v>3</c:v>
                </c:pt>
                <c:pt idx="1">
                  <c:v>3</c:v>
                </c:pt>
                <c:pt idx="2">
                  <c:v>5</c:v>
                </c:pt>
                <c:pt idx="3">
                  <c:v>10</c:v>
                </c:pt>
                <c:pt idx="4">
                  <c:v>14</c:v>
                </c:pt>
                <c:pt idx="5">
                  <c:v>5</c:v>
                </c:pt>
                <c:pt idx="6">
                  <c:v>10</c:v>
                </c:pt>
                <c:pt idx="7">
                  <c:v>3</c:v>
                </c:pt>
                <c:pt idx="8">
                  <c:v>16</c:v>
                </c:pt>
                <c:pt idx="9">
                  <c:v>3</c:v>
                </c:pt>
                <c:pt idx="10">
                  <c:v>1</c:v>
                </c:pt>
              </c:numCache>
            </c:numRef>
          </c:val>
          <c:extLst xmlns:c16r2="http://schemas.microsoft.com/office/drawing/2015/06/chart">
            <c:ext xmlns:c16="http://schemas.microsoft.com/office/drawing/2014/chart" uri="{C3380CC4-5D6E-409C-BE32-E72D297353CC}">
              <c16:uniqueId val="{00000002-D1B8-4EB0-825B-C79F1DD5CC5A}"/>
            </c:ext>
          </c:extLst>
        </c:ser>
        <c:ser>
          <c:idx val="3"/>
          <c:order val="3"/>
          <c:tx>
            <c:strRef>
              <c:f>Przyszłość!$E$2</c:f>
              <c:strCache>
                <c:ptCount val="1"/>
                <c:pt idx="0">
                  <c:v>Raczej nie</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Przyszłość!$E$3:$E$13</c:f>
              <c:numCache>
                <c:formatCode>General</c:formatCode>
                <c:ptCount val="11"/>
                <c:pt idx="0">
                  <c:v>1</c:v>
                </c:pt>
                <c:pt idx="1">
                  <c:v>2</c:v>
                </c:pt>
                <c:pt idx="2">
                  <c:v>2</c:v>
                </c:pt>
                <c:pt idx="3">
                  <c:v>3</c:v>
                </c:pt>
                <c:pt idx="4">
                  <c:v>2</c:v>
                </c:pt>
                <c:pt idx="5">
                  <c:v>2</c:v>
                </c:pt>
                <c:pt idx="6">
                  <c:v>6</c:v>
                </c:pt>
                <c:pt idx="7">
                  <c:v>1</c:v>
                </c:pt>
                <c:pt idx="8">
                  <c:v>1</c:v>
                </c:pt>
                <c:pt idx="9">
                  <c:v>1</c:v>
                </c:pt>
                <c:pt idx="10">
                  <c:v>0</c:v>
                </c:pt>
              </c:numCache>
            </c:numRef>
          </c:val>
          <c:extLst xmlns:c16r2="http://schemas.microsoft.com/office/drawing/2015/06/chart">
            <c:ext xmlns:c16="http://schemas.microsoft.com/office/drawing/2014/chart" uri="{C3380CC4-5D6E-409C-BE32-E72D297353CC}">
              <c16:uniqueId val="{00000003-D1B8-4EB0-825B-C79F1DD5CC5A}"/>
            </c:ext>
          </c:extLst>
        </c:ser>
        <c:ser>
          <c:idx val="4"/>
          <c:order val="4"/>
          <c:tx>
            <c:strRef>
              <c:f>Przyszłość!$F$2</c:f>
              <c:strCache>
                <c:ptCount val="1"/>
                <c:pt idx="0">
                  <c:v>Zdecydowanie nie</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Przyszłość!$F$3:$F$13</c:f>
              <c:numCache>
                <c:formatCode>General</c:formatCode>
                <c:ptCount val="11"/>
                <c:pt idx="0">
                  <c:v>0</c:v>
                </c:pt>
                <c:pt idx="1">
                  <c:v>0</c:v>
                </c:pt>
                <c:pt idx="2">
                  <c:v>1</c:v>
                </c:pt>
                <c:pt idx="3">
                  <c:v>1</c:v>
                </c:pt>
                <c:pt idx="4">
                  <c:v>1</c:v>
                </c:pt>
                <c:pt idx="5">
                  <c:v>0</c:v>
                </c:pt>
                <c:pt idx="6">
                  <c:v>0</c:v>
                </c:pt>
                <c:pt idx="7">
                  <c:v>0</c:v>
                </c:pt>
                <c:pt idx="8">
                  <c:v>0</c:v>
                </c:pt>
                <c:pt idx="9">
                  <c:v>0</c:v>
                </c:pt>
                <c:pt idx="10">
                  <c:v>0</c:v>
                </c:pt>
              </c:numCache>
            </c:numRef>
          </c:val>
          <c:extLst xmlns:c16r2="http://schemas.microsoft.com/office/drawing/2015/06/chart">
            <c:ext xmlns:c16="http://schemas.microsoft.com/office/drawing/2014/chart" uri="{C3380CC4-5D6E-409C-BE32-E72D297353CC}">
              <c16:uniqueId val="{00000004-D1B8-4EB0-825B-C79F1DD5CC5A}"/>
            </c:ext>
          </c:extLst>
        </c:ser>
        <c:dLbls>
          <c:dLblPos val="ctr"/>
          <c:showLegendKey val="0"/>
          <c:showVal val="1"/>
          <c:showCatName val="0"/>
          <c:showSerName val="0"/>
          <c:showPercent val="0"/>
          <c:showBubbleSize val="0"/>
        </c:dLbls>
        <c:gapWidth val="150"/>
        <c:overlap val="100"/>
        <c:axId val="259684608"/>
        <c:axId val="288256000"/>
      </c:barChart>
      <c:catAx>
        <c:axId val="25968460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8256000"/>
        <c:crosses val="autoZero"/>
        <c:auto val="1"/>
        <c:lblAlgn val="ctr"/>
        <c:lblOffset val="100"/>
        <c:noMultiLvlLbl val="0"/>
      </c:catAx>
      <c:valAx>
        <c:axId val="288256000"/>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2596846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9CE796-0E22-46EC-BF38-E0EE754DC7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311</TotalTime>
  <Pages>1</Pages>
  <Words>34244</Words>
  <Characters>205466</Characters>
  <Application>Microsoft Office Word</Application>
  <DocSecurity>0</DocSecurity>
  <Lines>1712</Lines>
  <Paragraphs>478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239232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Dąbrowski</dc:creator>
  <cp:lastModifiedBy>user</cp:lastModifiedBy>
  <cp:revision>24</cp:revision>
  <cp:lastPrinted>2021-11-15T09:36:00Z</cp:lastPrinted>
  <dcterms:created xsi:type="dcterms:W3CDTF">2021-11-05T14:13:00Z</dcterms:created>
  <dcterms:modified xsi:type="dcterms:W3CDTF">2021-11-15T09:36:00Z</dcterms:modified>
</cp:coreProperties>
</file>