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footer1.xml" ContentType="application/vnd.openxmlformats-officedocument.wordprocessingml.footer+xml"/>
  <Override PartName="/word/charts/chart13.xml" ContentType="application/vnd.openxmlformats-officedocument.drawingml.chart+xml"/>
  <Override PartName="/word/charts/chart14.xml" ContentType="application/vnd.openxmlformats-officedocument.drawingml.chart+xml"/>
  <Override PartName="/word/charts/chart15.xml" ContentType="application/vnd.openxmlformats-officedocument.drawingml.chart+xml"/>
  <Override PartName="/word/charts/chart16.xml" ContentType="application/vnd.openxmlformats-officedocument.drawingml.chart+xml"/>
  <Override PartName="/word/charts/chart17.xml" ContentType="application/vnd.openxmlformats-officedocument.drawingml.chart+xml"/>
  <Override PartName="/word/charts/chart18.xml" ContentType="application/vnd.openxmlformats-officedocument.drawingml.chart+xml"/>
  <Override PartName="/word/charts/chart19.xml" ContentType="application/vnd.openxmlformats-officedocument.drawingml.chart+xml"/>
  <Override PartName="/word/charts/chart20.xml" ContentType="application/vnd.openxmlformats-officedocument.drawingml.chart+xml"/>
  <Override PartName="/word/charts/chart21.xml" ContentType="application/vnd.openxmlformats-officedocument.drawingml.chart+xml"/>
  <Override PartName="/word/charts/chart22.xml" ContentType="application/vnd.openxmlformats-officedocument.drawingml.chart+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0906D7A" w14:textId="77777777" w:rsidR="00733D1E" w:rsidRDefault="00733D1E" w:rsidP="00733D1E">
      <w:pPr>
        <w:pStyle w:val="Nagwek"/>
        <w:tabs>
          <w:tab w:val="left" w:pos="930"/>
        </w:tabs>
        <w:jc w:val="center"/>
        <w:rPr>
          <w:rFonts w:ascii="Times New Roman" w:hAnsi="Times New Roman" w:cs="Times New Roman"/>
          <w:noProof/>
          <w:sz w:val="18"/>
          <w:szCs w:val="18"/>
          <w:lang w:eastAsia="pl-PL"/>
        </w:rPr>
      </w:pPr>
      <w:r w:rsidRPr="008227A7">
        <w:rPr>
          <w:noProof/>
          <w:lang w:eastAsia="pl-PL"/>
        </w:rPr>
        <w:drawing>
          <wp:anchor distT="0" distB="0" distL="114300" distR="114300" simplePos="0" relativeHeight="251664384" behindDoc="0" locked="0" layoutInCell="1" allowOverlap="1" wp14:anchorId="3072498C" wp14:editId="2B7C4E76">
            <wp:simplePos x="0" y="0"/>
            <wp:positionH relativeFrom="margin">
              <wp:align>center</wp:align>
            </wp:positionH>
            <wp:positionV relativeFrom="paragraph">
              <wp:posOffset>-561340</wp:posOffset>
            </wp:positionV>
            <wp:extent cx="1800225" cy="734060"/>
            <wp:effectExtent l="0" t="0" r="9525" b="8890"/>
            <wp:wrapSquare wrapText="bothSides"/>
            <wp:docPr id="1" name="Obraz 1" descr="C:\Users\dell\Desktop\KSOW AKTUALNE 14.06.2019\REALIZACJA\KSOW_tekst_transpare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ll\Desktop\KSOW AKTUALNE 14.06.2019\REALIZACJA\KSOW_tekst_transparent.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00225" cy="734060"/>
                    </a:xfrm>
                    <a:prstGeom prst="rect">
                      <a:avLst/>
                    </a:prstGeom>
                    <a:noFill/>
                    <a:ln>
                      <a:noFill/>
                    </a:ln>
                  </pic:spPr>
                </pic:pic>
              </a:graphicData>
            </a:graphic>
          </wp:anchor>
        </w:drawing>
      </w:r>
      <w:r w:rsidRPr="004C2FAB">
        <w:rPr>
          <w:noProof/>
          <w:lang w:eastAsia="pl-PL"/>
        </w:rPr>
        <w:drawing>
          <wp:anchor distT="0" distB="0" distL="114300" distR="114300" simplePos="0" relativeHeight="251665408" behindDoc="0" locked="0" layoutInCell="1" allowOverlap="1" wp14:anchorId="5ADACD19" wp14:editId="16FB15D2">
            <wp:simplePos x="0" y="0"/>
            <wp:positionH relativeFrom="column">
              <wp:posOffset>4408786</wp:posOffset>
            </wp:positionH>
            <wp:positionV relativeFrom="paragraph">
              <wp:posOffset>-627911</wp:posOffset>
            </wp:positionV>
            <wp:extent cx="1187450" cy="777875"/>
            <wp:effectExtent l="0" t="0" r="0" b="3175"/>
            <wp:wrapSquare wrapText="bothSides"/>
            <wp:docPr id="2" name="Obraz 2" descr="C:\Users\dell\Desktop\INNE PROJEKTY LGD 2018\STOWARZYSZENIE KGW GMINY LIMANOWA\DRUKARNIA\PROW-2014-2020-logo-kolo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ell\Desktop\INNE PROJEKTY LGD 2018\STOWARZYSZENIE KGW GMINY LIMANOWA\DRUKARNIA\PROW-2014-2020-logo-kolor.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187450" cy="777875"/>
                    </a:xfrm>
                    <a:prstGeom prst="rect">
                      <a:avLst/>
                    </a:prstGeom>
                    <a:noFill/>
                    <a:ln>
                      <a:noFill/>
                    </a:ln>
                  </pic:spPr>
                </pic:pic>
              </a:graphicData>
            </a:graphic>
          </wp:anchor>
        </w:drawing>
      </w:r>
      <w:r w:rsidRPr="004C2FAB">
        <w:rPr>
          <w:noProof/>
          <w:lang w:eastAsia="pl-PL"/>
        </w:rPr>
        <w:drawing>
          <wp:anchor distT="0" distB="0" distL="114300" distR="114300" simplePos="0" relativeHeight="251663360" behindDoc="0" locked="0" layoutInCell="1" allowOverlap="1" wp14:anchorId="3980D5AF" wp14:editId="1E925D7D">
            <wp:simplePos x="0" y="0"/>
            <wp:positionH relativeFrom="margin">
              <wp:posOffset>123190</wp:posOffset>
            </wp:positionH>
            <wp:positionV relativeFrom="paragraph">
              <wp:posOffset>-567273</wp:posOffset>
            </wp:positionV>
            <wp:extent cx="1075690" cy="718185"/>
            <wp:effectExtent l="0" t="0" r="0" b="5715"/>
            <wp:wrapSquare wrapText="bothSides"/>
            <wp:docPr id="4" name="Obraz 4" descr="C:\Users\dell\Desktop\INNE PROJEKTY LGD 2018\STOWARZYSZENIE KGW GMINY LIMANOWA\DRUKARNIA\flag_yellow_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dell\Desktop\INNE PROJEKTY LGD 2018\STOWARZYSZENIE KGW GMINY LIMANOWA\DRUKARNIA\flag_yellow_low.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75690" cy="718185"/>
                    </a:xfrm>
                    <a:prstGeom prst="rect">
                      <a:avLst/>
                    </a:prstGeom>
                    <a:noFill/>
                    <a:ln>
                      <a:noFill/>
                    </a:ln>
                  </pic:spPr>
                </pic:pic>
              </a:graphicData>
            </a:graphic>
          </wp:anchor>
        </w:drawing>
      </w:r>
    </w:p>
    <w:p w14:paraId="0FC48A62" w14:textId="77777777" w:rsidR="00733D1E" w:rsidRDefault="00733D1E" w:rsidP="00733D1E">
      <w:pPr>
        <w:pStyle w:val="Nagwek"/>
        <w:tabs>
          <w:tab w:val="left" w:pos="930"/>
        </w:tabs>
        <w:rPr>
          <w:rFonts w:ascii="Times New Roman" w:hAnsi="Times New Roman" w:cs="Times New Roman"/>
          <w:noProof/>
          <w:sz w:val="18"/>
          <w:szCs w:val="18"/>
          <w:lang w:eastAsia="pl-PL"/>
        </w:rPr>
      </w:pPr>
    </w:p>
    <w:p w14:paraId="01FD99C3" w14:textId="77777777" w:rsidR="00733D1E" w:rsidRDefault="00733D1E" w:rsidP="00733D1E">
      <w:pPr>
        <w:pStyle w:val="Nagwek"/>
        <w:tabs>
          <w:tab w:val="left" w:pos="930"/>
        </w:tabs>
        <w:jc w:val="center"/>
        <w:rPr>
          <w:rFonts w:ascii="Times New Roman" w:hAnsi="Times New Roman" w:cs="Times New Roman"/>
          <w:noProof/>
          <w:sz w:val="18"/>
          <w:szCs w:val="18"/>
          <w:lang w:eastAsia="pl-PL"/>
        </w:rPr>
      </w:pPr>
    </w:p>
    <w:p w14:paraId="79007E3E" w14:textId="77777777" w:rsidR="00733D1E" w:rsidRDefault="00733D1E" w:rsidP="00733D1E">
      <w:pPr>
        <w:pStyle w:val="Nagwek"/>
        <w:tabs>
          <w:tab w:val="left" w:pos="930"/>
        </w:tabs>
        <w:jc w:val="center"/>
        <w:rPr>
          <w:rFonts w:ascii="Times New Roman" w:hAnsi="Times New Roman" w:cs="Times New Roman"/>
          <w:noProof/>
          <w:sz w:val="18"/>
          <w:szCs w:val="18"/>
          <w:lang w:eastAsia="pl-PL"/>
        </w:rPr>
      </w:pPr>
    </w:p>
    <w:p w14:paraId="22F7F768" w14:textId="77777777" w:rsidR="00733D1E" w:rsidRDefault="00733D1E" w:rsidP="00733D1E">
      <w:pPr>
        <w:pStyle w:val="Nagwek"/>
        <w:tabs>
          <w:tab w:val="left" w:pos="930"/>
        </w:tabs>
        <w:jc w:val="center"/>
        <w:rPr>
          <w:rFonts w:ascii="Times New Roman" w:hAnsi="Times New Roman" w:cs="Times New Roman"/>
          <w:noProof/>
          <w:sz w:val="18"/>
          <w:szCs w:val="18"/>
          <w:lang w:eastAsia="pl-PL"/>
        </w:rPr>
      </w:pPr>
    </w:p>
    <w:p w14:paraId="030EDBE0" w14:textId="77777777" w:rsidR="00383CDE" w:rsidRDefault="00383CDE" w:rsidP="00383CDE">
      <w:pPr>
        <w:pStyle w:val="Nagwek"/>
        <w:tabs>
          <w:tab w:val="left" w:pos="930"/>
        </w:tabs>
        <w:jc w:val="center"/>
        <w:rPr>
          <w:rFonts w:ascii="Times New Roman" w:hAnsi="Times New Roman" w:cs="Times New Roman"/>
          <w:noProof/>
          <w:sz w:val="18"/>
          <w:szCs w:val="18"/>
          <w:lang w:eastAsia="pl-PL"/>
        </w:rPr>
      </w:pPr>
    </w:p>
    <w:p w14:paraId="6C15DB57" w14:textId="77777777" w:rsidR="00383CDE" w:rsidRPr="00934021" w:rsidRDefault="00383CDE" w:rsidP="00383CDE">
      <w:pPr>
        <w:spacing w:line="240" w:lineRule="auto"/>
        <w:jc w:val="center"/>
        <w:rPr>
          <w:rFonts w:ascii="Times New Roman" w:hAnsi="Times New Roman" w:cs="Times New Roman"/>
          <w:noProof/>
          <w:sz w:val="18"/>
          <w:szCs w:val="18"/>
          <w:lang w:eastAsia="pl-PL"/>
        </w:rPr>
      </w:pPr>
      <w:r w:rsidRPr="00934021">
        <w:rPr>
          <w:rFonts w:ascii="Times New Roman" w:hAnsi="Times New Roman" w:cs="Times New Roman"/>
          <w:noProof/>
          <w:sz w:val="18"/>
          <w:szCs w:val="18"/>
          <w:lang w:eastAsia="pl-PL"/>
        </w:rPr>
        <w:t>„Europejski Fundusz Rolny na rzecz Rozwoju Obszarów Wiejskich: Europa inwestująca w obszary wiejskie”</w:t>
      </w:r>
    </w:p>
    <w:p w14:paraId="1D8C96F0" w14:textId="77777777" w:rsidR="00383CDE" w:rsidRPr="00934021" w:rsidRDefault="00383CDE" w:rsidP="00383CDE">
      <w:pPr>
        <w:spacing w:line="240" w:lineRule="auto"/>
        <w:jc w:val="center"/>
        <w:rPr>
          <w:rFonts w:ascii="Times New Roman" w:hAnsi="Times New Roman" w:cs="Times New Roman"/>
          <w:noProof/>
          <w:sz w:val="18"/>
          <w:szCs w:val="18"/>
          <w:lang w:eastAsia="pl-PL"/>
        </w:rPr>
      </w:pPr>
      <w:r w:rsidRPr="00934021">
        <w:rPr>
          <w:rFonts w:ascii="Times New Roman" w:hAnsi="Times New Roman" w:cs="Times New Roman"/>
          <w:noProof/>
          <w:sz w:val="18"/>
          <w:szCs w:val="18"/>
          <w:lang w:eastAsia="pl-PL"/>
        </w:rPr>
        <w:t>Instytucja Zarządzająca Programem Rozwoju Obszarów Wiejskich na lata 2014 – 2020 - Minister Rolnictwa i Rozwoju Wsi.</w:t>
      </w:r>
    </w:p>
    <w:p w14:paraId="3587492F" w14:textId="77777777" w:rsidR="00383CDE" w:rsidRDefault="00383CDE" w:rsidP="00383CDE">
      <w:pPr>
        <w:spacing w:line="240" w:lineRule="auto"/>
        <w:jc w:val="center"/>
      </w:pPr>
      <w:r w:rsidRPr="00934021">
        <w:rPr>
          <w:rFonts w:ascii="Times New Roman" w:hAnsi="Times New Roman" w:cs="Times New Roman"/>
          <w:noProof/>
          <w:sz w:val="18"/>
          <w:szCs w:val="18"/>
          <w:lang w:eastAsia="pl-PL"/>
        </w:rPr>
        <w:t>Materiał opracowany przez Fundację  Socjometr  Laboratorium Rozwiązań Społecznych,  współfinansowany jest  ze środków Unii Europejskiej w ramach Schematu II Pomocy Technicznej ,,Krajowa Sieć Obszarów Wiejskich” Programu Rozwoju Obszarów Wiejskich na lata 2014-2020.</w:t>
      </w:r>
    </w:p>
    <w:p w14:paraId="6EEF6246" w14:textId="046EA55F" w:rsidR="00AA6162" w:rsidRDefault="00AA6162" w:rsidP="00AB1C33">
      <w:pPr>
        <w:spacing w:line="240" w:lineRule="auto"/>
      </w:pPr>
      <w:r>
        <w:t xml:space="preserve">  </w:t>
      </w:r>
      <w:r>
        <w:tab/>
        <w:t xml:space="preserve">  </w:t>
      </w:r>
    </w:p>
    <w:p w14:paraId="709A087E" w14:textId="77777777" w:rsidR="00AA6162" w:rsidRPr="00247D95" w:rsidRDefault="00AA6162" w:rsidP="00AB1C33">
      <w:pPr>
        <w:pStyle w:val="Tytu"/>
        <w:jc w:val="center"/>
      </w:pPr>
      <w:r w:rsidRPr="00247D95">
        <w:t>Ewaluacja zewnętrzna małopolskich lokalnych strategii rozwoju</w:t>
      </w:r>
    </w:p>
    <w:p w14:paraId="6044CDB8" w14:textId="77777777" w:rsidR="00AA6162" w:rsidRPr="00247D95" w:rsidRDefault="00AA6162" w:rsidP="00AB1C33">
      <w:pPr>
        <w:spacing w:line="240" w:lineRule="auto"/>
        <w:rPr>
          <w:sz w:val="20"/>
          <w:szCs w:val="20"/>
        </w:rPr>
      </w:pPr>
    </w:p>
    <w:p w14:paraId="4A95071A" w14:textId="77777777" w:rsidR="00C1391C" w:rsidRDefault="00AA6162" w:rsidP="00247D95">
      <w:pPr>
        <w:spacing w:line="240" w:lineRule="auto"/>
        <w:jc w:val="center"/>
        <w:rPr>
          <w:sz w:val="52"/>
          <w:szCs w:val="52"/>
        </w:rPr>
      </w:pPr>
      <w:r w:rsidRPr="00247D95">
        <w:rPr>
          <w:sz w:val="52"/>
          <w:szCs w:val="52"/>
        </w:rPr>
        <w:t xml:space="preserve">Lokalna Grupa Działania </w:t>
      </w:r>
    </w:p>
    <w:p w14:paraId="523E4291" w14:textId="77777777" w:rsidR="00AA6162" w:rsidRPr="00383CDE" w:rsidRDefault="00F80DD4" w:rsidP="00247D95">
      <w:pPr>
        <w:spacing w:line="240" w:lineRule="auto"/>
        <w:jc w:val="center"/>
        <w:rPr>
          <w:color w:val="000000" w:themeColor="text1"/>
          <w:sz w:val="52"/>
          <w:szCs w:val="52"/>
        </w:rPr>
      </w:pPr>
      <w:r w:rsidRPr="00383CDE">
        <w:rPr>
          <w:color w:val="000000" w:themeColor="text1"/>
          <w:sz w:val="52"/>
          <w:szCs w:val="52"/>
        </w:rPr>
        <w:t>Stowarzyszenie „</w:t>
      </w:r>
      <w:r w:rsidR="00247D95" w:rsidRPr="00383CDE">
        <w:rPr>
          <w:color w:val="000000" w:themeColor="text1"/>
          <w:sz w:val="52"/>
          <w:szCs w:val="52"/>
        </w:rPr>
        <w:t>Na Śliwkowym Szlaku</w:t>
      </w:r>
      <w:r w:rsidRPr="00383CDE">
        <w:rPr>
          <w:color w:val="000000" w:themeColor="text1"/>
          <w:sz w:val="52"/>
          <w:szCs w:val="52"/>
        </w:rPr>
        <w:t>”</w:t>
      </w:r>
    </w:p>
    <w:p w14:paraId="6EE64FF9" w14:textId="77777777" w:rsidR="00383CDE" w:rsidRDefault="00383CDE" w:rsidP="00383CDE">
      <w:pPr>
        <w:spacing w:line="360" w:lineRule="auto"/>
        <w:jc w:val="center"/>
        <w:rPr>
          <w:sz w:val="24"/>
          <w:szCs w:val="24"/>
        </w:rPr>
      </w:pPr>
    </w:p>
    <w:p w14:paraId="7C6B51FD" w14:textId="77777777" w:rsidR="00383CDE" w:rsidRDefault="00247D95" w:rsidP="00383CDE">
      <w:pPr>
        <w:spacing w:line="360" w:lineRule="auto"/>
        <w:jc w:val="center"/>
        <w:rPr>
          <w:sz w:val="24"/>
          <w:szCs w:val="24"/>
        </w:rPr>
      </w:pPr>
      <w:r>
        <w:rPr>
          <w:noProof/>
          <w:lang w:eastAsia="pl-PL"/>
        </w:rPr>
        <w:drawing>
          <wp:inline distT="0" distB="0" distL="0" distR="0" wp14:anchorId="70193FC0" wp14:editId="13AFA38F">
            <wp:extent cx="3457575" cy="2311453"/>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462428" cy="2314697"/>
                    </a:xfrm>
                    <a:prstGeom prst="rect">
                      <a:avLst/>
                    </a:prstGeom>
                    <a:noFill/>
                    <a:ln>
                      <a:noFill/>
                    </a:ln>
                  </pic:spPr>
                </pic:pic>
              </a:graphicData>
            </a:graphic>
          </wp:inline>
        </w:drawing>
      </w:r>
    </w:p>
    <w:p w14:paraId="7EFE8CF3" w14:textId="65631E7E" w:rsidR="00383CDE" w:rsidRDefault="00AA6162" w:rsidP="00ED5018">
      <w:pPr>
        <w:spacing w:line="360" w:lineRule="auto"/>
        <w:ind w:left="3540"/>
        <w:rPr>
          <w:sz w:val="24"/>
          <w:szCs w:val="24"/>
        </w:rPr>
      </w:pPr>
      <w:r>
        <w:rPr>
          <w:sz w:val="24"/>
          <w:szCs w:val="24"/>
        </w:rPr>
        <w:t>Kraków, 2021</w:t>
      </w:r>
      <w:bookmarkStart w:id="0" w:name="_GoBack"/>
      <w:bookmarkEnd w:id="0"/>
    </w:p>
    <w:p w14:paraId="6FFBAC49" w14:textId="7932DBC2" w:rsidR="00AA6162" w:rsidRDefault="00AA6162" w:rsidP="00ED5018">
      <w:pPr>
        <w:spacing w:line="360" w:lineRule="auto"/>
        <w:rPr>
          <w:sz w:val="24"/>
          <w:szCs w:val="24"/>
        </w:rPr>
      </w:pPr>
      <w:r>
        <w:rPr>
          <w:sz w:val="24"/>
          <w:szCs w:val="24"/>
        </w:rPr>
        <w:tab/>
      </w:r>
      <w:r>
        <w:rPr>
          <w:sz w:val="24"/>
          <w:szCs w:val="24"/>
        </w:rPr>
        <w:tab/>
      </w:r>
      <w:r w:rsidR="00ED5018">
        <w:rPr>
          <w:noProof/>
          <w:sz w:val="24"/>
          <w:szCs w:val="24"/>
          <w:lang w:eastAsia="pl-PL"/>
        </w:rPr>
        <w:drawing>
          <wp:inline distT="0" distB="0" distL="0" distR="0" wp14:anchorId="12CAD4F1" wp14:editId="3A917499">
            <wp:extent cx="4912360" cy="875665"/>
            <wp:effectExtent l="0" t="0" r="0" b="0"/>
            <wp:docPr id="8" name="Obraz 8" descr="C:\Users\user\AppData\Local\Temp\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AppData\Local\Temp\logo.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912360" cy="875665"/>
                    </a:xfrm>
                    <a:prstGeom prst="rect">
                      <a:avLst/>
                    </a:prstGeom>
                    <a:noFill/>
                    <a:ln>
                      <a:noFill/>
                    </a:ln>
                  </pic:spPr>
                </pic:pic>
              </a:graphicData>
            </a:graphic>
          </wp:inline>
        </w:drawing>
      </w:r>
      <w:r>
        <w:rPr>
          <w:sz w:val="24"/>
          <w:szCs w:val="24"/>
        </w:rPr>
        <w:tab/>
      </w:r>
      <w:r>
        <w:rPr>
          <w:sz w:val="24"/>
          <w:szCs w:val="24"/>
        </w:rPr>
        <w:tab/>
      </w:r>
      <w:r>
        <w:rPr>
          <w:sz w:val="24"/>
          <w:szCs w:val="24"/>
        </w:rPr>
        <w:tab/>
      </w:r>
    </w:p>
    <w:p w14:paraId="250D6B3A" w14:textId="77777777" w:rsidR="00AA6162" w:rsidRDefault="00AA6162" w:rsidP="00AB1C33">
      <w:pPr>
        <w:spacing w:line="360" w:lineRule="auto"/>
        <w:rPr>
          <w:sz w:val="24"/>
          <w:szCs w:val="24"/>
        </w:rPr>
      </w:pPr>
      <w:r>
        <w:rPr>
          <w:sz w:val="24"/>
          <w:szCs w:val="24"/>
        </w:rPr>
        <w:lastRenderedPageBreak/>
        <w:t>Raport opracowany w ramach projektu „Ewaluacja zewnętrzna małopolskich lokalnych strategii rozwoju” realizowanego przez Federację LGD Małopolska.</w:t>
      </w:r>
    </w:p>
    <w:p w14:paraId="0ED7498B" w14:textId="77777777" w:rsidR="00AA6162" w:rsidRDefault="00AA6162" w:rsidP="00AB1C33">
      <w:pPr>
        <w:spacing w:line="360" w:lineRule="auto"/>
        <w:rPr>
          <w:sz w:val="24"/>
          <w:szCs w:val="24"/>
        </w:rPr>
      </w:pPr>
    </w:p>
    <w:p w14:paraId="742D192F" w14:textId="77777777" w:rsidR="00AA6162" w:rsidRDefault="00AA6162" w:rsidP="00AB1C33">
      <w:pPr>
        <w:spacing w:line="360" w:lineRule="auto"/>
        <w:rPr>
          <w:sz w:val="24"/>
          <w:szCs w:val="24"/>
        </w:rPr>
      </w:pPr>
    </w:p>
    <w:p w14:paraId="012C090E" w14:textId="77777777" w:rsidR="00AA6162" w:rsidRDefault="00AA6162" w:rsidP="00AB1C33">
      <w:pPr>
        <w:spacing w:line="360" w:lineRule="auto"/>
        <w:rPr>
          <w:sz w:val="24"/>
          <w:szCs w:val="24"/>
        </w:rPr>
      </w:pPr>
    </w:p>
    <w:p w14:paraId="1163FDA2" w14:textId="77777777" w:rsidR="001C5790" w:rsidRDefault="001C5790" w:rsidP="00AB1C33">
      <w:pPr>
        <w:spacing w:line="360" w:lineRule="auto"/>
        <w:rPr>
          <w:sz w:val="24"/>
          <w:szCs w:val="24"/>
        </w:rPr>
      </w:pPr>
    </w:p>
    <w:p w14:paraId="4405F563" w14:textId="77777777" w:rsidR="001C5790" w:rsidRDefault="001C5790" w:rsidP="00AB1C33">
      <w:pPr>
        <w:spacing w:line="360" w:lineRule="auto"/>
        <w:rPr>
          <w:sz w:val="24"/>
          <w:szCs w:val="24"/>
        </w:rPr>
      </w:pPr>
    </w:p>
    <w:p w14:paraId="33A3AB86" w14:textId="77777777" w:rsidR="001C5790" w:rsidRDefault="001C5790" w:rsidP="001C5790">
      <w:pPr>
        <w:rPr>
          <w:sz w:val="24"/>
          <w:szCs w:val="24"/>
        </w:rPr>
      </w:pPr>
      <w:r>
        <w:rPr>
          <w:sz w:val="24"/>
          <w:szCs w:val="24"/>
        </w:rPr>
        <w:t xml:space="preserve">Odwiedź portal KSOW – </w:t>
      </w:r>
      <w:hyperlink r:id="rId14" w:history="1">
        <w:r>
          <w:rPr>
            <w:rStyle w:val="Hipercze"/>
            <w:sz w:val="24"/>
            <w:szCs w:val="24"/>
          </w:rPr>
          <w:t>www.ksow.pl</w:t>
        </w:r>
      </w:hyperlink>
    </w:p>
    <w:p w14:paraId="28F7F9AA" w14:textId="77777777" w:rsidR="001C5790" w:rsidRDefault="001C5790" w:rsidP="001C5790">
      <w:pPr>
        <w:rPr>
          <w:sz w:val="24"/>
          <w:szCs w:val="24"/>
        </w:rPr>
      </w:pPr>
      <w:r>
        <w:rPr>
          <w:sz w:val="24"/>
          <w:szCs w:val="24"/>
        </w:rPr>
        <w:t>Zostań Partnerem Krajowej Sieci Obszarów Wiejskich</w:t>
      </w:r>
    </w:p>
    <w:p w14:paraId="4C31BB42" w14:textId="77777777" w:rsidR="00AA6162" w:rsidRDefault="00AA6162" w:rsidP="00AB1C33">
      <w:pPr>
        <w:spacing w:line="360" w:lineRule="auto"/>
        <w:rPr>
          <w:sz w:val="24"/>
          <w:szCs w:val="24"/>
        </w:rPr>
      </w:pPr>
      <w:r>
        <w:rPr>
          <w:sz w:val="24"/>
          <w:szCs w:val="24"/>
        </w:rPr>
        <w:br w:type="page"/>
      </w:r>
    </w:p>
    <w:p w14:paraId="2AE9BE47" w14:textId="77777777" w:rsidR="00AA6162" w:rsidRDefault="00AA6162" w:rsidP="00AB1C33">
      <w:pPr>
        <w:pStyle w:val="Nagwek1"/>
        <w:numPr>
          <w:ilvl w:val="0"/>
          <w:numId w:val="9"/>
        </w:numPr>
        <w:spacing w:line="360" w:lineRule="auto"/>
      </w:pPr>
      <w:bookmarkStart w:id="1" w:name="_Toc87354886"/>
      <w:r>
        <w:lastRenderedPageBreak/>
        <w:t>Streszczenie najważniejszych wyników badania</w:t>
      </w:r>
      <w:r w:rsidR="00265800">
        <w:t>.</w:t>
      </w:r>
      <w:bookmarkEnd w:id="1"/>
    </w:p>
    <w:p w14:paraId="64356176" w14:textId="77777777" w:rsidR="00112DEF" w:rsidRPr="007962B7" w:rsidRDefault="00112DEF" w:rsidP="00A032D0">
      <w:pPr>
        <w:pStyle w:val="Akapitzlist"/>
        <w:numPr>
          <w:ilvl w:val="0"/>
          <w:numId w:val="45"/>
        </w:numPr>
        <w:tabs>
          <w:tab w:val="left" w:pos="1134"/>
        </w:tabs>
        <w:spacing w:after="0" w:line="312" w:lineRule="auto"/>
        <w:jc w:val="both"/>
        <w:rPr>
          <w:rFonts w:cstheme="minorHAnsi"/>
          <w:color w:val="000000" w:themeColor="text1"/>
          <w:sz w:val="24"/>
          <w:szCs w:val="24"/>
        </w:rPr>
      </w:pPr>
      <w:r w:rsidRPr="006E73BD">
        <w:rPr>
          <w:color w:val="000000" w:themeColor="text1"/>
          <w:sz w:val="24"/>
          <w:szCs w:val="24"/>
        </w:rPr>
        <w:t>Badania wykazały, iż wartością dodaną wdrażania LSR są konkretne, mierzalne efekty w dziedzinie rozwoju gospodarczego, kultury lokalnej i aspektów społecznych. Efekty zrealizowanych przedsięwzięć są widoczne dla postronnego obserwatora i zostały zauważone przez ankietowanych mieszkańców, są docen</w:t>
      </w:r>
      <w:r w:rsidR="00D31661">
        <w:rPr>
          <w:color w:val="000000" w:themeColor="text1"/>
          <w:sz w:val="24"/>
          <w:szCs w:val="24"/>
        </w:rPr>
        <w:t xml:space="preserve">iane przez radę programową </w:t>
      </w:r>
      <w:r w:rsidR="00D31661" w:rsidRPr="00383CDE">
        <w:rPr>
          <w:color w:val="000000" w:themeColor="text1"/>
          <w:sz w:val="24"/>
          <w:szCs w:val="24"/>
        </w:rPr>
        <w:t xml:space="preserve">LGD </w:t>
      </w:r>
      <w:r w:rsidRPr="00383CDE">
        <w:rPr>
          <w:color w:val="000000" w:themeColor="text1"/>
          <w:sz w:val="24"/>
          <w:szCs w:val="24"/>
        </w:rPr>
        <w:t xml:space="preserve">i samorządy lokalne. Organizacje pozarządowe, których jest wiele na obszarze LGD </w:t>
      </w:r>
      <w:r w:rsidR="00D31661" w:rsidRPr="00383CDE">
        <w:rPr>
          <w:color w:val="000000" w:themeColor="text1"/>
          <w:sz w:val="24"/>
          <w:szCs w:val="24"/>
        </w:rPr>
        <w:t>Stowarzyszenie „</w:t>
      </w:r>
      <w:r w:rsidRPr="00383CDE">
        <w:rPr>
          <w:color w:val="000000" w:themeColor="text1"/>
          <w:sz w:val="24"/>
          <w:szCs w:val="24"/>
        </w:rPr>
        <w:t>Na Śliwkowym Szlaku</w:t>
      </w:r>
      <w:r w:rsidR="00D31661" w:rsidRPr="00383CDE">
        <w:rPr>
          <w:color w:val="000000" w:themeColor="text1"/>
          <w:sz w:val="24"/>
          <w:szCs w:val="24"/>
        </w:rPr>
        <w:t>”</w:t>
      </w:r>
      <w:r w:rsidRPr="00383CDE">
        <w:rPr>
          <w:color w:val="000000" w:themeColor="text1"/>
          <w:sz w:val="24"/>
          <w:szCs w:val="24"/>
        </w:rPr>
        <w:t>, rozwijają swą działalność, co jest dowodem na to, iż wsparcie ich działalności za pośrednictwem LGD stało się impulsem do rozwijania już prowadzonej działalności. Organizacje</w:t>
      </w:r>
      <w:r w:rsidRPr="006E73BD">
        <w:rPr>
          <w:color w:val="000000" w:themeColor="text1"/>
          <w:sz w:val="24"/>
          <w:szCs w:val="24"/>
        </w:rPr>
        <w:t xml:space="preserve"> te – funkcjonujące w różnych formach prawnych – przyczyniają się bowiem do rozwoju społeczeństwa obywatelskiego, angażują się w życie społeczne, są inicjatorami oddolnego podejmowania przedsięwzięć lokalnych. </w:t>
      </w:r>
    </w:p>
    <w:p w14:paraId="6EE8EA7E" w14:textId="77777777" w:rsidR="00112DEF" w:rsidRPr="007962B7" w:rsidRDefault="00112DEF" w:rsidP="00A032D0">
      <w:pPr>
        <w:pStyle w:val="Akapitzlist"/>
        <w:numPr>
          <w:ilvl w:val="0"/>
          <w:numId w:val="45"/>
        </w:numPr>
        <w:tabs>
          <w:tab w:val="left" w:pos="1134"/>
        </w:tabs>
        <w:spacing w:after="0" w:line="312" w:lineRule="auto"/>
        <w:jc w:val="both"/>
        <w:rPr>
          <w:rFonts w:cstheme="minorHAnsi"/>
          <w:color w:val="000000" w:themeColor="text1"/>
          <w:sz w:val="24"/>
          <w:szCs w:val="24"/>
        </w:rPr>
      </w:pPr>
      <w:r w:rsidRPr="007962B7">
        <w:rPr>
          <w:rFonts w:cstheme="minorHAnsi"/>
          <w:color w:val="000000" w:themeColor="text1"/>
          <w:sz w:val="24"/>
          <w:szCs w:val="24"/>
        </w:rPr>
        <w:t xml:space="preserve">Analiza wykazała, iż proces wdrażania LSR przebiegał bez problemów. Nabory wniosków aplikacyjnych przebiegały sprawnie. Poziom realizacji LSR – oceniając go przez pryzmat wskaźników realizacji budżetu – jest generalnie na dobrym poziomie. Dla przedsięwzięć celu ogólnego pierwszego pn. Zintegrowany rozwój obszaru w oparciu </w:t>
      </w:r>
      <w:r w:rsidRPr="007962B7">
        <w:rPr>
          <w:rFonts w:cstheme="minorHAnsi"/>
          <w:color w:val="000000" w:themeColor="text1"/>
          <w:sz w:val="24"/>
          <w:szCs w:val="24"/>
        </w:rPr>
        <w:br/>
        <w:t>o zasoby lokalne poziom realizacji budżetu wynosi 100%, a jego rozlicznie 80%. Dla przedsięwzięć celu ogólnego drugiego pn. Rozwój obszar</w:t>
      </w:r>
      <w:r w:rsidR="009026D4">
        <w:rPr>
          <w:rFonts w:cstheme="minorHAnsi"/>
          <w:color w:val="000000" w:themeColor="text1"/>
          <w:sz w:val="24"/>
          <w:szCs w:val="24"/>
        </w:rPr>
        <w:t>u</w:t>
      </w:r>
      <w:r w:rsidRPr="007962B7">
        <w:rPr>
          <w:rFonts w:cstheme="minorHAnsi"/>
          <w:color w:val="000000" w:themeColor="text1"/>
          <w:sz w:val="24"/>
          <w:szCs w:val="24"/>
        </w:rPr>
        <w:t xml:space="preserve"> w oparciu o przedsiębiorczość mieszkańców poziom realizacji budżetu wynosi 55,9%, a dla przedsięwzięć celu ogólnego trzeciego budżet został zrealizowany w 77,2%. </w:t>
      </w:r>
    </w:p>
    <w:p w14:paraId="7878E2EC" w14:textId="77777777" w:rsidR="00112DEF" w:rsidRDefault="00112DEF" w:rsidP="00A032D0">
      <w:pPr>
        <w:pStyle w:val="Akapitzlist"/>
        <w:numPr>
          <w:ilvl w:val="0"/>
          <w:numId w:val="45"/>
        </w:numPr>
        <w:spacing w:before="240" w:after="0" w:line="312" w:lineRule="auto"/>
        <w:jc w:val="both"/>
        <w:rPr>
          <w:rFonts w:cstheme="minorHAnsi"/>
          <w:color w:val="000000" w:themeColor="text1"/>
          <w:sz w:val="24"/>
          <w:szCs w:val="24"/>
        </w:rPr>
      </w:pPr>
      <w:r w:rsidRPr="004E3A61">
        <w:rPr>
          <w:rFonts w:cstheme="minorHAnsi"/>
          <w:color w:val="000000" w:themeColor="text1"/>
          <w:sz w:val="24"/>
          <w:szCs w:val="24"/>
        </w:rPr>
        <w:t xml:space="preserve">Ocena postępu rzeczowo-finansowego w procesie wdrażania lokalnej strategii rozwoju pozwala sprawdzić na ile osiągnięte efekty korespondują z założeniami strategii, </w:t>
      </w:r>
      <w:r w:rsidRPr="004E3A61">
        <w:rPr>
          <w:rFonts w:cstheme="minorHAnsi"/>
          <w:color w:val="000000" w:themeColor="text1"/>
          <w:sz w:val="24"/>
          <w:szCs w:val="24"/>
        </w:rPr>
        <w:br/>
        <w:t xml:space="preserve">w tym z określonymi w trakcie tworzenia LSR wskaźnikami, jakie lokalna grupa działania spodziewa się osiągnąć. Ewaluacja jest więc możliwa na podstawie danych dotyczących wskaźników wartości produktu, przypisanych do poszczególnych przedsięwzięć na etapie tworzenia LSR. Zakładane wskaźniki są zatem narzędziem służącym ewaluacji postępów </w:t>
      </w:r>
      <w:r w:rsidRPr="004E3A61">
        <w:rPr>
          <w:rFonts w:cstheme="minorHAnsi"/>
          <w:color w:val="000000" w:themeColor="text1"/>
          <w:sz w:val="24"/>
          <w:szCs w:val="24"/>
        </w:rPr>
        <w:br/>
        <w:t xml:space="preserve">w realizacji strategii. Dlatego też umiejętny dobór wskaźników zwiększa możliwość dobrej orientacji w realizowaniu celów szczegółowych. </w:t>
      </w:r>
    </w:p>
    <w:p w14:paraId="50A68161" w14:textId="77777777" w:rsidR="00112DEF" w:rsidRPr="004E3A61" w:rsidRDefault="00112DEF" w:rsidP="00A032D0">
      <w:pPr>
        <w:pStyle w:val="Akapitzlist"/>
        <w:numPr>
          <w:ilvl w:val="0"/>
          <w:numId w:val="45"/>
        </w:numPr>
        <w:spacing w:before="240" w:after="0" w:line="312" w:lineRule="auto"/>
        <w:jc w:val="both"/>
        <w:rPr>
          <w:rFonts w:cstheme="minorHAnsi"/>
          <w:color w:val="000000" w:themeColor="text1"/>
          <w:sz w:val="24"/>
          <w:szCs w:val="24"/>
        </w:rPr>
      </w:pPr>
      <w:r w:rsidRPr="004E3A61">
        <w:rPr>
          <w:color w:val="000000" w:themeColor="text1"/>
          <w:sz w:val="24"/>
          <w:szCs w:val="24"/>
        </w:rPr>
        <w:t xml:space="preserve">Analiza postępu w wykonaniu budżetu zaplanowanego na cele realizacji LSR wykazała, iż w przypadku celu pierwszego zakontraktowano projekty na całość przeznaczonego na ten cel budżetu (rozliczono do tej pory 80% zakontraktowanych środków). W przypadku celu drugiego budżet został zrealizowany w 55,9% środków ogółem, ale rozliczono już 90% zakontraktowanych środków. W celu trzecim budżet został zrealizowany w 77,2%, ale rozliczono 52% zakontraktowanych środków. </w:t>
      </w:r>
      <w:r w:rsidRPr="004E3A61">
        <w:rPr>
          <w:color w:val="FF0000"/>
          <w:sz w:val="24"/>
          <w:szCs w:val="24"/>
        </w:rPr>
        <w:t xml:space="preserve"> </w:t>
      </w:r>
    </w:p>
    <w:p w14:paraId="1EBE33A4" w14:textId="77777777" w:rsidR="00112DEF" w:rsidRPr="007962B7" w:rsidRDefault="00112DEF" w:rsidP="00A032D0">
      <w:pPr>
        <w:pStyle w:val="Akapitzlist"/>
        <w:numPr>
          <w:ilvl w:val="0"/>
          <w:numId w:val="45"/>
        </w:numPr>
        <w:spacing w:before="240" w:after="0" w:line="312" w:lineRule="auto"/>
        <w:jc w:val="both"/>
        <w:rPr>
          <w:rFonts w:cstheme="minorHAnsi"/>
          <w:color w:val="000000" w:themeColor="text1"/>
          <w:sz w:val="24"/>
          <w:szCs w:val="24"/>
        </w:rPr>
      </w:pPr>
      <w:r w:rsidRPr="00363016">
        <w:rPr>
          <w:rFonts w:cstheme="minorHAnsi"/>
          <w:iCs/>
          <w:color w:val="000000" w:themeColor="text1"/>
          <w:sz w:val="24"/>
          <w:szCs w:val="24"/>
        </w:rPr>
        <w:t xml:space="preserve">Dane dotyczące wpływu działalności LGD na kapitał społeczny </w:t>
      </w:r>
      <w:r w:rsidRPr="00383CDE">
        <w:rPr>
          <w:rFonts w:cstheme="minorHAnsi"/>
          <w:iCs/>
          <w:color w:val="000000" w:themeColor="text1"/>
          <w:sz w:val="24"/>
          <w:szCs w:val="24"/>
        </w:rPr>
        <w:t xml:space="preserve">obszaru </w:t>
      </w:r>
      <w:r w:rsidR="00D44FB9" w:rsidRPr="00383CDE">
        <w:rPr>
          <w:rFonts w:cstheme="minorHAnsi"/>
          <w:iCs/>
          <w:color w:val="000000" w:themeColor="text1"/>
          <w:sz w:val="24"/>
          <w:szCs w:val="24"/>
        </w:rPr>
        <w:t>Stowarzyszenia „</w:t>
      </w:r>
      <w:r w:rsidRPr="00383CDE">
        <w:rPr>
          <w:rFonts w:cstheme="minorHAnsi"/>
          <w:iCs/>
          <w:color w:val="000000" w:themeColor="text1"/>
          <w:sz w:val="24"/>
          <w:szCs w:val="24"/>
        </w:rPr>
        <w:t>Na Śliwkowym Szlaku</w:t>
      </w:r>
      <w:r w:rsidR="00D44FB9" w:rsidRPr="00383CDE">
        <w:rPr>
          <w:rFonts w:cstheme="minorHAnsi"/>
          <w:iCs/>
          <w:color w:val="000000" w:themeColor="text1"/>
          <w:sz w:val="24"/>
          <w:szCs w:val="24"/>
        </w:rPr>
        <w:t>”</w:t>
      </w:r>
      <w:r w:rsidRPr="00383CDE">
        <w:rPr>
          <w:rFonts w:cstheme="minorHAnsi"/>
          <w:iCs/>
          <w:color w:val="000000" w:themeColor="text1"/>
          <w:sz w:val="24"/>
          <w:szCs w:val="24"/>
        </w:rPr>
        <w:t xml:space="preserve"> świadczą o jej znaczącej roli w tym zakresie. Prz</w:t>
      </w:r>
      <w:r w:rsidRPr="00363016">
        <w:rPr>
          <w:rFonts w:cstheme="minorHAnsi"/>
          <w:iCs/>
          <w:color w:val="000000" w:themeColor="text1"/>
          <w:sz w:val="24"/>
          <w:szCs w:val="24"/>
        </w:rPr>
        <w:t xml:space="preserve">eprowadzone </w:t>
      </w:r>
      <w:r w:rsidRPr="00363016">
        <w:rPr>
          <w:rFonts w:cstheme="minorHAnsi"/>
          <w:iCs/>
          <w:color w:val="000000" w:themeColor="text1"/>
          <w:sz w:val="24"/>
          <w:szCs w:val="24"/>
        </w:rPr>
        <w:lastRenderedPageBreak/>
        <w:t>badania ewaluacyjne wskazują na pozytywne zmiany w kwestii jakości kapitału społecznego, stopnia zaangażowania lokalnej społeczności w podejmowanie przedsięwzięć związanych z podnoszeniem jakości życia, udziału w przedsięwzięciach organizowanych przez LGD, występowanie z inicjatywami społecznymi i gospodarczymi mającymi przynieść pozytywne efekty dla ogółu społeczeństwa. Potwierdziły to zarówno wyniki badań mające na celu ocenę działań rzeczowych w ramach LSR, ale także badania IDI przeprowadzone w biurze LGD, badania FIG z przedstawicielami zarządu i rady programowej, oraz badania ankietowe mieszkańców i beneficjentów LGD.</w:t>
      </w:r>
    </w:p>
    <w:p w14:paraId="01CFE669" w14:textId="77777777" w:rsidR="00112DEF" w:rsidRPr="007962B7" w:rsidRDefault="00112DEF" w:rsidP="00A032D0">
      <w:pPr>
        <w:pStyle w:val="Akapitzlist"/>
        <w:numPr>
          <w:ilvl w:val="0"/>
          <w:numId w:val="45"/>
        </w:numPr>
        <w:spacing w:before="240" w:after="0" w:line="312" w:lineRule="auto"/>
        <w:jc w:val="both"/>
        <w:rPr>
          <w:rFonts w:cstheme="minorHAnsi"/>
          <w:color w:val="000000" w:themeColor="text1"/>
          <w:sz w:val="24"/>
          <w:szCs w:val="24"/>
        </w:rPr>
      </w:pPr>
      <w:r w:rsidRPr="007962B7">
        <w:rPr>
          <w:sz w:val="24"/>
          <w:szCs w:val="24"/>
        </w:rPr>
        <w:t xml:space="preserve">Dokonując analizy porównawczej zmian ilościowych na obszarze w zakresie wskaźników przedsiębiorczości, np. liczby przedsiębiorstw na 10 tys. mieszkańców (i na 1 tys. osób w wieku produkcyjnym), liczby turystycznych obiektów noclegowych, infrastruktury turystycznej etc. – można zauważyć znaczące zmiany </w:t>
      </w:r>
      <w:r w:rsidRPr="007962B7">
        <w:rPr>
          <w:i/>
          <w:sz w:val="24"/>
          <w:szCs w:val="24"/>
        </w:rPr>
        <w:t>in plus</w:t>
      </w:r>
      <w:r w:rsidRPr="007962B7">
        <w:rPr>
          <w:sz w:val="24"/>
          <w:szCs w:val="24"/>
        </w:rPr>
        <w:t>. Zaplanowane i zrealizowane cele i przedsięwzięcia odpowiadały opracowanej diagnozie i potrzebom mieszkańców. Nie jest łatwo stwierdzić na ile realizacja LSR przyczyniła się do rozwiązania zdiagnozowanych problemów oraz niwelacji negatywnych zjawisk, ponieważ trudno jednoznacznie wskazać zakres udziału LGD w tych zmianach. Niewątpliwie jednak d</w:t>
      </w:r>
      <w:r w:rsidR="00AF0D2C">
        <w:rPr>
          <w:sz w:val="24"/>
          <w:szCs w:val="24"/>
        </w:rPr>
        <w:t xml:space="preserve">ziałania LGD miały swój udział </w:t>
      </w:r>
      <w:r w:rsidRPr="007962B7">
        <w:rPr>
          <w:sz w:val="24"/>
          <w:szCs w:val="24"/>
        </w:rPr>
        <w:t xml:space="preserve">w opisanych procesach i zwiększeniu nasycenia obszaru przedsiębiorczością, świadczy o tym liczba zrealizowanych projektów związanych przedsiębiorczością. </w:t>
      </w:r>
      <w:r w:rsidRPr="007962B7">
        <w:rPr>
          <w:rFonts w:cstheme="minorHAnsi"/>
          <w:iCs/>
          <w:color w:val="000000" w:themeColor="text1"/>
          <w:sz w:val="24"/>
          <w:szCs w:val="24"/>
        </w:rPr>
        <w:t>Z badań wynika, iż w kolejnej LSR należy także wziąć pod uwagę przedsiębiorczość (tworzenie i rozwój przedsiębiorstw), ma ona bowiem wpływ na rynek pracy, aktywizację zawodową ludności, wyzwalanie inicjatyw indywidualnych i społecznych, budowanie dobrych relacji osobistych i biznesowych, podejmowanie przedsięwzięć innowacyjnych, a w rezultacie na rozwój lokalny.</w:t>
      </w:r>
    </w:p>
    <w:p w14:paraId="1FC6F6BB" w14:textId="77777777" w:rsidR="00112DEF" w:rsidRPr="007962B7" w:rsidRDefault="00112DEF" w:rsidP="00A032D0">
      <w:pPr>
        <w:pStyle w:val="Akapitzlist"/>
        <w:numPr>
          <w:ilvl w:val="0"/>
          <w:numId w:val="45"/>
        </w:numPr>
        <w:spacing w:before="240" w:after="0" w:line="312" w:lineRule="auto"/>
        <w:jc w:val="both"/>
        <w:rPr>
          <w:rFonts w:cstheme="minorHAnsi"/>
          <w:color w:val="000000" w:themeColor="text1"/>
          <w:sz w:val="24"/>
          <w:szCs w:val="24"/>
        </w:rPr>
      </w:pPr>
      <w:r w:rsidRPr="007962B7">
        <w:rPr>
          <w:color w:val="000000" w:themeColor="text1"/>
          <w:sz w:val="24"/>
          <w:szCs w:val="24"/>
        </w:rPr>
        <w:t xml:space="preserve">Śliwkowy Szlak to obszar o dużych tradycjach sadowniczych, to także oferta turystyczna i rekreacyjna, </w:t>
      </w:r>
      <w:r w:rsidRPr="00383CDE">
        <w:rPr>
          <w:color w:val="000000" w:themeColor="text1"/>
          <w:sz w:val="24"/>
          <w:szCs w:val="24"/>
        </w:rPr>
        <w:t xml:space="preserve">to walory przyrodnicze i kulturowe. Stąd turystyka – jak zauważono w LSR dla obszaru LGD </w:t>
      </w:r>
      <w:r w:rsidR="00AF0D2C" w:rsidRPr="00383CDE">
        <w:rPr>
          <w:color w:val="000000" w:themeColor="text1"/>
          <w:sz w:val="24"/>
          <w:szCs w:val="24"/>
        </w:rPr>
        <w:t>Stowarzyszenie „</w:t>
      </w:r>
      <w:r w:rsidRPr="00383CDE">
        <w:rPr>
          <w:color w:val="000000" w:themeColor="text1"/>
          <w:sz w:val="24"/>
          <w:szCs w:val="24"/>
        </w:rPr>
        <w:t>Na Śliwkowym Szlaku</w:t>
      </w:r>
      <w:r w:rsidR="00AF0D2C" w:rsidRPr="00383CDE">
        <w:rPr>
          <w:color w:val="000000" w:themeColor="text1"/>
          <w:sz w:val="24"/>
          <w:szCs w:val="24"/>
        </w:rPr>
        <w:t>”</w:t>
      </w:r>
      <w:r w:rsidRPr="00383CDE">
        <w:rPr>
          <w:color w:val="000000" w:themeColor="text1"/>
          <w:sz w:val="24"/>
          <w:szCs w:val="24"/>
        </w:rPr>
        <w:t xml:space="preserve"> jest jednym z ważnych obszarów działalności gospodarczej. Analizując wyniki badań związanych z infrastrukturą turystyczną i liczbą turystów odwiedzających obszar LGD zauważono, iż mimo bezspr</w:t>
      </w:r>
      <w:r w:rsidR="00AF0D2C" w:rsidRPr="00383CDE">
        <w:rPr>
          <w:color w:val="000000" w:themeColor="text1"/>
          <w:sz w:val="24"/>
          <w:szCs w:val="24"/>
        </w:rPr>
        <w:t xml:space="preserve">zecznych walorów turystycznych </w:t>
      </w:r>
      <w:r w:rsidRPr="00383CDE">
        <w:rPr>
          <w:color w:val="000000" w:themeColor="text1"/>
          <w:sz w:val="24"/>
          <w:szCs w:val="24"/>
        </w:rPr>
        <w:t xml:space="preserve">i podejmowanych przedsięwzięć turystycznych i okołoturystycznych wciąż jest jeszcze wiele do zrobienia, np. w zakresie infrastruktury turystycznej (przy szlakach turystycznych i trasach rowerowych), w zakresie rozwoju bazy hotelowej (w ostatnim roku ubyło dwa obiekty hotelarskie), ale też w zakresie promocji regionu (być może warto w przyszłości wziąć pod uwagę kompleksową i komplementarną promocję poprowadzoną przez wszystkich aktorów rynku turystycznego obszaru LGD </w:t>
      </w:r>
      <w:r w:rsidR="00AF0D2C" w:rsidRPr="00383CDE">
        <w:rPr>
          <w:color w:val="000000" w:themeColor="text1"/>
          <w:sz w:val="24"/>
          <w:szCs w:val="24"/>
        </w:rPr>
        <w:t xml:space="preserve">Stowarzyszenie "Na Śliwkowym Szlaku” </w:t>
      </w:r>
      <w:r w:rsidRPr="00383CDE">
        <w:rPr>
          <w:color w:val="000000" w:themeColor="text1"/>
          <w:sz w:val="24"/>
          <w:szCs w:val="24"/>
        </w:rPr>
        <w:t>i sąsiednich</w:t>
      </w:r>
      <w:r w:rsidRPr="007962B7">
        <w:rPr>
          <w:color w:val="000000" w:themeColor="text1"/>
          <w:sz w:val="24"/>
          <w:szCs w:val="24"/>
        </w:rPr>
        <w:t xml:space="preserve"> LGD).</w:t>
      </w:r>
    </w:p>
    <w:p w14:paraId="2EF41A56" w14:textId="77777777" w:rsidR="00112DEF" w:rsidRPr="00383CDE" w:rsidRDefault="00112DEF" w:rsidP="00A032D0">
      <w:pPr>
        <w:pStyle w:val="Akapitzlist"/>
        <w:numPr>
          <w:ilvl w:val="0"/>
          <w:numId w:val="45"/>
        </w:numPr>
        <w:spacing w:after="0" w:line="312" w:lineRule="auto"/>
        <w:jc w:val="both"/>
        <w:rPr>
          <w:color w:val="000000" w:themeColor="text1"/>
          <w:sz w:val="24"/>
          <w:szCs w:val="24"/>
        </w:rPr>
      </w:pPr>
      <w:r w:rsidRPr="007962B7">
        <w:rPr>
          <w:rFonts w:cstheme="minorHAnsi"/>
          <w:color w:val="000000" w:themeColor="text1"/>
          <w:sz w:val="24"/>
          <w:szCs w:val="24"/>
        </w:rPr>
        <w:lastRenderedPageBreak/>
        <w:t>Ideą zaplanowanych przedsięwzięć było zmniejszenie liczby osób wykluczonych,  wprowadzenie przynajmniej części z nich na rynek pracy, ograniczenie migracji zarobkowej poza obszar LGD oraz ograniczenie liczbowe beneficjentów pomocy społecznej. Analizując dane statystyczne dotyczące tych obszaru działania wskaźniki są pozytywne (z wyjątkiem salda migracji). Generalnie wzrosła liczba zatrudnionych, w tym kobiet, a więc zmniejszył się poziom bezrobocia (</w:t>
      </w:r>
      <w:r w:rsidRPr="007962B7">
        <w:rPr>
          <w:color w:val="000000" w:themeColor="text1"/>
          <w:sz w:val="24"/>
          <w:szCs w:val="24"/>
        </w:rPr>
        <w:t xml:space="preserve">najwyższy wzrost zatrudnionych ogółem w roku 2019 wyrażony w odsetkach w odniesieniu do roku 2015, nastąpił w gminach Iwkowa, Gnojnik i Korzenna). Należy przypuszczać, iż </w:t>
      </w:r>
      <w:r w:rsidRPr="007962B7">
        <w:rPr>
          <w:sz w:val="24"/>
          <w:szCs w:val="24"/>
        </w:rPr>
        <w:t>zmiany te nastąpiły częściowo wskutek działania LGD i wdrażania przedsięwzięć zapisanych w LSR, ale także wsk</w:t>
      </w:r>
      <w:r w:rsidR="00AF0D2C">
        <w:rPr>
          <w:sz w:val="24"/>
          <w:szCs w:val="24"/>
        </w:rPr>
        <w:t xml:space="preserve">utek zmian makroekonomicznych. </w:t>
      </w:r>
      <w:r w:rsidRPr="007962B7">
        <w:rPr>
          <w:sz w:val="24"/>
          <w:szCs w:val="24"/>
        </w:rPr>
        <w:t xml:space="preserve">W analizowanym okresie wzrosły także wskaźniki dotyczące liczby przedsiębiorstw zarejestrowanych w systemie REGON, czy działalności gospodarczej prowadzonej przez osoby indywidualne. Zmiany te dotyczą </w:t>
      </w:r>
      <w:r w:rsidRPr="00383CDE">
        <w:rPr>
          <w:color w:val="000000" w:themeColor="text1"/>
          <w:sz w:val="24"/>
          <w:szCs w:val="24"/>
        </w:rPr>
        <w:t xml:space="preserve">przedsiębiorczości – jak już wspominaliśmy wyżej – ale także częściowo osób z grup </w:t>
      </w:r>
      <w:proofErr w:type="spellStart"/>
      <w:r w:rsidRPr="00383CDE">
        <w:rPr>
          <w:color w:val="000000" w:themeColor="text1"/>
          <w:sz w:val="24"/>
          <w:szCs w:val="24"/>
        </w:rPr>
        <w:t>defaworyzowanych</w:t>
      </w:r>
      <w:proofErr w:type="spellEnd"/>
      <w:r w:rsidRPr="00383CDE">
        <w:rPr>
          <w:color w:val="000000" w:themeColor="text1"/>
          <w:sz w:val="24"/>
          <w:szCs w:val="24"/>
        </w:rPr>
        <w:t xml:space="preserve">, które tę działalność podjęły. Zmniejszył się poziom bezrobocia i liczba beneficjentów pomocy społecznej, co dotyczy wszystkich grup społecznych obszaru LGD </w:t>
      </w:r>
      <w:r w:rsidR="00AF0D2C" w:rsidRPr="00383CDE">
        <w:rPr>
          <w:color w:val="000000" w:themeColor="text1"/>
          <w:sz w:val="24"/>
          <w:szCs w:val="24"/>
        </w:rPr>
        <w:t>Stowarzyszenie "Na Śliwkowym Szlaku”</w:t>
      </w:r>
      <w:r w:rsidRPr="00383CDE">
        <w:rPr>
          <w:color w:val="000000" w:themeColor="text1"/>
          <w:sz w:val="24"/>
          <w:szCs w:val="24"/>
        </w:rPr>
        <w:t xml:space="preserve">. </w:t>
      </w:r>
      <w:r w:rsidRPr="00383CDE">
        <w:rPr>
          <w:rFonts w:cstheme="minorHAnsi"/>
          <w:color w:val="000000" w:themeColor="text1"/>
          <w:sz w:val="24"/>
          <w:szCs w:val="24"/>
        </w:rPr>
        <w:t xml:space="preserve">A zatem można postawić tezę, iż działalność LGD miała w tym zakresie także pewien pozytywny udział. </w:t>
      </w:r>
    </w:p>
    <w:p w14:paraId="65A31AC6" w14:textId="77777777" w:rsidR="00112DEF" w:rsidRPr="00383CDE" w:rsidRDefault="00112DEF" w:rsidP="00A032D0">
      <w:pPr>
        <w:pStyle w:val="Akapitzlist"/>
        <w:numPr>
          <w:ilvl w:val="0"/>
          <w:numId w:val="45"/>
        </w:numPr>
        <w:spacing w:after="0" w:line="312" w:lineRule="auto"/>
        <w:jc w:val="both"/>
        <w:rPr>
          <w:rStyle w:val="hgkelc"/>
          <w:rFonts w:cstheme="minorHAnsi"/>
          <w:color w:val="000000" w:themeColor="text1"/>
          <w:sz w:val="24"/>
          <w:szCs w:val="24"/>
        </w:rPr>
      </w:pPr>
      <w:r w:rsidRPr="00383CDE">
        <w:rPr>
          <w:rStyle w:val="hgkelc"/>
          <w:rFonts w:cstheme="minorHAnsi"/>
          <w:color w:val="000000" w:themeColor="text1"/>
          <w:sz w:val="24"/>
          <w:szCs w:val="24"/>
        </w:rPr>
        <w:t xml:space="preserve">Odnosząc się do projektów realizowanych w ramach LSR na obszarze LGD </w:t>
      </w:r>
      <w:r w:rsidR="00AF0D2C" w:rsidRPr="00383CDE">
        <w:rPr>
          <w:color w:val="000000" w:themeColor="text1"/>
          <w:sz w:val="24"/>
          <w:szCs w:val="24"/>
        </w:rPr>
        <w:t>Stowarzyszenie "Na Śliwkowym Szlaku”</w:t>
      </w:r>
      <w:r w:rsidRPr="00383CDE">
        <w:rPr>
          <w:rStyle w:val="hgkelc"/>
          <w:rFonts w:cstheme="minorHAnsi"/>
          <w:color w:val="000000" w:themeColor="text1"/>
          <w:sz w:val="24"/>
          <w:szCs w:val="24"/>
        </w:rPr>
        <w:t>, można stwierdzić, iż właściwie każdy projekt nosi w sobie pewną dozę innowacyjności. Nawet jeśli zaplanowane elementy projektu są znane na danym obszarze, to w odniesieniu do aktualnej sytuacji zewnętrznej i warunków wewnętrznych przedsiębiorstwa ubiegającego się wsparcie finansowe przedsięwzięcia, projekt ten może być innowacyjny, usprawniający proces produkcji, organizację pracy, czy wnoszący efekt w postaci nowego produktu, który dotąd nie był wytwarzany przez tego przedsiębiorcę. Ocena innowacyjności danego projektu jest więc trudna i powinna uwzględniać także warunki lokalne i warunki przedsiębiorstwa, a nie tylko ogólne kryteria innowacyjności.</w:t>
      </w:r>
    </w:p>
    <w:p w14:paraId="3D470D59" w14:textId="33EE32BD" w:rsidR="00112DEF" w:rsidRPr="00383CDE" w:rsidRDefault="00112DEF" w:rsidP="00A032D0">
      <w:pPr>
        <w:pStyle w:val="Akapitzlist"/>
        <w:numPr>
          <w:ilvl w:val="0"/>
          <w:numId w:val="45"/>
        </w:numPr>
        <w:spacing w:after="0" w:line="312" w:lineRule="auto"/>
        <w:jc w:val="both"/>
        <w:rPr>
          <w:color w:val="000000" w:themeColor="text1"/>
          <w:sz w:val="24"/>
          <w:szCs w:val="24"/>
        </w:rPr>
      </w:pPr>
      <w:r w:rsidRPr="00383CDE">
        <w:rPr>
          <w:color w:val="000000" w:themeColor="text1"/>
          <w:sz w:val="24"/>
          <w:szCs w:val="24"/>
        </w:rPr>
        <w:t xml:space="preserve">W okresie objętym analizą, LGD </w:t>
      </w:r>
      <w:r w:rsidR="00AF0D2C" w:rsidRPr="00383CDE">
        <w:rPr>
          <w:color w:val="000000" w:themeColor="text1"/>
          <w:sz w:val="24"/>
          <w:szCs w:val="24"/>
        </w:rPr>
        <w:t xml:space="preserve">Stowarzyszenie "Na Śliwkowym Szlaku” </w:t>
      </w:r>
      <w:r w:rsidRPr="00383CDE">
        <w:rPr>
          <w:color w:val="000000" w:themeColor="text1"/>
          <w:sz w:val="24"/>
          <w:szCs w:val="24"/>
        </w:rPr>
        <w:t>uczestniczyła</w:t>
      </w:r>
      <w:r w:rsidRPr="007962B7">
        <w:rPr>
          <w:color w:val="000000" w:themeColor="text1"/>
          <w:sz w:val="24"/>
          <w:szCs w:val="24"/>
        </w:rPr>
        <w:t xml:space="preserve"> w realizacji jednego projektu współpracy pn. </w:t>
      </w:r>
      <w:r w:rsidRPr="007962B7">
        <w:rPr>
          <w:i/>
          <w:iCs/>
          <w:color w:val="000000" w:themeColor="text1"/>
          <w:sz w:val="24"/>
          <w:szCs w:val="24"/>
        </w:rPr>
        <w:t xml:space="preserve">Marka Lokalna szansą rozwoju regionu. </w:t>
      </w:r>
      <w:r w:rsidRPr="007962B7">
        <w:rPr>
          <w:color w:val="000000" w:themeColor="text1"/>
          <w:sz w:val="24"/>
          <w:szCs w:val="24"/>
        </w:rPr>
        <w:t xml:space="preserve">Projekt jest jeszcze w trakcie realizacji ponieważ został zaplanowany na 30 miesięcy, stąd </w:t>
      </w:r>
      <w:r w:rsidR="00AF0D2C">
        <w:rPr>
          <w:color w:val="000000" w:themeColor="text1"/>
          <w:sz w:val="24"/>
          <w:szCs w:val="24"/>
        </w:rPr>
        <w:t xml:space="preserve">trudno jeszcze mówić </w:t>
      </w:r>
      <w:r w:rsidRPr="007962B7">
        <w:rPr>
          <w:color w:val="000000" w:themeColor="text1"/>
          <w:sz w:val="24"/>
          <w:szCs w:val="24"/>
        </w:rPr>
        <w:t xml:space="preserve">o efektach wdrażania tego projektu. Można natomiast wskazać jego założenia. </w:t>
      </w:r>
      <w:r w:rsidRPr="007962B7">
        <w:rPr>
          <w:sz w:val="24"/>
          <w:szCs w:val="24"/>
        </w:rPr>
        <w:t xml:space="preserve">Projekt zakłada następujące efekty w wyniku jego realizacji: wzrost rozpoznawalności marki produktów lokalnych, wzrost zainteresowania marką lokalną wśród mieszkańców i turystów, wzrost sprzedaży produktów oznaczonych marką lokalną; wzrost liczby osób korzystających z ofert edukacyjno-turystycznych, a także wzrost atrakcyjności turystycznej obszaru LGD. W realizacji tego projektu zaangażowane są także osoby z grup </w:t>
      </w:r>
      <w:proofErr w:type="spellStart"/>
      <w:r w:rsidRPr="007962B7">
        <w:rPr>
          <w:sz w:val="24"/>
          <w:szCs w:val="24"/>
        </w:rPr>
        <w:t>defaworyzowanych</w:t>
      </w:r>
      <w:proofErr w:type="spellEnd"/>
      <w:r w:rsidRPr="007962B7">
        <w:rPr>
          <w:sz w:val="24"/>
          <w:szCs w:val="24"/>
        </w:rPr>
        <w:t xml:space="preserve">. Z uwagi na to, iż współpraca partnerów projektu </w:t>
      </w:r>
      <w:r w:rsidRPr="007962B7">
        <w:rPr>
          <w:sz w:val="24"/>
          <w:szCs w:val="24"/>
        </w:rPr>
        <w:lastRenderedPageBreak/>
        <w:t xml:space="preserve">przebiega pomyślnie, zdaniem pracowników biura LGD można by w przyszłości kontynuować tego typu przedsięwzięcia, lecz z uwagi na sprawność organizacyjną, przy uczestnictwie </w:t>
      </w:r>
      <w:r w:rsidRPr="00383CDE">
        <w:rPr>
          <w:color w:val="000000" w:themeColor="text1"/>
          <w:sz w:val="24"/>
          <w:szCs w:val="24"/>
        </w:rPr>
        <w:t xml:space="preserve">mniejszej liczby LGD. </w:t>
      </w:r>
    </w:p>
    <w:p w14:paraId="69D7ECFD" w14:textId="77777777" w:rsidR="00112DEF" w:rsidRPr="004E3A61" w:rsidRDefault="00112DEF" w:rsidP="00A032D0">
      <w:pPr>
        <w:pStyle w:val="Akapitzlist"/>
        <w:numPr>
          <w:ilvl w:val="0"/>
          <w:numId w:val="45"/>
        </w:numPr>
        <w:spacing w:before="240" w:after="0" w:line="312" w:lineRule="auto"/>
        <w:jc w:val="both"/>
        <w:rPr>
          <w:rFonts w:cstheme="minorHAnsi"/>
          <w:color w:val="000000" w:themeColor="text1"/>
          <w:sz w:val="24"/>
          <w:szCs w:val="24"/>
        </w:rPr>
      </w:pPr>
      <w:r w:rsidRPr="00383CDE">
        <w:rPr>
          <w:rFonts w:cstheme="minorHAnsi"/>
          <w:color w:val="000000" w:themeColor="text1"/>
          <w:sz w:val="24"/>
          <w:szCs w:val="24"/>
        </w:rPr>
        <w:t xml:space="preserve">Analiza działalności LGD </w:t>
      </w:r>
      <w:r w:rsidR="00AF0D2C" w:rsidRPr="00383CDE">
        <w:rPr>
          <w:color w:val="000000" w:themeColor="text1"/>
          <w:sz w:val="24"/>
          <w:szCs w:val="24"/>
        </w:rPr>
        <w:t xml:space="preserve">Stowarzyszenie "Na Śliwkowym Szlaku” </w:t>
      </w:r>
      <w:r w:rsidRPr="00383CDE">
        <w:rPr>
          <w:rFonts w:cstheme="minorHAnsi"/>
          <w:color w:val="000000" w:themeColor="text1"/>
          <w:sz w:val="24"/>
          <w:szCs w:val="24"/>
        </w:rPr>
        <w:t>wykazała, że sprawność organizacyjna biura LGD jest na wysokim poziomie. Działalność info</w:t>
      </w:r>
      <w:r w:rsidR="00AF0D2C" w:rsidRPr="00383CDE">
        <w:rPr>
          <w:rFonts w:cstheme="minorHAnsi"/>
          <w:color w:val="000000" w:themeColor="text1"/>
          <w:sz w:val="24"/>
          <w:szCs w:val="24"/>
        </w:rPr>
        <w:t xml:space="preserve">rmacyjno-doradcza, organizacja </w:t>
      </w:r>
      <w:r w:rsidRPr="00383CDE">
        <w:rPr>
          <w:rFonts w:cstheme="minorHAnsi"/>
          <w:color w:val="000000" w:themeColor="text1"/>
          <w:sz w:val="24"/>
          <w:szCs w:val="24"/>
        </w:rPr>
        <w:t>i prowadzenie naborów wniosków aplikacyj</w:t>
      </w:r>
      <w:r>
        <w:rPr>
          <w:rFonts w:cstheme="minorHAnsi"/>
          <w:color w:val="000000" w:themeColor="text1"/>
          <w:sz w:val="24"/>
          <w:szCs w:val="24"/>
        </w:rPr>
        <w:t>nych, opierają się na kompetencjach pracowników biura, które oceniono wysoko. Potwierdzają to szczególnie badania ankietowe beneficjentów oraz badania FGI. Świadczy o tym także skuteczność działania i jego efekty wyrażone wskaźnikami realizacji zaplanowanych przedsięwzięć. Na dzień ewaluacji (31.05.2021) znaczna część spośród zaplanowanych wskaźników rzeczowych została już zrealizowana. W procesach naborów uczestniczyło ogółem 240 podmiotów, zaopiniowano pozytywnie 180 złożonych wniosków aplikacyjnych (23 wnioski oczekują na akceptacje), a podpisano 118 umów na ich realizację (nie wliczono tu umów oczekujących na podpisanie). Skuteczność wdrażania LSR była na poziomie 66%, biorąc pod uwagę tylko liczbę podpisanych umów w porównaniu do liczby zaakceptowanych wniosków. Jednakże biorąc pod uwagę realizację poszczególnych operacji, skuteczność ta w wielu przypadkach jest na znacznie wyższym poziomie (w przypadku niektórych operacji przekroczyła liczbę zakładanych wskaźników).</w:t>
      </w:r>
    </w:p>
    <w:p w14:paraId="1BABA810" w14:textId="77777777" w:rsidR="006932B5" w:rsidRPr="004E3A61" w:rsidRDefault="006932B5" w:rsidP="00112DEF"/>
    <w:p w14:paraId="235B34D9" w14:textId="77777777" w:rsidR="00E34F94" w:rsidRDefault="00E34F94" w:rsidP="00AB1C33">
      <w:pPr>
        <w:spacing w:line="360" w:lineRule="auto"/>
        <w:rPr>
          <w:rFonts w:asciiTheme="majorHAnsi" w:eastAsiaTheme="majorEastAsia" w:hAnsiTheme="majorHAnsi" w:cstheme="majorBidi"/>
          <w:color w:val="2F5496" w:themeColor="accent1" w:themeShade="BF"/>
          <w:sz w:val="32"/>
          <w:szCs w:val="32"/>
        </w:rPr>
      </w:pPr>
      <w:r>
        <w:br w:type="page"/>
      </w:r>
    </w:p>
    <w:p w14:paraId="7D0723CC" w14:textId="77777777" w:rsidR="00E34F94" w:rsidRPr="00E34F94" w:rsidRDefault="00E34F94" w:rsidP="00A032D0">
      <w:pPr>
        <w:pStyle w:val="Nagwek1"/>
        <w:numPr>
          <w:ilvl w:val="0"/>
          <w:numId w:val="46"/>
        </w:numPr>
        <w:spacing w:line="360" w:lineRule="auto"/>
      </w:pPr>
      <w:bookmarkStart w:id="2" w:name="_Toc87354887"/>
      <w:r>
        <w:lastRenderedPageBreak/>
        <w:t>Spis treści</w:t>
      </w:r>
      <w:r w:rsidR="00265800">
        <w:t>.</w:t>
      </w:r>
      <w:bookmarkEnd w:id="2"/>
    </w:p>
    <w:sdt>
      <w:sdtPr>
        <w:rPr>
          <w:rFonts w:asciiTheme="minorHAnsi" w:eastAsiaTheme="minorHAnsi" w:hAnsiTheme="minorHAnsi" w:cstheme="minorBidi"/>
          <w:color w:val="auto"/>
          <w:sz w:val="22"/>
          <w:szCs w:val="22"/>
          <w:lang w:eastAsia="en-US"/>
        </w:rPr>
        <w:id w:val="222946454"/>
        <w:docPartObj>
          <w:docPartGallery w:val="Table of Contents"/>
          <w:docPartUnique/>
        </w:docPartObj>
      </w:sdtPr>
      <w:sdtEndPr>
        <w:rPr>
          <w:b/>
          <w:bCs/>
        </w:rPr>
      </w:sdtEndPr>
      <w:sdtContent>
        <w:p w14:paraId="15F54771" w14:textId="77777777" w:rsidR="00543411" w:rsidRDefault="00543411">
          <w:pPr>
            <w:pStyle w:val="Nagwekspisutreci"/>
          </w:pPr>
          <w:r>
            <w:t>Spis treści</w:t>
          </w:r>
        </w:p>
        <w:p w14:paraId="54317284" w14:textId="5060BD55" w:rsidR="00D04A3E" w:rsidRDefault="00F40B6C">
          <w:pPr>
            <w:pStyle w:val="Spistreci1"/>
            <w:tabs>
              <w:tab w:val="left" w:pos="440"/>
              <w:tab w:val="right" w:leader="dot" w:pos="9060"/>
            </w:tabs>
            <w:rPr>
              <w:rFonts w:eastAsiaTheme="minorEastAsia"/>
              <w:noProof/>
              <w:lang w:eastAsia="pl-PL"/>
            </w:rPr>
          </w:pPr>
          <w:r>
            <w:fldChar w:fldCharType="begin"/>
          </w:r>
          <w:r w:rsidR="00543411">
            <w:instrText xml:space="preserve"> TOC \o "1-3" \h \z \u </w:instrText>
          </w:r>
          <w:r>
            <w:fldChar w:fldCharType="separate"/>
          </w:r>
          <w:hyperlink w:anchor="_Toc87354886" w:history="1">
            <w:r w:rsidR="00D04A3E" w:rsidRPr="004002E5">
              <w:rPr>
                <w:rStyle w:val="Hipercze"/>
                <w:noProof/>
              </w:rPr>
              <w:t>1.</w:t>
            </w:r>
            <w:r w:rsidR="00D04A3E">
              <w:rPr>
                <w:rFonts w:eastAsiaTheme="minorEastAsia"/>
                <w:noProof/>
                <w:lang w:eastAsia="pl-PL"/>
              </w:rPr>
              <w:tab/>
            </w:r>
            <w:r w:rsidR="00D04A3E" w:rsidRPr="004002E5">
              <w:rPr>
                <w:rStyle w:val="Hipercze"/>
                <w:noProof/>
              </w:rPr>
              <w:t>Streszczenie najważniejszych wyników badania.</w:t>
            </w:r>
            <w:r w:rsidR="00D04A3E">
              <w:rPr>
                <w:noProof/>
                <w:webHidden/>
              </w:rPr>
              <w:tab/>
            </w:r>
            <w:r w:rsidR="00D04A3E">
              <w:rPr>
                <w:noProof/>
                <w:webHidden/>
              </w:rPr>
              <w:fldChar w:fldCharType="begin"/>
            </w:r>
            <w:r w:rsidR="00D04A3E">
              <w:rPr>
                <w:noProof/>
                <w:webHidden/>
              </w:rPr>
              <w:instrText xml:space="preserve"> PAGEREF _Toc87354886 \h </w:instrText>
            </w:r>
            <w:r w:rsidR="00D04A3E">
              <w:rPr>
                <w:noProof/>
                <w:webHidden/>
              </w:rPr>
            </w:r>
            <w:r w:rsidR="00D04A3E">
              <w:rPr>
                <w:noProof/>
                <w:webHidden/>
              </w:rPr>
              <w:fldChar w:fldCharType="separate"/>
            </w:r>
            <w:r w:rsidR="00ED5018">
              <w:rPr>
                <w:noProof/>
                <w:webHidden/>
              </w:rPr>
              <w:t>3</w:t>
            </w:r>
            <w:r w:rsidR="00D04A3E">
              <w:rPr>
                <w:noProof/>
                <w:webHidden/>
              </w:rPr>
              <w:fldChar w:fldCharType="end"/>
            </w:r>
          </w:hyperlink>
        </w:p>
        <w:p w14:paraId="08030D12" w14:textId="3673147F" w:rsidR="00D04A3E" w:rsidRDefault="00D46D64">
          <w:pPr>
            <w:pStyle w:val="Spistreci1"/>
            <w:tabs>
              <w:tab w:val="left" w:pos="440"/>
              <w:tab w:val="right" w:leader="dot" w:pos="9060"/>
            </w:tabs>
            <w:rPr>
              <w:rFonts w:eastAsiaTheme="minorEastAsia"/>
              <w:noProof/>
              <w:lang w:eastAsia="pl-PL"/>
            </w:rPr>
          </w:pPr>
          <w:hyperlink w:anchor="_Toc87354887" w:history="1">
            <w:r w:rsidR="00D04A3E" w:rsidRPr="004002E5">
              <w:rPr>
                <w:rStyle w:val="Hipercze"/>
                <w:noProof/>
              </w:rPr>
              <w:t>2.</w:t>
            </w:r>
            <w:r w:rsidR="00D04A3E">
              <w:rPr>
                <w:rFonts w:eastAsiaTheme="minorEastAsia"/>
                <w:noProof/>
                <w:lang w:eastAsia="pl-PL"/>
              </w:rPr>
              <w:tab/>
            </w:r>
            <w:r w:rsidR="00D04A3E" w:rsidRPr="004002E5">
              <w:rPr>
                <w:rStyle w:val="Hipercze"/>
                <w:noProof/>
              </w:rPr>
              <w:t>Spis treści.</w:t>
            </w:r>
            <w:r w:rsidR="00D04A3E">
              <w:rPr>
                <w:noProof/>
                <w:webHidden/>
              </w:rPr>
              <w:tab/>
            </w:r>
            <w:r w:rsidR="00D04A3E">
              <w:rPr>
                <w:noProof/>
                <w:webHidden/>
              </w:rPr>
              <w:fldChar w:fldCharType="begin"/>
            </w:r>
            <w:r w:rsidR="00D04A3E">
              <w:rPr>
                <w:noProof/>
                <w:webHidden/>
              </w:rPr>
              <w:instrText xml:space="preserve"> PAGEREF _Toc87354887 \h </w:instrText>
            </w:r>
            <w:r w:rsidR="00D04A3E">
              <w:rPr>
                <w:noProof/>
                <w:webHidden/>
              </w:rPr>
            </w:r>
            <w:r w:rsidR="00D04A3E">
              <w:rPr>
                <w:noProof/>
                <w:webHidden/>
              </w:rPr>
              <w:fldChar w:fldCharType="separate"/>
            </w:r>
            <w:r w:rsidR="00ED5018">
              <w:rPr>
                <w:noProof/>
                <w:webHidden/>
              </w:rPr>
              <w:t>7</w:t>
            </w:r>
            <w:r w:rsidR="00D04A3E">
              <w:rPr>
                <w:noProof/>
                <w:webHidden/>
              </w:rPr>
              <w:fldChar w:fldCharType="end"/>
            </w:r>
          </w:hyperlink>
        </w:p>
        <w:p w14:paraId="78191A37" w14:textId="546E0C6E" w:rsidR="00D04A3E" w:rsidRDefault="00D46D64">
          <w:pPr>
            <w:pStyle w:val="Spistreci1"/>
            <w:tabs>
              <w:tab w:val="right" w:leader="dot" w:pos="9060"/>
            </w:tabs>
            <w:rPr>
              <w:rFonts w:eastAsiaTheme="minorEastAsia"/>
              <w:noProof/>
              <w:lang w:eastAsia="pl-PL"/>
            </w:rPr>
          </w:pPr>
          <w:hyperlink w:anchor="_Toc87354888" w:history="1">
            <w:r w:rsidR="00D04A3E" w:rsidRPr="004002E5">
              <w:rPr>
                <w:rStyle w:val="Hipercze"/>
                <w:noProof/>
              </w:rPr>
              <w:t>3. Opis przedmiotu badania uwzględniający cele i zakres ewaluacji.</w:t>
            </w:r>
            <w:r w:rsidR="00D04A3E">
              <w:rPr>
                <w:noProof/>
                <w:webHidden/>
              </w:rPr>
              <w:tab/>
            </w:r>
            <w:r w:rsidR="00D04A3E">
              <w:rPr>
                <w:noProof/>
                <w:webHidden/>
              </w:rPr>
              <w:fldChar w:fldCharType="begin"/>
            </w:r>
            <w:r w:rsidR="00D04A3E">
              <w:rPr>
                <w:noProof/>
                <w:webHidden/>
              </w:rPr>
              <w:instrText xml:space="preserve"> PAGEREF _Toc87354888 \h </w:instrText>
            </w:r>
            <w:r w:rsidR="00D04A3E">
              <w:rPr>
                <w:noProof/>
                <w:webHidden/>
              </w:rPr>
            </w:r>
            <w:r w:rsidR="00D04A3E">
              <w:rPr>
                <w:noProof/>
                <w:webHidden/>
              </w:rPr>
              <w:fldChar w:fldCharType="separate"/>
            </w:r>
            <w:r w:rsidR="00ED5018">
              <w:rPr>
                <w:noProof/>
                <w:webHidden/>
              </w:rPr>
              <w:t>8</w:t>
            </w:r>
            <w:r w:rsidR="00D04A3E">
              <w:rPr>
                <w:noProof/>
                <w:webHidden/>
              </w:rPr>
              <w:fldChar w:fldCharType="end"/>
            </w:r>
          </w:hyperlink>
        </w:p>
        <w:p w14:paraId="760FB666" w14:textId="4D83CDD5" w:rsidR="00D04A3E" w:rsidRDefault="00D46D64">
          <w:pPr>
            <w:pStyle w:val="Spistreci1"/>
            <w:tabs>
              <w:tab w:val="right" w:leader="dot" w:pos="9060"/>
            </w:tabs>
            <w:rPr>
              <w:rFonts w:eastAsiaTheme="minorEastAsia"/>
              <w:noProof/>
              <w:lang w:eastAsia="pl-PL"/>
            </w:rPr>
          </w:pPr>
          <w:hyperlink w:anchor="_Toc87354889" w:history="1">
            <w:r w:rsidR="00D04A3E" w:rsidRPr="004002E5">
              <w:rPr>
                <w:rStyle w:val="Hipercze"/>
                <w:noProof/>
              </w:rPr>
              <w:t>4. Opis metodologii wraz z opisem sposobu realizacji badania.</w:t>
            </w:r>
            <w:r w:rsidR="00D04A3E">
              <w:rPr>
                <w:noProof/>
                <w:webHidden/>
              </w:rPr>
              <w:tab/>
            </w:r>
            <w:r w:rsidR="00D04A3E">
              <w:rPr>
                <w:noProof/>
                <w:webHidden/>
              </w:rPr>
              <w:fldChar w:fldCharType="begin"/>
            </w:r>
            <w:r w:rsidR="00D04A3E">
              <w:rPr>
                <w:noProof/>
                <w:webHidden/>
              </w:rPr>
              <w:instrText xml:space="preserve"> PAGEREF _Toc87354889 \h </w:instrText>
            </w:r>
            <w:r w:rsidR="00D04A3E">
              <w:rPr>
                <w:noProof/>
                <w:webHidden/>
              </w:rPr>
            </w:r>
            <w:r w:rsidR="00D04A3E">
              <w:rPr>
                <w:noProof/>
                <w:webHidden/>
              </w:rPr>
              <w:fldChar w:fldCharType="separate"/>
            </w:r>
            <w:r w:rsidR="00ED5018">
              <w:rPr>
                <w:noProof/>
                <w:webHidden/>
              </w:rPr>
              <w:t>13</w:t>
            </w:r>
            <w:r w:rsidR="00D04A3E">
              <w:rPr>
                <w:noProof/>
                <w:webHidden/>
              </w:rPr>
              <w:fldChar w:fldCharType="end"/>
            </w:r>
          </w:hyperlink>
        </w:p>
        <w:p w14:paraId="53D56229" w14:textId="3EE16B34" w:rsidR="00D04A3E" w:rsidRDefault="00D46D64">
          <w:pPr>
            <w:pStyle w:val="Spistreci2"/>
            <w:tabs>
              <w:tab w:val="right" w:leader="dot" w:pos="9060"/>
            </w:tabs>
            <w:rPr>
              <w:rFonts w:eastAsiaTheme="minorEastAsia"/>
              <w:noProof/>
              <w:lang w:eastAsia="pl-PL"/>
            </w:rPr>
          </w:pPr>
          <w:hyperlink w:anchor="_Toc87354890" w:history="1">
            <w:r w:rsidR="00D04A3E" w:rsidRPr="004002E5">
              <w:rPr>
                <w:rStyle w:val="Hipercze"/>
                <w:noProof/>
              </w:rPr>
              <w:t>Metody i techniki badawcze</w:t>
            </w:r>
            <w:r w:rsidR="00D04A3E">
              <w:rPr>
                <w:noProof/>
                <w:webHidden/>
              </w:rPr>
              <w:tab/>
            </w:r>
            <w:r w:rsidR="00D04A3E">
              <w:rPr>
                <w:noProof/>
                <w:webHidden/>
              </w:rPr>
              <w:fldChar w:fldCharType="begin"/>
            </w:r>
            <w:r w:rsidR="00D04A3E">
              <w:rPr>
                <w:noProof/>
                <w:webHidden/>
              </w:rPr>
              <w:instrText xml:space="preserve"> PAGEREF _Toc87354890 \h </w:instrText>
            </w:r>
            <w:r w:rsidR="00D04A3E">
              <w:rPr>
                <w:noProof/>
                <w:webHidden/>
              </w:rPr>
            </w:r>
            <w:r w:rsidR="00D04A3E">
              <w:rPr>
                <w:noProof/>
                <w:webHidden/>
              </w:rPr>
              <w:fldChar w:fldCharType="separate"/>
            </w:r>
            <w:r w:rsidR="00ED5018">
              <w:rPr>
                <w:noProof/>
                <w:webHidden/>
              </w:rPr>
              <w:t>13</w:t>
            </w:r>
            <w:r w:rsidR="00D04A3E">
              <w:rPr>
                <w:noProof/>
                <w:webHidden/>
              </w:rPr>
              <w:fldChar w:fldCharType="end"/>
            </w:r>
          </w:hyperlink>
        </w:p>
        <w:p w14:paraId="3C23A985" w14:textId="221EED0E" w:rsidR="00D04A3E" w:rsidRDefault="00D46D64">
          <w:pPr>
            <w:pStyle w:val="Spistreci2"/>
            <w:tabs>
              <w:tab w:val="right" w:leader="dot" w:pos="9060"/>
            </w:tabs>
            <w:rPr>
              <w:rFonts w:eastAsiaTheme="minorEastAsia"/>
              <w:noProof/>
              <w:lang w:eastAsia="pl-PL"/>
            </w:rPr>
          </w:pPr>
          <w:hyperlink w:anchor="_Toc87354891" w:history="1">
            <w:r w:rsidR="00D04A3E" w:rsidRPr="004002E5">
              <w:rPr>
                <w:rStyle w:val="Hipercze"/>
                <w:rFonts w:cstheme="minorHAnsi"/>
                <w:noProof/>
              </w:rPr>
              <w:t>Uzasadnienie wykorzystania poszczególnych technik badawczych</w:t>
            </w:r>
            <w:r w:rsidR="00D04A3E">
              <w:rPr>
                <w:noProof/>
                <w:webHidden/>
              </w:rPr>
              <w:tab/>
            </w:r>
            <w:r w:rsidR="00D04A3E">
              <w:rPr>
                <w:noProof/>
                <w:webHidden/>
              </w:rPr>
              <w:fldChar w:fldCharType="begin"/>
            </w:r>
            <w:r w:rsidR="00D04A3E">
              <w:rPr>
                <w:noProof/>
                <w:webHidden/>
              </w:rPr>
              <w:instrText xml:space="preserve"> PAGEREF _Toc87354891 \h </w:instrText>
            </w:r>
            <w:r w:rsidR="00D04A3E">
              <w:rPr>
                <w:noProof/>
                <w:webHidden/>
              </w:rPr>
            </w:r>
            <w:r w:rsidR="00D04A3E">
              <w:rPr>
                <w:noProof/>
                <w:webHidden/>
              </w:rPr>
              <w:fldChar w:fldCharType="separate"/>
            </w:r>
            <w:r w:rsidR="00ED5018">
              <w:rPr>
                <w:noProof/>
                <w:webHidden/>
              </w:rPr>
              <w:t>14</w:t>
            </w:r>
            <w:r w:rsidR="00D04A3E">
              <w:rPr>
                <w:noProof/>
                <w:webHidden/>
              </w:rPr>
              <w:fldChar w:fldCharType="end"/>
            </w:r>
          </w:hyperlink>
        </w:p>
        <w:p w14:paraId="3F2B1900" w14:textId="1810A8B0" w:rsidR="00D04A3E" w:rsidRDefault="00D46D64">
          <w:pPr>
            <w:pStyle w:val="Spistreci2"/>
            <w:tabs>
              <w:tab w:val="right" w:leader="dot" w:pos="9060"/>
            </w:tabs>
            <w:rPr>
              <w:rFonts w:eastAsiaTheme="minorEastAsia"/>
              <w:noProof/>
              <w:lang w:eastAsia="pl-PL"/>
            </w:rPr>
          </w:pPr>
          <w:hyperlink w:anchor="_Toc87354892" w:history="1">
            <w:r w:rsidR="00D04A3E" w:rsidRPr="004002E5">
              <w:rPr>
                <w:rStyle w:val="Hipercze"/>
                <w:noProof/>
              </w:rPr>
              <w:t>Wielkości i struktura próby</w:t>
            </w:r>
            <w:r w:rsidR="00D04A3E">
              <w:rPr>
                <w:noProof/>
                <w:webHidden/>
              </w:rPr>
              <w:tab/>
            </w:r>
            <w:r w:rsidR="00D04A3E">
              <w:rPr>
                <w:noProof/>
                <w:webHidden/>
              </w:rPr>
              <w:fldChar w:fldCharType="begin"/>
            </w:r>
            <w:r w:rsidR="00D04A3E">
              <w:rPr>
                <w:noProof/>
                <w:webHidden/>
              </w:rPr>
              <w:instrText xml:space="preserve"> PAGEREF _Toc87354892 \h </w:instrText>
            </w:r>
            <w:r w:rsidR="00D04A3E">
              <w:rPr>
                <w:noProof/>
                <w:webHidden/>
              </w:rPr>
            </w:r>
            <w:r w:rsidR="00D04A3E">
              <w:rPr>
                <w:noProof/>
                <w:webHidden/>
              </w:rPr>
              <w:fldChar w:fldCharType="separate"/>
            </w:r>
            <w:r w:rsidR="00ED5018">
              <w:rPr>
                <w:noProof/>
                <w:webHidden/>
              </w:rPr>
              <w:t>15</w:t>
            </w:r>
            <w:r w:rsidR="00D04A3E">
              <w:rPr>
                <w:noProof/>
                <w:webHidden/>
              </w:rPr>
              <w:fldChar w:fldCharType="end"/>
            </w:r>
          </w:hyperlink>
        </w:p>
        <w:p w14:paraId="736AEBFD" w14:textId="514A6001" w:rsidR="00D04A3E" w:rsidRDefault="00D46D64">
          <w:pPr>
            <w:pStyle w:val="Spistreci2"/>
            <w:tabs>
              <w:tab w:val="right" w:leader="dot" w:pos="9060"/>
            </w:tabs>
            <w:rPr>
              <w:rFonts w:eastAsiaTheme="minorEastAsia"/>
              <w:noProof/>
              <w:lang w:eastAsia="pl-PL"/>
            </w:rPr>
          </w:pPr>
          <w:hyperlink w:anchor="_Toc87354893" w:history="1">
            <w:r w:rsidR="00D04A3E" w:rsidRPr="004002E5">
              <w:rPr>
                <w:rStyle w:val="Hipercze"/>
                <w:noProof/>
              </w:rPr>
              <w:t>Harmonogram realizacji badania</w:t>
            </w:r>
            <w:r w:rsidR="00D04A3E">
              <w:rPr>
                <w:noProof/>
                <w:webHidden/>
              </w:rPr>
              <w:tab/>
            </w:r>
            <w:r w:rsidR="00D04A3E">
              <w:rPr>
                <w:noProof/>
                <w:webHidden/>
              </w:rPr>
              <w:fldChar w:fldCharType="begin"/>
            </w:r>
            <w:r w:rsidR="00D04A3E">
              <w:rPr>
                <w:noProof/>
                <w:webHidden/>
              </w:rPr>
              <w:instrText xml:space="preserve"> PAGEREF _Toc87354893 \h </w:instrText>
            </w:r>
            <w:r w:rsidR="00D04A3E">
              <w:rPr>
                <w:noProof/>
                <w:webHidden/>
              </w:rPr>
            </w:r>
            <w:r w:rsidR="00D04A3E">
              <w:rPr>
                <w:noProof/>
                <w:webHidden/>
              </w:rPr>
              <w:fldChar w:fldCharType="separate"/>
            </w:r>
            <w:r w:rsidR="00ED5018">
              <w:rPr>
                <w:noProof/>
                <w:webHidden/>
              </w:rPr>
              <w:t>16</w:t>
            </w:r>
            <w:r w:rsidR="00D04A3E">
              <w:rPr>
                <w:noProof/>
                <w:webHidden/>
              </w:rPr>
              <w:fldChar w:fldCharType="end"/>
            </w:r>
          </w:hyperlink>
        </w:p>
        <w:p w14:paraId="67EC44B1" w14:textId="37BFCBD3" w:rsidR="00D04A3E" w:rsidRDefault="00D46D64">
          <w:pPr>
            <w:pStyle w:val="Spistreci2"/>
            <w:tabs>
              <w:tab w:val="right" w:leader="dot" w:pos="9060"/>
            </w:tabs>
            <w:rPr>
              <w:rFonts w:eastAsiaTheme="minorEastAsia"/>
              <w:noProof/>
              <w:lang w:eastAsia="pl-PL"/>
            </w:rPr>
          </w:pPr>
          <w:hyperlink w:anchor="_Toc87354894" w:history="1">
            <w:r w:rsidR="00D04A3E" w:rsidRPr="004002E5">
              <w:rPr>
                <w:rStyle w:val="Hipercze"/>
                <w:noProof/>
              </w:rPr>
              <w:t>Podstawowe założenia realizacji Zlecenia</w:t>
            </w:r>
            <w:r w:rsidR="00D04A3E">
              <w:rPr>
                <w:noProof/>
                <w:webHidden/>
              </w:rPr>
              <w:tab/>
            </w:r>
            <w:r w:rsidR="00D04A3E">
              <w:rPr>
                <w:noProof/>
                <w:webHidden/>
              </w:rPr>
              <w:fldChar w:fldCharType="begin"/>
            </w:r>
            <w:r w:rsidR="00D04A3E">
              <w:rPr>
                <w:noProof/>
                <w:webHidden/>
              </w:rPr>
              <w:instrText xml:space="preserve"> PAGEREF _Toc87354894 \h </w:instrText>
            </w:r>
            <w:r w:rsidR="00D04A3E">
              <w:rPr>
                <w:noProof/>
                <w:webHidden/>
              </w:rPr>
            </w:r>
            <w:r w:rsidR="00D04A3E">
              <w:rPr>
                <w:noProof/>
                <w:webHidden/>
              </w:rPr>
              <w:fldChar w:fldCharType="separate"/>
            </w:r>
            <w:r w:rsidR="00ED5018">
              <w:rPr>
                <w:noProof/>
                <w:webHidden/>
              </w:rPr>
              <w:t>17</w:t>
            </w:r>
            <w:r w:rsidR="00D04A3E">
              <w:rPr>
                <w:noProof/>
                <w:webHidden/>
              </w:rPr>
              <w:fldChar w:fldCharType="end"/>
            </w:r>
          </w:hyperlink>
        </w:p>
        <w:p w14:paraId="6E1416D6" w14:textId="659E44B0" w:rsidR="00D04A3E" w:rsidRDefault="00D46D64">
          <w:pPr>
            <w:pStyle w:val="Spistreci1"/>
            <w:tabs>
              <w:tab w:val="right" w:leader="dot" w:pos="9060"/>
            </w:tabs>
            <w:rPr>
              <w:rFonts w:eastAsiaTheme="minorEastAsia"/>
              <w:noProof/>
              <w:lang w:eastAsia="pl-PL"/>
            </w:rPr>
          </w:pPr>
          <w:hyperlink w:anchor="_Toc87354895" w:history="1">
            <w:r w:rsidR="00D04A3E" w:rsidRPr="004002E5">
              <w:rPr>
                <w:rStyle w:val="Hipercze"/>
                <w:noProof/>
              </w:rPr>
              <w:t>5. Opis wyników badań wraz z ich interpretacją.</w:t>
            </w:r>
            <w:r w:rsidR="00D04A3E">
              <w:rPr>
                <w:noProof/>
                <w:webHidden/>
              </w:rPr>
              <w:tab/>
            </w:r>
            <w:r w:rsidR="00D04A3E">
              <w:rPr>
                <w:noProof/>
                <w:webHidden/>
              </w:rPr>
              <w:fldChar w:fldCharType="begin"/>
            </w:r>
            <w:r w:rsidR="00D04A3E">
              <w:rPr>
                <w:noProof/>
                <w:webHidden/>
              </w:rPr>
              <w:instrText xml:space="preserve"> PAGEREF _Toc87354895 \h </w:instrText>
            </w:r>
            <w:r w:rsidR="00D04A3E">
              <w:rPr>
                <w:noProof/>
                <w:webHidden/>
              </w:rPr>
            </w:r>
            <w:r w:rsidR="00D04A3E">
              <w:rPr>
                <w:noProof/>
                <w:webHidden/>
              </w:rPr>
              <w:fldChar w:fldCharType="separate"/>
            </w:r>
            <w:r w:rsidR="00ED5018">
              <w:rPr>
                <w:noProof/>
                <w:webHidden/>
              </w:rPr>
              <w:t>19</w:t>
            </w:r>
            <w:r w:rsidR="00D04A3E">
              <w:rPr>
                <w:noProof/>
                <w:webHidden/>
              </w:rPr>
              <w:fldChar w:fldCharType="end"/>
            </w:r>
          </w:hyperlink>
        </w:p>
        <w:p w14:paraId="13BCF619" w14:textId="2B03DE30" w:rsidR="00D04A3E" w:rsidRDefault="00D46D64">
          <w:pPr>
            <w:pStyle w:val="Spistreci2"/>
            <w:tabs>
              <w:tab w:val="right" w:leader="dot" w:pos="9060"/>
            </w:tabs>
            <w:rPr>
              <w:rFonts w:eastAsiaTheme="minorEastAsia"/>
              <w:noProof/>
              <w:lang w:eastAsia="pl-PL"/>
            </w:rPr>
          </w:pPr>
          <w:hyperlink w:anchor="_Toc87354896" w:history="1">
            <w:r w:rsidR="00D04A3E" w:rsidRPr="004002E5">
              <w:rPr>
                <w:rStyle w:val="Hipercze"/>
                <w:noProof/>
                <w:lang w:eastAsia="en-GB"/>
              </w:rPr>
              <w:t xml:space="preserve">5.1. </w:t>
            </w:r>
            <w:r w:rsidR="00D04A3E" w:rsidRPr="004002E5">
              <w:rPr>
                <w:rStyle w:val="Hipercze"/>
                <w:rFonts w:eastAsia="Times New Roman"/>
                <w:noProof/>
                <w:lang w:eastAsia="en-GB"/>
              </w:rPr>
              <w:t>Obszar objęty Strategią Rozwoju Lokalnego Kierowanego przez Społeczność oraz jej podstawowe założenia</w:t>
            </w:r>
            <w:r w:rsidR="00D04A3E">
              <w:rPr>
                <w:noProof/>
                <w:webHidden/>
              </w:rPr>
              <w:tab/>
            </w:r>
            <w:r w:rsidR="00D04A3E">
              <w:rPr>
                <w:noProof/>
                <w:webHidden/>
              </w:rPr>
              <w:fldChar w:fldCharType="begin"/>
            </w:r>
            <w:r w:rsidR="00D04A3E">
              <w:rPr>
                <w:noProof/>
                <w:webHidden/>
              </w:rPr>
              <w:instrText xml:space="preserve"> PAGEREF _Toc87354896 \h </w:instrText>
            </w:r>
            <w:r w:rsidR="00D04A3E">
              <w:rPr>
                <w:noProof/>
                <w:webHidden/>
              </w:rPr>
            </w:r>
            <w:r w:rsidR="00D04A3E">
              <w:rPr>
                <w:noProof/>
                <w:webHidden/>
              </w:rPr>
              <w:fldChar w:fldCharType="separate"/>
            </w:r>
            <w:r w:rsidR="00ED5018">
              <w:rPr>
                <w:noProof/>
                <w:webHidden/>
              </w:rPr>
              <w:t>20</w:t>
            </w:r>
            <w:r w:rsidR="00D04A3E">
              <w:rPr>
                <w:noProof/>
                <w:webHidden/>
              </w:rPr>
              <w:fldChar w:fldCharType="end"/>
            </w:r>
          </w:hyperlink>
        </w:p>
        <w:p w14:paraId="5339D55A" w14:textId="2A9DE8BF" w:rsidR="00D04A3E" w:rsidRDefault="00D46D64">
          <w:pPr>
            <w:pStyle w:val="Spistreci2"/>
            <w:tabs>
              <w:tab w:val="right" w:leader="dot" w:pos="9060"/>
            </w:tabs>
            <w:rPr>
              <w:rFonts w:eastAsiaTheme="minorEastAsia"/>
              <w:noProof/>
              <w:lang w:eastAsia="pl-PL"/>
            </w:rPr>
          </w:pPr>
          <w:hyperlink w:anchor="_Toc87354897" w:history="1">
            <w:r w:rsidR="00D04A3E" w:rsidRPr="004002E5">
              <w:rPr>
                <w:rStyle w:val="Hipercze"/>
                <w:noProof/>
                <w:lang w:eastAsia="en-GB"/>
              </w:rPr>
              <w:t xml:space="preserve">5.2. </w:t>
            </w:r>
            <w:r w:rsidR="00D04A3E" w:rsidRPr="004002E5">
              <w:rPr>
                <w:rStyle w:val="Hipercze"/>
                <w:rFonts w:eastAsia="Times New Roman"/>
                <w:noProof/>
                <w:lang w:eastAsia="en-GB"/>
              </w:rPr>
              <w:t>Rzeczowy i finansowy postęp w realizacji LSR</w:t>
            </w:r>
            <w:r w:rsidR="00D04A3E">
              <w:rPr>
                <w:noProof/>
                <w:webHidden/>
              </w:rPr>
              <w:tab/>
            </w:r>
            <w:r w:rsidR="00D04A3E">
              <w:rPr>
                <w:noProof/>
                <w:webHidden/>
              </w:rPr>
              <w:fldChar w:fldCharType="begin"/>
            </w:r>
            <w:r w:rsidR="00D04A3E">
              <w:rPr>
                <w:noProof/>
                <w:webHidden/>
              </w:rPr>
              <w:instrText xml:space="preserve"> PAGEREF _Toc87354897 \h </w:instrText>
            </w:r>
            <w:r w:rsidR="00D04A3E">
              <w:rPr>
                <w:noProof/>
                <w:webHidden/>
              </w:rPr>
            </w:r>
            <w:r w:rsidR="00D04A3E">
              <w:rPr>
                <w:noProof/>
                <w:webHidden/>
              </w:rPr>
              <w:fldChar w:fldCharType="separate"/>
            </w:r>
            <w:r w:rsidR="00ED5018">
              <w:rPr>
                <w:noProof/>
                <w:webHidden/>
              </w:rPr>
              <w:t>41</w:t>
            </w:r>
            <w:r w:rsidR="00D04A3E">
              <w:rPr>
                <w:noProof/>
                <w:webHidden/>
              </w:rPr>
              <w:fldChar w:fldCharType="end"/>
            </w:r>
          </w:hyperlink>
        </w:p>
        <w:p w14:paraId="6CBAC758" w14:textId="42236DF8" w:rsidR="00D04A3E" w:rsidRDefault="00D46D64">
          <w:pPr>
            <w:pStyle w:val="Spistreci2"/>
            <w:tabs>
              <w:tab w:val="right" w:leader="dot" w:pos="9060"/>
            </w:tabs>
            <w:rPr>
              <w:rFonts w:eastAsiaTheme="minorEastAsia"/>
              <w:noProof/>
              <w:lang w:eastAsia="pl-PL"/>
            </w:rPr>
          </w:pPr>
          <w:hyperlink w:anchor="_Toc87354898" w:history="1">
            <w:r w:rsidR="00D04A3E" w:rsidRPr="004002E5">
              <w:rPr>
                <w:rStyle w:val="Hipercze"/>
                <w:noProof/>
                <w:lang w:eastAsia="en-GB"/>
              </w:rPr>
              <w:t>5.3. Projekty współpracy</w:t>
            </w:r>
            <w:r w:rsidR="00D04A3E">
              <w:rPr>
                <w:noProof/>
                <w:webHidden/>
              </w:rPr>
              <w:tab/>
            </w:r>
            <w:r w:rsidR="00D04A3E">
              <w:rPr>
                <w:noProof/>
                <w:webHidden/>
              </w:rPr>
              <w:fldChar w:fldCharType="begin"/>
            </w:r>
            <w:r w:rsidR="00D04A3E">
              <w:rPr>
                <w:noProof/>
                <w:webHidden/>
              </w:rPr>
              <w:instrText xml:space="preserve"> PAGEREF _Toc87354898 \h </w:instrText>
            </w:r>
            <w:r w:rsidR="00D04A3E">
              <w:rPr>
                <w:noProof/>
                <w:webHidden/>
              </w:rPr>
            </w:r>
            <w:r w:rsidR="00D04A3E">
              <w:rPr>
                <w:noProof/>
                <w:webHidden/>
              </w:rPr>
              <w:fldChar w:fldCharType="separate"/>
            </w:r>
            <w:r w:rsidR="00ED5018">
              <w:rPr>
                <w:noProof/>
                <w:webHidden/>
              </w:rPr>
              <w:t>66</w:t>
            </w:r>
            <w:r w:rsidR="00D04A3E">
              <w:rPr>
                <w:noProof/>
                <w:webHidden/>
              </w:rPr>
              <w:fldChar w:fldCharType="end"/>
            </w:r>
          </w:hyperlink>
        </w:p>
        <w:p w14:paraId="547E5927" w14:textId="4FF7DB6E" w:rsidR="00D04A3E" w:rsidRDefault="00D46D64">
          <w:pPr>
            <w:pStyle w:val="Spistreci2"/>
            <w:tabs>
              <w:tab w:val="right" w:leader="dot" w:pos="9060"/>
            </w:tabs>
            <w:rPr>
              <w:rFonts w:eastAsiaTheme="minorEastAsia"/>
              <w:noProof/>
              <w:lang w:eastAsia="pl-PL"/>
            </w:rPr>
          </w:pPr>
          <w:hyperlink w:anchor="_Toc87354899" w:history="1">
            <w:r w:rsidR="00D04A3E" w:rsidRPr="004002E5">
              <w:rPr>
                <w:rStyle w:val="Hipercze"/>
                <w:noProof/>
                <w:lang w:eastAsia="en-GB"/>
              </w:rPr>
              <w:t>5.4. Działania poza RLKS</w:t>
            </w:r>
            <w:r w:rsidR="00D04A3E">
              <w:rPr>
                <w:noProof/>
                <w:webHidden/>
              </w:rPr>
              <w:tab/>
            </w:r>
            <w:r w:rsidR="00D04A3E">
              <w:rPr>
                <w:noProof/>
                <w:webHidden/>
              </w:rPr>
              <w:fldChar w:fldCharType="begin"/>
            </w:r>
            <w:r w:rsidR="00D04A3E">
              <w:rPr>
                <w:noProof/>
                <w:webHidden/>
              </w:rPr>
              <w:instrText xml:space="preserve"> PAGEREF _Toc87354899 \h </w:instrText>
            </w:r>
            <w:r w:rsidR="00D04A3E">
              <w:rPr>
                <w:noProof/>
                <w:webHidden/>
              </w:rPr>
            </w:r>
            <w:r w:rsidR="00D04A3E">
              <w:rPr>
                <w:noProof/>
                <w:webHidden/>
              </w:rPr>
              <w:fldChar w:fldCharType="separate"/>
            </w:r>
            <w:r w:rsidR="00ED5018">
              <w:rPr>
                <w:noProof/>
                <w:webHidden/>
              </w:rPr>
              <w:t>67</w:t>
            </w:r>
            <w:r w:rsidR="00D04A3E">
              <w:rPr>
                <w:noProof/>
                <w:webHidden/>
              </w:rPr>
              <w:fldChar w:fldCharType="end"/>
            </w:r>
          </w:hyperlink>
        </w:p>
        <w:p w14:paraId="0E2F1373" w14:textId="792EAFFD" w:rsidR="00D04A3E" w:rsidRDefault="00D46D64">
          <w:pPr>
            <w:pStyle w:val="Spistreci2"/>
            <w:tabs>
              <w:tab w:val="right" w:leader="dot" w:pos="9060"/>
            </w:tabs>
            <w:rPr>
              <w:rFonts w:eastAsiaTheme="minorEastAsia"/>
              <w:noProof/>
              <w:lang w:eastAsia="pl-PL"/>
            </w:rPr>
          </w:pPr>
          <w:hyperlink w:anchor="_Toc87354900" w:history="1">
            <w:r w:rsidR="00D04A3E" w:rsidRPr="004002E5">
              <w:rPr>
                <w:rStyle w:val="Hipercze"/>
                <w:noProof/>
                <w:lang w:eastAsia="en-GB"/>
              </w:rPr>
              <w:t>5.5. Działalność Biura LGD</w:t>
            </w:r>
            <w:r w:rsidR="00D04A3E">
              <w:rPr>
                <w:noProof/>
                <w:webHidden/>
              </w:rPr>
              <w:tab/>
            </w:r>
            <w:r w:rsidR="00D04A3E">
              <w:rPr>
                <w:noProof/>
                <w:webHidden/>
              </w:rPr>
              <w:fldChar w:fldCharType="begin"/>
            </w:r>
            <w:r w:rsidR="00D04A3E">
              <w:rPr>
                <w:noProof/>
                <w:webHidden/>
              </w:rPr>
              <w:instrText xml:space="preserve"> PAGEREF _Toc87354900 \h </w:instrText>
            </w:r>
            <w:r w:rsidR="00D04A3E">
              <w:rPr>
                <w:noProof/>
                <w:webHidden/>
              </w:rPr>
            </w:r>
            <w:r w:rsidR="00D04A3E">
              <w:rPr>
                <w:noProof/>
                <w:webHidden/>
              </w:rPr>
              <w:fldChar w:fldCharType="separate"/>
            </w:r>
            <w:r w:rsidR="00ED5018">
              <w:rPr>
                <w:noProof/>
                <w:webHidden/>
              </w:rPr>
              <w:t>67</w:t>
            </w:r>
            <w:r w:rsidR="00D04A3E">
              <w:rPr>
                <w:noProof/>
                <w:webHidden/>
              </w:rPr>
              <w:fldChar w:fldCharType="end"/>
            </w:r>
          </w:hyperlink>
        </w:p>
        <w:p w14:paraId="3F09D3EE" w14:textId="38129FB3" w:rsidR="00D04A3E" w:rsidRDefault="00D46D64">
          <w:pPr>
            <w:pStyle w:val="Spistreci2"/>
            <w:tabs>
              <w:tab w:val="right" w:leader="dot" w:pos="9060"/>
            </w:tabs>
            <w:rPr>
              <w:rFonts w:eastAsiaTheme="minorEastAsia"/>
              <w:noProof/>
              <w:lang w:eastAsia="pl-PL"/>
            </w:rPr>
          </w:pPr>
          <w:hyperlink w:anchor="_Toc87354901" w:history="1">
            <w:r w:rsidR="00D04A3E" w:rsidRPr="004002E5">
              <w:rPr>
                <w:rStyle w:val="Hipercze"/>
                <w:noProof/>
                <w:lang w:eastAsia="en-GB"/>
              </w:rPr>
              <w:t>5.6. Zmiany na obszarze objętym LSR w ocenie członków lokalnej społeczności</w:t>
            </w:r>
            <w:r w:rsidR="00D04A3E">
              <w:rPr>
                <w:noProof/>
                <w:webHidden/>
              </w:rPr>
              <w:tab/>
            </w:r>
            <w:r w:rsidR="00D04A3E">
              <w:rPr>
                <w:noProof/>
                <w:webHidden/>
              </w:rPr>
              <w:fldChar w:fldCharType="begin"/>
            </w:r>
            <w:r w:rsidR="00D04A3E">
              <w:rPr>
                <w:noProof/>
                <w:webHidden/>
              </w:rPr>
              <w:instrText xml:space="preserve"> PAGEREF _Toc87354901 \h </w:instrText>
            </w:r>
            <w:r w:rsidR="00D04A3E">
              <w:rPr>
                <w:noProof/>
                <w:webHidden/>
              </w:rPr>
            </w:r>
            <w:r w:rsidR="00D04A3E">
              <w:rPr>
                <w:noProof/>
                <w:webHidden/>
              </w:rPr>
              <w:fldChar w:fldCharType="separate"/>
            </w:r>
            <w:r w:rsidR="00ED5018">
              <w:rPr>
                <w:noProof/>
                <w:webHidden/>
              </w:rPr>
              <w:t>85</w:t>
            </w:r>
            <w:r w:rsidR="00D04A3E">
              <w:rPr>
                <w:noProof/>
                <w:webHidden/>
              </w:rPr>
              <w:fldChar w:fldCharType="end"/>
            </w:r>
          </w:hyperlink>
        </w:p>
        <w:p w14:paraId="7714314B" w14:textId="4027AB98" w:rsidR="00D04A3E" w:rsidRDefault="00D46D64">
          <w:pPr>
            <w:pStyle w:val="Spistreci1"/>
            <w:tabs>
              <w:tab w:val="right" w:leader="dot" w:pos="9060"/>
            </w:tabs>
            <w:rPr>
              <w:rFonts w:eastAsiaTheme="minorEastAsia"/>
              <w:noProof/>
              <w:lang w:eastAsia="pl-PL"/>
            </w:rPr>
          </w:pPr>
          <w:hyperlink w:anchor="_Toc87354902" w:history="1">
            <w:r w:rsidR="00D04A3E" w:rsidRPr="004002E5">
              <w:rPr>
                <w:rStyle w:val="Hipercze"/>
                <w:noProof/>
              </w:rPr>
              <w:t>6. Odpowiedź na wszystkie pytania badawcze.</w:t>
            </w:r>
            <w:r w:rsidR="00D04A3E">
              <w:rPr>
                <w:noProof/>
                <w:webHidden/>
              </w:rPr>
              <w:tab/>
            </w:r>
            <w:r w:rsidR="00D04A3E">
              <w:rPr>
                <w:noProof/>
                <w:webHidden/>
              </w:rPr>
              <w:fldChar w:fldCharType="begin"/>
            </w:r>
            <w:r w:rsidR="00D04A3E">
              <w:rPr>
                <w:noProof/>
                <w:webHidden/>
              </w:rPr>
              <w:instrText xml:space="preserve"> PAGEREF _Toc87354902 \h </w:instrText>
            </w:r>
            <w:r w:rsidR="00D04A3E">
              <w:rPr>
                <w:noProof/>
                <w:webHidden/>
              </w:rPr>
            </w:r>
            <w:r w:rsidR="00D04A3E">
              <w:rPr>
                <w:noProof/>
                <w:webHidden/>
              </w:rPr>
              <w:fldChar w:fldCharType="separate"/>
            </w:r>
            <w:r w:rsidR="00ED5018">
              <w:rPr>
                <w:noProof/>
                <w:webHidden/>
              </w:rPr>
              <w:t>94</w:t>
            </w:r>
            <w:r w:rsidR="00D04A3E">
              <w:rPr>
                <w:noProof/>
                <w:webHidden/>
              </w:rPr>
              <w:fldChar w:fldCharType="end"/>
            </w:r>
          </w:hyperlink>
        </w:p>
        <w:p w14:paraId="5CB3F04C" w14:textId="7B28D533" w:rsidR="00D04A3E" w:rsidRDefault="00D46D64">
          <w:pPr>
            <w:pStyle w:val="Spistreci2"/>
            <w:tabs>
              <w:tab w:val="right" w:leader="dot" w:pos="9060"/>
            </w:tabs>
            <w:rPr>
              <w:rFonts w:eastAsiaTheme="minorEastAsia"/>
              <w:noProof/>
              <w:lang w:eastAsia="pl-PL"/>
            </w:rPr>
          </w:pPr>
          <w:hyperlink w:anchor="_Toc87354903" w:history="1">
            <w:r w:rsidR="00D04A3E" w:rsidRPr="004002E5">
              <w:rPr>
                <w:rStyle w:val="Hipercze"/>
                <w:rFonts w:eastAsia="Times New Roman"/>
                <w:noProof/>
                <w:lang w:eastAsia="en-GB"/>
              </w:rPr>
              <w:t>6.1. Ocena wpływu na główny cel LSR</w:t>
            </w:r>
            <w:r w:rsidR="00D04A3E">
              <w:rPr>
                <w:noProof/>
                <w:webHidden/>
              </w:rPr>
              <w:tab/>
            </w:r>
            <w:r w:rsidR="00D04A3E">
              <w:rPr>
                <w:noProof/>
                <w:webHidden/>
              </w:rPr>
              <w:fldChar w:fldCharType="begin"/>
            </w:r>
            <w:r w:rsidR="00D04A3E">
              <w:rPr>
                <w:noProof/>
                <w:webHidden/>
              </w:rPr>
              <w:instrText xml:space="preserve"> PAGEREF _Toc87354903 \h </w:instrText>
            </w:r>
            <w:r w:rsidR="00D04A3E">
              <w:rPr>
                <w:noProof/>
                <w:webHidden/>
              </w:rPr>
            </w:r>
            <w:r w:rsidR="00D04A3E">
              <w:rPr>
                <w:noProof/>
                <w:webHidden/>
              </w:rPr>
              <w:fldChar w:fldCharType="separate"/>
            </w:r>
            <w:r w:rsidR="00ED5018">
              <w:rPr>
                <w:noProof/>
                <w:webHidden/>
              </w:rPr>
              <w:t>94</w:t>
            </w:r>
            <w:r w:rsidR="00D04A3E">
              <w:rPr>
                <w:noProof/>
                <w:webHidden/>
              </w:rPr>
              <w:fldChar w:fldCharType="end"/>
            </w:r>
          </w:hyperlink>
        </w:p>
        <w:p w14:paraId="7E167CBB" w14:textId="45144B79" w:rsidR="00D04A3E" w:rsidRDefault="00D46D64">
          <w:pPr>
            <w:pStyle w:val="Spistreci2"/>
            <w:tabs>
              <w:tab w:val="right" w:leader="dot" w:pos="9060"/>
            </w:tabs>
            <w:rPr>
              <w:rFonts w:eastAsiaTheme="minorEastAsia"/>
              <w:noProof/>
              <w:lang w:eastAsia="pl-PL"/>
            </w:rPr>
          </w:pPr>
          <w:hyperlink w:anchor="_Toc87354904" w:history="1">
            <w:r w:rsidR="00D04A3E" w:rsidRPr="004002E5">
              <w:rPr>
                <w:rStyle w:val="Hipercze"/>
                <w:rFonts w:eastAsia="Times New Roman"/>
                <w:noProof/>
                <w:lang w:eastAsia="en-GB"/>
              </w:rPr>
              <w:t>6.2. Ocena wpływu na kapitał społeczny</w:t>
            </w:r>
            <w:r w:rsidR="00D04A3E">
              <w:rPr>
                <w:noProof/>
                <w:webHidden/>
              </w:rPr>
              <w:tab/>
            </w:r>
            <w:r w:rsidR="00D04A3E">
              <w:rPr>
                <w:noProof/>
                <w:webHidden/>
              </w:rPr>
              <w:fldChar w:fldCharType="begin"/>
            </w:r>
            <w:r w:rsidR="00D04A3E">
              <w:rPr>
                <w:noProof/>
                <w:webHidden/>
              </w:rPr>
              <w:instrText xml:space="preserve"> PAGEREF _Toc87354904 \h </w:instrText>
            </w:r>
            <w:r w:rsidR="00D04A3E">
              <w:rPr>
                <w:noProof/>
                <w:webHidden/>
              </w:rPr>
            </w:r>
            <w:r w:rsidR="00D04A3E">
              <w:rPr>
                <w:noProof/>
                <w:webHidden/>
              </w:rPr>
              <w:fldChar w:fldCharType="separate"/>
            </w:r>
            <w:r w:rsidR="00ED5018">
              <w:rPr>
                <w:noProof/>
                <w:webHidden/>
              </w:rPr>
              <w:t>95</w:t>
            </w:r>
            <w:r w:rsidR="00D04A3E">
              <w:rPr>
                <w:noProof/>
                <w:webHidden/>
              </w:rPr>
              <w:fldChar w:fldCharType="end"/>
            </w:r>
          </w:hyperlink>
        </w:p>
        <w:p w14:paraId="3FBC0C11" w14:textId="39BAAFC7" w:rsidR="00D04A3E" w:rsidRDefault="00D46D64">
          <w:pPr>
            <w:pStyle w:val="Spistreci2"/>
            <w:tabs>
              <w:tab w:val="right" w:leader="dot" w:pos="9060"/>
            </w:tabs>
            <w:rPr>
              <w:rFonts w:eastAsiaTheme="minorEastAsia"/>
              <w:noProof/>
              <w:lang w:eastAsia="pl-PL"/>
            </w:rPr>
          </w:pPr>
          <w:hyperlink w:anchor="_Toc87354905" w:history="1">
            <w:r w:rsidR="00D04A3E" w:rsidRPr="004002E5">
              <w:rPr>
                <w:rStyle w:val="Hipercze"/>
                <w:rFonts w:eastAsia="Times New Roman"/>
                <w:noProof/>
                <w:lang w:eastAsia="en-GB"/>
              </w:rPr>
              <w:t>6.3. Przedsiębiorczość</w:t>
            </w:r>
            <w:r w:rsidR="00D04A3E">
              <w:rPr>
                <w:noProof/>
                <w:webHidden/>
              </w:rPr>
              <w:tab/>
            </w:r>
            <w:r w:rsidR="00D04A3E">
              <w:rPr>
                <w:noProof/>
                <w:webHidden/>
              </w:rPr>
              <w:fldChar w:fldCharType="begin"/>
            </w:r>
            <w:r w:rsidR="00D04A3E">
              <w:rPr>
                <w:noProof/>
                <w:webHidden/>
              </w:rPr>
              <w:instrText xml:space="preserve"> PAGEREF _Toc87354905 \h </w:instrText>
            </w:r>
            <w:r w:rsidR="00D04A3E">
              <w:rPr>
                <w:noProof/>
                <w:webHidden/>
              </w:rPr>
            </w:r>
            <w:r w:rsidR="00D04A3E">
              <w:rPr>
                <w:noProof/>
                <w:webHidden/>
              </w:rPr>
              <w:fldChar w:fldCharType="separate"/>
            </w:r>
            <w:r w:rsidR="00ED5018">
              <w:rPr>
                <w:noProof/>
                <w:webHidden/>
              </w:rPr>
              <w:t>97</w:t>
            </w:r>
            <w:r w:rsidR="00D04A3E">
              <w:rPr>
                <w:noProof/>
                <w:webHidden/>
              </w:rPr>
              <w:fldChar w:fldCharType="end"/>
            </w:r>
          </w:hyperlink>
        </w:p>
        <w:p w14:paraId="2C27C503" w14:textId="0476C8D5" w:rsidR="00D04A3E" w:rsidRDefault="00D46D64">
          <w:pPr>
            <w:pStyle w:val="Spistreci2"/>
            <w:tabs>
              <w:tab w:val="right" w:leader="dot" w:pos="9060"/>
            </w:tabs>
            <w:rPr>
              <w:rFonts w:eastAsiaTheme="minorEastAsia"/>
              <w:noProof/>
              <w:lang w:eastAsia="pl-PL"/>
            </w:rPr>
          </w:pPr>
          <w:hyperlink w:anchor="_Toc87354906" w:history="1">
            <w:r w:rsidR="00D04A3E" w:rsidRPr="004002E5">
              <w:rPr>
                <w:rStyle w:val="Hipercze"/>
                <w:rFonts w:eastAsia="Times New Roman"/>
                <w:noProof/>
                <w:lang w:eastAsia="en-GB"/>
              </w:rPr>
              <w:t>6.4. Turystyka i dziedzictwo kulturowe</w:t>
            </w:r>
            <w:r w:rsidR="00D04A3E">
              <w:rPr>
                <w:noProof/>
                <w:webHidden/>
              </w:rPr>
              <w:tab/>
            </w:r>
            <w:r w:rsidR="00D04A3E">
              <w:rPr>
                <w:noProof/>
                <w:webHidden/>
              </w:rPr>
              <w:fldChar w:fldCharType="begin"/>
            </w:r>
            <w:r w:rsidR="00D04A3E">
              <w:rPr>
                <w:noProof/>
                <w:webHidden/>
              </w:rPr>
              <w:instrText xml:space="preserve"> PAGEREF _Toc87354906 \h </w:instrText>
            </w:r>
            <w:r w:rsidR="00D04A3E">
              <w:rPr>
                <w:noProof/>
                <w:webHidden/>
              </w:rPr>
            </w:r>
            <w:r w:rsidR="00D04A3E">
              <w:rPr>
                <w:noProof/>
                <w:webHidden/>
              </w:rPr>
              <w:fldChar w:fldCharType="separate"/>
            </w:r>
            <w:r w:rsidR="00ED5018">
              <w:rPr>
                <w:noProof/>
                <w:webHidden/>
              </w:rPr>
              <w:t>98</w:t>
            </w:r>
            <w:r w:rsidR="00D04A3E">
              <w:rPr>
                <w:noProof/>
                <w:webHidden/>
              </w:rPr>
              <w:fldChar w:fldCharType="end"/>
            </w:r>
          </w:hyperlink>
        </w:p>
        <w:p w14:paraId="0CBDDFF5" w14:textId="053DABAC" w:rsidR="00D04A3E" w:rsidRDefault="00D46D64">
          <w:pPr>
            <w:pStyle w:val="Spistreci2"/>
            <w:tabs>
              <w:tab w:val="right" w:leader="dot" w:pos="9060"/>
            </w:tabs>
            <w:rPr>
              <w:rFonts w:eastAsiaTheme="minorEastAsia"/>
              <w:noProof/>
              <w:lang w:eastAsia="pl-PL"/>
            </w:rPr>
          </w:pPr>
          <w:hyperlink w:anchor="_Toc87354907" w:history="1">
            <w:r w:rsidR="00D04A3E" w:rsidRPr="004002E5">
              <w:rPr>
                <w:rStyle w:val="Hipercze"/>
                <w:rFonts w:eastAsia="Times New Roman"/>
                <w:noProof/>
                <w:lang w:eastAsia="en-GB"/>
              </w:rPr>
              <w:t>6.5. Grupy dewaforyzowane</w:t>
            </w:r>
            <w:r w:rsidR="00D04A3E">
              <w:rPr>
                <w:noProof/>
                <w:webHidden/>
              </w:rPr>
              <w:tab/>
            </w:r>
            <w:r w:rsidR="00D04A3E">
              <w:rPr>
                <w:noProof/>
                <w:webHidden/>
              </w:rPr>
              <w:fldChar w:fldCharType="begin"/>
            </w:r>
            <w:r w:rsidR="00D04A3E">
              <w:rPr>
                <w:noProof/>
                <w:webHidden/>
              </w:rPr>
              <w:instrText xml:space="preserve"> PAGEREF _Toc87354907 \h </w:instrText>
            </w:r>
            <w:r w:rsidR="00D04A3E">
              <w:rPr>
                <w:noProof/>
                <w:webHidden/>
              </w:rPr>
            </w:r>
            <w:r w:rsidR="00D04A3E">
              <w:rPr>
                <w:noProof/>
                <w:webHidden/>
              </w:rPr>
              <w:fldChar w:fldCharType="separate"/>
            </w:r>
            <w:r w:rsidR="00ED5018">
              <w:rPr>
                <w:noProof/>
                <w:webHidden/>
              </w:rPr>
              <w:t>99</w:t>
            </w:r>
            <w:r w:rsidR="00D04A3E">
              <w:rPr>
                <w:noProof/>
                <w:webHidden/>
              </w:rPr>
              <w:fldChar w:fldCharType="end"/>
            </w:r>
          </w:hyperlink>
        </w:p>
        <w:p w14:paraId="6B4561A3" w14:textId="69EB2E98" w:rsidR="00D04A3E" w:rsidRDefault="00D46D64">
          <w:pPr>
            <w:pStyle w:val="Spistreci2"/>
            <w:tabs>
              <w:tab w:val="right" w:leader="dot" w:pos="9060"/>
            </w:tabs>
            <w:rPr>
              <w:rFonts w:eastAsiaTheme="minorEastAsia"/>
              <w:noProof/>
              <w:lang w:eastAsia="pl-PL"/>
            </w:rPr>
          </w:pPr>
          <w:hyperlink w:anchor="_Toc87354908" w:history="1">
            <w:r w:rsidR="00D04A3E" w:rsidRPr="004002E5">
              <w:rPr>
                <w:rStyle w:val="Hipercze"/>
                <w:rFonts w:eastAsia="Times New Roman"/>
                <w:noProof/>
                <w:lang w:eastAsia="en-GB"/>
              </w:rPr>
              <w:t>6.6. Innowacyjność</w:t>
            </w:r>
            <w:r w:rsidR="00D04A3E">
              <w:rPr>
                <w:noProof/>
                <w:webHidden/>
              </w:rPr>
              <w:tab/>
            </w:r>
            <w:r w:rsidR="00D04A3E">
              <w:rPr>
                <w:noProof/>
                <w:webHidden/>
              </w:rPr>
              <w:fldChar w:fldCharType="begin"/>
            </w:r>
            <w:r w:rsidR="00D04A3E">
              <w:rPr>
                <w:noProof/>
                <w:webHidden/>
              </w:rPr>
              <w:instrText xml:space="preserve"> PAGEREF _Toc87354908 \h </w:instrText>
            </w:r>
            <w:r w:rsidR="00D04A3E">
              <w:rPr>
                <w:noProof/>
                <w:webHidden/>
              </w:rPr>
            </w:r>
            <w:r w:rsidR="00D04A3E">
              <w:rPr>
                <w:noProof/>
                <w:webHidden/>
              </w:rPr>
              <w:fldChar w:fldCharType="separate"/>
            </w:r>
            <w:r w:rsidR="00ED5018">
              <w:rPr>
                <w:noProof/>
                <w:webHidden/>
              </w:rPr>
              <w:t>100</w:t>
            </w:r>
            <w:r w:rsidR="00D04A3E">
              <w:rPr>
                <w:noProof/>
                <w:webHidden/>
              </w:rPr>
              <w:fldChar w:fldCharType="end"/>
            </w:r>
          </w:hyperlink>
        </w:p>
        <w:p w14:paraId="5FBFADCA" w14:textId="61749EBA" w:rsidR="00D04A3E" w:rsidRDefault="00D46D64">
          <w:pPr>
            <w:pStyle w:val="Spistreci2"/>
            <w:tabs>
              <w:tab w:val="right" w:leader="dot" w:pos="9060"/>
            </w:tabs>
            <w:rPr>
              <w:rFonts w:eastAsiaTheme="minorEastAsia"/>
              <w:noProof/>
              <w:lang w:eastAsia="pl-PL"/>
            </w:rPr>
          </w:pPr>
          <w:hyperlink w:anchor="_Toc87354909" w:history="1">
            <w:r w:rsidR="00D04A3E" w:rsidRPr="004002E5">
              <w:rPr>
                <w:rStyle w:val="Hipercze"/>
                <w:rFonts w:eastAsia="Times New Roman"/>
                <w:noProof/>
                <w:lang w:eastAsia="en-GB"/>
              </w:rPr>
              <w:t>6.7. Projekty współpracy</w:t>
            </w:r>
            <w:r w:rsidR="00D04A3E">
              <w:rPr>
                <w:noProof/>
                <w:webHidden/>
              </w:rPr>
              <w:tab/>
            </w:r>
            <w:r w:rsidR="00D04A3E">
              <w:rPr>
                <w:noProof/>
                <w:webHidden/>
              </w:rPr>
              <w:fldChar w:fldCharType="begin"/>
            </w:r>
            <w:r w:rsidR="00D04A3E">
              <w:rPr>
                <w:noProof/>
                <w:webHidden/>
              </w:rPr>
              <w:instrText xml:space="preserve"> PAGEREF _Toc87354909 \h </w:instrText>
            </w:r>
            <w:r w:rsidR="00D04A3E">
              <w:rPr>
                <w:noProof/>
                <w:webHidden/>
              </w:rPr>
            </w:r>
            <w:r w:rsidR="00D04A3E">
              <w:rPr>
                <w:noProof/>
                <w:webHidden/>
              </w:rPr>
              <w:fldChar w:fldCharType="separate"/>
            </w:r>
            <w:r w:rsidR="00ED5018">
              <w:rPr>
                <w:noProof/>
                <w:webHidden/>
              </w:rPr>
              <w:t>101</w:t>
            </w:r>
            <w:r w:rsidR="00D04A3E">
              <w:rPr>
                <w:noProof/>
                <w:webHidden/>
              </w:rPr>
              <w:fldChar w:fldCharType="end"/>
            </w:r>
          </w:hyperlink>
        </w:p>
        <w:p w14:paraId="577AF6B9" w14:textId="05377DF0" w:rsidR="00D04A3E" w:rsidRDefault="00D46D64">
          <w:pPr>
            <w:pStyle w:val="Spistreci2"/>
            <w:tabs>
              <w:tab w:val="right" w:leader="dot" w:pos="9060"/>
            </w:tabs>
            <w:rPr>
              <w:rFonts w:eastAsiaTheme="minorEastAsia"/>
              <w:noProof/>
              <w:lang w:eastAsia="pl-PL"/>
            </w:rPr>
          </w:pPr>
          <w:hyperlink w:anchor="_Toc87354910" w:history="1">
            <w:r w:rsidR="00D04A3E" w:rsidRPr="004002E5">
              <w:rPr>
                <w:rStyle w:val="Hipercze"/>
                <w:rFonts w:eastAsia="Times New Roman"/>
                <w:noProof/>
                <w:lang w:eastAsia="en-GB"/>
              </w:rPr>
              <w:t>6.8. Ocena funkcjonowania LGD</w:t>
            </w:r>
            <w:r w:rsidR="00D04A3E">
              <w:rPr>
                <w:noProof/>
                <w:webHidden/>
              </w:rPr>
              <w:tab/>
            </w:r>
            <w:r w:rsidR="00D04A3E">
              <w:rPr>
                <w:noProof/>
                <w:webHidden/>
              </w:rPr>
              <w:fldChar w:fldCharType="begin"/>
            </w:r>
            <w:r w:rsidR="00D04A3E">
              <w:rPr>
                <w:noProof/>
                <w:webHidden/>
              </w:rPr>
              <w:instrText xml:space="preserve"> PAGEREF _Toc87354910 \h </w:instrText>
            </w:r>
            <w:r w:rsidR="00D04A3E">
              <w:rPr>
                <w:noProof/>
                <w:webHidden/>
              </w:rPr>
            </w:r>
            <w:r w:rsidR="00D04A3E">
              <w:rPr>
                <w:noProof/>
                <w:webHidden/>
              </w:rPr>
              <w:fldChar w:fldCharType="separate"/>
            </w:r>
            <w:r w:rsidR="00ED5018">
              <w:rPr>
                <w:noProof/>
                <w:webHidden/>
              </w:rPr>
              <w:t>102</w:t>
            </w:r>
            <w:r w:rsidR="00D04A3E">
              <w:rPr>
                <w:noProof/>
                <w:webHidden/>
              </w:rPr>
              <w:fldChar w:fldCharType="end"/>
            </w:r>
          </w:hyperlink>
        </w:p>
        <w:p w14:paraId="2357F6F8" w14:textId="09AA9E42" w:rsidR="00D04A3E" w:rsidRDefault="00D46D64">
          <w:pPr>
            <w:pStyle w:val="Spistreci2"/>
            <w:tabs>
              <w:tab w:val="right" w:leader="dot" w:pos="9060"/>
            </w:tabs>
            <w:rPr>
              <w:rFonts w:eastAsiaTheme="minorEastAsia"/>
              <w:noProof/>
              <w:lang w:eastAsia="pl-PL"/>
            </w:rPr>
          </w:pPr>
          <w:hyperlink w:anchor="_Toc87354911" w:history="1">
            <w:r w:rsidR="00D04A3E" w:rsidRPr="004002E5">
              <w:rPr>
                <w:rStyle w:val="Hipercze"/>
                <w:rFonts w:eastAsia="Times New Roman"/>
                <w:noProof/>
                <w:lang w:eastAsia="en-GB"/>
              </w:rPr>
              <w:t>6.9. Ocena procesu wdrażania</w:t>
            </w:r>
            <w:r w:rsidR="00D04A3E">
              <w:rPr>
                <w:noProof/>
                <w:webHidden/>
              </w:rPr>
              <w:tab/>
            </w:r>
            <w:r w:rsidR="00D04A3E">
              <w:rPr>
                <w:noProof/>
                <w:webHidden/>
              </w:rPr>
              <w:fldChar w:fldCharType="begin"/>
            </w:r>
            <w:r w:rsidR="00D04A3E">
              <w:rPr>
                <w:noProof/>
                <w:webHidden/>
              </w:rPr>
              <w:instrText xml:space="preserve"> PAGEREF _Toc87354911 \h </w:instrText>
            </w:r>
            <w:r w:rsidR="00D04A3E">
              <w:rPr>
                <w:noProof/>
                <w:webHidden/>
              </w:rPr>
            </w:r>
            <w:r w:rsidR="00D04A3E">
              <w:rPr>
                <w:noProof/>
                <w:webHidden/>
              </w:rPr>
              <w:fldChar w:fldCharType="separate"/>
            </w:r>
            <w:r w:rsidR="00ED5018">
              <w:rPr>
                <w:noProof/>
                <w:webHidden/>
              </w:rPr>
              <w:t>102</w:t>
            </w:r>
            <w:r w:rsidR="00D04A3E">
              <w:rPr>
                <w:noProof/>
                <w:webHidden/>
              </w:rPr>
              <w:fldChar w:fldCharType="end"/>
            </w:r>
          </w:hyperlink>
        </w:p>
        <w:p w14:paraId="00AA40D2" w14:textId="3DAC4D8D" w:rsidR="00D04A3E" w:rsidRDefault="00D46D64">
          <w:pPr>
            <w:pStyle w:val="Spistreci2"/>
            <w:tabs>
              <w:tab w:val="right" w:leader="dot" w:pos="9060"/>
            </w:tabs>
            <w:rPr>
              <w:rFonts w:eastAsiaTheme="minorEastAsia"/>
              <w:noProof/>
              <w:lang w:eastAsia="pl-PL"/>
            </w:rPr>
          </w:pPr>
          <w:hyperlink w:anchor="_Toc87354912" w:history="1">
            <w:r w:rsidR="00D04A3E" w:rsidRPr="004002E5">
              <w:rPr>
                <w:rStyle w:val="Hipercze"/>
                <w:noProof/>
                <w:lang w:eastAsia="en-GB"/>
              </w:rPr>
              <w:t>6.10. Wartość dodana podejścia LEADER</w:t>
            </w:r>
            <w:r w:rsidR="00D04A3E">
              <w:rPr>
                <w:noProof/>
                <w:webHidden/>
              </w:rPr>
              <w:tab/>
            </w:r>
            <w:r w:rsidR="00D04A3E">
              <w:rPr>
                <w:noProof/>
                <w:webHidden/>
              </w:rPr>
              <w:fldChar w:fldCharType="begin"/>
            </w:r>
            <w:r w:rsidR="00D04A3E">
              <w:rPr>
                <w:noProof/>
                <w:webHidden/>
              </w:rPr>
              <w:instrText xml:space="preserve"> PAGEREF _Toc87354912 \h </w:instrText>
            </w:r>
            <w:r w:rsidR="00D04A3E">
              <w:rPr>
                <w:noProof/>
                <w:webHidden/>
              </w:rPr>
            </w:r>
            <w:r w:rsidR="00D04A3E">
              <w:rPr>
                <w:noProof/>
                <w:webHidden/>
              </w:rPr>
              <w:fldChar w:fldCharType="separate"/>
            </w:r>
            <w:r w:rsidR="00ED5018">
              <w:rPr>
                <w:noProof/>
                <w:webHidden/>
              </w:rPr>
              <w:t>103</w:t>
            </w:r>
            <w:r w:rsidR="00D04A3E">
              <w:rPr>
                <w:noProof/>
                <w:webHidden/>
              </w:rPr>
              <w:fldChar w:fldCharType="end"/>
            </w:r>
          </w:hyperlink>
        </w:p>
        <w:p w14:paraId="1E8558A9" w14:textId="1796C6CC" w:rsidR="00D04A3E" w:rsidRDefault="00D46D64">
          <w:pPr>
            <w:pStyle w:val="Spistreci1"/>
            <w:tabs>
              <w:tab w:val="right" w:leader="dot" w:pos="9060"/>
            </w:tabs>
            <w:rPr>
              <w:rFonts w:eastAsiaTheme="minorEastAsia"/>
              <w:noProof/>
              <w:lang w:eastAsia="pl-PL"/>
            </w:rPr>
          </w:pPr>
          <w:hyperlink w:anchor="_Toc87354913" w:history="1">
            <w:r w:rsidR="00D04A3E" w:rsidRPr="004002E5">
              <w:rPr>
                <w:rStyle w:val="Hipercze"/>
                <w:noProof/>
              </w:rPr>
              <w:t>7. Podsumowanie. Wnioski i rekomendacje.</w:t>
            </w:r>
            <w:r w:rsidR="00D04A3E">
              <w:rPr>
                <w:noProof/>
                <w:webHidden/>
              </w:rPr>
              <w:tab/>
            </w:r>
            <w:r w:rsidR="00D04A3E">
              <w:rPr>
                <w:noProof/>
                <w:webHidden/>
              </w:rPr>
              <w:fldChar w:fldCharType="begin"/>
            </w:r>
            <w:r w:rsidR="00D04A3E">
              <w:rPr>
                <w:noProof/>
                <w:webHidden/>
              </w:rPr>
              <w:instrText xml:space="preserve"> PAGEREF _Toc87354913 \h </w:instrText>
            </w:r>
            <w:r w:rsidR="00D04A3E">
              <w:rPr>
                <w:noProof/>
                <w:webHidden/>
              </w:rPr>
            </w:r>
            <w:r w:rsidR="00D04A3E">
              <w:rPr>
                <w:noProof/>
                <w:webHidden/>
              </w:rPr>
              <w:fldChar w:fldCharType="separate"/>
            </w:r>
            <w:r w:rsidR="00ED5018">
              <w:rPr>
                <w:noProof/>
                <w:webHidden/>
              </w:rPr>
              <w:t>105</w:t>
            </w:r>
            <w:r w:rsidR="00D04A3E">
              <w:rPr>
                <w:noProof/>
                <w:webHidden/>
              </w:rPr>
              <w:fldChar w:fldCharType="end"/>
            </w:r>
          </w:hyperlink>
        </w:p>
        <w:p w14:paraId="7CA710DA" w14:textId="7483A05A" w:rsidR="00D04A3E" w:rsidRDefault="00D46D64">
          <w:pPr>
            <w:pStyle w:val="Spistreci1"/>
            <w:tabs>
              <w:tab w:val="right" w:leader="dot" w:pos="9060"/>
            </w:tabs>
            <w:rPr>
              <w:rFonts w:eastAsiaTheme="minorEastAsia"/>
              <w:noProof/>
              <w:lang w:eastAsia="pl-PL"/>
            </w:rPr>
          </w:pPr>
          <w:hyperlink w:anchor="_Toc87354914" w:history="1">
            <w:r w:rsidR="00D04A3E" w:rsidRPr="004002E5">
              <w:rPr>
                <w:rStyle w:val="Hipercze"/>
                <w:noProof/>
              </w:rPr>
              <w:t>8. Spis tabel i wykresów.</w:t>
            </w:r>
            <w:r w:rsidR="00D04A3E">
              <w:rPr>
                <w:noProof/>
                <w:webHidden/>
              </w:rPr>
              <w:tab/>
            </w:r>
            <w:r w:rsidR="00D04A3E">
              <w:rPr>
                <w:noProof/>
                <w:webHidden/>
              </w:rPr>
              <w:fldChar w:fldCharType="begin"/>
            </w:r>
            <w:r w:rsidR="00D04A3E">
              <w:rPr>
                <w:noProof/>
                <w:webHidden/>
              </w:rPr>
              <w:instrText xml:space="preserve"> PAGEREF _Toc87354914 \h </w:instrText>
            </w:r>
            <w:r w:rsidR="00D04A3E">
              <w:rPr>
                <w:noProof/>
                <w:webHidden/>
              </w:rPr>
            </w:r>
            <w:r w:rsidR="00D04A3E">
              <w:rPr>
                <w:noProof/>
                <w:webHidden/>
              </w:rPr>
              <w:fldChar w:fldCharType="separate"/>
            </w:r>
            <w:r w:rsidR="00ED5018">
              <w:rPr>
                <w:noProof/>
                <w:webHidden/>
              </w:rPr>
              <w:t>108</w:t>
            </w:r>
            <w:r w:rsidR="00D04A3E">
              <w:rPr>
                <w:noProof/>
                <w:webHidden/>
              </w:rPr>
              <w:fldChar w:fldCharType="end"/>
            </w:r>
          </w:hyperlink>
        </w:p>
        <w:p w14:paraId="303E6F26" w14:textId="6A5E78EC" w:rsidR="00D04A3E" w:rsidRDefault="00D46D64">
          <w:pPr>
            <w:pStyle w:val="Spistreci1"/>
            <w:tabs>
              <w:tab w:val="right" w:leader="dot" w:pos="9060"/>
            </w:tabs>
            <w:rPr>
              <w:rFonts w:eastAsiaTheme="minorEastAsia"/>
              <w:noProof/>
              <w:lang w:eastAsia="pl-PL"/>
            </w:rPr>
          </w:pPr>
          <w:hyperlink w:anchor="_Toc87354915" w:history="1">
            <w:r w:rsidR="00D04A3E" w:rsidRPr="004002E5">
              <w:rPr>
                <w:rStyle w:val="Hipercze"/>
                <w:noProof/>
              </w:rPr>
              <w:t>9. Ankiety tworzone w toku realizacji badania.</w:t>
            </w:r>
            <w:r w:rsidR="00D04A3E">
              <w:rPr>
                <w:noProof/>
                <w:webHidden/>
              </w:rPr>
              <w:tab/>
            </w:r>
            <w:r w:rsidR="00D04A3E">
              <w:rPr>
                <w:noProof/>
                <w:webHidden/>
              </w:rPr>
              <w:fldChar w:fldCharType="begin"/>
            </w:r>
            <w:r w:rsidR="00D04A3E">
              <w:rPr>
                <w:noProof/>
                <w:webHidden/>
              </w:rPr>
              <w:instrText xml:space="preserve"> PAGEREF _Toc87354915 \h </w:instrText>
            </w:r>
            <w:r w:rsidR="00D04A3E">
              <w:rPr>
                <w:noProof/>
                <w:webHidden/>
              </w:rPr>
            </w:r>
            <w:r w:rsidR="00D04A3E">
              <w:rPr>
                <w:noProof/>
                <w:webHidden/>
              </w:rPr>
              <w:fldChar w:fldCharType="separate"/>
            </w:r>
            <w:r w:rsidR="00ED5018">
              <w:rPr>
                <w:noProof/>
                <w:webHidden/>
              </w:rPr>
              <w:t>110</w:t>
            </w:r>
            <w:r w:rsidR="00D04A3E">
              <w:rPr>
                <w:noProof/>
                <w:webHidden/>
              </w:rPr>
              <w:fldChar w:fldCharType="end"/>
            </w:r>
          </w:hyperlink>
        </w:p>
        <w:p w14:paraId="663ACEE8" w14:textId="6F9D802C" w:rsidR="00D04A3E" w:rsidRDefault="00D46D64">
          <w:pPr>
            <w:pStyle w:val="Spistreci2"/>
            <w:tabs>
              <w:tab w:val="right" w:leader="dot" w:pos="9060"/>
            </w:tabs>
            <w:rPr>
              <w:rFonts w:eastAsiaTheme="minorEastAsia"/>
              <w:noProof/>
              <w:lang w:eastAsia="pl-PL"/>
            </w:rPr>
          </w:pPr>
          <w:hyperlink w:anchor="_Toc87354916" w:history="1">
            <w:r w:rsidR="00D04A3E" w:rsidRPr="004002E5">
              <w:rPr>
                <w:rStyle w:val="Hipercze"/>
                <w:noProof/>
              </w:rPr>
              <w:t>Ankieta dla mieszkańców obszaru LGD Na Śliwkowym Szlaku</w:t>
            </w:r>
            <w:r w:rsidR="00D04A3E">
              <w:rPr>
                <w:noProof/>
                <w:webHidden/>
              </w:rPr>
              <w:tab/>
            </w:r>
            <w:r w:rsidR="00D04A3E">
              <w:rPr>
                <w:noProof/>
                <w:webHidden/>
              </w:rPr>
              <w:fldChar w:fldCharType="begin"/>
            </w:r>
            <w:r w:rsidR="00D04A3E">
              <w:rPr>
                <w:noProof/>
                <w:webHidden/>
              </w:rPr>
              <w:instrText xml:space="preserve"> PAGEREF _Toc87354916 \h </w:instrText>
            </w:r>
            <w:r w:rsidR="00D04A3E">
              <w:rPr>
                <w:noProof/>
                <w:webHidden/>
              </w:rPr>
            </w:r>
            <w:r w:rsidR="00D04A3E">
              <w:rPr>
                <w:noProof/>
                <w:webHidden/>
              </w:rPr>
              <w:fldChar w:fldCharType="separate"/>
            </w:r>
            <w:r w:rsidR="00ED5018">
              <w:rPr>
                <w:noProof/>
                <w:webHidden/>
              </w:rPr>
              <w:t>110</w:t>
            </w:r>
            <w:r w:rsidR="00D04A3E">
              <w:rPr>
                <w:noProof/>
                <w:webHidden/>
              </w:rPr>
              <w:fldChar w:fldCharType="end"/>
            </w:r>
          </w:hyperlink>
        </w:p>
        <w:p w14:paraId="79208CC5" w14:textId="4486F433" w:rsidR="00D04A3E" w:rsidRDefault="00D46D64">
          <w:pPr>
            <w:pStyle w:val="Spistreci2"/>
            <w:tabs>
              <w:tab w:val="right" w:leader="dot" w:pos="9060"/>
            </w:tabs>
            <w:rPr>
              <w:rFonts w:eastAsiaTheme="minorEastAsia"/>
              <w:noProof/>
              <w:lang w:eastAsia="pl-PL"/>
            </w:rPr>
          </w:pPr>
          <w:hyperlink w:anchor="_Toc87354917" w:history="1">
            <w:r w:rsidR="00D04A3E" w:rsidRPr="004002E5">
              <w:rPr>
                <w:rStyle w:val="Hipercze"/>
                <w:noProof/>
              </w:rPr>
              <w:t>Ankieta dla beneficjentów LGD Na Śliwkowym Szlaku</w:t>
            </w:r>
            <w:r w:rsidR="00D04A3E">
              <w:rPr>
                <w:noProof/>
                <w:webHidden/>
              </w:rPr>
              <w:tab/>
            </w:r>
            <w:r w:rsidR="00D04A3E">
              <w:rPr>
                <w:noProof/>
                <w:webHidden/>
              </w:rPr>
              <w:fldChar w:fldCharType="begin"/>
            </w:r>
            <w:r w:rsidR="00D04A3E">
              <w:rPr>
                <w:noProof/>
                <w:webHidden/>
              </w:rPr>
              <w:instrText xml:space="preserve"> PAGEREF _Toc87354917 \h </w:instrText>
            </w:r>
            <w:r w:rsidR="00D04A3E">
              <w:rPr>
                <w:noProof/>
                <w:webHidden/>
              </w:rPr>
            </w:r>
            <w:r w:rsidR="00D04A3E">
              <w:rPr>
                <w:noProof/>
                <w:webHidden/>
              </w:rPr>
              <w:fldChar w:fldCharType="separate"/>
            </w:r>
            <w:r w:rsidR="00ED5018">
              <w:rPr>
                <w:noProof/>
                <w:webHidden/>
              </w:rPr>
              <w:t>114</w:t>
            </w:r>
            <w:r w:rsidR="00D04A3E">
              <w:rPr>
                <w:noProof/>
                <w:webHidden/>
              </w:rPr>
              <w:fldChar w:fldCharType="end"/>
            </w:r>
          </w:hyperlink>
        </w:p>
        <w:p w14:paraId="1CE938B3" w14:textId="70C55062" w:rsidR="00543411" w:rsidRDefault="00F40B6C">
          <w:r>
            <w:rPr>
              <w:b/>
              <w:bCs/>
            </w:rPr>
            <w:lastRenderedPageBreak/>
            <w:fldChar w:fldCharType="end"/>
          </w:r>
        </w:p>
      </w:sdtContent>
    </w:sdt>
    <w:p w14:paraId="3A30EAA4" w14:textId="77777777" w:rsidR="00C65573" w:rsidRDefault="00C65573" w:rsidP="00543411">
      <w:pPr>
        <w:pStyle w:val="Nagwek1"/>
      </w:pPr>
      <w:bookmarkStart w:id="3" w:name="_Toc87354888"/>
      <w:r>
        <w:t>3. Opis przedmiotu badania uwzględniający cele i zakres ewaluacji.</w:t>
      </w:r>
      <w:bookmarkEnd w:id="3"/>
    </w:p>
    <w:p w14:paraId="01A67797" w14:textId="77777777" w:rsidR="00C65573" w:rsidRPr="00E34F94" w:rsidRDefault="00C65573" w:rsidP="00AB1C33">
      <w:pPr>
        <w:spacing w:line="360" w:lineRule="auto"/>
        <w:jc w:val="both"/>
        <w:rPr>
          <w:rFonts w:cstheme="minorHAnsi"/>
          <w:sz w:val="24"/>
          <w:szCs w:val="24"/>
        </w:rPr>
      </w:pPr>
      <w:r w:rsidRPr="00E34F94">
        <w:rPr>
          <w:rFonts w:cstheme="minorHAnsi"/>
          <w:sz w:val="24"/>
          <w:szCs w:val="24"/>
        </w:rPr>
        <w:t xml:space="preserve">W odpowiedzi na przesłane drogą mailową dnia 17 maja 2021 roku zapytanie ofertowe dotyczące realizacji badań ewaluacyjnych małopolskich lokalnych strategii rozwoju, Fundacja </w:t>
      </w:r>
      <w:proofErr w:type="spellStart"/>
      <w:r w:rsidRPr="00E34F94">
        <w:rPr>
          <w:rFonts w:cstheme="minorHAnsi"/>
          <w:sz w:val="24"/>
          <w:szCs w:val="24"/>
        </w:rPr>
        <w:t>Socjometr</w:t>
      </w:r>
      <w:proofErr w:type="spellEnd"/>
      <w:r w:rsidRPr="00E34F94">
        <w:rPr>
          <w:rFonts w:cstheme="minorHAnsi"/>
          <w:sz w:val="24"/>
          <w:szCs w:val="24"/>
        </w:rPr>
        <w:t xml:space="preserve"> Laboratorium Rozwiązań Społecznych, NIP 5130234526 z siedzibą w 32-087 Pękowice, ul. Ojcowska 15/1 (gm. Zielonki) przedstawiła ofertę zgodną z wskazanymi w zapytaniu wytycznymi. W ramach zlecenia Fundacja </w:t>
      </w:r>
      <w:proofErr w:type="spellStart"/>
      <w:r w:rsidRPr="00E34F94">
        <w:rPr>
          <w:rFonts w:cstheme="minorHAnsi"/>
          <w:sz w:val="24"/>
          <w:szCs w:val="24"/>
        </w:rPr>
        <w:t>Socjometr</w:t>
      </w:r>
      <w:proofErr w:type="spellEnd"/>
      <w:r w:rsidRPr="00E34F94">
        <w:rPr>
          <w:rFonts w:cstheme="minorHAnsi"/>
          <w:sz w:val="24"/>
          <w:szCs w:val="24"/>
        </w:rPr>
        <w:t xml:space="preserve"> przeprowadziła badania, analizy oraz przygotowała raporty dla wszystkich 32 grup z terenu małopolski. Każdy LGD otrzymał zindywidualizowany </w:t>
      </w:r>
      <w:r w:rsidR="00424275" w:rsidRPr="00E34F94">
        <w:rPr>
          <w:rFonts w:cstheme="minorHAnsi"/>
          <w:sz w:val="24"/>
          <w:szCs w:val="24"/>
        </w:rPr>
        <w:t xml:space="preserve">raport powstały na bazie przesłanych przez LGD danych oraz przeprowadzone badania jakościowe i ilościowe przez ekspertów Fundacji </w:t>
      </w:r>
      <w:proofErr w:type="spellStart"/>
      <w:r w:rsidR="00424275" w:rsidRPr="00E34F94">
        <w:rPr>
          <w:rFonts w:cstheme="minorHAnsi"/>
          <w:sz w:val="24"/>
          <w:szCs w:val="24"/>
        </w:rPr>
        <w:t>Socjometr</w:t>
      </w:r>
      <w:proofErr w:type="spellEnd"/>
      <w:r w:rsidR="00424275" w:rsidRPr="00E34F94">
        <w:rPr>
          <w:rFonts w:cstheme="minorHAnsi"/>
          <w:sz w:val="24"/>
          <w:szCs w:val="24"/>
        </w:rPr>
        <w:t>.</w:t>
      </w:r>
    </w:p>
    <w:p w14:paraId="6A467F72" w14:textId="77777777" w:rsidR="008C6D7A" w:rsidRPr="00E34F94" w:rsidRDefault="008C6D7A" w:rsidP="00AB1C33">
      <w:pPr>
        <w:spacing w:line="360" w:lineRule="auto"/>
        <w:jc w:val="both"/>
        <w:rPr>
          <w:rFonts w:cstheme="minorHAnsi"/>
          <w:sz w:val="24"/>
          <w:szCs w:val="24"/>
        </w:rPr>
      </w:pPr>
      <w:r w:rsidRPr="00E34F94">
        <w:rPr>
          <w:rFonts w:cstheme="minorHAnsi"/>
          <w:sz w:val="24"/>
          <w:szCs w:val="24"/>
        </w:rPr>
        <w:t xml:space="preserve">Fundacja </w:t>
      </w:r>
      <w:proofErr w:type="spellStart"/>
      <w:r w:rsidRPr="00E34F94">
        <w:rPr>
          <w:rFonts w:cstheme="minorHAnsi"/>
          <w:sz w:val="24"/>
          <w:szCs w:val="24"/>
        </w:rPr>
        <w:t>Socjometr</w:t>
      </w:r>
      <w:proofErr w:type="spellEnd"/>
      <w:r w:rsidRPr="00E34F94">
        <w:rPr>
          <w:rFonts w:cstheme="minorHAnsi"/>
          <w:sz w:val="24"/>
          <w:szCs w:val="24"/>
        </w:rPr>
        <w:t xml:space="preserve"> to niezależny podmiot specjalizujący się w badaniach społecznych, spełniający wymogi przedstawione w Wytycznych Ministra Rolnictwa i Rozwoju Wsi nr 5/3/2017 w zakresie monitoringu i ewaluacji strategii rozwoju lokalnego kierowanego przez społeczność w ramach Programu Rozwoju Obszarów Wiejskich na lata 2014-2020. Opis doświadczenia niezbędnego do wykonania badań ewaluacyjnych stanowił załącznik do oferty.</w:t>
      </w:r>
    </w:p>
    <w:p w14:paraId="2D941CF8" w14:textId="77777777" w:rsidR="00C65573" w:rsidRPr="00E34F94" w:rsidRDefault="00C65573" w:rsidP="00AB1C33">
      <w:pPr>
        <w:spacing w:line="360" w:lineRule="auto"/>
        <w:jc w:val="both"/>
        <w:rPr>
          <w:rFonts w:cstheme="minorHAnsi"/>
          <w:sz w:val="24"/>
          <w:szCs w:val="24"/>
        </w:rPr>
      </w:pPr>
      <w:r w:rsidRPr="00E34F94">
        <w:rPr>
          <w:rFonts w:cstheme="minorHAnsi"/>
          <w:sz w:val="24"/>
          <w:szCs w:val="24"/>
        </w:rPr>
        <w:t>Ewaluacja Lokalnych Strategii Rozwoju jest badaniem specyficznym i wymaga wiedzy z zakresu funkcjonowania programu LEADER, a także podmiotów je wdrażających – Lokalnych Grup Działania. Są to organizacje, które realizują swoje zadania w myśl zasad określanych jako Rozwój Lokalny Kierowany przez Społeczność (RLKS). Międzysektorowość, a także oddolny charakter realizacji strategii ma kluczowe znaczenie dla osiągnięcia założeń programowych powołania wspomnianych instytucji, dlatego ich ewaluacja musi uwzględniać nie tylko badania dotyczące realizowanych celów strategicznych, ale także zaangażowania społecznego i współpracy pomiędzy różnymi podmiotami działającymi na obszarze wdrażania strategii.</w:t>
      </w:r>
    </w:p>
    <w:p w14:paraId="26283242" w14:textId="77777777" w:rsidR="00C65573" w:rsidRPr="00E34F94" w:rsidRDefault="00C65573" w:rsidP="00AB1C33">
      <w:pPr>
        <w:spacing w:line="360" w:lineRule="auto"/>
        <w:jc w:val="both"/>
        <w:rPr>
          <w:rFonts w:cstheme="minorHAnsi"/>
          <w:sz w:val="24"/>
          <w:szCs w:val="24"/>
        </w:rPr>
      </w:pPr>
      <w:r w:rsidRPr="00E34F94">
        <w:rPr>
          <w:rFonts w:cstheme="minorHAnsi"/>
          <w:sz w:val="24"/>
          <w:szCs w:val="24"/>
        </w:rPr>
        <w:t>Ewaluacja ex-post wdrażania Lokalnej Strategii Rozwoju dla Lokalnej Grupy Działania została wykonana w okresie od początku czerwca do końca października 2021 i objęła okres od początku wdrażania LSR w okresie programowania 2014-2020 do 31.05.2021 roku, zgodnie z:</w:t>
      </w:r>
    </w:p>
    <w:p w14:paraId="6F1CD17C" w14:textId="77777777" w:rsidR="00C65573" w:rsidRPr="00E34F94" w:rsidRDefault="00C65573" w:rsidP="00AB1C33">
      <w:pPr>
        <w:pStyle w:val="Akapitzlist"/>
        <w:numPr>
          <w:ilvl w:val="1"/>
          <w:numId w:val="1"/>
        </w:numPr>
        <w:spacing w:line="360" w:lineRule="auto"/>
        <w:jc w:val="both"/>
        <w:rPr>
          <w:rFonts w:cstheme="minorHAnsi"/>
          <w:sz w:val="24"/>
          <w:szCs w:val="24"/>
        </w:rPr>
      </w:pPr>
      <w:r w:rsidRPr="00E34F94">
        <w:rPr>
          <w:rFonts w:cstheme="minorHAnsi"/>
          <w:sz w:val="24"/>
          <w:szCs w:val="24"/>
        </w:rPr>
        <w:t xml:space="preserve">Wytycznymi Ministra Rolnictwa i Rozwoju Wsi nr 5/3/2017 w zakresie monitoringu i ewaluacji strategii rozwoju lokalnego kierowanego przez </w:t>
      </w:r>
      <w:r w:rsidRPr="00E34F94">
        <w:rPr>
          <w:rFonts w:cstheme="minorHAnsi"/>
          <w:sz w:val="24"/>
          <w:szCs w:val="24"/>
        </w:rPr>
        <w:lastRenderedPageBreak/>
        <w:t xml:space="preserve">społeczność w ramach Programu Rozwoju Obszarów Wiejskich na lata 2014-2020, które dostępne są na stronie Internetowej </w:t>
      </w:r>
      <w:hyperlink r:id="rId15" w:history="1">
        <w:r w:rsidRPr="00E34F94">
          <w:rPr>
            <w:rStyle w:val="Hipercze"/>
            <w:rFonts w:cstheme="minorHAnsi"/>
            <w:sz w:val="24"/>
            <w:szCs w:val="24"/>
          </w:rPr>
          <w:t>http://www.minrol.gov.pl/Wsparcie-rolnictwa/Program-Rozwoju-Obszarow-Wiejskich-2014-2020/Rozwoj-Lokalny-Kierowany-przez-Spolecznosc-RLKS</w:t>
        </w:r>
      </w:hyperlink>
      <w:r w:rsidRPr="00E34F94">
        <w:rPr>
          <w:rFonts w:cstheme="minorHAnsi"/>
          <w:sz w:val="24"/>
          <w:szCs w:val="24"/>
        </w:rPr>
        <w:t>,</w:t>
      </w:r>
    </w:p>
    <w:p w14:paraId="3F9D7523" w14:textId="77777777" w:rsidR="00C65573" w:rsidRPr="00E34F94" w:rsidRDefault="00C65573" w:rsidP="00AB1C33">
      <w:pPr>
        <w:pStyle w:val="Akapitzlist"/>
        <w:numPr>
          <w:ilvl w:val="1"/>
          <w:numId w:val="1"/>
        </w:numPr>
        <w:spacing w:line="360" w:lineRule="auto"/>
        <w:jc w:val="both"/>
        <w:rPr>
          <w:rFonts w:cstheme="minorHAnsi"/>
          <w:sz w:val="24"/>
          <w:szCs w:val="24"/>
        </w:rPr>
      </w:pPr>
      <w:r w:rsidRPr="00E34F94">
        <w:rPr>
          <w:rFonts w:cstheme="minorHAnsi"/>
          <w:sz w:val="24"/>
          <w:szCs w:val="24"/>
        </w:rPr>
        <w:t xml:space="preserve">Wskazówkami zawartymi w Podręczniku Monitoringu i Ewaluacji Lokalnych Strategii Rozwoju, który dostępny jest na stronie Internetowej </w:t>
      </w:r>
      <w:hyperlink r:id="rId16" w:history="1">
        <w:r w:rsidRPr="00E34F94">
          <w:rPr>
            <w:rStyle w:val="Hipercze"/>
            <w:rFonts w:cstheme="minorHAnsi"/>
            <w:sz w:val="24"/>
            <w:szCs w:val="24"/>
          </w:rPr>
          <w:t>http://www.minrol.gov.pl/Wsparcie-rolnictwa/Program-Rozwoju-Obszarow-Wiejskich-2014-2020/Rozwoj-Lokalny-Kierowany-przez-Spolecznosc-RLKS</w:t>
        </w:r>
      </w:hyperlink>
      <w:r w:rsidRPr="00E34F94">
        <w:rPr>
          <w:rFonts w:cstheme="minorHAnsi"/>
          <w:sz w:val="24"/>
          <w:szCs w:val="24"/>
        </w:rPr>
        <w:t>,</w:t>
      </w:r>
    </w:p>
    <w:p w14:paraId="16A3998F" w14:textId="77777777" w:rsidR="00C65573" w:rsidRPr="00E34F94" w:rsidRDefault="00C65573" w:rsidP="00AB1C33">
      <w:pPr>
        <w:pStyle w:val="Akapitzlist"/>
        <w:numPr>
          <w:ilvl w:val="1"/>
          <w:numId w:val="1"/>
        </w:numPr>
        <w:spacing w:line="360" w:lineRule="auto"/>
        <w:jc w:val="both"/>
        <w:rPr>
          <w:rFonts w:cstheme="minorHAnsi"/>
          <w:sz w:val="24"/>
          <w:szCs w:val="24"/>
        </w:rPr>
      </w:pPr>
      <w:r w:rsidRPr="00E34F94">
        <w:rPr>
          <w:rFonts w:cstheme="minorHAnsi"/>
          <w:sz w:val="24"/>
          <w:szCs w:val="24"/>
        </w:rPr>
        <w:t>Postanowieniami Lokalnej Strategii Rozwoju aktualnej na dzień 31.05.2021 r.</w:t>
      </w:r>
    </w:p>
    <w:p w14:paraId="1D46AE43" w14:textId="77777777" w:rsidR="00C65573" w:rsidRPr="00E34F94" w:rsidRDefault="00C65573" w:rsidP="00AB1C33">
      <w:pPr>
        <w:spacing w:line="360" w:lineRule="auto"/>
        <w:jc w:val="both"/>
        <w:rPr>
          <w:rFonts w:cstheme="minorHAnsi"/>
          <w:sz w:val="24"/>
          <w:szCs w:val="24"/>
        </w:rPr>
      </w:pPr>
      <w:r w:rsidRPr="00E34F94">
        <w:rPr>
          <w:rFonts w:cstheme="minorHAnsi"/>
          <w:sz w:val="24"/>
          <w:szCs w:val="24"/>
        </w:rPr>
        <w:t xml:space="preserve">Data 31.05.2021 roku została ustalona jako dzień, w którym będzie analizowany stan wdrażania Lokalnej Strategii Rozwoju. Takie założenie było niezbędne do tego, aby rozpocząć prace analityczne i aby uniknąć sytuacji, w której LGD w okresie od początku czerwca do końca października dostarczałby aktualnych danych na bieżąco tym samym uniemożliwiając analizę. </w:t>
      </w:r>
    </w:p>
    <w:p w14:paraId="3B97F35E" w14:textId="77777777" w:rsidR="00C65573" w:rsidRPr="00E34F94" w:rsidRDefault="00424275" w:rsidP="00AB1C33">
      <w:pPr>
        <w:spacing w:line="360" w:lineRule="auto"/>
        <w:jc w:val="both"/>
        <w:rPr>
          <w:rFonts w:cstheme="minorHAnsi"/>
          <w:sz w:val="24"/>
          <w:szCs w:val="24"/>
        </w:rPr>
      </w:pPr>
      <w:r w:rsidRPr="00E34F94">
        <w:rPr>
          <w:rFonts w:cstheme="minorHAnsi"/>
          <w:sz w:val="24"/>
          <w:szCs w:val="24"/>
        </w:rPr>
        <w:t xml:space="preserve">Badanie </w:t>
      </w:r>
      <w:r w:rsidR="00C65573" w:rsidRPr="00E34F94">
        <w:rPr>
          <w:rFonts w:cstheme="minorHAnsi"/>
          <w:sz w:val="24"/>
          <w:szCs w:val="24"/>
        </w:rPr>
        <w:t xml:space="preserve">zostało zakończone opracowaniem raportów z badań dla poszczególnych LGD odrębnie oraz opracowaniem </w:t>
      </w:r>
      <w:r w:rsidRPr="00E34F94">
        <w:rPr>
          <w:rFonts w:cstheme="minorHAnsi"/>
          <w:sz w:val="24"/>
          <w:szCs w:val="24"/>
        </w:rPr>
        <w:t>ponad 15</w:t>
      </w:r>
      <w:r w:rsidR="00C65573" w:rsidRPr="00E34F94">
        <w:rPr>
          <w:rFonts w:cstheme="minorHAnsi"/>
          <w:sz w:val="24"/>
          <w:szCs w:val="24"/>
        </w:rPr>
        <w:t xml:space="preserve"> minutowego filmu promującego program LEADER i LGD w województwie małopolskim, a także prezentacji multimedialnej, która </w:t>
      </w:r>
      <w:r w:rsidRPr="00E34F94">
        <w:rPr>
          <w:rFonts w:cstheme="minorHAnsi"/>
          <w:sz w:val="24"/>
          <w:szCs w:val="24"/>
        </w:rPr>
        <w:t>została</w:t>
      </w:r>
      <w:r w:rsidR="00C65573" w:rsidRPr="00E34F94">
        <w:rPr>
          <w:rFonts w:cstheme="minorHAnsi"/>
          <w:sz w:val="24"/>
          <w:szCs w:val="24"/>
        </w:rPr>
        <w:t xml:space="preserve"> zaprezentowana w formie publicznej na spotkaniu </w:t>
      </w:r>
      <w:r w:rsidRPr="00E34F94">
        <w:rPr>
          <w:rFonts w:cstheme="minorHAnsi"/>
          <w:sz w:val="24"/>
          <w:szCs w:val="24"/>
        </w:rPr>
        <w:t>online w dniu 15.10.2021 roku.</w:t>
      </w:r>
    </w:p>
    <w:p w14:paraId="4F602B5F" w14:textId="77777777" w:rsidR="00C65573" w:rsidRPr="00E34F94" w:rsidRDefault="00424275" w:rsidP="00AB1C33">
      <w:pPr>
        <w:spacing w:line="360" w:lineRule="auto"/>
        <w:jc w:val="both"/>
        <w:rPr>
          <w:rFonts w:cstheme="minorHAnsi"/>
          <w:b/>
          <w:bCs/>
          <w:sz w:val="24"/>
          <w:szCs w:val="24"/>
        </w:rPr>
      </w:pPr>
      <w:r w:rsidRPr="00E34F94">
        <w:rPr>
          <w:rFonts w:cstheme="minorHAnsi"/>
          <w:sz w:val="24"/>
          <w:szCs w:val="24"/>
        </w:rPr>
        <w:t>Ze względu na specyfikę realizacji badania wynikającą ze wspólnego zlecenia przygotowanego przez Federację LGD</w:t>
      </w:r>
      <w:r w:rsidR="00AA6162" w:rsidRPr="00E34F94">
        <w:rPr>
          <w:rFonts w:cstheme="minorHAnsi"/>
          <w:sz w:val="24"/>
          <w:szCs w:val="24"/>
        </w:rPr>
        <w:t xml:space="preserve"> Małopolska</w:t>
      </w:r>
      <w:r w:rsidRPr="00E34F94">
        <w:rPr>
          <w:rFonts w:cstheme="minorHAnsi"/>
          <w:sz w:val="24"/>
          <w:szCs w:val="24"/>
        </w:rPr>
        <w:t xml:space="preserve">, Fundacja </w:t>
      </w:r>
      <w:proofErr w:type="spellStart"/>
      <w:r w:rsidRPr="00E34F94">
        <w:rPr>
          <w:rFonts w:cstheme="minorHAnsi"/>
          <w:sz w:val="24"/>
          <w:szCs w:val="24"/>
        </w:rPr>
        <w:t>Socjometr</w:t>
      </w:r>
      <w:proofErr w:type="spellEnd"/>
      <w:r w:rsidRPr="00E34F94">
        <w:rPr>
          <w:rFonts w:cstheme="minorHAnsi"/>
          <w:sz w:val="24"/>
          <w:szCs w:val="24"/>
        </w:rPr>
        <w:t xml:space="preserve"> przygotowała uniwersalny </w:t>
      </w:r>
      <w:r w:rsidR="00C65573" w:rsidRPr="00E34F94">
        <w:rPr>
          <w:rFonts w:cstheme="minorHAnsi"/>
          <w:sz w:val="24"/>
          <w:szCs w:val="24"/>
        </w:rPr>
        <w:t xml:space="preserve">schemat badawczy dla każdej z Lokalnych Grup Działania. Taka procedura, czyli przeprowadzenie badania w każdym z LGD w oparciu o </w:t>
      </w:r>
      <w:r w:rsidRPr="00E34F94">
        <w:rPr>
          <w:rFonts w:cstheme="minorHAnsi"/>
          <w:sz w:val="24"/>
          <w:szCs w:val="24"/>
        </w:rPr>
        <w:t>wystandaryzowane metody, techniki i narzędzia badawcze,</w:t>
      </w:r>
      <w:r w:rsidR="00C65573" w:rsidRPr="00E34F94">
        <w:rPr>
          <w:rFonts w:cstheme="minorHAnsi"/>
          <w:sz w:val="24"/>
          <w:szCs w:val="24"/>
        </w:rPr>
        <w:t xml:space="preserve"> zapewni</w:t>
      </w:r>
      <w:r w:rsidRPr="00E34F94">
        <w:rPr>
          <w:rFonts w:cstheme="minorHAnsi"/>
          <w:sz w:val="24"/>
          <w:szCs w:val="24"/>
        </w:rPr>
        <w:t>ła</w:t>
      </w:r>
      <w:r w:rsidR="00C65573" w:rsidRPr="00E34F94">
        <w:rPr>
          <w:rFonts w:cstheme="minorHAnsi"/>
          <w:sz w:val="24"/>
          <w:szCs w:val="24"/>
        </w:rPr>
        <w:t xml:space="preserve"> sprawne przeprowadzenie procesu, porównywalność wyników badań oraz tworzenie zestawień i wniosków dla całego województwa. </w:t>
      </w:r>
      <w:r w:rsidRPr="00E34F94">
        <w:rPr>
          <w:rFonts w:cstheme="minorHAnsi"/>
          <w:sz w:val="24"/>
          <w:szCs w:val="24"/>
        </w:rPr>
        <w:t>Dzięki takiemu podejściu uzyskano niewątpliwe, dodatkowe korzyści ze z</w:t>
      </w:r>
      <w:r w:rsidR="00C65573" w:rsidRPr="00E34F94">
        <w:rPr>
          <w:rFonts w:cstheme="minorHAnsi"/>
          <w:sz w:val="24"/>
          <w:szCs w:val="24"/>
        </w:rPr>
        <w:t xml:space="preserve">realizowanego zlecenia. </w:t>
      </w:r>
      <w:r w:rsidRPr="00E34F94">
        <w:rPr>
          <w:rFonts w:cstheme="minorHAnsi"/>
          <w:sz w:val="24"/>
          <w:szCs w:val="24"/>
        </w:rPr>
        <w:t>Była</w:t>
      </w:r>
      <w:r w:rsidR="00C65573" w:rsidRPr="00E34F94">
        <w:rPr>
          <w:rFonts w:cstheme="minorHAnsi"/>
          <w:sz w:val="24"/>
          <w:szCs w:val="24"/>
        </w:rPr>
        <w:t xml:space="preserve"> to okazja do zebrania unikalnych danych ważnych z punktu widzenia tak pojedynczego LGD, Federacji LGD</w:t>
      </w:r>
      <w:r w:rsidR="00AA6162" w:rsidRPr="00E34F94">
        <w:rPr>
          <w:rFonts w:cstheme="minorHAnsi"/>
          <w:sz w:val="24"/>
          <w:szCs w:val="24"/>
        </w:rPr>
        <w:t xml:space="preserve"> Małopolska</w:t>
      </w:r>
      <w:r w:rsidR="00C65573" w:rsidRPr="00E34F94">
        <w:rPr>
          <w:rFonts w:cstheme="minorHAnsi"/>
          <w:sz w:val="24"/>
          <w:szCs w:val="24"/>
        </w:rPr>
        <w:t xml:space="preserve"> jak i Instytucji Zarządzającej, jak i wszystkich innych instytucji działających na obszarze województwa małopolskiego, które zajmują się szeroko rozumianym rozwojem lokalnym. Dodatkowo, przygotowany w oparciu o to założenie plan badawczy pozwoli</w:t>
      </w:r>
      <w:r w:rsidRPr="00E34F94">
        <w:rPr>
          <w:rFonts w:cstheme="minorHAnsi"/>
          <w:sz w:val="24"/>
          <w:szCs w:val="24"/>
        </w:rPr>
        <w:t>ł</w:t>
      </w:r>
      <w:r w:rsidR="00C65573" w:rsidRPr="00E34F94">
        <w:rPr>
          <w:rFonts w:cstheme="minorHAnsi"/>
          <w:sz w:val="24"/>
          <w:szCs w:val="24"/>
        </w:rPr>
        <w:t xml:space="preserve"> na przeprowadzenie tak obszernego badania, jakim jest ewaluacja wszystkich lokalnych strategii rozwoju województwa małopolskiego, stosując triangulację </w:t>
      </w:r>
      <w:r w:rsidR="00C65573" w:rsidRPr="00E34F94">
        <w:rPr>
          <w:rFonts w:cstheme="minorHAnsi"/>
          <w:sz w:val="24"/>
          <w:szCs w:val="24"/>
        </w:rPr>
        <w:lastRenderedPageBreak/>
        <w:t xml:space="preserve">metod i technik badawczych w tak krótkim czasie z zachowaniem wysokich standardów realizacji badań społecznych. </w:t>
      </w:r>
    </w:p>
    <w:p w14:paraId="376CCDA1" w14:textId="77777777" w:rsidR="00C65573" w:rsidRPr="00E34F94" w:rsidRDefault="00C65573" w:rsidP="00AB1C33">
      <w:pPr>
        <w:spacing w:line="360" w:lineRule="auto"/>
        <w:jc w:val="both"/>
        <w:rPr>
          <w:rFonts w:cstheme="minorHAnsi"/>
          <w:b/>
          <w:bCs/>
          <w:sz w:val="24"/>
          <w:szCs w:val="24"/>
        </w:rPr>
      </w:pPr>
      <w:r w:rsidRPr="00E34F94">
        <w:rPr>
          <w:rFonts w:cstheme="minorHAnsi"/>
          <w:sz w:val="24"/>
          <w:szCs w:val="24"/>
        </w:rPr>
        <w:t xml:space="preserve">Realizacja zlecenia </w:t>
      </w:r>
      <w:r w:rsidR="00424275" w:rsidRPr="00E34F94">
        <w:rPr>
          <w:rFonts w:cstheme="minorHAnsi"/>
          <w:sz w:val="24"/>
          <w:szCs w:val="24"/>
        </w:rPr>
        <w:t>wymagała</w:t>
      </w:r>
      <w:r w:rsidRPr="00E34F94">
        <w:rPr>
          <w:rFonts w:cstheme="minorHAnsi"/>
          <w:sz w:val="24"/>
          <w:szCs w:val="24"/>
        </w:rPr>
        <w:t xml:space="preserve"> przeprowadzenia szeregu badań z wykorzystaniem zróżnicowanych metod i technik badawczych. Część z nich ma charakter zapośredniczony (np. CAWI, kwestionariusz ankiety), co oznacza, że do ich realizacji badacz nie musi wchodzić w relacje typu face-to-face z osobą badaną. Wśród zaproponowanych technik są jednak również takie, które w założeniu wymagają kontaktu bezpośredniego (IDI, FGI)</w:t>
      </w:r>
      <w:r w:rsidR="00424275" w:rsidRPr="00E34F94">
        <w:rPr>
          <w:rFonts w:cstheme="minorHAnsi"/>
          <w:sz w:val="24"/>
          <w:szCs w:val="24"/>
        </w:rPr>
        <w:t xml:space="preserve">. </w:t>
      </w:r>
    </w:p>
    <w:p w14:paraId="64196577" w14:textId="77777777" w:rsidR="00424275" w:rsidRPr="00E34F94" w:rsidRDefault="00424275" w:rsidP="00AB1C33">
      <w:pPr>
        <w:spacing w:line="360" w:lineRule="auto"/>
        <w:jc w:val="both"/>
        <w:rPr>
          <w:rFonts w:cstheme="minorHAnsi"/>
          <w:sz w:val="24"/>
          <w:szCs w:val="24"/>
        </w:rPr>
      </w:pPr>
      <w:r w:rsidRPr="00E34F94">
        <w:rPr>
          <w:rFonts w:cstheme="minorHAnsi"/>
          <w:sz w:val="24"/>
          <w:szCs w:val="24"/>
        </w:rPr>
        <w:t xml:space="preserve">Zasadniczym celem badania ewaluacyjnego była, zgodnie z zapytaniem ofertowym identyfikacja i ocena efektów realizacji LSR dla poszczególnych LGD działających na obszarze województwa małopolskiego. </w:t>
      </w:r>
    </w:p>
    <w:p w14:paraId="3D56671D" w14:textId="77777777" w:rsidR="00424275" w:rsidRPr="00E34F94" w:rsidRDefault="00424275" w:rsidP="00AB1C33">
      <w:pPr>
        <w:spacing w:line="360" w:lineRule="auto"/>
        <w:jc w:val="both"/>
        <w:rPr>
          <w:rFonts w:cstheme="minorHAnsi"/>
          <w:sz w:val="24"/>
          <w:szCs w:val="24"/>
        </w:rPr>
      </w:pPr>
      <w:r w:rsidRPr="00E34F94">
        <w:rPr>
          <w:rFonts w:cstheme="minorHAnsi"/>
          <w:sz w:val="24"/>
          <w:szCs w:val="24"/>
        </w:rPr>
        <w:t xml:space="preserve">Przedmiotem badania, którego wyniki zaprezentowane zostały w niniejszym raporcie, </w:t>
      </w:r>
      <w:r w:rsidR="008C6D7A" w:rsidRPr="00E34F94">
        <w:rPr>
          <w:rFonts w:cstheme="minorHAnsi"/>
          <w:sz w:val="24"/>
          <w:szCs w:val="24"/>
        </w:rPr>
        <w:t xml:space="preserve">jest Lokalna Strategia Rozwoju </w:t>
      </w:r>
      <w:r w:rsidRPr="00E34F94">
        <w:rPr>
          <w:rFonts w:cstheme="minorHAnsi"/>
          <w:sz w:val="24"/>
          <w:szCs w:val="24"/>
        </w:rPr>
        <w:t>przygotowan</w:t>
      </w:r>
      <w:r w:rsidR="008C6D7A" w:rsidRPr="00E34F94">
        <w:rPr>
          <w:rFonts w:cstheme="minorHAnsi"/>
          <w:sz w:val="24"/>
          <w:szCs w:val="24"/>
        </w:rPr>
        <w:t>a</w:t>
      </w:r>
      <w:r w:rsidRPr="00E34F94">
        <w:rPr>
          <w:rFonts w:cstheme="minorHAnsi"/>
          <w:sz w:val="24"/>
          <w:szCs w:val="24"/>
        </w:rPr>
        <w:t xml:space="preserve"> w okresie programowania UE 2014-2020</w:t>
      </w:r>
      <w:r w:rsidR="008C6D7A" w:rsidRPr="00E34F94">
        <w:rPr>
          <w:rFonts w:cstheme="minorHAnsi"/>
          <w:sz w:val="24"/>
          <w:szCs w:val="24"/>
        </w:rPr>
        <w:t>. W zakresie ewaluacji uwzględniono zróżnicowane działania</w:t>
      </w:r>
      <w:r w:rsidRPr="00E34F94">
        <w:rPr>
          <w:rFonts w:cstheme="minorHAnsi"/>
          <w:sz w:val="24"/>
          <w:szCs w:val="24"/>
        </w:rPr>
        <w:t xml:space="preserve"> </w:t>
      </w:r>
      <w:r w:rsidR="008C6D7A" w:rsidRPr="00E34F94">
        <w:rPr>
          <w:rFonts w:cstheme="minorHAnsi"/>
          <w:sz w:val="24"/>
          <w:szCs w:val="24"/>
        </w:rPr>
        <w:t xml:space="preserve">podjęte w celu jej skutecznego wdrażania, a także działania Lokalnej Grupy Działania wykraczające poza samą strategie, a wpisujące się w statutowe obszary działalności Stowarzyszenie. </w:t>
      </w:r>
    </w:p>
    <w:p w14:paraId="36BE980E" w14:textId="77777777" w:rsidR="00C65573" w:rsidRPr="00E34F94" w:rsidRDefault="008C6D7A" w:rsidP="00AB1C33">
      <w:pPr>
        <w:spacing w:line="360" w:lineRule="auto"/>
        <w:jc w:val="both"/>
        <w:rPr>
          <w:rFonts w:cstheme="minorHAnsi"/>
          <w:sz w:val="24"/>
          <w:szCs w:val="24"/>
        </w:rPr>
      </w:pPr>
      <w:r w:rsidRPr="00E34F94">
        <w:rPr>
          <w:rFonts w:cstheme="minorHAnsi"/>
          <w:sz w:val="24"/>
          <w:szCs w:val="24"/>
        </w:rPr>
        <w:t>Analiza wyników przeprowadzonych badań ewaluacyjnych została przeprowadzona z uwzględnieniem przyjętych przez Polskie Towarzystwo Ewaluacyjne kryteriów oceny, do których zaliczyć należy:</w:t>
      </w:r>
    </w:p>
    <w:p w14:paraId="48DC26BB" w14:textId="77777777" w:rsidR="00C117BD" w:rsidRPr="00E34F94" w:rsidRDefault="008C6D7A" w:rsidP="00AB1C33">
      <w:pPr>
        <w:spacing w:line="360" w:lineRule="auto"/>
        <w:jc w:val="both"/>
        <w:rPr>
          <w:rFonts w:cstheme="minorHAnsi"/>
          <w:sz w:val="24"/>
          <w:szCs w:val="24"/>
        </w:rPr>
      </w:pPr>
      <w:r w:rsidRPr="00E34F94">
        <w:rPr>
          <w:rFonts w:cstheme="minorHAnsi"/>
          <w:b/>
          <w:bCs/>
          <w:i/>
          <w:iCs/>
          <w:sz w:val="24"/>
          <w:szCs w:val="24"/>
        </w:rPr>
        <w:t xml:space="preserve">Trafność – </w:t>
      </w:r>
      <w:r w:rsidRPr="00E34F94">
        <w:rPr>
          <w:rFonts w:cstheme="minorHAnsi"/>
          <w:sz w:val="24"/>
          <w:szCs w:val="24"/>
        </w:rPr>
        <w:t>kryterium to pozwala ocenić, w jakim stopniu przyjęte cele projektu odpowiadają zidentyfikowanym problemom w obszarze objętym projektem i/lub realnym potrzebom beneficjentów</w:t>
      </w:r>
      <w:r w:rsidR="00C117BD" w:rsidRPr="00E34F94">
        <w:rPr>
          <w:rFonts w:cstheme="minorHAnsi"/>
          <w:sz w:val="24"/>
          <w:szCs w:val="24"/>
        </w:rPr>
        <w:t>,</w:t>
      </w:r>
    </w:p>
    <w:p w14:paraId="40C69F03" w14:textId="77777777" w:rsidR="00C117BD" w:rsidRPr="00E34F94" w:rsidRDefault="00C117BD" w:rsidP="00AB1C33">
      <w:pPr>
        <w:spacing w:line="360" w:lineRule="auto"/>
        <w:jc w:val="both"/>
        <w:rPr>
          <w:rFonts w:cstheme="minorHAnsi"/>
          <w:sz w:val="24"/>
          <w:szCs w:val="24"/>
        </w:rPr>
      </w:pPr>
      <w:r w:rsidRPr="00E34F94">
        <w:rPr>
          <w:rFonts w:cstheme="minorHAnsi"/>
          <w:b/>
          <w:bCs/>
          <w:i/>
          <w:iCs/>
          <w:sz w:val="24"/>
          <w:szCs w:val="24"/>
        </w:rPr>
        <w:t>Spójność</w:t>
      </w:r>
      <w:r w:rsidRPr="00E34F94">
        <w:rPr>
          <w:rFonts w:cstheme="minorHAnsi"/>
          <w:sz w:val="24"/>
          <w:szCs w:val="24"/>
        </w:rPr>
        <w:t xml:space="preserve"> – kryterium to pozwala ocenić stopień spójności LSR z innymi dokumentami programowymi i strategiami obejmującymi obszar realizacji LSR,</w:t>
      </w:r>
    </w:p>
    <w:p w14:paraId="1ECF1015" w14:textId="77777777" w:rsidR="008C6D7A" w:rsidRPr="00E34F94" w:rsidRDefault="008C6D7A" w:rsidP="00AB1C33">
      <w:pPr>
        <w:spacing w:line="360" w:lineRule="auto"/>
        <w:jc w:val="both"/>
        <w:rPr>
          <w:rFonts w:cstheme="minorHAnsi"/>
          <w:sz w:val="24"/>
          <w:szCs w:val="24"/>
        </w:rPr>
      </w:pPr>
      <w:r w:rsidRPr="00E34F94">
        <w:rPr>
          <w:rFonts w:cstheme="minorHAnsi"/>
          <w:b/>
          <w:bCs/>
          <w:i/>
          <w:iCs/>
          <w:sz w:val="24"/>
          <w:szCs w:val="24"/>
        </w:rPr>
        <w:t xml:space="preserve">Efektywność </w:t>
      </w:r>
      <w:r w:rsidRPr="00E34F94">
        <w:rPr>
          <w:rFonts w:cstheme="minorHAnsi"/>
          <w:sz w:val="24"/>
          <w:szCs w:val="24"/>
        </w:rPr>
        <w:t>– kryterium to pozwala ocenić poziom „ekonomiczności” projektu, czyli stosunek poniesionych nakładów do uzyskanych wyników i rezultatów. Nakłady rozumiane są tu jako zasoby finansowe, ludzkie i poświęcony czas</w:t>
      </w:r>
      <w:r w:rsidR="00C117BD" w:rsidRPr="00E34F94">
        <w:rPr>
          <w:rFonts w:cstheme="minorHAnsi"/>
          <w:sz w:val="24"/>
          <w:szCs w:val="24"/>
        </w:rPr>
        <w:t>,</w:t>
      </w:r>
    </w:p>
    <w:p w14:paraId="08A8AEE1" w14:textId="77777777" w:rsidR="008C6D7A" w:rsidRPr="00E34F94" w:rsidRDefault="008C6D7A" w:rsidP="00AB1C33">
      <w:pPr>
        <w:spacing w:line="360" w:lineRule="auto"/>
        <w:jc w:val="both"/>
        <w:rPr>
          <w:rFonts w:cstheme="minorHAnsi"/>
          <w:sz w:val="24"/>
          <w:szCs w:val="24"/>
        </w:rPr>
      </w:pPr>
      <w:r w:rsidRPr="00E34F94">
        <w:rPr>
          <w:rFonts w:cstheme="minorHAnsi"/>
          <w:b/>
          <w:bCs/>
          <w:i/>
          <w:iCs/>
          <w:sz w:val="24"/>
          <w:szCs w:val="24"/>
        </w:rPr>
        <w:t xml:space="preserve">Skuteczność – </w:t>
      </w:r>
      <w:r w:rsidRPr="00E34F94">
        <w:rPr>
          <w:rFonts w:cstheme="minorHAnsi"/>
          <w:sz w:val="24"/>
          <w:szCs w:val="24"/>
        </w:rPr>
        <w:t>kryterium to pozwala ocenić, do jakiego stopnia cele przedsięwzięcia zdefiniowane na etapie programowania zostały osiągnięte</w:t>
      </w:r>
      <w:r w:rsidR="00C117BD" w:rsidRPr="00E34F94">
        <w:rPr>
          <w:rFonts w:cstheme="minorHAnsi"/>
          <w:sz w:val="24"/>
          <w:szCs w:val="24"/>
        </w:rPr>
        <w:t>,</w:t>
      </w:r>
    </w:p>
    <w:p w14:paraId="4A499886" w14:textId="77777777" w:rsidR="00C117BD" w:rsidRPr="00E34F94" w:rsidRDefault="00C117BD" w:rsidP="00AB1C33">
      <w:pPr>
        <w:spacing w:line="360" w:lineRule="auto"/>
        <w:jc w:val="both"/>
        <w:rPr>
          <w:rFonts w:cstheme="minorHAnsi"/>
          <w:sz w:val="24"/>
          <w:szCs w:val="24"/>
        </w:rPr>
      </w:pPr>
      <w:r w:rsidRPr="00E34F94">
        <w:rPr>
          <w:rFonts w:cstheme="minorHAnsi"/>
          <w:b/>
          <w:bCs/>
          <w:i/>
          <w:iCs/>
          <w:sz w:val="24"/>
          <w:szCs w:val="24"/>
        </w:rPr>
        <w:lastRenderedPageBreak/>
        <w:t>Użyteczność</w:t>
      </w:r>
      <w:r w:rsidRPr="00E34F94">
        <w:rPr>
          <w:rFonts w:cstheme="minorHAnsi"/>
          <w:sz w:val="24"/>
          <w:szCs w:val="24"/>
        </w:rPr>
        <w:t xml:space="preserve"> – kryterium to pozwala ocenić stopień zaspokojenia potrzeb odbiorców działań w wyniku osiągnięcia rezultatów operacji,</w:t>
      </w:r>
    </w:p>
    <w:p w14:paraId="046D1BA8" w14:textId="77777777" w:rsidR="008C6D7A" w:rsidRPr="00E34F94" w:rsidRDefault="008C6D7A" w:rsidP="00AB1C33">
      <w:pPr>
        <w:spacing w:line="360" w:lineRule="auto"/>
        <w:jc w:val="both"/>
        <w:rPr>
          <w:rFonts w:cstheme="minorHAnsi"/>
          <w:sz w:val="24"/>
          <w:szCs w:val="24"/>
        </w:rPr>
      </w:pPr>
      <w:r w:rsidRPr="00E34F94">
        <w:rPr>
          <w:rFonts w:cstheme="minorHAnsi"/>
          <w:b/>
          <w:bCs/>
          <w:i/>
          <w:iCs/>
          <w:sz w:val="24"/>
          <w:szCs w:val="24"/>
        </w:rPr>
        <w:t>Trwałość efektów</w:t>
      </w:r>
      <w:r w:rsidRPr="00E34F94">
        <w:rPr>
          <w:rFonts w:cstheme="minorHAnsi"/>
          <w:sz w:val="24"/>
          <w:szCs w:val="24"/>
        </w:rPr>
        <w:t xml:space="preserve"> – kryterium to pozwala ocenić czy pozytywne efekty projektu na poziomie celu mogą trwać po zakończeniu finansowania zewnętrznego, a także czy możliwe jest utrzymanie się wpływu tego projektu w dłuższym okresie na procesy rozwoju na poziomie sektora, regionu czy kraju</w:t>
      </w:r>
      <w:r w:rsidRPr="00E34F94">
        <w:rPr>
          <w:rStyle w:val="Odwoanieprzypisudolnego"/>
          <w:rFonts w:cstheme="minorHAnsi"/>
          <w:sz w:val="24"/>
          <w:szCs w:val="24"/>
        </w:rPr>
        <w:footnoteReference w:id="1"/>
      </w:r>
      <w:r w:rsidRPr="00E34F94">
        <w:rPr>
          <w:rFonts w:cstheme="minorHAnsi"/>
          <w:sz w:val="24"/>
          <w:szCs w:val="24"/>
        </w:rPr>
        <w:t>.</w:t>
      </w:r>
    </w:p>
    <w:p w14:paraId="68CAC0BD" w14:textId="77777777" w:rsidR="008C6D7A" w:rsidRPr="00E34F94" w:rsidRDefault="00C117BD" w:rsidP="00AB1C33">
      <w:pPr>
        <w:spacing w:line="360" w:lineRule="auto"/>
        <w:jc w:val="both"/>
        <w:rPr>
          <w:rFonts w:cstheme="minorHAnsi"/>
          <w:sz w:val="24"/>
          <w:szCs w:val="24"/>
        </w:rPr>
      </w:pPr>
      <w:r w:rsidRPr="00E34F94">
        <w:rPr>
          <w:rFonts w:cstheme="minorHAnsi"/>
          <w:sz w:val="24"/>
          <w:szCs w:val="24"/>
        </w:rPr>
        <w:t xml:space="preserve">Z wykorzystaniem powyższych kryteriów ewaluacji, w badaniach starano się odpowiedzieć na sformułowane na podstawie Wytycznych 5/3/2017 </w:t>
      </w:r>
      <w:r w:rsidR="00034D4C" w:rsidRPr="00E34F94">
        <w:rPr>
          <w:rFonts w:cstheme="minorHAnsi"/>
          <w:sz w:val="24"/>
          <w:szCs w:val="24"/>
        </w:rPr>
        <w:t xml:space="preserve">pytania badawcze, które </w:t>
      </w:r>
      <w:r w:rsidRPr="00E34F94">
        <w:rPr>
          <w:rFonts w:cstheme="minorHAnsi"/>
          <w:sz w:val="24"/>
          <w:szCs w:val="24"/>
        </w:rPr>
        <w:t xml:space="preserve">zostały przypisane do </w:t>
      </w:r>
      <w:r w:rsidR="00034D4C" w:rsidRPr="00E34F94">
        <w:rPr>
          <w:rFonts w:cstheme="minorHAnsi"/>
          <w:sz w:val="24"/>
          <w:szCs w:val="24"/>
        </w:rPr>
        <w:t xml:space="preserve">następujących </w:t>
      </w:r>
      <w:r w:rsidRPr="00E34F94">
        <w:rPr>
          <w:rFonts w:cstheme="minorHAnsi"/>
          <w:sz w:val="24"/>
          <w:szCs w:val="24"/>
        </w:rPr>
        <w:t>obszarów bada</w:t>
      </w:r>
      <w:r w:rsidR="00034D4C" w:rsidRPr="00E34F94">
        <w:rPr>
          <w:rFonts w:cstheme="minorHAnsi"/>
          <w:sz w:val="24"/>
          <w:szCs w:val="24"/>
        </w:rPr>
        <w:t>wczych.</w:t>
      </w:r>
    </w:p>
    <w:p w14:paraId="45510227"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Ocena wpływu na główny cel LSR</w:t>
      </w:r>
    </w:p>
    <w:p w14:paraId="4FCC76CC"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Jaki jest stopień osiągnięcia celu głównego i przypisanych do niego wskaźników LSR? </w:t>
      </w:r>
    </w:p>
    <w:p w14:paraId="71F647C6"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Ocena wpływu na kapitał społeczny</w:t>
      </w:r>
    </w:p>
    <w:p w14:paraId="102C64B4"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Jaki jest wpływ LSR na kapitał społeczny, w tym w szczególności na aktywność społeczną, zaangażowanie w sprawy lokalne? </w:t>
      </w:r>
    </w:p>
    <w:p w14:paraId="122004EA"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W jaki sposób należałoby wspierać rozwój kapitału społecznego w przyszłości?</w:t>
      </w:r>
    </w:p>
    <w:p w14:paraId="71694F56"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Przedsiębiorczość</w:t>
      </w:r>
    </w:p>
    <w:p w14:paraId="70157746"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W jakim stopniu realizacja LSR przyczyniła się do rozwoju przedsiębiorczości? </w:t>
      </w:r>
    </w:p>
    <w:p w14:paraId="028D9AF7"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i w jaki sposób wspieranie przedsiębiorczości w ramach kolejnych edycji LSR jest wskazane? </w:t>
      </w:r>
    </w:p>
    <w:p w14:paraId="0D7EA3D1"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Turystyka i dziedzictwo kulturowe</w:t>
      </w:r>
    </w:p>
    <w:p w14:paraId="4E5F313D"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W jakim stopniu LSR przyczyniła się do budowania lokalnego potencjału w zakresie turystyki i dziedzictwa kulturowego? </w:t>
      </w:r>
    </w:p>
    <w:p w14:paraId="34F0D75D"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W jakich kierunkach należy wspierać rozwój lokalnego potencjału turystycznego? </w:t>
      </w:r>
    </w:p>
    <w:p w14:paraId="1682DB56"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 xml:space="preserve">Grupy </w:t>
      </w:r>
      <w:proofErr w:type="spellStart"/>
      <w:r w:rsidRPr="00E34F94">
        <w:rPr>
          <w:rFonts w:cstheme="minorHAnsi"/>
          <w:sz w:val="24"/>
          <w:szCs w:val="24"/>
        </w:rPr>
        <w:t>defaworyzowane</w:t>
      </w:r>
      <w:proofErr w:type="spellEnd"/>
    </w:p>
    <w:p w14:paraId="35252FD6"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w LSR właściwie zdefiniowano grupy </w:t>
      </w:r>
      <w:proofErr w:type="spellStart"/>
      <w:r w:rsidRPr="00E34F94">
        <w:rPr>
          <w:rFonts w:cstheme="minorHAnsi"/>
          <w:sz w:val="24"/>
          <w:szCs w:val="24"/>
        </w:rPr>
        <w:t>defaworyzowane</w:t>
      </w:r>
      <w:proofErr w:type="spellEnd"/>
      <w:r w:rsidRPr="00E34F94">
        <w:rPr>
          <w:rFonts w:cstheme="minorHAnsi"/>
          <w:sz w:val="24"/>
          <w:szCs w:val="24"/>
        </w:rPr>
        <w:t xml:space="preserve"> oraz czy realizowane w ramach LSR działania odpowiadały na potrzeby tych grup? </w:t>
      </w:r>
    </w:p>
    <w:p w14:paraId="6EA8E40E"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Jaki był wpływ LSR na poziom ubóstwa i wykluczenia społecznego?</w:t>
      </w:r>
    </w:p>
    <w:p w14:paraId="6041D995"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lastRenderedPageBreak/>
        <w:t>Jakie działania należy podejmować w skali lokalnej na rzecz ograniczania ubóstwa i wykluczenia społecznego?</w:t>
      </w:r>
    </w:p>
    <w:p w14:paraId="59450391"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Innowacyjność</w:t>
      </w:r>
    </w:p>
    <w:p w14:paraId="47A6B4BB"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W jakim stopniu projekty realizowane w ramach LSR były innowacyjne? </w:t>
      </w:r>
    </w:p>
    <w:p w14:paraId="617048B7"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Jakie można wyróżnić typy innowacji powstałych w ramach LSR? </w:t>
      </w:r>
    </w:p>
    <w:p w14:paraId="2BA28C11"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Projekty współpracy</w:t>
      </w:r>
    </w:p>
    <w:p w14:paraId="15E43E1F"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Jaka była skuteczność i efekty działania wdrażania projektów współpracy? </w:t>
      </w:r>
    </w:p>
    <w:p w14:paraId="702FEBD9"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Jaką formę i zakres powinny przyjmować projekty współpracy w przyszłości?</w:t>
      </w:r>
    </w:p>
    <w:p w14:paraId="7977D3B2"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Ocena funkcjonowania LGD</w:t>
      </w:r>
    </w:p>
    <w:p w14:paraId="05015B37"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sposób działania partnerów w ramach LGD pozwalał na efektywną i skuteczną realizację LSR? </w:t>
      </w:r>
    </w:p>
    <w:p w14:paraId="2014F0B9"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Jaka jest skuteczność i efektywność działań biura LGD (animacyjnych, informacyjno-promocyjnych, doradczych</w:t>
      </w:r>
      <w:r w:rsidR="007A4384">
        <w:rPr>
          <w:rFonts w:cstheme="minorHAnsi"/>
          <w:sz w:val="24"/>
          <w:szCs w:val="24"/>
        </w:rPr>
        <w:t>)</w:t>
      </w:r>
      <w:r w:rsidRPr="00E34F94">
        <w:rPr>
          <w:rFonts w:cstheme="minorHAnsi"/>
          <w:sz w:val="24"/>
          <w:szCs w:val="24"/>
        </w:rPr>
        <w:t xml:space="preserve">? </w:t>
      </w:r>
    </w:p>
    <w:p w14:paraId="5E63B555"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Jakie zmiany należy wprowadzić w działaniach LGD by skuteczniej realizowała LSR?</w:t>
      </w:r>
    </w:p>
    <w:p w14:paraId="32306CB3"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Ocena procesu wdrażania</w:t>
      </w:r>
    </w:p>
    <w:p w14:paraId="06C6DB4F"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realizacja finansowa i rzeczowa LSR odbywała się zgodnie z planem? </w:t>
      </w:r>
    </w:p>
    <w:p w14:paraId="15D815BB"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procedury naboru, wyboru i realizacji projektów były wystarczająco przejrzyste i przyjazne dla beneficjentów? </w:t>
      </w:r>
    </w:p>
    <w:p w14:paraId="1DC66AF9"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kryteria pozwalały na wybór najlepszych projektów (spójnych </w:t>
      </w:r>
      <w:r w:rsidRPr="00E34F94">
        <w:rPr>
          <w:rFonts w:cstheme="minorHAnsi"/>
          <w:sz w:val="24"/>
          <w:szCs w:val="24"/>
        </w:rPr>
        <w:br/>
        <w:t>z celami LSR)?</w:t>
      </w:r>
    </w:p>
    <w:p w14:paraId="6002833C"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przyjęty system wskaźników pozwalał na zebranie wystarczających informacji o procesie realizacji LSR i jej rezultatach? </w:t>
      </w:r>
    </w:p>
    <w:p w14:paraId="5B717827" w14:textId="77777777" w:rsidR="00034D4C" w:rsidRPr="00E34F94" w:rsidRDefault="00034D4C" w:rsidP="00AB1C33">
      <w:pPr>
        <w:pStyle w:val="Akapitzlist"/>
        <w:numPr>
          <w:ilvl w:val="0"/>
          <w:numId w:val="3"/>
        </w:numPr>
        <w:spacing w:line="360" w:lineRule="auto"/>
        <w:jc w:val="both"/>
        <w:rPr>
          <w:rFonts w:cstheme="minorHAnsi"/>
          <w:sz w:val="24"/>
          <w:szCs w:val="24"/>
        </w:rPr>
      </w:pPr>
      <w:r w:rsidRPr="00E34F94">
        <w:rPr>
          <w:rFonts w:cstheme="minorHAnsi"/>
          <w:sz w:val="24"/>
          <w:szCs w:val="24"/>
        </w:rPr>
        <w:t>Wartość dodana podejścia LEADER</w:t>
      </w:r>
    </w:p>
    <w:p w14:paraId="2B1B4477"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Czy działalność LGD wpływa na poprawę komunikacji pomiędzy różnymi aktorami, budowanie powiązań między nimi i sieciowanie?</w:t>
      </w:r>
    </w:p>
    <w:p w14:paraId="501E49F8"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 xml:space="preserve">Czy stworzony dzięki wsparciu w ramach LSR potencjał rozwojowy jest w dostateczny sposób wykorzystywany i promowany? </w:t>
      </w:r>
    </w:p>
    <w:p w14:paraId="35088689"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t>Czy projekty realizowane w ramach LSR są spójne ze zidentyfikowanym potencjałem rozwojowym obszaru objętego LSR i czy te projekty przyczyniają się do jego wzmocnienia?</w:t>
      </w:r>
    </w:p>
    <w:p w14:paraId="231E0EA3" w14:textId="77777777" w:rsidR="00034D4C" w:rsidRPr="00E34F94" w:rsidRDefault="00034D4C" w:rsidP="00AB1C33">
      <w:pPr>
        <w:pStyle w:val="Akapitzlist"/>
        <w:numPr>
          <w:ilvl w:val="1"/>
          <w:numId w:val="3"/>
        </w:numPr>
        <w:spacing w:line="360" w:lineRule="auto"/>
        <w:jc w:val="both"/>
        <w:rPr>
          <w:rFonts w:cstheme="minorHAnsi"/>
          <w:sz w:val="24"/>
          <w:szCs w:val="24"/>
        </w:rPr>
      </w:pPr>
      <w:r w:rsidRPr="00E34F94">
        <w:rPr>
          <w:rFonts w:cstheme="minorHAnsi"/>
          <w:sz w:val="24"/>
          <w:szCs w:val="24"/>
        </w:rPr>
        <w:lastRenderedPageBreak/>
        <w:t>Czy przeprowadzone w ramach LSR inwestycje są komplementarne względem siebie lub względem wiodącego projektu/tematu określonego w LSR?</w:t>
      </w:r>
    </w:p>
    <w:p w14:paraId="53244706" w14:textId="77777777" w:rsidR="00034D4C" w:rsidRPr="00E34F94" w:rsidRDefault="00034D4C" w:rsidP="00AB1C33">
      <w:pPr>
        <w:spacing w:line="360" w:lineRule="auto"/>
        <w:jc w:val="both"/>
        <w:rPr>
          <w:rFonts w:cstheme="minorHAnsi"/>
          <w:sz w:val="24"/>
          <w:szCs w:val="24"/>
        </w:rPr>
      </w:pPr>
      <w:r w:rsidRPr="00E34F94">
        <w:rPr>
          <w:rFonts w:cstheme="minorHAnsi"/>
          <w:sz w:val="24"/>
          <w:szCs w:val="24"/>
        </w:rPr>
        <w:t>Szczegółowe obszary działań LGD, które zostały poddawane ocenie to:</w:t>
      </w:r>
    </w:p>
    <w:p w14:paraId="31C599C8" w14:textId="77777777"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Działalność biura LGD, w tym w szczególności jakość i efektywność świadczonego doradztwa dla beneficjentów,</w:t>
      </w:r>
    </w:p>
    <w:p w14:paraId="04A95704" w14:textId="77777777"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Realizacja planu komunikacji, rozpoznawalność LGD, wymiana informacji z mieszkańcami obszaru oraz jakość podejmowanych działań komunikacyjnych,</w:t>
      </w:r>
    </w:p>
    <w:p w14:paraId="6F7BE142" w14:textId="77777777"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Realizacja rzeczowo-finansowa Lokalnej Strategii Rozwoju,</w:t>
      </w:r>
    </w:p>
    <w:p w14:paraId="7E7D92A4" w14:textId="77777777"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Funkcjonowanie organów LGD,</w:t>
      </w:r>
    </w:p>
    <w:p w14:paraId="326F8C8C" w14:textId="77777777"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 xml:space="preserve">Działania na rzecz aktywizacji społeczności lokalnej oraz włączenia społecznego (w szczególności wsparcie udzielone przedstawicielom grupy </w:t>
      </w:r>
      <w:proofErr w:type="spellStart"/>
      <w:r w:rsidRPr="00E34F94">
        <w:rPr>
          <w:rFonts w:cstheme="minorHAnsi"/>
          <w:sz w:val="24"/>
          <w:szCs w:val="24"/>
        </w:rPr>
        <w:t>defaworyzowanej</w:t>
      </w:r>
      <w:proofErr w:type="spellEnd"/>
      <w:r w:rsidRPr="00E34F94">
        <w:rPr>
          <w:rFonts w:cstheme="minorHAnsi"/>
          <w:sz w:val="24"/>
          <w:szCs w:val="24"/>
        </w:rPr>
        <w:t xml:space="preserve">), </w:t>
      </w:r>
    </w:p>
    <w:p w14:paraId="7C6FB125" w14:textId="77777777"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Działania LGD w zakresie rozwoju przedsiębiorczości oraz turystyki i dziedzictwa kulturowego,</w:t>
      </w:r>
    </w:p>
    <w:p w14:paraId="63EBD3EC" w14:textId="77777777"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Promowanie innowacyjności na obszarze objętym LSR,</w:t>
      </w:r>
    </w:p>
    <w:p w14:paraId="692DEBC2" w14:textId="77777777" w:rsidR="00034D4C"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Realizacja projektów współpracy,</w:t>
      </w:r>
    </w:p>
    <w:p w14:paraId="21BA6851" w14:textId="77777777" w:rsidR="008C6D7A" w:rsidRPr="00E34F94" w:rsidRDefault="00034D4C" w:rsidP="00AB1C33">
      <w:pPr>
        <w:pStyle w:val="Akapitzlist"/>
        <w:numPr>
          <w:ilvl w:val="0"/>
          <w:numId w:val="4"/>
        </w:numPr>
        <w:spacing w:line="360" w:lineRule="auto"/>
        <w:jc w:val="both"/>
        <w:rPr>
          <w:rFonts w:cstheme="minorHAnsi"/>
          <w:sz w:val="24"/>
          <w:szCs w:val="24"/>
        </w:rPr>
      </w:pPr>
      <w:r w:rsidRPr="00E34F94">
        <w:rPr>
          <w:rFonts w:cstheme="minorHAnsi"/>
          <w:sz w:val="24"/>
          <w:szCs w:val="24"/>
        </w:rPr>
        <w:t>Realizacja projektów wykraczających poza RLKS.</w:t>
      </w:r>
    </w:p>
    <w:p w14:paraId="0740A20D" w14:textId="77777777" w:rsidR="00C65573" w:rsidRDefault="00C65573" w:rsidP="00AB1C33">
      <w:pPr>
        <w:pStyle w:val="Nagwek1"/>
        <w:spacing w:line="360" w:lineRule="auto"/>
      </w:pPr>
      <w:bookmarkStart w:id="4" w:name="_Toc87354889"/>
      <w:r>
        <w:t>4. Opis metodologii wraz z opisem sposobu realizacji badania.</w:t>
      </w:r>
      <w:bookmarkEnd w:id="4"/>
    </w:p>
    <w:p w14:paraId="55959028" w14:textId="77777777" w:rsidR="00034D4C" w:rsidRPr="009F48E1" w:rsidRDefault="00034D4C" w:rsidP="00AB1C33">
      <w:pPr>
        <w:pStyle w:val="Nagwek2"/>
        <w:spacing w:line="360" w:lineRule="auto"/>
      </w:pPr>
      <w:bookmarkStart w:id="5" w:name="_Toc87354890"/>
      <w:r>
        <w:t>Metody i techniki badawcze</w:t>
      </w:r>
      <w:bookmarkEnd w:id="5"/>
    </w:p>
    <w:p w14:paraId="65C83AA7" w14:textId="77777777" w:rsidR="00034D4C" w:rsidRPr="005C3DE7" w:rsidRDefault="00034D4C" w:rsidP="00AB1C33">
      <w:pPr>
        <w:spacing w:line="360" w:lineRule="auto"/>
        <w:jc w:val="both"/>
        <w:rPr>
          <w:rFonts w:cstheme="minorHAnsi"/>
          <w:sz w:val="24"/>
          <w:szCs w:val="24"/>
        </w:rPr>
      </w:pPr>
      <w:r w:rsidRPr="005C3DE7">
        <w:rPr>
          <w:rFonts w:cstheme="minorHAnsi"/>
          <w:sz w:val="24"/>
          <w:szCs w:val="24"/>
        </w:rPr>
        <w:t xml:space="preserve">Ewaluacja ex-post została przeprowadzona w oparciu o zróżnicowane metody i techniki badawcze. Fundacja </w:t>
      </w:r>
      <w:proofErr w:type="spellStart"/>
      <w:r w:rsidRPr="005C3DE7">
        <w:rPr>
          <w:rFonts w:cstheme="minorHAnsi"/>
          <w:sz w:val="24"/>
          <w:szCs w:val="24"/>
        </w:rPr>
        <w:t>Socjometr</w:t>
      </w:r>
      <w:proofErr w:type="spellEnd"/>
      <w:r w:rsidRPr="005C3DE7">
        <w:rPr>
          <w:rFonts w:cstheme="minorHAnsi"/>
          <w:sz w:val="24"/>
          <w:szCs w:val="24"/>
        </w:rPr>
        <w:t xml:space="preserve"> w przypadku każdego z zadań badawczych uwzględnił już stosowane przez LGD narzędzia badawcze, aby – jeśli to możliwe – zachować kontynuację trwającego na przestrzeni wdrażania LSR procesu badawczego. Wśród zastosowanych metod i technik badawczych należy wskazać:</w:t>
      </w:r>
    </w:p>
    <w:p w14:paraId="4D7EF6A1" w14:textId="77777777" w:rsidR="00034D4C" w:rsidRPr="005C3DE7" w:rsidRDefault="00034D4C" w:rsidP="00AB1C33">
      <w:pPr>
        <w:spacing w:line="360" w:lineRule="auto"/>
        <w:jc w:val="both"/>
        <w:rPr>
          <w:rFonts w:cstheme="minorHAnsi"/>
          <w:sz w:val="24"/>
          <w:szCs w:val="24"/>
        </w:rPr>
      </w:pPr>
      <w:r w:rsidRPr="005C3DE7">
        <w:rPr>
          <w:rFonts w:cstheme="minorHAnsi"/>
          <w:sz w:val="24"/>
          <w:szCs w:val="24"/>
        </w:rPr>
        <w:t>a)</w:t>
      </w:r>
      <w:r w:rsidRPr="005C3DE7">
        <w:rPr>
          <w:rFonts w:cstheme="minorHAnsi"/>
          <w:sz w:val="24"/>
          <w:szCs w:val="24"/>
        </w:rPr>
        <w:tab/>
      </w:r>
      <w:proofErr w:type="spellStart"/>
      <w:r w:rsidRPr="005C3DE7">
        <w:rPr>
          <w:rFonts w:cstheme="minorHAnsi"/>
          <w:sz w:val="24"/>
          <w:szCs w:val="24"/>
        </w:rPr>
        <w:t>Desk</w:t>
      </w:r>
      <w:proofErr w:type="spellEnd"/>
      <w:r w:rsidRPr="005C3DE7">
        <w:rPr>
          <w:rFonts w:cstheme="minorHAnsi"/>
          <w:sz w:val="24"/>
          <w:szCs w:val="24"/>
        </w:rPr>
        <w:t xml:space="preserve"> </w:t>
      </w:r>
      <w:proofErr w:type="spellStart"/>
      <w:r w:rsidRPr="005C3DE7">
        <w:rPr>
          <w:rFonts w:cstheme="minorHAnsi"/>
          <w:sz w:val="24"/>
          <w:szCs w:val="24"/>
        </w:rPr>
        <w:t>research</w:t>
      </w:r>
      <w:proofErr w:type="spellEnd"/>
      <w:r w:rsidRPr="005C3DE7">
        <w:rPr>
          <w:rFonts w:cstheme="minorHAnsi"/>
          <w:sz w:val="24"/>
          <w:szCs w:val="24"/>
        </w:rPr>
        <w:t xml:space="preserve"> (analizę danych zastanych) - analiza dokumentacji wytworzonej przez biuro i organy LGD. Analiza ogólnodostępnych danych statystycznych (Bank Danych Lokalnych, Vademecum Samorządowca, Wskaźniki dochodów podatkowych gmin Ministerstwa Finansów, Główny Urząd Statystyczny). Analiza </w:t>
      </w:r>
      <w:proofErr w:type="spellStart"/>
      <w:r w:rsidRPr="005C3DE7">
        <w:rPr>
          <w:rFonts w:cstheme="minorHAnsi"/>
          <w:sz w:val="24"/>
          <w:szCs w:val="24"/>
        </w:rPr>
        <w:t>desk</w:t>
      </w:r>
      <w:proofErr w:type="spellEnd"/>
      <w:r w:rsidRPr="005C3DE7">
        <w:rPr>
          <w:rFonts w:cstheme="minorHAnsi"/>
          <w:sz w:val="24"/>
          <w:szCs w:val="24"/>
        </w:rPr>
        <w:t xml:space="preserve"> </w:t>
      </w:r>
      <w:proofErr w:type="spellStart"/>
      <w:r w:rsidRPr="005C3DE7">
        <w:rPr>
          <w:rFonts w:cstheme="minorHAnsi"/>
          <w:sz w:val="24"/>
          <w:szCs w:val="24"/>
        </w:rPr>
        <w:t>research</w:t>
      </w:r>
      <w:proofErr w:type="spellEnd"/>
      <w:r w:rsidRPr="005C3DE7">
        <w:rPr>
          <w:rFonts w:cstheme="minorHAnsi"/>
          <w:sz w:val="24"/>
          <w:szCs w:val="24"/>
        </w:rPr>
        <w:t xml:space="preserve"> poprzedziła całość badań empirycznych i oprócz istotnego wkładu do raportu, umożliwiła dobre przygotowanie się badaczy do zadań terenowych.</w:t>
      </w:r>
    </w:p>
    <w:p w14:paraId="1AC84FCA" w14:textId="77777777" w:rsidR="00034D4C" w:rsidRPr="005C3DE7" w:rsidRDefault="00034D4C" w:rsidP="00AB1C33">
      <w:pPr>
        <w:spacing w:line="360" w:lineRule="auto"/>
        <w:jc w:val="both"/>
        <w:rPr>
          <w:rFonts w:cstheme="minorHAnsi"/>
          <w:sz w:val="24"/>
          <w:szCs w:val="24"/>
        </w:rPr>
      </w:pPr>
      <w:r w:rsidRPr="005C3DE7">
        <w:rPr>
          <w:rFonts w:cstheme="minorHAnsi"/>
          <w:sz w:val="24"/>
          <w:szCs w:val="24"/>
        </w:rPr>
        <w:lastRenderedPageBreak/>
        <w:t>b)</w:t>
      </w:r>
      <w:r w:rsidRPr="005C3DE7">
        <w:rPr>
          <w:rFonts w:cstheme="minorHAnsi"/>
          <w:sz w:val="24"/>
          <w:szCs w:val="24"/>
        </w:rPr>
        <w:tab/>
        <w:t>Przeprowadzenie badań jakościowych wśród przedstawicieli biura, Zarządu, Rady LGD:</w:t>
      </w:r>
    </w:p>
    <w:p w14:paraId="11A9AEEF" w14:textId="77777777" w:rsidR="00034D4C" w:rsidRPr="005C3DE7" w:rsidRDefault="00034D4C" w:rsidP="00AB1C33">
      <w:pPr>
        <w:spacing w:line="360" w:lineRule="auto"/>
        <w:jc w:val="both"/>
        <w:rPr>
          <w:rFonts w:cstheme="minorHAnsi"/>
          <w:sz w:val="24"/>
          <w:szCs w:val="24"/>
        </w:rPr>
      </w:pPr>
      <w:r w:rsidRPr="005C3DE7">
        <w:rPr>
          <w:rFonts w:cstheme="minorHAnsi"/>
          <w:sz w:val="24"/>
          <w:szCs w:val="24"/>
        </w:rPr>
        <w:t xml:space="preserve">a. wywiady eksperckie - wywiady indywidualne wśród pracowników biura, </w:t>
      </w:r>
    </w:p>
    <w:p w14:paraId="35A8C34B" w14:textId="77777777" w:rsidR="00034D4C" w:rsidRPr="005C3DE7" w:rsidRDefault="00034D4C" w:rsidP="00AB1C33">
      <w:pPr>
        <w:spacing w:line="360" w:lineRule="auto"/>
        <w:jc w:val="both"/>
        <w:rPr>
          <w:rFonts w:cstheme="minorHAnsi"/>
          <w:sz w:val="24"/>
          <w:szCs w:val="24"/>
        </w:rPr>
      </w:pPr>
      <w:r w:rsidRPr="005C3DE7">
        <w:rPr>
          <w:rFonts w:cstheme="minorHAnsi"/>
          <w:sz w:val="24"/>
          <w:szCs w:val="24"/>
        </w:rPr>
        <w:t>b. zogniskowane wywiady grupowe (FGI) – przeprowadzone wśród przedstawicieli Zarządu i Rady LGD pozwoliły zebrać wiedzę dotyczącą tak bieżących jak i strategicznych działań LGD,</w:t>
      </w:r>
    </w:p>
    <w:p w14:paraId="2658DE21" w14:textId="77777777" w:rsidR="00034D4C" w:rsidRPr="005C3DE7" w:rsidRDefault="00034D4C" w:rsidP="00AB1C33">
      <w:pPr>
        <w:spacing w:line="360" w:lineRule="auto"/>
        <w:jc w:val="both"/>
        <w:rPr>
          <w:rFonts w:cstheme="minorHAnsi"/>
          <w:sz w:val="24"/>
          <w:szCs w:val="24"/>
        </w:rPr>
      </w:pPr>
      <w:r w:rsidRPr="005C3DE7">
        <w:rPr>
          <w:rFonts w:cstheme="minorHAnsi"/>
          <w:sz w:val="24"/>
          <w:szCs w:val="24"/>
        </w:rPr>
        <w:t xml:space="preserve">c. ankieta online skierowana do Przedstawicieli Zarządu oraz Rady – ankieta została wysłana do dwóch osób w każdym z LGD po przeprowadzeniu wywiadów w terenie. Ankieta umożliwiła respondentom uzupełnienie </w:t>
      </w:r>
      <w:r w:rsidR="00050681" w:rsidRPr="005C3DE7">
        <w:rPr>
          <w:rFonts w:cstheme="minorHAnsi"/>
          <w:sz w:val="24"/>
          <w:szCs w:val="24"/>
        </w:rPr>
        <w:t>wypowiedzi z wywiadów</w:t>
      </w:r>
      <w:r w:rsidRPr="005C3DE7">
        <w:rPr>
          <w:rFonts w:cstheme="minorHAnsi"/>
          <w:sz w:val="24"/>
          <w:szCs w:val="24"/>
        </w:rPr>
        <w:t xml:space="preserve">. </w:t>
      </w:r>
    </w:p>
    <w:p w14:paraId="3A4E4F36" w14:textId="77777777" w:rsidR="00034D4C" w:rsidRPr="005C3DE7" w:rsidRDefault="00034D4C" w:rsidP="00AB1C33">
      <w:pPr>
        <w:spacing w:line="360" w:lineRule="auto"/>
        <w:jc w:val="both"/>
        <w:rPr>
          <w:rFonts w:cstheme="minorHAnsi"/>
          <w:sz w:val="24"/>
          <w:szCs w:val="24"/>
        </w:rPr>
      </w:pPr>
      <w:r w:rsidRPr="005C3DE7">
        <w:rPr>
          <w:rFonts w:cstheme="minorHAnsi"/>
          <w:sz w:val="24"/>
          <w:szCs w:val="24"/>
        </w:rPr>
        <w:t>c)</w:t>
      </w:r>
      <w:r w:rsidRPr="005C3DE7">
        <w:rPr>
          <w:rFonts w:cstheme="minorHAnsi"/>
          <w:sz w:val="24"/>
          <w:szCs w:val="24"/>
        </w:rPr>
        <w:tab/>
        <w:t>Przeprowadzenie badań ilościowych:</w:t>
      </w:r>
    </w:p>
    <w:p w14:paraId="69419F6F" w14:textId="77777777" w:rsidR="00034D4C" w:rsidRPr="005C3DE7" w:rsidRDefault="00034D4C" w:rsidP="00AB1C33">
      <w:pPr>
        <w:spacing w:line="360" w:lineRule="auto"/>
        <w:jc w:val="both"/>
        <w:rPr>
          <w:rFonts w:cstheme="minorHAnsi"/>
          <w:sz w:val="24"/>
          <w:szCs w:val="24"/>
        </w:rPr>
      </w:pPr>
      <w:r w:rsidRPr="005C3DE7">
        <w:rPr>
          <w:rFonts w:cstheme="minorHAnsi"/>
          <w:sz w:val="24"/>
          <w:szCs w:val="24"/>
        </w:rPr>
        <w:t>a.</w:t>
      </w:r>
      <w:r w:rsidRPr="005C3DE7">
        <w:rPr>
          <w:rFonts w:cstheme="minorHAnsi"/>
          <w:sz w:val="24"/>
          <w:szCs w:val="24"/>
        </w:rPr>
        <w:tab/>
        <w:t xml:space="preserve">Badanie ankietowe mieszkańców obszaru LGD – badanie ilościowe przeprowadzone za pośrednictwem badań online, techniką CAWI. Ankiety w formie elektronicznej </w:t>
      </w:r>
      <w:r w:rsidR="00050681" w:rsidRPr="005C3DE7">
        <w:rPr>
          <w:rFonts w:cstheme="minorHAnsi"/>
          <w:sz w:val="24"/>
          <w:szCs w:val="24"/>
        </w:rPr>
        <w:t>zostały</w:t>
      </w:r>
      <w:r w:rsidRPr="005C3DE7">
        <w:rPr>
          <w:rFonts w:cstheme="minorHAnsi"/>
          <w:sz w:val="24"/>
          <w:szCs w:val="24"/>
        </w:rPr>
        <w:t xml:space="preserve"> przesłane do każdego LGD w celu ich zamieszczenia na swoich stronach internetowych oraz (jeśli są) portalach społecznościowych. Badanie </w:t>
      </w:r>
      <w:r w:rsidR="00050681" w:rsidRPr="005C3DE7">
        <w:rPr>
          <w:rFonts w:cstheme="minorHAnsi"/>
          <w:sz w:val="24"/>
          <w:szCs w:val="24"/>
        </w:rPr>
        <w:t>służyły</w:t>
      </w:r>
      <w:r w:rsidRPr="005C3DE7">
        <w:rPr>
          <w:rFonts w:cstheme="minorHAnsi"/>
          <w:sz w:val="24"/>
          <w:szCs w:val="24"/>
        </w:rPr>
        <w:t xml:space="preserve"> do zebrania wiedzy np. na temat rozpoznawalności LGD, działalności LGD, kanałów komunikacyjnych stosowanych przez LGD, oceny realizacji celów strategicznych oraz pojedynczych operacji,</w:t>
      </w:r>
    </w:p>
    <w:p w14:paraId="158E56D8" w14:textId="77777777" w:rsidR="00034D4C" w:rsidRPr="005C3DE7" w:rsidRDefault="007A4384" w:rsidP="00AB1C33">
      <w:pPr>
        <w:spacing w:line="360" w:lineRule="auto"/>
        <w:jc w:val="both"/>
        <w:rPr>
          <w:rFonts w:cstheme="minorHAnsi"/>
          <w:sz w:val="24"/>
          <w:szCs w:val="24"/>
        </w:rPr>
      </w:pPr>
      <w:r>
        <w:rPr>
          <w:rFonts w:cstheme="minorHAnsi"/>
          <w:sz w:val="24"/>
          <w:szCs w:val="24"/>
        </w:rPr>
        <w:t>b</w:t>
      </w:r>
      <w:r w:rsidR="00034D4C" w:rsidRPr="005C3DE7">
        <w:rPr>
          <w:rFonts w:cstheme="minorHAnsi"/>
          <w:sz w:val="24"/>
          <w:szCs w:val="24"/>
        </w:rPr>
        <w:t>.</w:t>
      </w:r>
      <w:r w:rsidR="00034D4C" w:rsidRPr="005C3DE7">
        <w:rPr>
          <w:rFonts w:cstheme="minorHAnsi"/>
          <w:sz w:val="24"/>
          <w:szCs w:val="24"/>
        </w:rPr>
        <w:tab/>
        <w:t xml:space="preserve">Badanie ankietowe wśród beneficjentów – badanie ilościowe przeprowadzone za pomocą formularza internetowego (CAWI). Ankieta </w:t>
      </w:r>
      <w:r w:rsidR="00050681" w:rsidRPr="005C3DE7">
        <w:rPr>
          <w:rFonts w:cstheme="minorHAnsi"/>
          <w:sz w:val="24"/>
          <w:szCs w:val="24"/>
        </w:rPr>
        <w:t>została</w:t>
      </w:r>
      <w:r w:rsidR="00034D4C" w:rsidRPr="005C3DE7">
        <w:rPr>
          <w:rFonts w:cstheme="minorHAnsi"/>
          <w:sz w:val="24"/>
          <w:szCs w:val="24"/>
        </w:rPr>
        <w:t xml:space="preserve"> wypełni</w:t>
      </w:r>
      <w:r w:rsidR="00050681" w:rsidRPr="005C3DE7">
        <w:rPr>
          <w:rFonts w:cstheme="minorHAnsi"/>
          <w:sz w:val="24"/>
          <w:szCs w:val="24"/>
        </w:rPr>
        <w:t>ona</w:t>
      </w:r>
      <w:r w:rsidR="00034D4C" w:rsidRPr="005C3DE7">
        <w:rPr>
          <w:rFonts w:cstheme="minorHAnsi"/>
          <w:sz w:val="24"/>
          <w:szCs w:val="24"/>
        </w:rPr>
        <w:t xml:space="preserve"> przez beneficjentów i pozwoli</w:t>
      </w:r>
      <w:r w:rsidR="00050681" w:rsidRPr="005C3DE7">
        <w:rPr>
          <w:rFonts w:cstheme="minorHAnsi"/>
          <w:sz w:val="24"/>
          <w:szCs w:val="24"/>
        </w:rPr>
        <w:t>ła</w:t>
      </w:r>
      <w:r w:rsidR="00034D4C" w:rsidRPr="005C3DE7">
        <w:rPr>
          <w:rFonts w:cstheme="minorHAnsi"/>
          <w:sz w:val="24"/>
          <w:szCs w:val="24"/>
        </w:rPr>
        <w:t xml:space="preserve"> na analizę efektywności interwencji podjętych w ramach wdrażania LSR oraz </w:t>
      </w:r>
      <w:r w:rsidR="00050681" w:rsidRPr="005C3DE7">
        <w:rPr>
          <w:rFonts w:cstheme="minorHAnsi"/>
          <w:sz w:val="24"/>
          <w:szCs w:val="24"/>
        </w:rPr>
        <w:t>przysłużyła się do</w:t>
      </w:r>
      <w:r w:rsidR="00034D4C" w:rsidRPr="005C3DE7">
        <w:rPr>
          <w:rFonts w:cstheme="minorHAnsi"/>
          <w:sz w:val="24"/>
          <w:szCs w:val="24"/>
        </w:rPr>
        <w:t xml:space="preserve"> badania poziomu jakości świadczonego doradztwa</w:t>
      </w:r>
      <w:r w:rsidR="00050681" w:rsidRPr="005C3DE7">
        <w:rPr>
          <w:rFonts w:cstheme="minorHAnsi"/>
          <w:sz w:val="24"/>
          <w:szCs w:val="24"/>
        </w:rPr>
        <w:t>.</w:t>
      </w:r>
    </w:p>
    <w:p w14:paraId="10A65711" w14:textId="77777777" w:rsidR="00034D4C" w:rsidRPr="005C3DE7" w:rsidRDefault="00050681" w:rsidP="00AB1C33">
      <w:pPr>
        <w:spacing w:line="360" w:lineRule="auto"/>
        <w:jc w:val="both"/>
        <w:rPr>
          <w:rFonts w:cstheme="minorHAnsi"/>
          <w:sz w:val="24"/>
          <w:szCs w:val="24"/>
        </w:rPr>
      </w:pPr>
      <w:r w:rsidRPr="005C3DE7">
        <w:rPr>
          <w:rFonts w:cstheme="minorHAnsi"/>
          <w:sz w:val="24"/>
          <w:szCs w:val="24"/>
        </w:rPr>
        <w:t>P</w:t>
      </w:r>
      <w:r w:rsidR="00034D4C" w:rsidRPr="005C3DE7">
        <w:rPr>
          <w:rFonts w:cstheme="minorHAnsi"/>
          <w:sz w:val="24"/>
          <w:szCs w:val="24"/>
        </w:rPr>
        <w:t>roces badawczy</w:t>
      </w:r>
      <w:r w:rsidRPr="005C3DE7">
        <w:rPr>
          <w:rFonts w:cstheme="minorHAnsi"/>
          <w:sz w:val="24"/>
          <w:szCs w:val="24"/>
        </w:rPr>
        <w:t xml:space="preserve"> oparty został o</w:t>
      </w:r>
      <w:r w:rsidR="00034D4C" w:rsidRPr="005C3DE7">
        <w:rPr>
          <w:rFonts w:cstheme="minorHAnsi"/>
          <w:sz w:val="24"/>
          <w:szCs w:val="24"/>
        </w:rPr>
        <w:t xml:space="preserve"> triangulację metod (ilościowe i jakościowe) oraz technik badawczych (ankieta CAWI, ankieta drukowana, wywiady indywidualne, wywiady grupowe, </w:t>
      </w:r>
      <w:proofErr w:type="spellStart"/>
      <w:r w:rsidR="00034D4C" w:rsidRPr="005C3DE7">
        <w:rPr>
          <w:rFonts w:cstheme="minorHAnsi"/>
          <w:sz w:val="24"/>
          <w:szCs w:val="24"/>
        </w:rPr>
        <w:t>desk</w:t>
      </w:r>
      <w:proofErr w:type="spellEnd"/>
      <w:r w:rsidR="00034D4C" w:rsidRPr="005C3DE7">
        <w:rPr>
          <w:rFonts w:cstheme="minorHAnsi"/>
          <w:sz w:val="24"/>
          <w:szCs w:val="24"/>
        </w:rPr>
        <w:t xml:space="preserve"> </w:t>
      </w:r>
      <w:proofErr w:type="spellStart"/>
      <w:r w:rsidR="00034D4C" w:rsidRPr="005C3DE7">
        <w:rPr>
          <w:rFonts w:cstheme="minorHAnsi"/>
          <w:sz w:val="24"/>
          <w:szCs w:val="24"/>
        </w:rPr>
        <w:t>research</w:t>
      </w:r>
      <w:proofErr w:type="spellEnd"/>
      <w:r w:rsidR="00034D4C" w:rsidRPr="005C3DE7">
        <w:rPr>
          <w:rFonts w:cstheme="minorHAnsi"/>
          <w:sz w:val="24"/>
          <w:szCs w:val="24"/>
        </w:rPr>
        <w:t xml:space="preserve">). Zróżnicowane </w:t>
      </w:r>
      <w:r w:rsidRPr="005C3DE7">
        <w:rPr>
          <w:rFonts w:cstheme="minorHAnsi"/>
          <w:sz w:val="24"/>
          <w:szCs w:val="24"/>
        </w:rPr>
        <w:t>zostały</w:t>
      </w:r>
      <w:r w:rsidR="00034D4C" w:rsidRPr="005C3DE7">
        <w:rPr>
          <w:rFonts w:cstheme="minorHAnsi"/>
          <w:sz w:val="24"/>
          <w:szCs w:val="24"/>
        </w:rPr>
        <w:t xml:space="preserve"> również same źródła pozyskiwania danych, oprócz już wspomnianych danych wywołanych, </w:t>
      </w:r>
      <w:r w:rsidRPr="005C3DE7">
        <w:rPr>
          <w:rFonts w:cstheme="minorHAnsi"/>
          <w:sz w:val="24"/>
          <w:szCs w:val="24"/>
        </w:rPr>
        <w:t xml:space="preserve">eksperci Fundacji </w:t>
      </w:r>
      <w:proofErr w:type="spellStart"/>
      <w:r w:rsidRPr="005C3DE7">
        <w:rPr>
          <w:rFonts w:cstheme="minorHAnsi"/>
          <w:sz w:val="24"/>
          <w:szCs w:val="24"/>
        </w:rPr>
        <w:t>Socjometr</w:t>
      </w:r>
      <w:proofErr w:type="spellEnd"/>
      <w:r w:rsidR="00034D4C" w:rsidRPr="005C3DE7">
        <w:rPr>
          <w:rFonts w:cstheme="minorHAnsi"/>
          <w:sz w:val="24"/>
          <w:szCs w:val="24"/>
        </w:rPr>
        <w:t xml:space="preserve"> </w:t>
      </w:r>
      <w:r w:rsidRPr="005C3DE7">
        <w:rPr>
          <w:rFonts w:cstheme="minorHAnsi"/>
          <w:sz w:val="24"/>
          <w:szCs w:val="24"/>
        </w:rPr>
        <w:t xml:space="preserve"> przeanalizowali również </w:t>
      </w:r>
      <w:r w:rsidR="00034D4C" w:rsidRPr="005C3DE7">
        <w:rPr>
          <w:rFonts w:cstheme="minorHAnsi"/>
          <w:sz w:val="24"/>
          <w:szCs w:val="24"/>
        </w:rPr>
        <w:t xml:space="preserve">dane zastane, wytworzone w ramach działań monitoringowych i sprawozdawczych w LGD. Analizie </w:t>
      </w:r>
      <w:r w:rsidRPr="005C3DE7">
        <w:rPr>
          <w:rFonts w:cstheme="minorHAnsi"/>
          <w:sz w:val="24"/>
          <w:szCs w:val="24"/>
        </w:rPr>
        <w:t>zostały</w:t>
      </w:r>
      <w:r w:rsidR="00034D4C" w:rsidRPr="005C3DE7">
        <w:rPr>
          <w:rFonts w:cstheme="minorHAnsi"/>
          <w:sz w:val="24"/>
          <w:szCs w:val="24"/>
        </w:rPr>
        <w:t xml:space="preserve"> poddane również dane ze statystyki publicznej.</w:t>
      </w:r>
    </w:p>
    <w:p w14:paraId="5866DC4C" w14:textId="77777777" w:rsidR="00034D4C" w:rsidRPr="005C3DE7" w:rsidRDefault="00034D4C" w:rsidP="00AB1C33">
      <w:pPr>
        <w:pStyle w:val="Nagwek2"/>
        <w:spacing w:line="360" w:lineRule="auto"/>
        <w:rPr>
          <w:rFonts w:asciiTheme="minorHAnsi" w:hAnsiTheme="minorHAnsi" w:cstheme="minorHAnsi"/>
          <w:sz w:val="24"/>
          <w:szCs w:val="24"/>
        </w:rPr>
      </w:pPr>
      <w:bookmarkStart w:id="6" w:name="_Toc87354891"/>
      <w:r w:rsidRPr="005C3DE7">
        <w:rPr>
          <w:rFonts w:asciiTheme="minorHAnsi" w:hAnsiTheme="minorHAnsi" w:cstheme="minorHAnsi"/>
          <w:sz w:val="24"/>
          <w:szCs w:val="24"/>
        </w:rPr>
        <w:t>Uzasadnienie wykorzystania poszczególnych technik badawczych</w:t>
      </w:r>
      <w:bookmarkEnd w:id="6"/>
    </w:p>
    <w:p w14:paraId="7D1E477E" w14:textId="77777777" w:rsidR="00034D4C" w:rsidRPr="005C3DE7" w:rsidRDefault="00034D4C" w:rsidP="00AB1C33">
      <w:pPr>
        <w:spacing w:line="360" w:lineRule="auto"/>
        <w:jc w:val="both"/>
        <w:rPr>
          <w:rFonts w:cstheme="minorHAnsi"/>
          <w:sz w:val="24"/>
          <w:szCs w:val="24"/>
        </w:rPr>
      </w:pPr>
      <w:r w:rsidRPr="005C3DE7">
        <w:rPr>
          <w:rFonts w:cstheme="minorHAnsi"/>
          <w:b/>
          <w:bCs/>
          <w:sz w:val="24"/>
          <w:szCs w:val="24"/>
        </w:rPr>
        <w:t xml:space="preserve">Wywiad pogłębiony </w:t>
      </w:r>
      <w:r w:rsidR="00050681" w:rsidRPr="005C3DE7">
        <w:rPr>
          <w:rFonts w:cstheme="minorHAnsi"/>
          <w:b/>
          <w:bCs/>
          <w:sz w:val="24"/>
          <w:szCs w:val="24"/>
        </w:rPr>
        <w:t xml:space="preserve">IDI </w:t>
      </w:r>
      <w:r w:rsidRPr="005C3DE7">
        <w:rPr>
          <w:rFonts w:cstheme="minorHAnsi"/>
          <w:b/>
          <w:bCs/>
          <w:sz w:val="24"/>
          <w:szCs w:val="24"/>
        </w:rPr>
        <w:t>(</w:t>
      </w:r>
      <w:r w:rsidR="00050681" w:rsidRPr="005C3DE7">
        <w:rPr>
          <w:rFonts w:cstheme="minorHAnsi"/>
          <w:b/>
          <w:bCs/>
          <w:sz w:val="24"/>
          <w:szCs w:val="24"/>
        </w:rPr>
        <w:t xml:space="preserve">ang. </w:t>
      </w:r>
      <w:proofErr w:type="spellStart"/>
      <w:r w:rsidR="00050681" w:rsidRPr="005C3DE7">
        <w:rPr>
          <w:rFonts w:cstheme="minorHAnsi"/>
          <w:b/>
          <w:bCs/>
          <w:sz w:val="24"/>
          <w:szCs w:val="24"/>
        </w:rPr>
        <w:t>Individual</w:t>
      </w:r>
      <w:proofErr w:type="spellEnd"/>
      <w:r w:rsidR="00050681" w:rsidRPr="005C3DE7">
        <w:rPr>
          <w:rFonts w:cstheme="minorHAnsi"/>
          <w:b/>
          <w:bCs/>
          <w:sz w:val="24"/>
          <w:szCs w:val="24"/>
        </w:rPr>
        <w:t xml:space="preserve"> In-</w:t>
      </w:r>
      <w:proofErr w:type="spellStart"/>
      <w:r w:rsidR="00050681" w:rsidRPr="005C3DE7">
        <w:rPr>
          <w:rFonts w:cstheme="minorHAnsi"/>
          <w:b/>
          <w:bCs/>
          <w:sz w:val="24"/>
          <w:szCs w:val="24"/>
        </w:rPr>
        <w:t>depth</w:t>
      </w:r>
      <w:proofErr w:type="spellEnd"/>
      <w:r w:rsidR="00050681" w:rsidRPr="005C3DE7">
        <w:rPr>
          <w:rFonts w:cstheme="minorHAnsi"/>
          <w:b/>
          <w:bCs/>
          <w:sz w:val="24"/>
          <w:szCs w:val="24"/>
        </w:rPr>
        <w:t xml:space="preserve"> Interview</w:t>
      </w:r>
      <w:r w:rsidRPr="005C3DE7">
        <w:rPr>
          <w:rFonts w:cstheme="minorHAnsi"/>
          <w:b/>
          <w:bCs/>
          <w:sz w:val="24"/>
          <w:szCs w:val="24"/>
        </w:rPr>
        <w:t>)</w:t>
      </w:r>
      <w:r w:rsidRPr="005C3DE7">
        <w:rPr>
          <w:rFonts w:cstheme="minorHAnsi"/>
          <w:sz w:val="24"/>
          <w:szCs w:val="24"/>
        </w:rPr>
        <w:t xml:space="preserve"> – polega na uzyskaniu interesujących danych w trakcie indywidualnej i bezpośredniej rozmowy z respondentem, skoncentrowany na opiniach i poglądach respondenta (skupia się na osobistych </w:t>
      </w:r>
      <w:r w:rsidRPr="005C3DE7">
        <w:rPr>
          <w:rFonts w:cstheme="minorHAnsi"/>
          <w:sz w:val="24"/>
          <w:szCs w:val="24"/>
        </w:rPr>
        <w:lastRenderedPageBreak/>
        <w:t>doświadczeniach), ma na celu poznanie postaw, wrażeń, motywów kierujących działaniami respondenta, znaczeń im przypisywanych. Zwykle trwa 1-2 godziny. Jest oparty o scenariusz rozmowy, jednak zwykle nie silnie ustrukturyzowany.</w:t>
      </w:r>
    </w:p>
    <w:p w14:paraId="0DA99E98" w14:textId="77777777" w:rsidR="00034D4C" w:rsidRPr="005C3DE7" w:rsidRDefault="00034D4C" w:rsidP="00AB1C33">
      <w:pPr>
        <w:spacing w:line="360" w:lineRule="auto"/>
        <w:jc w:val="both"/>
        <w:rPr>
          <w:rFonts w:cstheme="minorHAnsi"/>
          <w:sz w:val="24"/>
          <w:szCs w:val="24"/>
        </w:rPr>
      </w:pPr>
      <w:r w:rsidRPr="005C3DE7">
        <w:rPr>
          <w:rFonts w:cstheme="minorHAnsi"/>
          <w:b/>
          <w:bCs/>
          <w:sz w:val="24"/>
          <w:szCs w:val="24"/>
        </w:rPr>
        <w:t xml:space="preserve">Zogniskowany wywiad grupowy </w:t>
      </w:r>
      <w:r w:rsidR="00050681" w:rsidRPr="005C3DE7">
        <w:rPr>
          <w:rFonts w:cstheme="minorHAnsi"/>
          <w:b/>
          <w:bCs/>
          <w:sz w:val="24"/>
          <w:szCs w:val="24"/>
        </w:rPr>
        <w:t xml:space="preserve">FGI </w:t>
      </w:r>
      <w:r w:rsidRPr="005C3DE7">
        <w:rPr>
          <w:rFonts w:cstheme="minorHAnsi"/>
          <w:b/>
          <w:bCs/>
          <w:sz w:val="24"/>
          <w:szCs w:val="24"/>
        </w:rPr>
        <w:t>(</w:t>
      </w:r>
      <w:r w:rsidR="00050681" w:rsidRPr="005C3DE7">
        <w:rPr>
          <w:rFonts w:cstheme="minorHAnsi"/>
          <w:b/>
          <w:bCs/>
          <w:sz w:val="24"/>
          <w:szCs w:val="24"/>
        </w:rPr>
        <w:t xml:space="preserve">ang. Focus </w:t>
      </w:r>
      <w:proofErr w:type="spellStart"/>
      <w:r w:rsidR="00050681" w:rsidRPr="005C3DE7">
        <w:rPr>
          <w:rFonts w:cstheme="minorHAnsi"/>
          <w:b/>
          <w:bCs/>
          <w:sz w:val="24"/>
          <w:szCs w:val="24"/>
        </w:rPr>
        <w:t>Group</w:t>
      </w:r>
      <w:proofErr w:type="spellEnd"/>
      <w:r w:rsidR="00050681" w:rsidRPr="005C3DE7">
        <w:rPr>
          <w:rFonts w:cstheme="minorHAnsi"/>
          <w:b/>
          <w:bCs/>
          <w:sz w:val="24"/>
          <w:szCs w:val="24"/>
        </w:rPr>
        <w:t xml:space="preserve"> Interview</w:t>
      </w:r>
      <w:r w:rsidRPr="005C3DE7">
        <w:rPr>
          <w:rFonts w:cstheme="minorHAnsi"/>
          <w:b/>
          <w:bCs/>
          <w:sz w:val="24"/>
          <w:szCs w:val="24"/>
        </w:rPr>
        <w:t>)</w:t>
      </w:r>
      <w:r w:rsidRPr="005C3DE7">
        <w:rPr>
          <w:rFonts w:cstheme="minorHAnsi"/>
          <w:sz w:val="24"/>
          <w:szCs w:val="24"/>
        </w:rPr>
        <w:t xml:space="preserve"> – przeprowadzany jednocześnie z kilkoma osobami, często przy użyciu technik projekcyjnych i wspomagających. Zwykle trwa 1.5 – 2.5 godziny</w:t>
      </w:r>
      <w:r w:rsidR="00050681" w:rsidRPr="005C3DE7">
        <w:rPr>
          <w:rFonts w:cstheme="minorHAnsi"/>
          <w:sz w:val="24"/>
          <w:szCs w:val="24"/>
        </w:rPr>
        <w:t>. W</w:t>
      </w:r>
      <w:r w:rsidRPr="005C3DE7">
        <w:rPr>
          <w:rFonts w:cstheme="minorHAnsi"/>
          <w:sz w:val="24"/>
          <w:szCs w:val="24"/>
        </w:rPr>
        <w:t>ywiad grupowy to sytuacja bliższa sytuacjom rzeczywistym – opinie kształtują się w kontakcie z innymi ludźmi, a nie w odosobnieniu</w:t>
      </w:r>
      <w:r w:rsidR="00050681" w:rsidRPr="005C3DE7">
        <w:rPr>
          <w:rFonts w:cstheme="minorHAnsi"/>
          <w:sz w:val="24"/>
          <w:szCs w:val="24"/>
        </w:rPr>
        <w:t xml:space="preserve">. Taka sytuacja </w:t>
      </w:r>
      <w:r w:rsidRPr="005C3DE7">
        <w:rPr>
          <w:rFonts w:cstheme="minorHAnsi"/>
          <w:sz w:val="24"/>
          <w:szCs w:val="24"/>
        </w:rPr>
        <w:t>symuluje rzeczywistą sytuację życiową, w której ludzie reagując na bodziec – ujawniają swoje opinie, które często w kontaktach z innymi ulegają pewnym modyfikacjom</w:t>
      </w:r>
      <w:r w:rsidR="00050681" w:rsidRPr="005C3DE7">
        <w:rPr>
          <w:rFonts w:cstheme="minorHAnsi"/>
          <w:sz w:val="24"/>
          <w:szCs w:val="24"/>
        </w:rPr>
        <w:t>.</w:t>
      </w:r>
    </w:p>
    <w:p w14:paraId="3F35DD66" w14:textId="77777777" w:rsidR="00034D4C" w:rsidRPr="005C3DE7" w:rsidRDefault="00034D4C" w:rsidP="00AB1C33">
      <w:pPr>
        <w:spacing w:line="360" w:lineRule="auto"/>
        <w:jc w:val="both"/>
        <w:rPr>
          <w:rFonts w:cstheme="minorHAnsi"/>
          <w:sz w:val="24"/>
          <w:szCs w:val="24"/>
        </w:rPr>
      </w:pPr>
      <w:r w:rsidRPr="005C3DE7">
        <w:rPr>
          <w:rFonts w:cstheme="minorHAnsi"/>
          <w:b/>
          <w:bCs/>
          <w:sz w:val="24"/>
          <w:szCs w:val="24"/>
        </w:rPr>
        <w:t>Ankieta CAWI (</w:t>
      </w:r>
      <w:r w:rsidR="00050681" w:rsidRPr="005C3DE7">
        <w:rPr>
          <w:rFonts w:cstheme="minorHAnsi"/>
          <w:b/>
          <w:bCs/>
          <w:sz w:val="24"/>
          <w:szCs w:val="24"/>
        </w:rPr>
        <w:t xml:space="preserve">ang. </w:t>
      </w:r>
      <w:proofErr w:type="spellStart"/>
      <w:r w:rsidRPr="005C3DE7">
        <w:rPr>
          <w:rFonts w:cstheme="minorHAnsi"/>
          <w:b/>
          <w:bCs/>
          <w:sz w:val="24"/>
          <w:szCs w:val="24"/>
        </w:rPr>
        <w:t>Computer</w:t>
      </w:r>
      <w:proofErr w:type="spellEnd"/>
      <w:r w:rsidRPr="005C3DE7">
        <w:rPr>
          <w:rFonts w:cstheme="minorHAnsi"/>
          <w:b/>
          <w:bCs/>
          <w:sz w:val="24"/>
          <w:szCs w:val="24"/>
        </w:rPr>
        <w:t xml:space="preserve"> </w:t>
      </w:r>
      <w:proofErr w:type="spellStart"/>
      <w:r w:rsidRPr="005C3DE7">
        <w:rPr>
          <w:rFonts w:cstheme="minorHAnsi"/>
          <w:b/>
          <w:bCs/>
          <w:sz w:val="24"/>
          <w:szCs w:val="24"/>
        </w:rPr>
        <w:t>Assisted</w:t>
      </w:r>
      <w:proofErr w:type="spellEnd"/>
      <w:r w:rsidRPr="005C3DE7">
        <w:rPr>
          <w:rFonts w:cstheme="minorHAnsi"/>
          <w:b/>
          <w:bCs/>
          <w:sz w:val="24"/>
          <w:szCs w:val="24"/>
        </w:rPr>
        <w:t xml:space="preserve"> Web Interview) </w:t>
      </w:r>
      <w:r w:rsidRPr="005C3DE7">
        <w:rPr>
          <w:rFonts w:cstheme="minorHAnsi"/>
          <w:sz w:val="24"/>
          <w:szCs w:val="24"/>
        </w:rPr>
        <w:t>–</w:t>
      </w:r>
      <w:r w:rsidRPr="005C3DE7">
        <w:rPr>
          <w:rFonts w:cstheme="minorHAnsi"/>
          <w:b/>
          <w:bCs/>
          <w:sz w:val="24"/>
          <w:szCs w:val="24"/>
        </w:rPr>
        <w:t xml:space="preserve"> </w:t>
      </w:r>
      <w:r w:rsidRPr="005C3DE7">
        <w:rPr>
          <w:rFonts w:cstheme="minorHAnsi"/>
          <w:sz w:val="24"/>
          <w:szCs w:val="24"/>
        </w:rPr>
        <w:t>jest częścią metodologii opartej na ankiecie dostarczonej respondentowi za pomocą linka w panelu lub na stronie internetowej. Metoda CAWI jest uważana za jeden z najbardziej ekonomicznych sposobów zbierania danych ankietowych, ponieważ nie wymaga ankieterów, urządzeń, ani dodatkowych narzędzi. Z tych wszystkich powodów ankiety CAWI, zwane również kwestionariuszami internetowymi, są jedną z najbardziej powszechnych metod zbierania informacji. W badaniu CAWI cała uwaga jest skupiona na konstrukcji kwestionariusza, ponieważ wskaźnik odpowiedzi jest bezpośrednio związany z jakością samego kwestionariusza.</w:t>
      </w:r>
      <w:r w:rsidR="00050681" w:rsidRPr="005C3DE7">
        <w:rPr>
          <w:rFonts w:cstheme="minorHAnsi"/>
          <w:sz w:val="24"/>
          <w:szCs w:val="24"/>
        </w:rPr>
        <w:t xml:space="preserve"> Wykorzystanie tego typu narzędzia pozwala w krótkim czas</w:t>
      </w:r>
      <w:r w:rsidR="007A4384">
        <w:rPr>
          <w:rFonts w:cstheme="minorHAnsi"/>
          <w:sz w:val="24"/>
          <w:szCs w:val="24"/>
        </w:rPr>
        <w:t>ie dotrzeć do dużej liczby osób</w:t>
      </w:r>
      <w:r w:rsidR="00050681" w:rsidRPr="005C3DE7">
        <w:rPr>
          <w:rFonts w:cstheme="minorHAnsi"/>
          <w:sz w:val="24"/>
          <w:szCs w:val="24"/>
        </w:rPr>
        <w:t>.</w:t>
      </w:r>
    </w:p>
    <w:p w14:paraId="107B6408" w14:textId="77777777" w:rsidR="00034D4C" w:rsidRDefault="00034D4C" w:rsidP="00AB1C33">
      <w:pPr>
        <w:pStyle w:val="Nagwek2"/>
        <w:spacing w:line="360" w:lineRule="auto"/>
      </w:pPr>
      <w:bookmarkStart w:id="7" w:name="_Toc87354892"/>
      <w:r w:rsidRPr="00C63C4D">
        <w:t xml:space="preserve">Wielkości i struktura </w:t>
      </w:r>
      <w:r>
        <w:t>próby</w:t>
      </w:r>
      <w:bookmarkEnd w:id="7"/>
    </w:p>
    <w:p w14:paraId="68B92F71" w14:textId="77777777" w:rsidR="00034D4C" w:rsidRPr="009F48E1" w:rsidRDefault="00034D4C" w:rsidP="00AB1C33">
      <w:pPr>
        <w:spacing w:line="360" w:lineRule="auto"/>
        <w:jc w:val="both"/>
      </w:pPr>
      <w:r>
        <w:t xml:space="preserve">Wielkość i struktura próby zostały zaprezentowane w tabeli poniżej. Warto podkreślić, że badania będą przeprowadzone osobno, w każdym LGD podlegającym ewaluacji zgodnie ze wskazaniem w zapytaniu ofertowym. Poniższa tabela przedstawia zatem matrycę wielkości i struktury w odniesieniu do pojedynczego LGD.  </w:t>
      </w:r>
    </w:p>
    <w:tbl>
      <w:tblPr>
        <w:tblStyle w:val="Zwykatabela11"/>
        <w:tblW w:w="0" w:type="auto"/>
        <w:tblLook w:val="04A0" w:firstRow="1" w:lastRow="0" w:firstColumn="1" w:lastColumn="0" w:noHBand="0" w:noVBand="1"/>
      </w:tblPr>
      <w:tblGrid>
        <w:gridCol w:w="3020"/>
        <w:gridCol w:w="1653"/>
        <w:gridCol w:w="4389"/>
      </w:tblGrid>
      <w:tr w:rsidR="00034D4C" w14:paraId="0B8F92D6" w14:textId="77777777" w:rsidTr="006932B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235DE628" w14:textId="77777777" w:rsidR="00034D4C" w:rsidRDefault="00034D4C" w:rsidP="00AB1C33">
            <w:pPr>
              <w:jc w:val="both"/>
            </w:pPr>
            <w:r>
              <w:t>Badanie</w:t>
            </w:r>
          </w:p>
        </w:tc>
        <w:tc>
          <w:tcPr>
            <w:tcW w:w="1653" w:type="dxa"/>
          </w:tcPr>
          <w:p w14:paraId="645359C8" w14:textId="77777777" w:rsidR="00034D4C" w:rsidRDefault="00034D4C" w:rsidP="00AB1C33">
            <w:pPr>
              <w:jc w:val="both"/>
              <w:cnfStyle w:val="100000000000" w:firstRow="1" w:lastRow="0" w:firstColumn="0" w:lastColumn="0" w:oddVBand="0" w:evenVBand="0" w:oddHBand="0" w:evenHBand="0" w:firstRowFirstColumn="0" w:firstRowLastColumn="0" w:lastRowFirstColumn="0" w:lastRowLastColumn="0"/>
            </w:pPr>
            <w:r>
              <w:t>Próba (n)</w:t>
            </w:r>
          </w:p>
        </w:tc>
        <w:tc>
          <w:tcPr>
            <w:tcW w:w="4389" w:type="dxa"/>
          </w:tcPr>
          <w:p w14:paraId="6CA831E8" w14:textId="77777777" w:rsidR="00034D4C" w:rsidRDefault="00034D4C" w:rsidP="00AB1C33">
            <w:pPr>
              <w:jc w:val="both"/>
              <w:cnfStyle w:val="100000000000" w:firstRow="1" w:lastRow="0" w:firstColumn="0" w:lastColumn="0" w:oddVBand="0" w:evenVBand="0" w:oddHBand="0" w:evenHBand="0" w:firstRowFirstColumn="0" w:firstRowLastColumn="0" w:lastRowFirstColumn="0" w:lastRowLastColumn="0"/>
            </w:pPr>
            <w:r>
              <w:t>Uwagi</w:t>
            </w:r>
          </w:p>
        </w:tc>
      </w:tr>
      <w:tr w:rsidR="00034D4C" w14:paraId="2070A523" w14:textId="77777777" w:rsidTr="006932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62" w:type="dxa"/>
            <w:gridSpan w:val="3"/>
          </w:tcPr>
          <w:p w14:paraId="1E00D178" w14:textId="77777777" w:rsidR="00034D4C" w:rsidRDefault="00034D4C" w:rsidP="00AB1C33">
            <w:pPr>
              <w:jc w:val="center"/>
            </w:pPr>
            <w:r>
              <w:t>Badania ilościowe</w:t>
            </w:r>
          </w:p>
        </w:tc>
      </w:tr>
      <w:tr w:rsidR="00034D4C" w14:paraId="4854C30B" w14:textId="77777777" w:rsidTr="006932B5">
        <w:tc>
          <w:tcPr>
            <w:cnfStyle w:val="001000000000" w:firstRow="0" w:lastRow="0" w:firstColumn="1" w:lastColumn="0" w:oddVBand="0" w:evenVBand="0" w:oddHBand="0" w:evenHBand="0" w:firstRowFirstColumn="0" w:firstRowLastColumn="0" w:lastRowFirstColumn="0" w:lastRowLastColumn="0"/>
            <w:tcW w:w="3020" w:type="dxa"/>
          </w:tcPr>
          <w:p w14:paraId="1C7C0091" w14:textId="77777777" w:rsidR="00034D4C" w:rsidRPr="00244610" w:rsidRDefault="00034D4C" w:rsidP="00AB1C33">
            <w:pPr>
              <w:jc w:val="both"/>
              <w:rPr>
                <w:b w:val="0"/>
                <w:bCs w:val="0"/>
              </w:rPr>
            </w:pPr>
            <w:r>
              <w:t xml:space="preserve">Badanie ankietowe </w:t>
            </w:r>
            <w:r w:rsidR="00883E47">
              <w:t xml:space="preserve">online </w:t>
            </w:r>
            <w:r>
              <w:t>mieszkańców obszaru LGD</w:t>
            </w:r>
          </w:p>
        </w:tc>
        <w:tc>
          <w:tcPr>
            <w:tcW w:w="1653" w:type="dxa"/>
          </w:tcPr>
          <w:p w14:paraId="5C2E6DC7" w14:textId="77777777" w:rsidR="00034D4C" w:rsidRDefault="00034D4C" w:rsidP="00AB1C33">
            <w:pPr>
              <w:jc w:val="both"/>
              <w:cnfStyle w:val="000000000000" w:firstRow="0" w:lastRow="0" w:firstColumn="0" w:lastColumn="0" w:oddVBand="0" w:evenVBand="0" w:oddHBand="0" w:evenHBand="0" w:firstRowFirstColumn="0" w:firstRowLastColumn="0" w:lastRowFirstColumn="0" w:lastRowLastColumn="0"/>
            </w:pPr>
            <w:r>
              <w:t>n&gt;100 osób</w:t>
            </w:r>
          </w:p>
        </w:tc>
        <w:tc>
          <w:tcPr>
            <w:tcW w:w="4389" w:type="dxa"/>
          </w:tcPr>
          <w:p w14:paraId="7C36407C" w14:textId="77777777" w:rsidR="00034D4C" w:rsidRDefault="00883E47" w:rsidP="00AB1C33">
            <w:pPr>
              <w:jc w:val="both"/>
              <w:cnfStyle w:val="000000000000" w:firstRow="0" w:lastRow="0" w:firstColumn="0" w:lastColumn="0" w:oddVBand="0" w:evenVBand="0" w:oddHBand="0" w:evenHBand="0" w:firstRowFirstColumn="0" w:firstRowLastColumn="0" w:lastRowFirstColumn="0" w:lastRowLastColumn="0"/>
            </w:pPr>
            <w:r>
              <w:t>Zebrano</w:t>
            </w:r>
            <w:r w:rsidR="00034D4C">
              <w:t xml:space="preserve"> opini</w:t>
            </w:r>
            <w:r>
              <w:t>e mieszkańców</w:t>
            </w:r>
            <w:r w:rsidR="00034D4C">
              <w:t xml:space="preserve"> za pomocą metody badań online od minimum 100 mieszkańców badanego obszaru działania LGD. W badaniach na bieżąco sprawdzane </w:t>
            </w:r>
            <w:r>
              <w:t>były</w:t>
            </w:r>
            <w:r w:rsidR="00034D4C">
              <w:t xml:space="preserve"> podstawowe parametry demograficzne, aby zapewnić możliwie prawidłowy rozkład badanej próby w odniesieniu do populacji. Należy jednak pamiętać, że w badaniach tego </w:t>
            </w:r>
            <w:r w:rsidR="00034D4C">
              <w:lastRenderedPageBreak/>
              <w:t xml:space="preserve">typu, badacz ma niewielką kontrolę na to, kto wypełnia ankietę. </w:t>
            </w:r>
            <w:r>
              <w:t>LGD zostało</w:t>
            </w:r>
            <w:r w:rsidR="00034D4C">
              <w:t xml:space="preserve"> </w:t>
            </w:r>
            <w:r>
              <w:t xml:space="preserve">poproszone </w:t>
            </w:r>
            <w:r w:rsidR="00034D4C">
              <w:t>o promowanie linku na swoich stronach i kanałach społecznościowych, aby zwiększyć szansę na uzyskanie odpowiednich parametrów.</w:t>
            </w:r>
          </w:p>
        </w:tc>
      </w:tr>
      <w:tr w:rsidR="00034D4C" w14:paraId="4CBC7919" w14:textId="77777777" w:rsidTr="006932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76CB4958" w14:textId="77777777" w:rsidR="00034D4C" w:rsidRPr="00244610" w:rsidRDefault="00034D4C" w:rsidP="00AB1C33">
            <w:pPr>
              <w:jc w:val="both"/>
              <w:rPr>
                <w:b w:val="0"/>
                <w:bCs w:val="0"/>
              </w:rPr>
            </w:pPr>
            <w:r>
              <w:lastRenderedPageBreak/>
              <w:t>Badanie ankietowe</w:t>
            </w:r>
            <w:r w:rsidR="00883E47">
              <w:t xml:space="preserve"> online</w:t>
            </w:r>
            <w:r>
              <w:t xml:space="preserve"> wśród beneficjentów</w:t>
            </w:r>
          </w:p>
        </w:tc>
        <w:tc>
          <w:tcPr>
            <w:tcW w:w="1653" w:type="dxa"/>
          </w:tcPr>
          <w:p w14:paraId="6FC9B8B1" w14:textId="77777777" w:rsidR="00034D4C" w:rsidRDefault="00883E47" w:rsidP="00AB1C33">
            <w:pPr>
              <w:jc w:val="both"/>
              <w:cnfStyle w:val="000000100000" w:firstRow="0" w:lastRow="0" w:firstColumn="0" w:lastColumn="0" w:oddVBand="0" w:evenVBand="0" w:oddHBand="1" w:evenHBand="0" w:firstRowFirstColumn="0" w:firstRowLastColumn="0" w:lastRowFirstColumn="0" w:lastRowLastColumn="0"/>
            </w:pPr>
            <w:r>
              <w:t>n&gt;20</w:t>
            </w:r>
          </w:p>
        </w:tc>
        <w:tc>
          <w:tcPr>
            <w:tcW w:w="4389" w:type="dxa"/>
          </w:tcPr>
          <w:p w14:paraId="28BF44BB" w14:textId="77777777" w:rsidR="00034D4C" w:rsidRDefault="00034D4C" w:rsidP="00AB1C33">
            <w:pPr>
              <w:jc w:val="both"/>
              <w:cnfStyle w:val="000000100000" w:firstRow="0" w:lastRow="0" w:firstColumn="0" w:lastColumn="0" w:oddVBand="0" w:evenVBand="0" w:oddHBand="1" w:evenHBand="0" w:firstRowFirstColumn="0" w:firstRowLastColumn="0" w:lastRowFirstColumn="0" w:lastRowLastColumn="0"/>
            </w:pPr>
            <w:r>
              <w:t xml:space="preserve">Ankieta </w:t>
            </w:r>
            <w:r w:rsidR="00883E47">
              <w:t>została</w:t>
            </w:r>
            <w:r>
              <w:t xml:space="preserve"> przesłana do beneficjentów (osób, które pozyskały i rozliczyły otrzymane z LGD środki finansowe na realizację operacji) danego LGD. </w:t>
            </w:r>
            <w:r w:rsidR="00883E47">
              <w:t>Minimalna liczba ankiet do zebrania wyniosła 20.</w:t>
            </w:r>
            <w:r>
              <w:t xml:space="preserve"> </w:t>
            </w:r>
          </w:p>
        </w:tc>
      </w:tr>
      <w:tr w:rsidR="00034D4C" w14:paraId="13CC8043" w14:textId="77777777" w:rsidTr="006932B5">
        <w:tc>
          <w:tcPr>
            <w:cnfStyle w:val="001000000000" w:firstRow="0" w:lastRow="0" w:firstColumn="1" w:lastColumn="0" w:oddVBand="0" w:evenVBand="0" w:oddHBand="0" w:evenHBand="0" w:firstRowFirstColumn="0" w:firstRowLastColumn="0" w:lastRowFirstColumn="0" w:lastRowLastColumn="0"/>
            <w:tcW w:w="9062" w:type="dxa"/>
            <w:gridSpan w:val="3"/>
          </w:tcPr>
          <w:p w14:paraId="757E92A3" w14:textId="77777777" w:rsidR="00034D4C" w:rsidRDefault="00034D4C" w:rsidP="00AB1C33">
            <w:pPr>
              <w:jc w:val="center"/>
            </w:pPr>
            <w:r>
              <w:t>Badania jakościowe</w:t>
            </w:r>
          </w:p>
        </w:tc>
      </w:tr>
      <w:tr w:rsidR="00034D4C" w14:paraId="4A9D6FCC" w14:textId="77777777" w:rsidTr="006932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2761465C" w14:textId="77777777" w:rsidR="00034D4C" w:rsidRDefault="00034D4C" w:rsidP="00AB1C33">
            <w:pPr>
              <w:jc w:val="both"/>
            </w:pPr>
            <w:r>
              <w:t>Badania IDI /FGI wśród pracowników biura</w:t>
            </w:r>
          </w:p>
        </w:tc>
        <w:tc>
          <w:tcPr>
            <w:tcW w:w="1653" w:type="dxa"/>
          </w:tcPr>
          <w:p w14:paraId="59D4FDDA" w14:textId="77777777" w:rsidR="00034D4C" w:rsidRDefault="00034D4C" w:rsidP="00AB1C33">
            <w:pPr>
              <w:jc w:val="both"/>
              <w:cnfStyle w:val="000000100000" w:firstRow="0" w:lastRow="0" w:firstColumn="0" w:lastColumn="0" w:oddVBand="0" w:evenVBand="0" w:oddHBand="1" w:evenHBand="0" w:firstRowFirstColumn="0" w:firstRowLastColumn="0" w:lastRowFirstColumn="0" w:lastRowLastColumn="0"/>
            </w:pPr>
            <w:r>
              <w:t xml:space="preserve">2 IDI </w:t>
            </w:r>
          </w:p>
        </w:tc>
        <w:tc>
          <w:tcPr>
            <w:tcW w:w="4389" w:type="dxa"/>
          </w:tcPr>
          <w:p w14:paraId="5B1B8A81" w14:textId="77777777" w:rsidR="00034D4C" w:rsidRDefault="00034D4C" w:rsidP="00AB1C33">
            <w:pPr>
              <w:jc w:val="both"/>
              <w:cnfStyle w:val="000000100000" w:firstRow="0" w:lastRow="0" w:firstColumn="0" w:lastColumn="0" w:oddVBand="0" w:evenVBand="0" w:oddHBand="1" w:evenHBand="0" w:firstRowFirstColumn="0" w:firstRowLastColumn="0" w:lastRowFirstColumn="0" w:lastRowLastColumn="0"/>
            </w:pPr>
            <w:r>
              <w:t>W LGD</w:t>
            </w:r>
            <w:r w:rsidR="00883E47">
              <w:t xml:space="preserve"> przeprowadzono wywiadu IDI z pracownikami biura. </w:t>
            </w:r>
          </w:p>
        </w:tc>
      </w:tr>
      <w:tr w:rsidR="00034D4C" w14:paraId="6578BFC8" w14:textId="77777777" w:rsidTr="006932B5">
        <w:tc>
          <w:tcPr>
            <w:cnfStyle w:val="001000000000" w:firstRow="0" w:lastRow="0" w:firstColumn="1" w:lastColumn="0" w:oddVBand="0" w:evenVBand="0" w:oddHBand="0" w:evenHBand="0" w:firstRowFirstColumn="0" w:firstRowLastColumn="0" w:lastRowFirstColumn="0" w:lastRowLastColumn="0"/>
            <w:tcW w:w="3020" w:type="dxa"/>
          </w:tcPr>
          <w:p w14:paraId="14D6C565" w14:textId="77777777" w:rsidR="00034D4C" w:rsidRDefault="00034D4C" w:rsidP="00AB1C33">
            <w:pPr>
              <w:jc w:val="both"/>
            </w:pPr>
            <w:r>
              <w:t>Badania FGI wśród członków Zarządu LGD</w:t>
            </w:r>
          </w:p>
        </w:tc>
        <w:tc>
          <w:tcPr>
            <w:tcW w:w="1653" w:type="dxa"/>
          </w:tcPr>
          <w:p w14:paraId="0E5F76D5" w14:textId="77777777" w:rsidR="00034D4C" w:rsidRDefault="00034D4C" w:rsidP="00AB1C33">
            <w:pPr>
              <w:jc w:val="both"/>
              <w:cnfStyle w:val="000000000000" w:firstRow="0" w:lastRow="0" w:firstColumn="0" w:lastColumn="0" w:oddVBand="0" w:evenVBand="0" w:oddHBand="0" w:evenHBand="0" w:firstRowFirstColumn="0" w:firstRowLastColumn="0" w:lastRowFirstColumn="0" w:lastRowLastColumn="0"/>
            </w:pPr>
            <w:r>
              <w:t>1 FGI</w:t>
            </w:r>
          </w:p>
        </w:tc>
        <w:tc>
          <w:tcPr>
            <w:tcW w:w="4389" w:type="dxa"/>
          </w:tcPr>
          <w:p w14:paraId="7F5E7343" w14:textId="77777777" w:rsidR="00034D4C" w:rsidRDefault="00883E47" w:rsidP="00AB1C33">
            <w:pPr>
              <w:jc w:val="both"/>
              <w:cnfStyle w:val="000000000000" w:firstRow="0" w:lastRow="0" w:firstColumn="0" w:lastColumn="0" w:oddVBand="0" w:evenVBand="0" w:oddHBand="0" w:evenHBand="0" w:firstRowFirstColumn="0" w:firstRowLastColumn="0" w:lastRowFirstColumn="0" w:lastRowLastColumn="0"/>
            </w:pPr>
            <w:r>
              <w:t>Przeprowadzono</w:t>
            </w:r>
            <w:r w:rsidR="00034D4C">
              <w:t xml:space="preserve"> jed</w:t>
            </w:r>
            <w:r>
              <w:t>en</w:t>
            </w:r>
            <w:r w:rsidR="00034D4C">
              <w:t xml:space="preserve"> zogniskowan</w:t>
            </w:r>
            <w:r>
              <w:t xml:space="preserve">y </w:t>
            </w:r>
            <w:r w:rsidR="00034D4C">
              <w:t>wywiad grupow</w:t>
            </w:r>
            <w:r>
              <w:t xml:space="preserve">y. </w:t>
            </w:r>
          </w:p>
        </w:tc>
      </w:tr>
      <w:tr w:rsidR="00034D4C" w14:paraId="76D78C21" w14:textId="77777777" w:rsidTr="006932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646251F7" w14:textId="77777777" w:rsidR="00034D4C" w:rsidRDefault="00034D4C" w:rsidP="00AB1C33">
            <w:pPr>
              <w:jc w:val="both"/>
            </w:pPr>
            <w:r>
              <w:t>Badania FGI wśród członków Rady LGD</w:t>
            </w:r>
          </w:p>
        </w:tc>
        <w:tc>
          <w:tcPr>
            <w:tcW w:w="1653" w:type="dxa"/>
          </w:tcPr>
          <w:p w14:paraId="2AEF69AB" w14:textId="77777777" w:rsidR="00034D4C" w:rsidRDefault="00034D4C" w:rsidP="00AB1C33">
            <w:pPr>
              <w:jc w:val="both"/>
              <w:cnfStyle w:val="000000100000" w:firstRow="0" w:lastRow="0" w:firstColumn="0" w:lastColumn="0" w:oddVBand="0" w:evenVBand="0" w:oddHBand="1" w:evenHBand="0" w:firstRowFirstColumn="0" w:firstRowLastColumn="0" w:lastRowFirstColumn="0" w:lastRowLastColumn="0"/>
            </w:pPr>
            <w:r>
              <w:t>1 FGI</w:t>
            </w:r>
          </w:p>
        </w:tc>
        <w:tc>
          <w:tcPr>
            <w:tcW w:w="4389" w:type="dxa"/>
          </w:tcPr>
          <w:p w14:paraId="3DB57F0B" w14:textId="77777777" w:rsidR="00034D4C" w:rsidRDefault="00883E47" w:rsidP="00AB1C33">
            <w:pPr>
              <w:jc w:val="both"/>
              <w:cnfStyle w:val="000000100000" w:firstRow="0" w:lastRow="0" w:firstColumn="0" w:lastColumn="0" w:oddVBand="0" w:evenVBand="0" w:oddHBand="1" w:evenHBand="0" w:firstRowFirstColumn="0" w:firstRowLastColumn="0" w:lastRowFirstColumn="0" w:lastRowLastColumn="0"/>
            </w:pPr>
            <w:r>
              <w:t>Przeprowadzono jeden zogniskowany wywiad grupowy.</w:t>
            </w:r>
          </w:p>
        </w:tc>
      </w:tr>
      <w:tr w:rsidR="00034D4C" w14:paraId="548BDAA5" w14:textId="77777777" w:rsidTr="006932B5">
        <w:tc>
          <w:tcPr>
            <w:cnfStyle w:val="001000000000" w:firstRow="0" w:lastRow="0" w:firstColumn="1" w:lastColumn="0" w:oddVBand="0" w:evenVBand="0" w:oddHBand="0" w:evenHBand="0" w:firstRowFirstColumn="0" w:firstRowLastColumn="0" w:lastRowFirstColumn="0" w:lastRowLastColumn="0"/>
            <w:tcW w:w="3020" w:type="dxa"/>
          </w:tcPr>
          <w:p w14:paraId="4627C49A" w14:textId="77777777" w:rsidR="00034D4C" w:rsidRDefault="00034D4C" w:rsidP="00AB1C33">
            <w:pPr>
              <w:jc w:val="both"/>
            </w:pPr>
            <w:r>
              <w:t>Badanie ankietowe online wśród Prezesów Zarządu LGD</w:t>
            </w:r>
          </w:p>
        </w:tc>
        <w:tc>
          <w:tcPr>
            <w:tcW w:w="1653" w:type="dxa"/>
          </w:tcPr>
          <w:p w14:paraId="7EAE1019" w14:textId="77777777" w:rsidR="00034D4C" w:rsidRDefault="00034D4C" w:rsidP="00AB1C33">
            <w:pPr>
              <w:jc w:val="both"/>
              <w:cnfStyle w:val="000000000000" w:firstRow="0" w:lastRow="0" w:firstColumn="0" w:lastColumn="0" w:oddVBand="0" w:evenVBand="0" w:oddHBand="0" w:evenHBand="0" w:firstRowFirstColumn="0" w:firstRowLastColumn="0" w:lastRowFirstColumn="0" w:lastRowLastColumn="0"/>
            </w:pPr>
            <w:r>
              <w:t>1 osoba</w:t>
            </w:r>
          </w:p>
        </w:tc>
        <w:tc>
          <w:tcPr>
            <w:tcW w:w="4389" w:type="dxa"/>
          </w:tcPr>
          <w:p w14:paraId="76AC8C36" w14:textId="77777777" w:rsidR="00034D4C" w:rsidRDefault="00883E47" w:rsidP="00AB1C33">
            <w:pPr>
              <w:jc w:val="both"/>
              <w:cnfStyle w:val="000000000000" w:firstRow="0" w:lastRow="0" w:firstColumn="0" w:lastColumn="0" w:oddVBand="0" w:evenVBand="0" w:oddHBand="0" w:evenHBand="0" w:firstRowFirstColumn="0" w:firstRowLastColumn="0" w:lastRowFirstColumn="0" w:lastRowLastColumn="0"/>
            </w:pPr>
            <w:r>
              <w:t xml:space="preserve">Wypełnienie ankiety online było opcjonalne, skierowane do osób, które chciały uzupełnić wiedzę przekazaną podczas wywiadu. </w:t>
            </w:r>
          </w:p>
        </w:tc>
      </w:tr>
      <w:tr w:rsidR="00034D4C" w14:paraId="59217F5D" w14:textId="77777777" w:rsidTr="006932B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20" w:type="dxa"/>
          </w:tcPr>
          <w:p w14:paraId="144FBC7E" w14:textId="77777777" w:rsidR="00034D4C" w:rsidRDefault="00034D4C" w:rsidP="00AB1C33">
            <w:pPr>
              <w:jc w:val="both"/>
            </w:pPr>
            <w:r>
              <w:t>Badanie ankietowe online wśród Przewodniczących Rady LGD</w:t>
            </w:r>
          </w:p>
        </w:tc>
        <w:tc>
          <w:tcPr>
            <w:tcW w:w="1653" w:type="dxa"/>
          </w:tcPr>
          <w:p w14:paraId="51FEEB5D" w14:textId="77777777" w:rsidR="00034D4C" w:rsidRDefault="00034D4C" w:rsidP="00AB1C33">
            <w:pPr>
              <w:jc w:val="both"/>
              <w:cnfStyle w:val="000000100000" w:firstRow="0" w:lastRow="0" w:firstColumn="0" w:lastColumn="0" w:oddVBand="0" w:evenVBand="0" w:oddHBand="1" w:evenHBand="0" w:firstRowFirstColumn="0" w:firstRowLastColumn="0" w:lastRowFirstColumn="0" w:lastRowLastColumn="0"/>
            </w:pPr>
            <w:r>
              <w:t>1 osoba</w:t>
            </w:r>
          </w:p>
        </w:tc>
        <w:tc>
          <w:tcPr>
            <w:tcW w:w="4389" w:type="dxa"/>
          </w:tcPr>
          <w:p w14:paraId="3B983477" w14:textId="77777777" w:rsidR="00034D4C" w:rsidRDefault="00883E47" w:rsidP="00AB1C33">
            <w:pPr>
              <w:jc w:val="both"/>
              <w:cnfStyle w:val="000000100000" w:firstRow="0" w:lastRow="0" w:firstColumn="0" w:lastColumn="0" w:oddVBand="0" w:evenVBand="0" w:oddHBand="1" w:evenHBand="0" w:firstRowFirstColumn="0" w:firstRowLastColumn="0" w:lastRowFirstColumn="0" w:lastRowLastColumn="0"/>
            </w:pPr>
            <w:r>
              <w:t>Wypełnienie ankiety online było opcjonalne, skierowane do osób, które chciały uzupełnić wiedzę przekazaną podczas wywiadu.</w:t>
            </w:r>
          </w:p>
        </w:tc>
      </w:tr>
    </w:tbl>
    <w:p w14:paraId="751FED38" w14:textId="77777777" w:rsidR="00034D4C" w:rsidRPr="00883E47" w:rsidRDefault="00034D4C" w:rsidP="00AB1C33">
      <w:pPr>
        <w:pStyle w:val="Nagwek2"/>
        <w:spacing w:line="360" w:lineRule="auto"/>
      </w:pPr>
      <w:bookmarkStart w:id="8" w:name="_Toc87354893"/>
      <w:r w:rsidRPr="00883E47">
        <w:t>Harmonogram realizacji badania</w:t>
      </w:r>
      <w:bookmarkEnd w:id="8"/>
    </w:p>
    <w:p w14:paraId="64DC86C3" w14:textId="77777777" w:rsidR="00034D4C" w:rsidRPr="00A216AD" w:rsidRDefault="00883E47" w:rsidP="00AB1C33">
      <w:pPr>
        <w:spacing w:line="360" w:lineRule="auto"/>
        <w:jc w:val="both"/>
      </w:pPr>
      <w:r>
        <w:t>Harmonogram</w:t>
      </w:r>
      <w:r w:rsidR="00034D4C">
        <w:t xml:space="preserve"> realizacji poszczególnych zadań w ramach prowadzonych badań ewaluacyjnych </w:t>
      </w:r>
      <w:r>
        <w:t>został</w:t>
      </w:r>
      <w:r w:rsidR="00034D4C">
        <w:t xml:space="preserve"> </w:t>
      </w:r>
      <w:r>
        <w:t>przedstawiony</w:t>
      </w:r>
      <w:r w:rsidR="00034D4C">
        <w:t xml:space="preserve"> na wykresie Gantta zamieszczonym poniżej. </w:t>
      </w:r>
    </w:p>
    <w:tbl>
      <w:tblPr>
        <w:tblW w:w="10811" w:type="dxa"/>
        <w:tblInd w:w="-880" w:type="dxa"/>
        <w:tblCellMar>
          <w:left w:w="70" w:type="dxa"/>
          <w:right w:w="70" w:type="dxa"/>
        </w:tblCellMar>
        <w:tblLook w:val="04A0" w:firstRow="1" w:lastRow="0" w:firstColumn="1" w:lastColumn="0" w:noHBand="0" w:noVBand="1"/>
      </w:tblPr>
      <w:tblGrid>
        <w:gridCol w:w="6140"/>
        <w:gridCol w:w="954"/>
        <w:gridCol w:w="662"/>
        <w:gridCol w:w="888"/>
        <w:gridCol w:w="987"/>
        <w:gridCol w:w="1180"/>
      </w:tblGrid>
      <w:tr w:rsidR="00034D4C" w:rsidRPr="002F4705" w14:paraId="70BAD259" w14:textId="77777777" w:rsidTr="00AA6162">
        <w:trPr>
          <w:trHeight w:val="300"/>
        </w:trPr>
        <w:tc>
          <w:tcPr>
            <w:tcW w:w="6140" w:type="dxa"/>
            <w:shd w:val="clear" w:color="auto" w:fill="auto"/>
            <w:noWrap/>
            <w:vAlign w:val="center"/>
            <w:hideMark/>
          </w:tcPr>
          <w:p w14:paraId="7B2AC5C5" w14:textId="77777777" w:rsidR="00034D4C" w:rsidRPr="002F4705" w:rsidRDefault="00034D4C" w:rsidP="00AB1C33">
            <w:pPr>
              <w:spacing w:after="0" w:line="240" w:lineRule="auto"/>
              <w:rPr>
                <w:rFonts w:ascii="Calibri" w:eastAsia="Times New Roman" w:hAnsi="Calibri" w:cs="Calibri"/>
                <w:b/>
                <w:bCs/>
                <w:color w:val="000000"/>
                <w:lang w:eastAsia="pl-PL"/>
              </w:rPr>
            </w:pPr>
            <w:r w:rsidRPr="002F4705">
              <w:rPr>
                <w:rFonts w:ascii="Calibri" w:eastAsia="Times New Roman" w:hAnsi="Calibri" w:cs="Calibri"/>
                <w:b/>
                <w:bCs/>
                <w:color w:val="000000"/>
                <w:lang w:eastAsia="pl-PL"/>
              </w:rPr>
              <w:t xml:space="preserve">ZADANIE </w:t>
            </w:r>
          </w:p>
        </w:tc>
        <w:tc>
          <w:tcPr>
            <w:tcW w:w="954" w:type="dxa"/>
            <w:shd w:val="clear" w:color="auto" w:fill="auto"/>
            <w:noWrap/>
            <w:vAlign w:val="center"/>
            <w:hideMark/>
          </w:tcPr>
          <w:p w14:paraId="32F21C17" w14:textId="77777777" w:rsidR="00034D4C" w:rsidRPr="002F4705" w:rsidRDefault="00034D4C" w:rsidP="00AB1C33">
            <w:pPr>
              <w:spacing w:after="0" w:line="240" w:lineRule="auto"/>
              <w:rPr>
                <w:rFonts w:ascii="Calibri" w:eastAsia="Times New Roman" w:hAnsi="Calibri" w:cs="Calibri"/>
                <w:b/>
                <w:bCs/>
                <w:color w:val="000000"/>
                <w:lang w:eastAsia="pl-PL"/>
              </w:rPr>
            </w:pPr>
            <w:r w:rsidRPr="002F4705">
              <w:rPr>
                <w:rFonts w:ascii="Calibri" w:eastAsia="Times New Roman" w:hAnsi="Calibri" w:cs="Calibri"/>
                <w:b/>
                <w:bCs/>
                <w:color w:val="000000"/>
                <w:lang w:eastAsia="pl-PL"/>
              </w:rPr>
              <w:t>Czerwiec</w:t>
            </w:r>
          </w:p>
        </w:tc>
        <w:tc>
          <w:tcPr>
            <w:tcW w:w="662" w:type="dxa"/>
            <w:shd w:val="clear" w:color="auto" w:fill="auto"/>
            <w:noWrap/>
            <w:vAlign w:val="center"/>
            <w:hideMark/>
          </w:tcPr>
          <w:p w14:paraId="0D2C6C36" w14:textId="77777777" w:rsidR="00034D4C" w:rsidRPr="002F4705" w:rsidRDefault="00034D4C" w:rsidP="00AB1C33">
            <w:pPr>
              <w:spacing w:after="0" w:line="240" w:lineRule="auto"/>
              <w:rPr>
                <w:rFonts w:ascii="Calibri" w:eastAsia="Times New Roman" w:hAnsi="Calibri" w:cs="Calibri"/>
                <w:b/>
                <w:bCs/>
                <w:color w:val="000000"/>
                <w:lang w:eastAsia="pl-PL"/>
              </w:rPr>
            </w:pPr>
            <w:r w:rsidRPr="002F4705">
              <w:rPr>
                <w:rFonts w:ascii="Calibri" w:eastAsia="Times New Roman" w:hAnsi="Calibri" w:cs="Calibri"/>
                <w:b/>
                <w:bCs/>
                <w:color w:val="000000"/>
                <w:lang w:eastAsia="pl-PL"/>
              </w:rPr>
              <w:t>Lipiec</w:t>
            </w:r>
          </w:p>
        </w:tc>
        <w:tc>
          <w:tcPr>
            <w:tcW w:w="888" w:type="dxa"/>
            <w:shd w:val="clear" w:color="auto" w:fill="auto"/>
            <w:noWrap/>
            <w:vAlign w:val="center"/>
            <w:hideMark/>
          </w:tcPr>
          <w:p w14:paraId="7C3FFC86" w14:textId="77777777" w:rsidR="00034D4C" w:rsidRPr="002F4705" w:rsidRDefault="00034D4C" w:rsidP="00AB1C33">
            <w:pPr>
              <w:spacing w:after="0" w:line="240" w:lineRule="auto"/>
              <w:rPr>
                <w:rFonts w:ascii="Calibri" w:eastAsia="Times New Roman" w:hAnsi="Calibri" w:cs="Calibri"/>
                <w:b/>
                <w:bCs/>
                <w:color w:val="000000"/>
                <w:lang w:eastAsia="pl-PL"/>
              </w:rPr>
            </w:pPr>
            <w:r w:rsidRPr="002F4705">
              <w:rPr>
                <w:rFonts w:ascii="Calibri" w:eastAsia="Times New Roman" w:hAnsi="Calibri" w:cs="Calibri"/>
                <w:b/>
                <w:bCs/>
                <w:color w:val="000000"/>
                <w:lang w:eastAsia="pl-PL"/>
              </w:rPr>
              <w:t>Sierpień</w:t>
            </w:r>
          </w:p>
        </w:tc>
        <w:tc>
          <w:tcPr>
            <w:tcW w:w="987" w:type="dxa"/>
            <w:shd w:val="clear" w:color="auto" w:fill="auto"/>
            <w:noWrap/>
            <w:vAlign w:val="center"/>
            <w:hideMark/>
          </w:tcPr>
          <w:p w14:paraId="3DC7A7A0" w14:textId="77777777" w:rsidR="00034D4C" w:rsidRPr="002F4705" w:rsidRDefault="00034D4C" w:rsidP="00AB1C33">
            <w:pPr>
              <w:spacing w:after="0" w:line="240" w:lineRule="auto"/>
              <w:rPr>
                <w:rFonts w:ascii="Calibri" w:eastAsia="Times New Roman" w:hAnsi="Calibri" w:cs="Calibri"/>
                <w:b/>
                <w:bCs/>
                <w:color w:val="000000"/>
                <w:lang w:eastAsia="pl-PL"/>
              </w:rPr>
            </w:pPr>
            <w:r w:rsidRPr="002F4705">
              <w:rPr>
                <w:rFonts w:ascii="Calibri" w:eastAsia="Times New Roman" w:hAnsi="Calibri" w:cs="Calibri"/>
                <w:b/>
                <w:bCs/>
                <w:color w:val="000000"/>
                <w:lang w:eastAsia="pl-PL"/>
              </w:rPr>
              <w:t>Wrzesień</w:t>
            </w:r>
          </w:p>
        </w:tc>
        <w:tc>
          <w:tcPr>
            <w:tcW w:w="1180" w:type="dxa"/>
            <w:shd w:val="clear" w:color="auto" w:fill="auto"/>
            <w:noWrap/>
            <w:vAlign w:val="center"/>
            <w:hideMark/>
          </w:tcPr>
          <w:p w14:paraId="2F768436" w14:textId="77777777" w:rsidR="00034D4C" w:rsidRPr="002F4705" w:rsidRDefault="00034D4C" w:rsidP="00AB1C33">
            <w:pPr>
              <w:spacing w:after="0" w:line="360" w:lineRule="auto"/>
              <w:rPr>
                <w:rFonts w:ascii="Calibri" w:eastAsia="Times New Roman" w:hAnsi="Calibri" w:cs="Calibri"/>
                <w:b/>
                <w:bCs/>
                <w:color w:val="000000"/>
                <w:lang w:eastAsia="pl-PL"/>
              </w:rPr>
            </w:pPr>
            <w:r w:rsidRPr="002F4705">
              <w:rPr>
                <w:rFonts w:ascii="Calibri" w:eastAsia="Times New Roman" w:hAnsi="Calibri" w:cs="Calibri"/>
                <w:b/>
                <w:bCs/>
                <w:color w:val="000000"/>
                <w:lang w:eastAsia="pl-PL"/>
              </w:rPr>
              <w:t>Październik</w:t>
            </w:r>
          </w:p>
        </w:tc>
      </w:tr>
      <w:tr w:rsidR="00034D4C" w:rsidRPr="002F4705" w14:paraId="47F5BEED" w14:textId="77777777" w:rsidTr="00AA6162">
        <w:trPr>
          <w:trHeight w:val="300"/>
        </w:trPr>
        <w:tc>
          <w:tcPr>
            <w:tcW w:w="6140" w:type="dxa"/>
            <w:shd w:val="clear" w:color="000000" w:fill="F2F2F2"/>
            <w:vAlign w:val="center"/>
            <w:hideMark/>
          </w:tcPr>
          <w:p w14:paraId="4A248C27"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1.</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Podpisanie umowy</w:t>
            </w:r>
          </w:p>
        </w:tc>
        <w:tc>
          <w:tcPr>
            <w:tcW w:w="954" w:type="dxa"/>
            <w:shd w:val="clear" w:color="000000" w:fill="FFFF00"/>
            <w:noWrap/>
            <w:vAlign w:val="bottom"/>
            <w:hideMark/>
          </w:tcPr>
          <w:p w14:paraId="77219CB1"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2F2F2"/>
            <w:noWrap/>
            <w:vAlign w:val="center"/>
            <w:hideMark/>
          </w:tcPr>
          <w:p w14:paraId="5F851B0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106B992B"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2F2F2"/>
            <w:noWrap/>
            <w:vAlign w:val="center"/>
            <w:hideMark/>
          </w:tcPr>
          <w:p w14:paraId="0ADFB920"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43CDC46F"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2484A8B4" w14:textId="77777777" w:rsidTr="00AA6162">
        <w:trPr>
          <w:trHeight w:val="300"/>
        </w:trPr>
        <w:tc>
          <w:tcPr>
            <w:tcW w:w="6140" w:type="dxa"/>
            <w:shd w:val="clear" w:color="auto" w:fill="auto"/>
            <w:vAlign w:val="center"/>
            <w:hideMark/>
          </w:tcPr>
          <w:p w14:paraId="39AA5374"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2.</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Przygotowanie procesu badawczego, jego zaplanowanie</w:t>
            </w:r>
          </w:p>
        </w:tc>
        <w:tc>
          <w:tcPr>
            <w:tcW w:w="954" w:type="dxa"/>
            <w:shd w:val="clear" w:color="000000" w:fill="FFFF00"/>
            <w:noWrap/>
            <w:vAlign w:val="bottom"/>
            <w:hideMark/>
          </w:tcPr>
          <w:p w14:paraId="56505C4F"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auto" w:fill="auto"/>
            <w:noWrap/>
            <w:vAlign w:val="center"/>
            <w:hideMark/>
          </w:tcPr>
          <w:p w14:paraId="63F2345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auto" w:fill="auto"/>
            <w:noWrap/>
            <w:vAlign w:val="center"/>
            <w:hideMark/>
          </w:tcPr>
          <w:p w14:paraId="5DCFC2A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auto"/>
            <w:noWrap/>
            <w:vAlign w:val="center"/>
            <w:hideMark/>
          </w:tcPr>
          <w:p w14:paraId="066C6076"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auto" w:fill="auto"/>
            <w:noWrap/>
            <w:vAlign w:val="center"/>
            <w:hideMark/>
          </w:tcPr>
          <w:p w14:paraId="06BD3AC7"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76FD142F" w14:textId="77777777" w:rsidTr="00AA6162">
        <w:trPr>
          <w:trHeight w:val="588"/>
        </w:trPr>
        <w:tc>
          <w:tcPr>
            <w:tcW w:w="6140" w:type="dxa"/>
            <w:shd w:val="clear" w:color="000000" w:fill="F2F2F2"/>
            <w:vAlign w:val="center"/>
            <w:hideMark/>
          </w:tcPr>
          <w:p w14:paraId="1048D504"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3.</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Przygotowanie wzoru procedury przeprowadzania ewaluacji ex-post do aktualizacji LSR w każdym z LGD</w:t>
            </w:r>
          </w:p>
        </w:tc>
        <w:tc>
          <w:tcPr>
            <w:tcW w:w="954" w:type="dxa"/>
            <w:shd w:val="clear" w:color="000000" w:fill="FFFF00"/>
            <w:noWrap/>
            <w:vAlign w:val="bottom"/>
            <w:hideMark/>
          </w:tcPr>
          <w:p w14:paraId="5520A2D7"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6013E845"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76C29AEB"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2F2F2"/>
            <w:noWrap/>
            <w:vAlign w:val="center"/>
            <w:hideMark/>
          </w:tcPr>
          <w:p w14:paraId="22BE333E"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75C08D63"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108AB600" w14:textId="77777777" w:rsidTr="00AA6162">
        <w:trPr>
          <w:trHeight w:val="876"/>
        </w:trPr>
        <w:tc>
          <w:tcPr>
            <w:tcW w:w="6140" w:type="dxa"/>
            <w:shd w:val="clear" w:color="auto" w:fill="auto"/>
            <w:vAlign w:val="center"/>
            <w:hideMark/>
          </w:tcPr>
          <w:p w14:paraId="65FC4DC7"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4.</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Analiza sytuacji bieżącej w LGD, wprowadzenie odpowiednich metod i narzędzi zbierania danych niezbędnych do prawidłowego przeprowadzenia ewaluacji ex-post</w:t>
            </w:r>
          </w:p>
        </w:tc>
        <w:tc>
          <w:tcPr>
            <w:tcW w:w="954" w:type="dxa"/>
            <w:shd w:val="clear" w:color="auto" w:fill="auto"/>
            <w:noWrap/>
            <w:vAlign w:val="center"/>
            <w:hideMark/>
          </w:tcPr>
          <w:p w14:paraId="1B40AB21"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1AF1D0AE"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auto" w:fill="auto"/>
            <w:noWrap/>
            <w:vAlign w:val="center"/>
            <w:hideMark/>
          </w:tcPr>
          <w:p w14:paraId="49DF65D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auto"/>
            <w:noWrap/>
            <w:vAlign w:val="center"/>
            <w:hideMark/>
          </w:tcPr>
          <w:p w14:paraId="1A52157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auto" w:fill="auto"/>
            <w:noWrap/>
            <w:vAlign w:val="center"/>
            <w:hideMark/>
          </w:tcPr>
          <w:p w14:paraId="5A0F1AF9"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47A06D8A" w14:textId="77777777" w:rsidTr="00AA6162">
        <w:trPr>
          <w:trHeight w:val="588"/>
        </w:trPr>
        <w:tc>
          <w:tcPr>
            <w:tcW w:w="6140" w:type="dxa"/>
            <w:shd w:val="clear" w:color="000000" w:fill="F2F2F2"/>
            <w:vAlign w:val="center"/>
            <w:hideMark/>
          </w:tcPr>
          <w:p w14:paraId="3474D4EC"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5.</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Przygotowanie baz danych, narzędzi oraz instrukcji kodowych dla wszystkich zadań badawczych</w:t>
            </w:r>
          </w:p>
        </w:tc>
        <w:tc>
          <w:tcPr>
            <w:tcW w:w="954" w:type="dxa"/>
            <w:shd w:val="clear" w:color="000000" w:fill="F2F2F2"/>
            <w:noWrap/>
            <w:vAlign w:val="center"/>
            <w:hideMark/>
          </w:tcPr>
          <w:p w14:paraId="0119410C"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40E11EA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17610C50"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2F2F2"/>
            <w:noWrap/>
            <w:vAlign w:val="center"/>
            <w:hideMark/>
          </w:tcPr>
          <w:p w14:paraId="012227BE"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165B4CDD"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78FBACBC" w14:textId="77777777" w:rsidTr="00AA6162">
        <w:trPr>
          <w:trHeight w:val="588"/>
        </w:trPr>
        <w:tc>
          <w:tcPr>
            <w:tcW w:w="6140" w:type="dxa"/>
            <w:shd w:val="clear" w:color="auto" w:fill="auto"/>
            <w:vAlign w:val="center"/>
            <w:hideMark/>
          </w:tcPr>
          <w:p w14:paraId="70970F66"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6.</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Przeprowadzenie badań i analiz w zakresie opisanym w procedurze badawczej</w:t>
            </w:r>
          </w:p>
        </w:tc>
        <w:tc>
          <w:tcPr>
            <w:tcW w:w="954" w:type="dxa"/>
            <w:shd w:val="clear" w:color="auto" w:fill="auto"/>
            <w:noWrap/>
            <w:vAlign w:val="center"/>
            <w:hideMark/>
          </w:tcPr>
          <w:p w14:paraId="6E36B07E"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431DB61A"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FFF00"/>
            <w:noWrap/>
            <w:vAlign w:val="bottom"/>
            <w:hideMark/>
          </w:tcPr>
          <w:p w14:paraId="65DFE5A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FFFF00"/>
            <w:noWrap/>
            <w:vAlign w:val="center"/>
            <w:hideMark/>
          </w:tcPr>
          <w:p w14:paraId="597AFCB5"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auto" w:fill="auto"/>
            <w:noWrap/>
            <w:vAlign w:val="center"/>
            <w:hideMark/>
          </w:tcPr>
          <w:p w14:paraId="5E3D83F1"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13FCF644" w14:textId="77777777" w:rsidTr="00AA6162">
        <w:trPr>
          <w:trHeight w:val="300"/>
        </w:trPr>
        <w:tc>
          <w:tcPr>
            <w:tcW w:w="6140" w:type="dxa"/>
            <w:shd w:val="clear" w:color="000000" w:fill="F2F2F2"/>
            <w:vAlign w:val="center"/>
            <w:hideMark/>
          </w:tcPr>
          <w:p w14:paraId="6A1E8F9F" w14:textId="77777777" w:rsidR="00034D4C" w:rsidRPr="002F4705" w:rsidRDefault="00034D4C" w:rsidP="00AB1C33">
            <w:pPr>
              <w:spacing w:after="0" w:line="240" w:lineRule="auto"/>
              <w:ind w:firstLineChars="500" w:firstLine="1100"/>
              <w:rPr>
                <w:rFonts w:ascii="Calibri" w:eastAsia="Times New Roman" w:hAnsi="Calibri" w:cs="Calibri"/>
                <w:color w:val="000000"/>
                <w:lang w:eastAsia="pl-PL"/>
              </w:rPr>
            </w:pPr>
            <w:r w:rsidRPr="002F4705">
              <w:rPr>
                <w:rFonts w:ascii="Calibri" w:eastAsia="Times New Roman" w:hAnsi="Calibri" w:cs="Calibri"/>
                <w:color w:val="000000"/>
                <w:lang w:eastAsia="pl-PL"/>
              </w:rPr>
              <w:t>a.</w:t>
            </w:r>
            <w:r w:rsidRPr="002F4705">
              <w:rPr>
                <w:rFonts w:ascii="Times New Roman" w:eastAsia="Times New Roman" w:hAnsi="Times New Roman" w:cs="Times New Roman"/>
                <w:color w:val="000000"/>
                <w:sz w:val="14"/>
                <w:szCs w:val="14"/>
                <w:lang w:eastAsia="pl-PL"/>
              </w:rPr>
              <w:t xml:space="preserve">      </w:t>
            </w:r>
            <w:proofErr w:type="spellStart"/>
            <w:r w:rsidRPr="002F4705">
              <w:rPr>
                <w:rFonts w:ascii="Calibri" w:eastAsia="Times New Roman" w:hAnsi="Calibri" w:cs="Calibri"/>
                <w:color w:val="000000"/>
                <w:lang w:eastAsia="pl-PL"/>
              </w:rPr>
              <w:t>Desk</w:t>
            </w:r>
            <w:proofErr w:type="spellEnd"/>
            <w:r w:rsidRPr="002F4705">
              <w:rPr>
                <w:rFonts w:ascii="Calibri" w:eastAsia="Times New Roman" w:hAnsi="Calibri" w:cs="Calibri"/>
                <w:color w:val="000000"/>
                <w:lang w:eastAsia="pl-PL"/>
              </w:rPr>
              <w:t xml:space="preserve"> </w:t>
            </w:r>
            <w:proofErr w:type="spellStart"/>
            <w:r w:rsidRPr="002F4705">
              <w:rPr>
                <w:rFonts w:ascii="Calibri" w:eastAsia="Times New Roman" w:hAnsi="Calibri" w:cs="Calibri"/>
                <w:color w:val="000000"/>
                <w:lang w:eastAsia="pl-PL"/>
              </w:rPr>
              <w:t>research</w:t>
            </w:r>
            <w:proofErr w:type="spellEnd"/>
          </w:p>
        </w:tc>
        <w:tc>
          <w:tcPr>
            <w:tcW w:w="954" w:type="dxa"/>
            <w:shd w:val="clear" w:color="000000" w:fill="F2F2F2"/>
            <w:noWrap/>
            <w:vAlign w:val="center"/>
            <w:hideMark/>
          </w:tcPr>
          <w:p w14:paraId="3178B32F"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7E7EE58A"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6538ECAC"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2F2F2"/>
            <w:noWrap/>
            <w:vAlign w:val="center"/>
            <w:hideMark/>
          </w:tcPr>
          <w:p w14:paraId="53DC60F8"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4880E5CE"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579536AD" w14:textId="77777777" w:rsidTr="00AA6162">
        <w:trPr>
          <w:trHeight w:val="588"/>
        </w:trPr>
        <w:tc>
          <w:tcPr>
            <w:tcW w:w="6140" w:type="dxa"/>
            <w:shd w:val="clear" w:color="auto" w:fill="auto"/>
            <w:vAlign w:val="center"/>
            <w:hideMark/>
          </w:tcPr>
          <w:p w14:paraId="6A804DCA" w14:textId="77777777" w:rsidR="00034D4C" w:rsidRPr="002F4705" w:rsidRDefault="00034D4C" w:rsidP="00AB1C33">
            <w:pPr>
              <w:spacing w:after="0" w:line="240" w:lineRule="auto"/>
              <w:ind w:firstLineChars="500" w:firstLine="1100"/>
              <w:rPr>
                <w:rFonts w:ascii="Calibri" w:eastAsia="Times New Roman" w:hAnsi="Calibri" w:cs="Calibri"/>
                <w:color w:val="000000"/>
                <w:lang w:eastAsia="pl-PL"/>
              </w:rPr>
            </w:pPr>
            <w:r w:rsidRPr="002F4705">
              <w:rPr>
                <w:rFonts w:ascii="Calibri" w:eastAsia="Times New Roman" w:hAnsi="Calibri" w:cs="Calibri"/>
                <w:color w:val="000000"/>
                <w:lang w:eastAsia="pl-PL"/>
              </w:rPr>
              <w:t>b.</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Ankieta dla Prezesów Zarządów i Przewodniczących Rad Programowych LGD</w:t>
            </w:r>
          </w:p>
        </w:tc>
        <w:tc>
          <w:tcPr>
            <w:tcW w:w="954" w:type="dxa"/>
            <w:shd w:val="clear" w:color="auto" w:fill="auto"/>
            <w:noWrap/>
            <w:vAlign w:val="center"/>
            <w:hideMark/>
          </w:tcPr>
          <w:p w14:paraId="57353C56"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3058960C"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auto" w:fill="auto"/>
            <w:noWrap/>
            <w:vAlign w:val="center"/>
            <w:hideMark/>
          </w:tcPr>
          <w:p w14:paraId="518105E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auto"/>
            <w:noWrap/>
            <w:vAlign w:val="center"/>
            <w:hideMark/>
          </w:tcPr>
          <w:p w14:paraId="5DCD3E7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auto" w:fill="auto"/>
            <w:noWrap/>
            <w:vAlign w:val="center"/>
            <w:hideMark/>
          </w:tcPr>
          <w:p w14:paraId="25E18417"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7983668C" w14:textId="77777777" w:rsidTr="00AA6162">
        <w:trPr>
          <w:trHeight w:val="588"/>
        </w:trPr>
        <w:tc>
          <w:tcPr>
            <w:tcW w:w="6140" w:type="dxa"/>
            <w:shd w:val="clear" w:color="000000" w:fill="F2F2F2"/>
            <w:vAlign w:val="center"/>
            <w:hideMark/>
          </w:tcPr>
          <w:p w14:paraId="125F8043" w14:textId="77777777" w:rsidR="00034D4C" w:rsidRPr="002F4705" w:rsidRDefault="00034D4C" w:rsidP="00AB1C33">
            <w:pPr>
              <w:spacing w:after="0" w:line="240" w:lineRule="auto"/>
              <w:ind w:firstLineChars="500" w:firstLine="1100"/>
              <w:rPr>
                <w:rFonts w:ascii="Calibri" w:eastAsia="Times New Roman" w:hAnsi="Calibri" w:cs="Calibri"/>
                <w:color w:val="000000"/>
                <w:lang w:eastAsia="pl-PL"/>
              </w:rPr>
            </w:pPr>
            <w:r w:rsidRPr="002F4705">
              <w:rPr>
                <w:rFonts w:ascii="Calibri" w:eastAsia="Times New Roman" w:hAnsi="Calibri" w:cs="Calibri"/>
                <w:color w:val="000000"/>
                <w:lang w:eastAsia="pl-PL"/>
              </w:rPr>
              <w:t>c.</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Badania online wśród mieszkańców obszarów działania LGD</w:t>
            </w:r>
          </w:p>
        </w:tc>
        <w:tc>
          <w:tcPr>
            <w:tcW w:w="954" w:type="dxa"/>
            <w:shd w:val="clear" w:color="000000" w:fill="F2F2F2"/>
            <w:noWrap/>
            <w:vAlign w:val="center"/>
            <w:hideMark/>
          </w:tcPr>
          <w:p w14:paraId="74C85604"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4498C2D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3376FDBB"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2F2F2"/>
            <w:noWrap/>
            <w:vAlign w:val="center"/>
            <w:hideMark/>
          </w:tcPr>
          <w:p w14:paraId="76F0CA0B"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0E840368"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415CB42C" w14:textId="77777777" w:rsidTr="00AA6162">
        <w:trPr>
          <w:trHeight w:val="300"/>
        </w:trPr>
        <w:tc>
          <w:tcPr>
            <w:tcW w:w="6140" w:type="dxa"/>
            <w:shd w:val="clear" w:color="000000" w:fill="F2F2F2"/>
            <w:vAlign w:val="center"/>
            <w:hideMark/>
          </w:tcPr>
          <w:p w14:paraId="41020AC9" w14:textId="77777777" w:rsidR="00034D4C" w:rsidRPr="002F4705" w:rsidRDefault="00034D4C" w:rsidP="00AB1C33">
            <w:pPr>
              <w:spacing w:after="0" w:line="240" w:lineRule="auto"/>
              <w:ind w:firstLineChars="500" w:firstLine="1100"/>
              <w:rPr>
                <w:rFonts w:ascii="Calibri" w:eastAsia="Times New Roman" w:hAnsi="Calibri" w:cs="Calibri"/>
                <w:color w:val="000000"/>
                <w:lang w:eastAsia="pl-PL"/>
              </w:rPr>
            </w:pPr>
            <w:r w:rsidRPr="002F4705">
              <w:rPr>
                <w:rFonts w:ascii="Calibri" w:eastAsia="Times New Roman" w:hAnsi="Calibri" w:cs="Calibri"/>
                <w:color w:val="000000"/>
                <w:lang w:eastAsia="pl-PL"/>
              </w:rPr>
              <w:t>e.</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Badania ankietowe beneficjentów</w:t>
            </w:r>
          </w:p>
        </w:tc>
        <w:tc>
          <w:tcPr>
            <w:tcW w:w="954" w:type="dxa"/>
            <w:shd w:val="clear" w:color="000000" w:fill="F2F2F2"/>
            <w:noWrap/>
            <w:vAlign w:val="center"/>
            <w:hideMark/>
          </w:tcPr>
          <w:p w14:paraId="066499AA"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5C67BDA9"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FFF00"/>
            <w:noWrap/>
            <w:vAlign w:val="bottom"/>
            <w:hideMark/>
          </w:tcPr>
          <w:p w14:paraId="12E3F15C"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FFFF00"/>
            <w:noWrap/>
            <w:vAlign w:val="center"/>
            <w:hideMark/>
          </w:tcPr>
          <w:p w14:paraId="4DAF1EA7"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5237CA67"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66ACF9AB" w14:textId="77777777" w:rsidTr="00AA6162">
        <w:trPr>
          <w:trHeight w:val="300"/>
        </w:trPr>
        <w:tc>
          <w:tcPr>
            <w:tcW w:w="6140" w:type="dxa"/>
            <w:shd w:val="clear" w:color="auto" w:fill="auto"/>
            <w:vAlign w:val="center"/>
            <w:hideMark/>
          </w:tcPr>
          <w:p w14:paraId="1C78E543" w14:textId="77777777" w:rsidR="00034D4C" w:rsidRPr="002F4705" w:rsidRDefault="00034D4C" w:rsidP="00AB1C33">
            <w:pPr>
              <w:spacing w:after="0" w:line="240" w:lineRule="auto"/>
              <w:ind w:firstLineChars="500" w:firstLine="1100"/>
              <w:rPr>
                <w:rFonts w:ascii="Calibri" w:eastAsia="Times New Roman" w:hAnsi="Calibri" w:cs="Calibri"/>
                <w:color w:val="000000"/>
                <w:lang w:eastAsia="pl-PL"/>
              </w:rPr>
            </w:pPr>
            <w:r w:rsidRPr="002F4705">
              <w:rPr>
                <w:rFonts w:ascii="Calibri" w:eastAsia="Times New Roman" w:hAnsi="Calibri" w:cs="Calibri"/>
                <w:color w:val="000000"/>
                <w:lang w:eastAsia="pl-PL"/>
              </w:rPr>
              <w:lastRenderedPageBreak/>
              <w:t>f.</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IDI/FGI wśród pracowników</w:t>
            </w:r>
          </w:p>
        </w:tc>
        <w:tc>
          <w:tcPr>
            <w:tcW w:w="954" w:type="dxa"/>
            <w:shd w:val="clear" w:color="auto" w:fill="auto"/>
            <w:noWrap/>
            <w:vAlign w:val="center"/>
            <w:hideMark/>
          </w:tcPr>
          <w:p w14:paraId="64FFF6AE"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4AA76C05"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FFF00"/>
            <w:noWrap/>
            <w:vAlign w:val="bottom"/>
            <w:hideMark/>
          </w:tcPr>
          <w:p w14:paraId="13E7CA7E"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FFFF00"/>
            <w:noWrap/>
            <w:vAlign w:val="center"/>
            <w:hideMark/>
          </w:tcPr>
          <w:p w14:paraId="3E5012F9"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auto" w:fill="auto"/>
            <w:noWrap/>
            <w:vAlign w:val="center"/>
            <w:hideMark/>
          </w:tcPr>
          <w:p w14:paraId="20F4B413"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396596D4" w14:textId="77777777" w:rsidTr="00AA6162">
        <w:trPr>
          <w:trHeight w:val="588"/>
        </w:trPr>
        <w:tc>
          <w:tcPr>
            <w:tcW w:w="6140" w:type="dxa"/>
            <w:shd w:val="clear" w:color="000000" w:fill="F2F2F2"/>
            <w:vAlign w:val="center"/>
            <w:hideMark/>
          </w:tcPr>
          <w:p w14:paraId="14F2FAE0" w14:textId="77777777" w:rsidR="00034D4C" w:rsidRPr="002F4705" w:rsidRDefault="00034D4C" w:rsidP="00AB1C33">
            <w:pPr>
              <w:spacing w:after="0" w:line="240" w:lineRule="auto"/>
              <w:ind w:firstLineChars="500" w:firstLine="1100"/>
              <w:rPr>
                <w:rFonts w:ascii="Calibri" w:eastAsia="Times New Roman" w:hAnsi="Calibri" w:cs="Calibri"/>
                <w:color w:val="000000"/>
                <w:lang w:eastAsia="pl-PL"/>
              </w:rPr>
            </w:pPr>
            <w:r w:rsidRPr="002F4705">
              <w:rPr>
                <w:rFonts w:ascii="Calibri" w:eastAsia="Times New Roman" w:hAnsi="Calibri" w:cs="Calibri"/>
                <w:color w:val="000000"/>
                <w:lang w:eastAsia="pl-PL"/>
              </w:rPr>
              <w:t>g.</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FGI wśród przedstawicieli Zarządów i Rad Programowych</w:t>
            </w:r>
          </w:p>
        </w:tc>
        <w:tc>
          <w:tcPr>
            <w:tcW w:w="954" w:type="dxa"/>
            <w:shd w:val="clear" w:color="000000" w:fill="F2F2F2"/>
            <w:noWrap/>
            <w:vAlign w:val="center"/>
            <w:hideMark/>
          </w:tcPr>
          <w:p w14:paraId="488F307A"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FFF00"/>
            <w:noWrap/>
            <w:vAlign w:val="bottom"/>
            <w:hideMark/>
          </w:tcPr>
          <w:p w14:paraId="38438EA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FFF00"/>
            <w:noWrap/>
            <w:vAlign w:val="bottom"/>
            <w:hideMark/>
          </w:tcPr>
          <w:p w14:paraId="12C3E6A6"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FFFF00"/>
            <w:noWrap/>
            <w:vAlign w:val="center"/>
            <w:hideMark/>
          </w:tcPr>
          <w:p w14:paraId="00742335"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2F2F2"/>
            <w:noWrap/>
            <w:vAlign w:val="center"/>
            <w:hideMark/>
          </w:tcPr>
          <w:p w14:paraId="027764E0"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744BDD52" w14:textId="77777777" w:rsidTr="00AA6162">
        <w:trPr>
          <w:trHeight w:val="300"/>
        </w:trPr>
        <w:tc>
          <w:tcPr>
            <w:tcW w:w="6140" w:type="dxa"/>
            <w:shd w:val="clear" w:color="auto" w:fill="auto"/>
            <w:vAlign w:val="center"/>
            <w:hideMark/>
          </w:tcPr>
          <w:p w14:paraId="095823D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7.</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Opracowanie raportu końcowego z badań</w:t>
            </w:r>
          </w:p>
        </w:tc>
        <w:tc>
          <w:tcPr>
            <w:tcW w:w="954" w:type="dxa"/>
            <w:shd w:val="clear" w:color="auto" w:fill="auto"/>
            <w:noWrap/>
            <w:vAlign w:val="center"/>
            <w:hideMark/>
          </w:tcPr>
          <w:p w14:paraId="15647C2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auto" w:fill="auto"/>
            <w:noWrap/>
            <w:vAlign w:val="center"/>
            <w:hideMark/>
          </w:tcPr>
          <w:p w14:paraId="4AFC883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auto" w:fill="auto"/>
            <w:noWrap/>
            <w:vAlign w:val="center"/>
            <w:hideMark/>
          </w:tcPr>
          <w:p w14:paraId="55036759"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FFF00"/>
            <w:noWrap/>
            <w:vAlign w:val="bottom"/>
            <w:hideMark/>
          </w:tcPr>
          <w:p w14:paraId="7EA09D57"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FFF00"/>
            <w:noWrap/>
            <w:vAlign w:val="bottom"/>
            <w:hideMark/>
          </w:tcPr>
          <w:p w14:paraId="72C114E7"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550112EE" w14:textId="77777777" w:rsidTr="00AA6162">
        <w:trPr>
          <w:trHeight w:val="588"/>
        </w:trPr>
        <w:tc>
          <w:tcPr>
            <w:tcW w:w="6140" w:type="dxa"/>
            <w:shd w:val="clear" w:color="000000" w:fill="F2F2F2"/>
            <w:vAlign w:val="center"/>
            <w:hideMark/>
          </w:tcPr>
          <w:p w14:paraId="1D76994A"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8.</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Opracowanie filmu przedstawiającego dobre praktyki wdrażania programu LEADER na terenie małopolski</w:t>
            </w:r>
          </w:p>
        </w:tc>
        <w:tc>
          <w:tcPr>
            <w:tcW w:w="954" w:type="dxa"/>
            <w:shd w:val="clear" w:color="000000" w:fill="F2F2F2"/>
            <w:noWrap/>
            <w:vAlign w:val="center"/>
            <w:hideMark/>
          </w:tcPr>
          <w:p w14:paraId="69E36128"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2F2F2"/>
            <w:noWrap/>
            <w:vAlign w:val="center"/>
            <w:hideMark/>
          </w:tcPr>
          <w:p w14:paraId="53131AF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1EFF457D"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FFF00"/>
            <w:noWrap/>
            <w:vAlign w:val="bottom"/>
            <w:hideMark/>
          </w:tcPr>
          <w:p w14:paraId="42197D4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FFF00"/>
            <w:noWrap/>
            <w:vAlign w:val="bottom"/>
            <w:hideMark/>
          </w:tcPr>
          <w:p w14:paraId="66E75DA9"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02016DA9" w14:textId="77777777" w:rsidTr="00AA6162">
        <w:trPr>
          <w:trHeight w:val="588"/>
        </w:trPr>
        <w:tc>
          <w:tcPr>
            <w:tcW w:w="6140" w:type="dxa"/>
            <w:shd w:val="clear" w:color="auto" w:fill="auto"/>
            <w:vAlign w:val="center"/>
            <w:hideMark/>
          </w:tcPr>
          <w:p w14:paraId="25401BF0"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9.</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Opracowanie prezentacji multimedialnej podsumowującej realizację badań</w:t>
            </w:r>
          </w:p>
        </w:tc>
        <w:tc>
          <w:tcPr>
            <w:tcW w:w="954" w:type="dxa"/>
            <w:shd w:val="clear" w:color="auto" w:fill="auto"/>
            <w:noWrap/>
            <w:vAlign w:val="center"/>
            <w:hideMark/>
          </w:tcPr>
          <w:p w14:paraId="277C9A1C"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auto" w:fill="auto"/>
            <w:noWrap/>
            <w:vAlign w:val="center"/>
            <w:hideMark/>
          </w:tcPr>
          <w:p w14:paraId="7230E86E"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auto" w:fill="auto"/>
            <w:noWrap/>
            <w:vAlign w:val="center"/>
            <w:hideMark/>
          </w:tcPr>
          <w:p w14:paraId="5951B002"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auto" w:fill="auto"/>
            <w:noWrap/>
            <w:vAlign w:val="center"/>
            <w:hideMark/>
          </w:tcPr>
          <w:p w14:paraId="2DDA13DF"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FFF00"/>
            <w:noWrap/>
            <w:vAlign w:val="bottom"/>
            <w:hideMark/>
          </w:tcPr>
          <w:p w14:paraId="22390F01"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r w:rsidR="00034D4C" w:rsidRPr="002F4705" w14:paraId="39F50496" w14:textId="77777777" w:rsidTr="00AA6162">
        <w:trPr>
          <w:trHeight w:val="300"/>
        </w:trPr>
        <w:tc>
          <w:tcPr>
            <w:tcW w:w="6140" w:type="dxa"/>
            <w:shd w:val="clear" w:color="000000" w:fill="F2F2F2"/>
            <w:vAlign w:val="center"/>
            <w:hideMark/>
          </w:tcPr>
          <w:p w14:paraId="0BD8AD23"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10.</w:t>
            </w:r>
            <w:r w:rsidRPr="002F4705">
              <w:rPr>
                <w:rFonts w:ascii="Times New Roman" w:eastAsia="Times New Roman" w:hAnsi="Times New Roman" w:cs="Times New Roman"/>
                <w:color w:val="000000"/>
                <w:sz w:val="14"/>
                <w:szCs w:val="14"/>
                <w:lang w:eastAsia="pl-PL"/>
              </w:rPr>
              <w:t xml:space="preserve">   </w:t>
            </w:r>
            <w:r w:rsidRPr="002F4705">
              <w:rPr>
                <w:rFonts w:ascii="Calibri" w:eastAsia="Times New Roman" w:hAnsi="Calibri" w:cs="Calibri"/>
                <w:color w:val="000000"/>
                <w:lang w:eastAsia="pl-PL"/>
              </w:rPr>
              <w:t>Prezentacja przygotowanej prezentacji multimedialnej</w:t>
            </w:r>
          </w:p>
        </w:tc>
        <w:tc>
          <w:tcPr>
            <w:tcW w:w="954" w:type="dxa"/>
            <w:shd w:val="clear" w:color="000000" w:fill="F2F2F2"/>
            <w:noWrap/>
            <w:vAlign w:val="center"/>
            <w:hideMark/>
          </w:tcPr>
          <w:p w14:paraId="1276C8CC"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662" w:type="dxa"/>
            <w:shd w:val="clear" w:color="000000" w:fill="F2F2F2"/>
            <w:noWrap/>
            <w:vAlign w:val="center"/>
            <w:hideMark/>
          </w:tcPr>
          <w:p w14:paraId="7202039A"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888" w:type="dxa"/>
            <w:shd w:val="clear" w:color="000000" w:fill="F2F2F2"/>
            <w:noWrap/>
            <w:vAlign w:val="center"/>
            <w:hideMark/>
          </w:tcPr>
          <w:p w14:paraId="5251232B"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987" w:type="dxa"/>
            <w:shd w:val="clear" w:color="000000" w:fill="F2F2F2"/>
            <w:noWrap/>
            <w:vAlign w:val="center"/>
            <w:hideMark/>
          </w:tcPr>
          <w:p w14:paraId="0DBF005E" w14:textId="77777777" w:rsidR="00034D4C" w:rsidRPr="002F4705" w:rsidRDefault="00034D4C" w:rsidP="00AB1C33">
            <w:pPr>
              <w:spacing w:after="0" w:line="24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c>
          <w:tcPr>
            <w:tcW w:w="1180" w:type="dxa"/>
            <w:shd w:val="clear" w:color="000000" w:fill="FFFF00"/>
            <w:noWrap/>
            <w:vAlign w:val="bottom"/>
            <w:hideMark/>
          </w:tcPr>
          <w:p w14:paraId="737DBE28" w14:textId="77777777" w:rsidR="00034D4C" w:rsidRPr="002F4705" w:rsidRDefault="00034D4C" w:rsidP="00AB1C33">
            <w:pPr>
              <w:spacing w:after="0" w:line="360" w:lineRule="auto"/>
              <w:rPr>
                <w:rFonts w:ascii="Calibri" w:eastAsia="Times New Roman" w:hAnsi="Calibri" w:cs="Calibri"/>
                <w:color w:val="000000"/>
                <w:lang w:eastAsia="pl-PL"/>
              </w:rPr>
            </w:pPr>
            <w:r w:rsidRPr="002F4705">
              <w:rPr>
                <w:rFonts w:ascii="Calibri" w:eastAsia="Times New Roman" w:hAnsi="Calibri" w:cs="Calibri"/>
                <w:color w:val="000000"/>
                <w:lang w:eastAsia="pl-PL"/>
              </w:rPr>
              <w:t> </w:t>
            </w:r>
          </w:p>
        </w:tc>
      </w:tr>
    </w:tbl>
    <w:p w14:paraId="07BDB24E" w14:textId="77777777" w:rsidR="00034D4C" w:rsidRPr="00AA6162" w:rsidRDefault="00034D4C" w:rsidP="00AB1C33">
      <w:pPr>
        <w:pStyle w:val="Nagwek2"/>
        <w:spacing w:line="360" w:lineRule="auto"/>
      </w:pPr>
      <w:bookmarkStart w:id="9" w:name="_Toc87354894"/>
      <w:r w:rsidRPr="00AA6162">
        <w:t>Podstawowe założenia realizacji Zlecenia</w:t>
      </w:r>
      <w:bookmarkEnd w:id="9"/>
    </w:p>
    <w:p w14:paraId="136E1C93" w14:textId="77777777" w:rsidR="00034D4C" w:rsidRPr="005C3DE7" w:rsidRDefault="00034D4C" w:rsidP="00AB1C33">
      <w:pPr>
        <w:spacing w:line="360" w:lineRule="auto"/>
        <w:jc w:val="both"/>
        <w:rPr>
          <w:rStyle w:val="Pogrubienie"/>
          <w:b w:val="0"/>
          <w:bCs w:val="0"/>
          <w:sz w:val="24"/>
          <w:szCs w:val="24"/>
        </w:rPr>
      </w:pPr>
      <w:r w:rsidRPr="005C3DE7">
        <w:rPr>
          <w:rStyle w:val="Pogrubienie"/>
          <w:b w:val="0"/>
          <w:bCs w:val="0"/>
          <w:sz w:val="24"/>
          <w:szCs w:val="24"/>
        </w:rPr>
        <w:t xml:space="preserve">Podsumowując podstawowe jej założenia techniczne, które </w:t>
      </w:r>
      <w:r w:rsidR="00AA6162" w:rsidRPr="005C3DE7">
        <w:rPr>
          <w:rStyle w:val="Pogrubienie"/>
          <w:b w:val="0"/>
          <w:bCs w:val="0"/>
          <w:sz w:val="24"/>
          <w:szCs w:val="24"/>
        </w:rPr>
        <w:t>stanowiły</w:t>
      </w:r>
      <w:r w:rsidRPr="005C3DE7">
        <w:rPr>
          <w:rStyle w:val="Pogrubienie"/>
          <w:b w:val="0"/>
          <w:bCs w:val="0"/>
          <w:sz w:val="24"/>
          <w:szCs w:val="24"/>
        </w:rPr>
        <w:t xml:space="preserve"> fundament prawidłowego przebiegu badań:</w:t>
      </w:r>
    </w:p>
    <w:p w14:paraId="024AFCC3" w14:textId="77777777" w:rsidR="00034D4C" w:rsidRPr="005C3DE7" w:rsidRDefault="00034D4C" w:rsidP="00AB1C33">
      <w:pPr>
        <w:pStyle w:val="Akapitzlist"/>
        <w:numPr>
          <w:ilvl w:val="0"/>
          <w:numId w:val="8"/>
        </w:numPr>
        <w:spacing w:line="360" w:lineRule="auto"/>
        <w:jc w:val="both"/>
        <w:rPr>
          <w:rStyle w:val="Pogrubienie"/>
          <w:b w:val="0"/>
          <w:bCs w:val="0"/>
          <w:sz w:val="24"/>
          <w:szCs w:val="24"/>
        </w:rPr>
      </w:pPr>
      <w:r w:rsidRPr="005C3DE7">
        <w:rPr>
          <w:rStyle w:val="Pogrubienie"/>
          <w:b w:val="0"/>
          <w:bCs w:val="0"/>
          <w:sz w:val="24"/>
          <w:szCs w:val="24"/>
        </w:rPr>
        <w:t xml:space="preserve">Badania prowadzone </w:t>
      </w:r>
      <w:r w:rsidR="00AA6162" w:rsidRPr="005C3DE7">
        <w:rPr>
          <w:rStyle w:val="Pogrubienie"/>
          <w:b w:val="0"/>
          <w:bCs w:val="0"/>
          <w:sz w:val="24"/>
          <w:szCs w:val="24"/>
        </w:rPr>
        <w:t>były</w:t>
      </w:r>
      <w:r w:rsidRPr="005C3DE7">
        <w:rPr>
          <w:rStyle w:val="Pogrubienie"/>
          <w:b w:val="0"/>
          <w:bCs w:val="0"/>
          <w:sz w:val="24"/>
          <w:szCs w:val="24"/>
        </w:rPr>
        <w:t xml:space="preserve"> w oparciu o uniwersalny schemat badawczy</w:t>
      </w:r>
      <w:r w:rsidR="00AA6162" w:rsidRPr="005C3DE7">
        <w:rPr>
          <w:rStyle w:val="Pogrubienie"/>
          <w:b w:val="0"/>
          <w:bCs w:val="0"/>
          <w:sz w:val="24"/>
          <w:szCs w:val="24"/>
        </w:rPr>
        <w:t xml:space="preserve"> w każdej z Lokalnych Grup Działania przystępujących do realizacji zlecenia Federacji LGD Małopolska</w:t>
      </w:r>
      <w:r w:rsidRPr="005C3DE7">
        <w:rPr>
          <w:rStyle w:val="Pogrubienie"/>
          <w:b w:val="0"/>
          <w:bCs w:val="0"/>
          <w:sz w:val="24"/>
          <w:szCs w:val="24"/>
        </w:rPr>
        <w:t xml:space="preserve"> – zaproponowane przez </w:t>
      </w:r>
      <w:r w:rsidR="00AA6162" w:rsidRPr="005C3DE7">
        <w:rPr>
          <w:rStyle w:val="Pogrubienie"/>
          <w:b w:val="0"/>
          <w:bCs w:val="0"/>
          <w:sz w:val="24"/>
          <w:szCs w:val="24"/>
        </w:rPr>
        <w:t xml:space="preserve">Fundację </w:t>
      </w:r>
      <w:proofErr w:type="spellStart"/>
      <w:r w:rsidR="00AA6162" w:rsidRPr="005C3DE7">
        <w:rPr>
          <w:rStyle w:val="Pogrubienie"/>
          <w:b w:val="0"/>
          <w:bCs w:val="0"/>
          <w:sz w:val="24"/>
          <w:szCs w:val="24"/>
        </w:rPr>
        <w:t>Socjometr</w:t>
      </w:r>
      <w:proofErr w:type="spellEnd"/>
      <w:r w:rsidRPr="005C3DE7">
        <w:rPr>
          <w:rStyle w:val="Pogrubienie"/>
          <w:b w:val="0"/>
          <w:bCs w:val="0"/>
          <w:sz w:val="24"/>
          <w:szCs w:val="24"/>
        </w:rPr>
        <w:t xml:space="preserve"> metody i techniki badawcze </w:t>
      </w:r>
      <w:r w:rsidR="00AA6162" w:rsidRPr="005C3DE7">
        <w:rPr>
          <w:rStyle w:val="Pogrubienie"/>
          <w:b w:val="0"/>
          <w:bCs w:val="0"/>
          <w:sz w:val="24"/>
          <w:szCs w:val="24"/>
        </w:rPr>
        <w:t>były</w:t>
      </w:r>
      <w:r w:rsidRPr="005C3DE7">
        <w:rPr>
          <w:rStyle w:val="Pogrubienie"/>
          <w:b w:val="0"/>
          <w:bCs w:val="0"/>
          <w:sz w:val="24"/>
          <w:szCs w:val="24"/>
        </w:rPr>
        <w:t xml:space="preserve"> stosowane w badaniach w każdej z Lokalnych Grup Działania. </w:t>
      </w:r>
    </w:p>
    <w:p w14:paraId="11CF71A6" w14:textId="77777777" w:rsidR="00265800" w:rsidRDefault="00034D4C" w:rsidP="00AB1C33">
      <w:pPr>
        <w:pStyle w:val="Akapitzlist"/>
        <w:numPr>
          <w:ilvl w:val="0"/>
          <w:numId w:val="8"/>
        </w:numPr>
        <w:spacing w:line="360" w:lineRule="auto"/>
        <w:jc w:val="both"/>
        <w:rPr>
          <w:rStyle w:val="Pogrubienie"/>
          <w:b w:val="0"/>
          <w:bCs w:val="0"/>
          <w:sz w:val="24"/>
          <w:szCs w:val="24"/>
        </w:rPr>
      </w:pPr>
      <w:r w:rsidRPr="005C3DE7">
        <w:rPr>
          <w:rStyle w:val="Pogrubienie"/>
          <w:b w:val="0"/>
          <w:bCs w:val="0"/>
          <w:sz w:val="24"/>
          <w:szCs w:val="24"/>
        </w:rPr>
        <w:t xml:space="preserve">Sprawna komunikacja i wymiana dokumentów – sprawna komunikacja z </w:t>
      </w:r>
      <w:r w:rsidR="00AA6162" w:rsidRPr="005C3DE7">
        <w:rPr>
          <w:rStyle w:val="Pogrubienie"/>
          <w:b w:val="0"/>
          <w:bCs w:val="0"/>
          <w:sz w:val="24"/>
          <w:szCs w:val="24"/>
        </w:rPr>
        <w:t>przedstawicielami Federacji LGD Małopolska</w:t>
      </w:r>
      <w:r w:rsidRPr="005C3DE7">
        <w:rPr>
          <w:rStyle w:val="Pogrubienie"/>
          <w:b w:val="0"/>
          <w:bCs w:val="0"/>
          <w:sz w:val="24"/>
          <w:szCs w:val="24"/>
        </w:rPr>
        <w:t xml:space="preserve"> oraz przedstawicielami poszczególnych LGD </w:t>
      </w:r>
      <w:r w:rsidR="00AA6162" w:rsidRPr="005C3DE7">
        <w:rPr>
          <w:rStyle w:val="Pogrubienie"/>
          <w:b w:val="0"/>
          <w:bCs w:val="0"/>
          <w:sz w:val="24"/>
          <w:szCs w:val="24"/>
        </w:rPr>
        <w:t>była</w:t>
      </w:r>
      <w:r w:rsidRPr="005C3DE7">
        <w:rPr>
          <w:rStyle w:val="Pogrubienie"/>
          <w:b w:val="0"/>
          <w:bCs w:val="0"/>
          <w:sz w:val="24"/>
          <w:szCs w:val="24"/>
        </w:rPr>
        <w:t xml:space="preserve"> wymagana między innymi w procesie dostarczania niezbędnych do rozpoczęcia etapu badawczego danych ze strony każdej z LGD. LGD </w:t>
      </w:r>
      <w:r w:rsidR="00AA6162" w:rsidRPr="005C3DE7">
        <w:rPr>
          <w:rStyle w:val="Pogrubienie"/>
          <w:b w:val="0"/>
          <w:bCs w:val="0"/>
          <w:sz w:val="24"/>
          <w:szCs w:val="24"/>
        </w:rPr>
        <w:t>otrzymały</w:t>
      </w:r>
      <w:r w:rsidRPr="005C3DE7">
        <w:rPr>
          <w:rStyle w:val="Pogrubienie"/>
          <w:b w:val="0"/>
          <w:bCs w:val="0"/>
          <w:sz w:val="24"/>
          <w:szCs w:val="24"/>
        </w:rPr>
        <w:t xml:space="preserve"> konkretne wskazówki i wytyczne dotyczące tego, jakie dane i jakie dokumenty </w:t>
      </w:r>
      <w:r w:rsidR="00AA6162" w:rsidRPr="005C3DE7">
        <w:rPr>
          <w:rStyle w:val="Pogrubienie"/>
          <w:b w:val="0"/>
          <w:bCs w:val="0"/>
          <w:sz w:val="24"/>
          <w:szCs w:val="24"/>
        </w:rPr>
        <w:t>są</w:t>
      </w:r>
      <w:r w:rsidRPr="005C3DE7">
        <w:rPr>
          <w:rStyle w:val="Pogrubienie"/>
          <w:b w:val="0"/>
          <w:bCs w:val="0"/>
          <w:sz w:val="24"/>
          <w:szCs w:val="24"/>
        </w:rPr>
        <w:t xml:space="preserve"> potrzebne do rozpoczęcia analiz. W celu usprawnienia procesu zbierania danych od wszystkich LGD</w:t>
      </w:r>
      <w:r w:rsidR="00AA6162" w:rsidRPr="005C3DE7">
        <w:rPr>
          <w:rStyle w:val="Pogrubienie"/>
          <w:b w:val="0"/>
          <w:bCs w:val="0"/>
          <w:sz w:val="24"/>
          <w:szCs w:val="24"/>
        </w:rPr>
        <w:t xml:space="preserve">, Fundacja </w:t>
      </w:r>
      <w:proofErr w:type="spellStart"/>
      <w:r w:rsidR="00AA6162" w:rsidRPr="005C3DE7">
        <w:rPr>
          <w:rStyle w:val="Pogrubienie"/>
          <w:b w:val="0"/>
          <w:bCs w:val="0"/>
          <w:sz w:val="24"/>
          <w:szCs w:val="24"/>
        </w:rPr>
        <w:t>Socjometr</w:t>
      </w:r>
      <w:proofErr w:type="spellEnd"/>
      <w:r w:rsidRPr="005C3DE7">
        <w:rPr>
          <w:rStyle w:val="Pogrubienie"/>
          <w:b w:val="0"/>
          <w:bCs w:val="0"/>
          <w:sz w:val="24"/>
          <w:szCs w:val="24"/>
        </w:rPr>
        <w:t xml:space="preserve"> </w:t>
      </w:r>
      <w:r w:rsidR="00AA6162" w:rsidRPr="005C3DE7">
        <w:rPr>
          <w:rStyle w:val="Pogrubienie"/>
          <w:b w:val="0"/>
          <w:bCs w:val="0"/>
          <w:sz w:val="24"/>
          <w:szCs w:val="24"/>
        </w:rPr>
        <w:t>przygotowała</w:t>
      </w:r>
      <w:r w:rsidRPr="005C3DE7">
        <w:rPr>
          <w:rStyle w:val="Pogrubienie"/>
          <w:b w:val="0"/>
          <w:bCs w:val="0"/>
          <w:sz w:val="24"/>
          <w:szCs w:val="24"/>
        </w:rPr>
        <w:t xml:space="preserve"> </w:t>
      </w:r>
      <w:r w:rsidR="00AA6162" w:rsidRPr="005C3DE7">
        <w:rPr>
          <w:rStyle w:val="Pogrubienie"/>
          <w:b w:val="0"/>
          <w:bCs w:val="0"/>
          <w:sz w:val="24"/>
          <w:szCs w:val="24"/>
        </w:rPr>
        <w:t>pliki</w:t>
      </w:r>
      <w:r w:rsidR="008410BA">
        <w:rPr>
          <w:rStyle w:val="Pogrubienie"/>
          <w:b w:val="0"/>
          <w:bCs w:val="0"/>
          <w:sz w:val="24"/>
          <w:szCs w:val="24"/>
        </w:rPr>
        <w:t xml:space="preserve"> </w:t>
      </w:r>
      <w:r w:rsidRPr="005C3DE7">
        <w:rPr>
          <w:rStyle w:val="Pogrubienie"/>
          <w:b w:val="0"/>
          <w:bCs w:val="0"/>
          <w:sz w:val="24"/>
          <w:szCs w:val="24"/>
        </w:rPr>
        <w:t xml:space="preserve">z tabelami do wypełnienia przez pracowników LGD. </w:t>
      </w:r>
      <w:r w:rsidR="00AA6162" w:rsidRPr="005C3DE7">
        <w:rPr>
          <w:rStyle w:val="Pogrubienie"/>
          <w:b w:val="0"/>
          <w:bCs w:val="0"/>
          <w:sz w:val="24"/>
          <w:szCs w:val="24"/>
        </w:rPr>
        <w:t xml:space="preserve"> Oprócz opracowanych przez Fundację </w:t>
      </w:r>
      <w:proofErr w:type="spellStart"/>
      <w:r w:rsidR="00AA6162" w:rsidRPr="005C3DE7">
        <w:rPr>
          <w:rStyle w:val="Pogrubienie"/>
          <w:b w:val="0"/>
          <w:bCs w:val="0"/>
          <w:sz w:val="24"/>
          <w:szCs w:val="24"/>
        </w:rPr>
        <w:t>Socjometr</w:t>
      </w:r>
      <w:proofErr w:type="spellEnd"/>
      <w:r w:rsidR="00AA6162" w:rsidRPr="005C3DE7">
        <w:rPr>
          <w:rStyle w:val="Pogrubienie"/>
          <w:b w:val="0"/>
          <w:bCs w:val="0"/>
          <w:sz w:val="24"/>
          <w:szCs w:val="24"/>
        </w:rPr>
        <w:t xml:space="preserve"> tabel, LGD zostało poproszone o przesłanie sprawozdań rocznych z wdrażania LSR za lata 2015-2020, a także aktualną na dzień 31.05.2021 Lokalną Strategię Rozwoju. </w:t>
      </w:r>
      <w:r w:rsidRPr="005C3DE7">
        <w:rPr>
          <w:rStyle w:val="Pogrubienie"/>
          <w:b w:val="0"/>
          <w:bCs w:val="0"/>
          <w:sz w:val="24"/>
          <w:szCs w:val="24"/>
        </w:rPr>
        <w:t xml:space="preserve">Aspekt komunikacji </w:t>
      </w:r>
      <w:r w:rsidR="00AA6162" w:rsidRPr="005C3DE7">
        <w:rPr>
          <w:rStyle w:val="Pogrubienie"/>
          <w:b w:val="0"/>
          <w:bCs w:val="0"/>
          <w:sz w:val="24"/>
          <w:szCs w:val="24"/>
        </w:rPr>
        <w:t>był</w:t>
      </w:r>
      <w:r w:rsidRPr="005C3DE7">
        <w:rPr>
          <w:rStyle w:val="Pogrubienie"/>
          <w:b w:val="0"/>
          <w:bCs w:val="0"/>
          <w:sz w:val="24"/>
          <w:szCs w:val="24"/>
        </w:rPr>
        <w:t xml:space="preserve"> również ważny na etapie wysyłania kolejnych </w:t>
      </w:r>
      <w:r w:rsidR="00AA6162" w:rsidRPr="005C3DE7">
        <w:rPr>
          <w:rStyle w:val="Pogrubienie"/>
          <w:b w:val="0"/>
          <w:bCs w:val="0"/>
          <w:sz w:val="24"/>
          <w:szCs w:val="24"/>
        </w:rPr>
        <w:t>narzędzi badawczych, tj. ankiet</w:t>
      </w:r>
      <w:r w:rsidRPr="005C3DE7">
        <w:rPr>
          <w:rStyle w:val="Pogrubienie"/>
          <w:b w:val="0"/>
          <w:bCs w:val="0"/>
          <w:sz w:val="24"/>
          <w:szCs w:val="24"/>
        </w:rPr>
        <w:t xml:space="preserve">. W przypadku badań ankietowych, ważne </w:t>
      </w:r>
      <w:r w:rsidR="00AA6162" w:rsidRPr="005C3DE7">
        <w:rPr>
          <w:rStyle w:val="Pogrubienie"/>
          <w:b w:val="0"/>
          <w:bCs w:val="0"/>
          <w:sz w:val="24"/>
          <w:szCs w:val="24"/>
        </w:rPr>
        <w:t>było</w:t>
      </w:r>
      <w:r w:rsidRPr="005C3DE7">
        <w:rPr>
          <w:rStyle w:val="Pogrubienie"/>
          <w:b w:val="0"/>
          <w:bCs w:val="0"/>
          <w:sz w:val="24"/>
          <w:szCs w:val="24"/>
        </w:rPr>
        <w:t xml:space="preserve"> sprawne umieszczenie przez pracowników LGD na stronach internetowych narzędzia skierowanego do mieszkańców, a także przesłanie przez nich narzędzi do beneficjentów realizowanych projektów. Na etapie umawiania spotkań, również bardzo ważne </w:t>
      </w:r>
      <w:r w:rsidR="00AA6162" w:rsidRPr="005C3DE7">
        <w:rPr>
          <w:rStyle w:val="Pogrubienie"/>
          <w:b w:val="0"/>
          <w:bCs w:val="0"/>
          <w:sz w:val="24"/>
          <w:szCs w:val="24"/>
        </w:rPr>
        <w:t>było</w:t>
      </w:r>
      <w:r w:rsidRPr="005C3DE7">
        <w:rPr>
          <w:rStyle w:val="Pogrubienie"/>
          <w:b w:val="0"/>
          <w:bCs w:val="0"/>
          <w:sz w:val="24"/>
          <w:szCs w:val="24"/>
        </w:rPr>
        <w:t xml:space="preserve"> zaangażowanie pracowników LGD. Szczególnie ważne </w:t>
      </w:r>
      <w:r w:rsidR="00AA6162" w:rsidRPr="005C3DE7">
        <w:rPr>
          <w:rStyle w:val="Pogrubienie"/>
          <w:b w:val="0"/>
          <w:bCs w:val="0"/>
          <w:sz w:val="24"/>
          <w:szCs w:val="24"/>
        </w:rPr>
        <w:t>było</w:t>
      </w:r>
      <w:r w:rsidRPr="005C3DE7">
        <w:rPr>
          <w:rStyle w:val="Pogrubienie"/>
          <w:b w:val="0"/>
          <w:bCs w:val="0"/>
          <w:sz w:val="24"/>
          <w:szCs w:val="24"/>
        </w:rPr>
        <w:t xml:space="preserve"> tutaj efektywne zorganizowanie spotkań z osobami podlegającymi badaniu zgodnie ze schematem </w:t>
      </w:r>
      <w:r w:rsidRPr="005C3DE7">
        <w:rPr>
          <w:rStyle w:val="Pogrubienie"/>
          <w:b w:val="0"/>
          <w:bCs w:val="0"/>
          <w:sz w:val="24"/>
          <w:szCs w:val="24"/>
        </w:rPr>
        <w:lastRenderedPageBreak/>
        <w:t xml:space="preserve">(dotyczy badań IDI oraz FGI), czyli umówienie respondentów na spotkanie w określonym miejscu i czasie. </w:t>
      </w:r>
    </w:p>
    <w:p w14:paraId="5E47B89C" w14:textId="77777777" w:rsidR="00265800" w:rsidRDefault="00265800" w:rsidP="00AB1C33">
      <w:pPr>
        <w:spacing w:line="360" w:lineRule="auto"/>
        <w:rPr>
          <w:rStyle w:val="Pogrubienie"/>
          <w:b w:val="0"/>
          <w:bCs w:val="0"/>
          <w:sz w:val="24"/>
          <w:szCs w:val="24"/>
        </w:rPr>
      </w:pPr>
      <w:r>
        <w:rPr>
          <w:rStyle w:val="Pogrubienie"/>
          <w:b w:val="0"/>
          <w:bCs w:val="0"/>
          <w:sz w:val="24"/>
          <w:szCs w:val="24"/>
        </w:rPr>
        <w:br w:type="page"/>
      </w:r>
    </w:p>
    <w:p w14:paraId="00821836" w14:textId="77777777" w:rsidR="00034D4C" w:rsidRDefault="00265800" w:rsidP="00AB1C33">
      <w:pPr>
        <w:pStyle w:val="Nagwek1"/>
        <w:spacing w:line="360" w:lineRule="auto"/>
      </w:pPr>
      <w:bookmarkStart w:id="10" w:name="_Toc87354895"/>
      <w:r w:rsidRPr="00265800">
        <w:lastRenderedPageBreak/>
        <w:t>5. Opis wyników badań wraz z ich interpretacją</w:t>
      </w:r>
      <w:r>
        <w:t>.</w:t>
      </w:r>
      <w:bookmarkEnd w:id="10"/>
    </w:p>
    <w:p w14:paraId="19E77370" w14:textId="77777777" w:rsidR="009235B2" w:rsidRPr="00383CDE" w:rsidRDefault="009235B2" w:rsidP="009235B2">
      <w:pPr>
        <w:pStyle w:val="Default"/>
        <w:spacing w:line="312" w:lineRule="auto"/>
        <w:ind w:firstLine="720"/>
        <w:jc w:val="both"/>
        <w:rPr>
          <w:rFonts w:ascii="Calibri" w:hAnsi="Calibri" w:cs="Calibri"/>
          <w:color w:val="000000" w:themeColor="text1"/>
        </w:rPr>
      </w:pPr>
      <w:r w:rsidRPr="009667C2">
        <w:rPr>
          <w:rFonts w:ascii="Calibri" w:hAnsi="Calibri" w:cs="Calibri"/>
          <w:color w:val="auto"/>
        </w:rPr>
        <w:t xml:space="preserve">Lokalna Strategia Rozwoju obszaru objętego </w:t>
      </w:r>
      <w:r>
        <w:rPr>
          <w:rFonts w:ascii="Calibri" w:hAnsi="Calibri" w:cs="Calibri"/>
          <w:color w:val="auto"/>
        </w:rPr>
        <w:t xml:space="preserve">działaniami </w:t>
      </w:r>
      <w:r w:rsidRPr="00383CDE">
        <w:rPr>
          <w:rFonts w:ascii="Calibri" w:hAnsi="Calibri" w:cs="Calibri"/>
          <w:color w:val="000000" w:themeColor="text1"/>
        </w:rPr>
        <w:t xml:space="preserve">LGD </w:t>
      </w:r>
      <w:r w:rsidR="006932B5" w:rsidRPr="00383CDE">
        <w:rPr>
          <w:rFonts w:ascii="Calibri" w:hAnsi="Calibri" w:cs="Calibri"/>
          <w:color w:val="000000" w:themeColor="text1"/>
        </w:rPr>
        <w:t>Stowarzyszenie „</w:t>
      </w:r>
      <w:r w:rsidRPr="00383CDE">
        <w:rPr>
          <w:rFonts w:ascii="Calibri" w:hAnsi="Calibri" w:cs="Calibri"/>
          <w:color w:val="000000" w:themeColor="text1"/>
        </w:rPr>
        <w:t>Na Śliwkowym Szlaku</w:t>
      </w:r>
      <w:r w:rsidR="006932B5" w:rsidRPr="00383CDE">
        <w:rPr>
          <w:rFonts w:ascii="Calibri" w:hAnsi="Calibri" w:cs="Calibri"/>
          <w:color w:val="000000" w:themeColor="text1"/>
        </w:rPr>
        <w:t>”</w:t>
      </w:r>
      <w:r w:rsidRPr="00383CDE">
        <w:rPr>
          <w:rFonts w:ascii="Calibri" w:hAnsi="Calibri" w:cs="Calibri"/>
          <w:color w:val="000000" w:themeColor="text1"/>
        </w:rPr>
        <w:t xml:space="preserve"> jest dokumentem wypracowanym oddolnie, przy aktywnym udziale lokalnej społeczności, co znalazło odbicie w akceptacji LSR i sprzyja jej realizacji.</w:t>
      </w:r>
    </w:p>
    <w:p w14:paraId="5F443C6B" w14:textId="77777777" w:rsidR="009235B2" w:rsidRPr="00DA429D" w:rsidRDefault="009235B2" w:rsidP="009235B2">
      <w:pPr>
        <w:pStyle w:val="Default"/>
        <w:spacing w:line="312" w:lineRule="auto"/>
        <w:ind w:firstLine="720"/>
        <w:jc w:val="both"/>
        <w:rPr>
          <w:rFonts w:asciiTheme="minorHAnsi" w:eastAsiaTheme="minorHAnsi" w:hAnsiTheme="minorHAnsi" w:cstheme="minorHAnsi"/>
          <w:lang w:eastAsia="en-US"/>
        </w:rPr>
      </w:pPr>
      <w:r w:rsidRPr="00383CDE">
        <w:rPr>
          <w:rFonts w:asciiTheme="minorHAnsi" w:hAnsiTheme="minorHAnsi" w:cstheme="minorHAnsi"/>
          <w:color w:val="000000" w:themeColor="text1"/>
        </w:rPr>
        <w:t xml:space="preserve">Inicjatorem powołania LGD </w:t>
      </w:r>
      <w:r w:rsidR="006932B5" w:rsidRPr="00383CDE">
        <w:rPr>
          <w:rFonts w:ascii="Calibri" w:hAnsi="Calibri" w:cs="Calibri"/>
          <w:color w:val="000000" w:themeColor="text1"/>
        </w:rPr>
        <w:t>Stowarzyszenie „Na Śliwkowym Szlaku”</w:t>
      </w:r>
      <w:r w:rsidRPr="00383CDE">
        <w:rPr>
          <w:rFonts w:asciiTheme="minorHAnsi" w:hAnsiTheme="minorHAnsi" w:cstheme="minorHAnsi"/>
          <w:color w:val="000000" w:themeColor="text1"/>
        </w:rPr>
        <w:t xml:space="preserve">– jak podają autorzy LSR – był wójt gminy Iwkowa wraz ze Stowarzyszeniem Rozwoju i Promocji Gminy Iwkowa. Celem priorytetowym utworzonej w 2008 roku LGD było </w:t>
      </w:r>
      <w:r w:rsidRPr="00383CDE">
        <w:rPr>
          <w:rFonts w:asciiTheme="minorHAnsi" w:eastAsiaTheme="minorHAnsi" w:hAnsiTheme="minorHAnsi" w:cstheme="minorHAnsi"/>
          <w:color w:val="000000" w:themeColor="text1"/>
          <w:lang w:eastAsia="en-US"/>
        </w:rPr>
        <w:t xml:space="preserve">wzmocnienie kapitału społecznego, poprawa stopnia samoorganizacji mieszkańców, lepsze zarządzanie zasobami na poziomie obszaru oraz rozwój turystyki i rekreacji w oparciu o wykorzystanie walorów przyrodniczych i tradycji kulturowych. I ten cel, rozpisany na przedsięwzięcia realizowany był w okresie programowania 2007-2013. Poza realizacją przedsięwzięć w ramach PROW 2007-2013, LGD </w:t>
      </w:r>
      <w:r w:rsidR="006932B5" w:rsidRPr="00383CDE">
        <w:rPr>
          <w:rFonts w:ascii="Calibri" w:hAnsi="Calibri" w:cs="Calibri"/>
          <w:color w:val="000000" w:themeColor="text1"/>
        </w:rPr>
        <w:t xml:space="preserve">Stowarzyszenie „Na Śliwkowym Szlaku” </w:t>
      </w:r>
      <w:r w:rsidRPr="00383CDE">
        <w:rPr>
          <w:rFonts w:asciiTheme="minorHAnsi" w:eastAsiaTheme="minorHAnsi" w:hAnsiTheme="minorHAnsi" w:cstheme="minorHAnsi"/>
          <w:color w:val="000000" w:themeColor="text1"/>
          <w:lang w:eastAsia="en-US"/>
        </w:rPr>
        <w:t>realizowała kilka projektów finansowanych z innych źródeł, co pozwoliło na zdobycie doświadczenia</w:t>
      </w:r>
      <w:r w:rsidRPr="00DA429D">
        <w:rPr>
          <w:rFonts w:asciiTheme="minorHAnsi" w:eastAsiaTheme="minorHAnsi" w:hAnsiTheme="minorHAnsi" w:cstheme="minorHAnsi"/>
          <w:lang w:eastAsia="en-US"/>
        </w:rPr>
        <w:t xml:space="preserve"> w zarządzaniu wielofunduszowym budżetem. Realizacja tej pierwszej strategii przyniosła wiele pozytywnych skutków dla obszaru objęt</w:t>
      </w:r>
      <w:r>
        <w:rPr>
          <w:rFonts w:asciiTheme="minorHAnsi" w:eastAsiaTheme="minorHAnsi" w:hAnsiTheme="minorHAnsi" w:cstheme="minorHAnsi"/>
          <w:lang w:eastAsia="en-US"/>
        </w:rPr>
        <w:t>ego działaniem analizowanej LGD</w:t>
      </w:r>
      <w:r w:rsidRPr="00DA429D">
        <w:rPr>
          <w:rFonts w:asciiTheme="minorHAnsi" w:eastAsiaTheme="minorHAnsi" w:hAnsiTheme="minorHAnsi" w:cstheme="minorHAnsi"/>
          <w:lang w:eastAsia="en-US"/>
        </w:rPr>
        <w:t xml:space="preserve"> </w:t>
      </w:r>
      <w:r>
        <w:rPr>
          <w:rFonts w:asciiTheme="minorHAnsi" w:eastAsiaTheme="minorHAnsi" w:hAnsiTheme="minorHAnsi" w:cstheme="minorHAnsi"/>
          <w:lang w:eastAsia="en-US"/>
        </w:rPr>
        <w:t xml:space="preserve">oraz </w:t>
      </w:r>
      <w:r w:rsidRPr="00DA429D">
        <w:rPr>
          <w:rFonts w:asciiTheme="minorHAnsi" w:eastAsiaTheme="minorHAnsi" w:hAnsiTheme="minorHAnsi" w:cstheme="minorHAnsi"/>
          <w:lang w:eastAsia="en-US"/>
        </w:rPr>
        <w:t xml:space="preserve">szerokie indywidualne doświadczenie członków i pracowników biura LGD. Społeczność lokalna uczestnicząca aktywnie we wdrażaniu poprzedniej strategii zauważała te pozytywne zmiany na obszarze i zdecydowała o kontynuowania podobnych działań w </w:t>
      </w:r>
      <w:r>
        <w:rPr>
          <w:rFonts w:asciiTheme="minorHAnsi" w:eastAsiaTheme="minorHAnsi" w:hAnsiTheme="minorHAnsi" w:cstheme="minorHAnsi"/>
          <w:lang w:eastAsia="en-US"/>
        </w:rPr>
        <w:t>następnym</w:t>
      </w:r>
      <w:r w:rsidRPr="00DA429D">
        <w:rPr>
          <w:rFonts w:asciiTheme="minorHAnsi" w:eastAsiaTheme="minorHAnsi" w:hAnsiTheme="minorHAnsi" w:cstheme="minorHAnsi"/>
          <w:lang w:eastAsia="en-US"/>
        </w:rPr>
        <w:t xml:space="preserve"> okresie programowania, wskazując kolejne obszary niezbędnej interwencji.</w:t>
      </w:r>
    </w:p>
    <w:p w14:paraId="57CECB12" w14:textId="77777777" w:rsidR="009235B2" w:rsidRDefault="009235B2" w:rsidP="009235B2">
      <w:pPr>
        <w:pStyle w:val="Default"/>
        <w:spacing w:line="312" w:lineRule="auto"/>
        <w:ind w:firstLine="720"/>
        <w:jc w:val="both"/>
        <w:rPr>
          <w:rFonts w:asciiTheme="minorHAnsi" w:eastAsiaTheme="minorHAnsi" w:hAnsiTheme="minorHAnsi" w:cstheme="minorHAnsi"/>
          <w:lang w:eastAsia="en-US"/>
        </w:rPr>
      </w:pPr>
      <w:r>
        <w:rPr>
          <w:rFonts w:asciiTheme="minorHAnsi" w:eastAsiaTheme="minorHAnsi" w:hAnsiTheme="minorHAnsi" w:cstheme="minorHAnsi"/>
          <w:lang w:eastAsia="en-US"/>
        </w:rPr>
        <w:t>Te p</w:t>
      </w:r>
      <w:r w:rsidRPr="00DA429D">
        <w:rPr>
          <w:rFonts w:asciiTheme="minorHAnsi" w:eastAsiaTheme="minorHAnsi" w:hAnsiTheme="minorHAnsi" w:cstheme="minorHAnsi"/>
          <w:lang w:eastAsia="en-US"/>
        </w:rPr>
        <w:t>ozytywne efekty</w:t>
      </w:r>
      <w:r>
        <w:rPr>
          <w:rFonts w:asciiTheme="minorHAnsi" w:eastAsiaTheme="minorHAnsi" w:hAnsiTheme="minorHAnsi" w:cstheme="minorHAnsi"/>
          <w:lang w:eastAsia="en-US"/>
        </w:rPr>
        <w:t xml:space="preserve"> stanowiły płaszczyznę odniesienia w procesie budowy LSR na lata 2014-2020.</w:t>
      </w:r>
      <w:r w:rsidRPr="009667C2">
        <w:rPr>
          <w:rFonts w:asciiTheme="minorHAnsi" w:eastAsiaTheme="minorHAnsi" w:hAnsiTheme="minorHAnsi" w:cstheme="minorHAnsi"/>
          <w:lang w:eastAsia="en-US"/>
        </w:rPr>
        <w:t xml:space="preserve"> </w:t>
      </w:r>
      <w:r>
        <w:rPr>
          <w:rFonts w:asciiTheme="minorHAnsi" w:eastAsiaTheme="minorHAnsi" w:hAnsiTheme="minorHAnsi" w:cstheme="minorHAnsi"/>
          <w:lang w:eastAsia="en-US"/>
        </w:rPr>
        <w:t>W całym procesie tworzenia LSR na lata 2014-2020 myślą przewodnią była nie tylko identyfikacja problemów i potrzeb obszaru działania, ale też efektywna realizacja formułowanych celów i przedsięwzięć. Stąd w budowie strategii i projektowaniu działań w</w:t>
      </w:r>
      <w:r w:rsidRPr="009667C2">
        <w:rPr>
          <w:rFonts w:asciiTheme="minorHAnsi" w:eastAsiaTheme="minorHAnsi" w:hAnsiTheme="minorHAnsi" w:cstheme="minorHAnsi"/>
          <w:lang w:eastAsia="en-US"/>
        </w:rPr>
        <w:t>ykorzystan</w:t>
      </w:r>
      <w:r>
        <w:rPr>
          <w:rFonts w:asciiTheme="minorHAnsi" w:eastAsiaTheme="minorHAnsi" w:hAnsiTheme="minorHAnsi" w:cstheme="minorHAnsi"/>
          <w:lang w:eastAsia="en-US"/>
        </w:rPr>
        <w:t>o</w:t>
      </w:r>
      <w:r w:rsidRPr="009667C2">
        <w:rPr>
          <w:rFonts w:asciiTheme="minorHAnsi" w:eastAsiaTheme="minorHAnsi" w:hAnsiTheme="minorHAnsi" w:cstheme="minorHAnsi"/>
          <w:lang w:eastAsia="en-US"/>
        </w:rPr>
        <w:t xml:space="preserve"> </w:t>
      </w:r>
      <w:r>
        <w:rPr>
          <w:rFonts w:asciiTheme="minorHAnsi" w:eastAsiaTheme="minorHAnsi" w:hAnsiTheme="minorHAnsi" w:cstheme="minorHAnsi"/>
          <w:lang w:eastAsia="en-US"/>
        </w:rPr>
        <w:t xml:space="preserve">nie tylko </w:t>
      </w:r>
      <w:r w:rsidRPr="009667C2">
        <w:rPr>
          <w:rFonts w:asciiTheme="minorHAnsi" w:eastAsiaTheme="minorHAnsi" w:hAnsiTheme="minorHAnsi" w:cstheme="minorHAnsi"/>
          <w:lang w:eastAsia="en-US"/>
        </w:rPr>
        <w:t>wiedz</w:t>
      </w:r>
      <w:r>
        <w:rPr>
          <w:rFonts w:asciiTheme="minorHAnsi" w:eastAsiaTheme="minorHAnsi" w:hAnsiTheme="minorHAnsi" w:cstheme="minorHAnsi"/>
          <w:lang w:eastAsia="en-US"/>
        </w:rPr>
        <w:t>ę</w:t>
      </w:r>
      <w:r w:rsidRPr="009667C2">
        <w:rPr>
          <w:rFonts w:asciiTheme="minorHAnsi" w:eastAsiaTheme="minorHAnsi" w:hAnsiTheme="minorHAnsi" w:cstheme="minorHAnsi"/>
          <w:lang w:eastAsia="en-US"/>
        </w:rPr>
        <w:t>, doświadczeni</w:t>
      </w:r>
      <w:r>
        <w:rPr>
          <w:rFonts w:asciiTheme="minorHAnsi" w:eastAsiaTheme="minorHAnsi" w:hAnsiTheme="minorHAnsi" w:cstheme="minorHAnsi"/>
          <w:lang w:eastAsia="en-US"/>
        </w:rPr>
        <w:t>e członków LGD</w:t>
      </w:r>
      <w:r w:rsidRPr="009667C2">
        <w:rPr>
          <w:rFonts w:asciiTheme="minorHAnsi" w:eastAsiaTheme="minorHAnsi" w:hAnsiTheme="minorHAnsi" w:cstheme="minorHAnsi"/>
          <w:lang w:eastAsia="en-US"/>
        </w:rPr>
        <w:t>, a</w:t>
      </w:r>
      <w:r>
        <w:rPr>
          <w:rFonts w:asciiTheme="minorHAnsi" w:eastAsiaTheme="minorHAnsi" w:hAnsiTheme="minorHAnsi" w:cstheme="minorHAnsi"/>
          <w:lang w:eastAsia="en-US"/>
        </w:rPr>
        <w:t>le</w:t>
      </w:r>
      <w:r w:rsidRPr="009667C2">
        <w:rPr>
          <w:rFonts w:asciiTheme="minorHAnsi" w:eastAsiaTheme="minorHAnsi" w:hAnsiTheme="minorHAnsi" w:cstheme="minorHAnsi"/>
          <w:lang w:eastAsia="en-US"/>
        </w:rPr>
        <w:t xml:space="preserve"> przede wszystkim </w:t>
      </w:r>
      <w:r>
        <w:rPr>
          <w:rFonts w:asciiTheme="minorHAnsi" w:eastAsiaTheme="minorHAnsi" w:hAnsiTheme="minorHAnsi" w:cstheme="minorHAnsi"/>
          <w:lang w:eastAsia="en-US"/>
        </w:rPr>
        <w:t xml:space="preserve">potrzeby i oczekiwania mieszkańców i </w:t>
      </w:r>
      <w:r w:rsidRPr="009667C2">
        <w:rPr>
          <w:rFonts w:asciiTheme="minorHAnsi" w:eastAsiaTheme="minorHAnsi" w:hAnsiTheme="minorHAnsi" w:cstheme="minorHAnsi"/>
          <w:lang w:eastAsia="en-US"/>
        </w:rPr>
        <w:t>pomysł</w:t>
      </w:r>
      <w:r>
        <w:rPr>
          <w:rFonts w:asciiTheme="minorHAnsi" w:eastAsiaTheme="minorHAnsi" w:hAnsiTheme="minorHAnsi" w:cstheme="minorHAnsi"/>
          <w:lang w:eastAsia="en-US"/>
        </w:rPr>
        <w:t>y</w:t>
      </w:r>
      <w:r w:rsidRPr="009667C2">
        <w:rPr>
          <w:rFonts w:asciiTheme="minorHAnsi" w:eastAsiaTheme="minorHAnsi" w:hAnsiTheme="minorHAnsi" w:cstheme="minorHAnsi"/>
          <w:lang w:eastAsia="en-US"/>
        </w:rPr>
        <w:t xml:space="preserve"> organizacji pozarządowyc</w:t>
      </w:r>
      <w:r>
        <w:rPr>
          <w:rFonts w:asciiTheme="minorHAnsi" w:eastAsiaTheme="minorHAnsi" w:hAnsiTheme="minorHAnsi" w:cstheme="minorHAnsi"/>
          <w:lang w:eastAsia="en-US"/>
        </w:rPr>
        <w:t xml:space="preserve">h związane głównie </w:t>
      </w:r>
      <w:r>
        <w:rPr>
          <w:rFonts w:asciiTheme="minorHAnsi" w:eastAsiaTheme="minorHAnsi" w:hAnsiTheme="minorHAnsi" w:cstheme="minorHAnsi"/>
          <w:lang w:eastAsia="en-US"/>
        </w:rPr>
        <w:br/>
        <w:t xml:space="preserve">z integracją społeczną i aktywizacją osób wykluczonych z różnych przyczyn z życia społecznego, kulturowego i zawodowego. Jako grupy </w:t>
      </w:r>
      <w:proofErr w:type="spellStart"/>
      <w:r>
        <w:rPr>
          <w:rFonts w:asciiTheme="minorHAnsi" w:eastAsiaTheme="minorHAnsi" w:hAnsiTheme="minorHAnsi" w:cstheme="minorHAnsi"/>
          <w:lang w:eastAsia="en-US"/>
        </w:rPr>
        <w:t>defaworyzowane</w:t>
      </w:r>
      <w:proofErr w:type="spellEnd"/>
      <w:r>
        <w:rPr>
          <w:rFonts w:asciiTheme="minorHAnsi" w:eastAsiaTheme="minorHAnsi" w:hAnsiTheme="minorHAnsi" w:cstheme="minorHAnsi"/>
          <w:lang w:eastAsia="en-US"/>
        </w:rPr>
        <w:t xml:space="preserve"> zidentyfikowano osoby wykluczone i zagrożone wykluczeniem, w szczególności ze względu na dostęp do pracy, </w:t>
      </w:r>
      <w:r w:rsidRPr="00AE706C">
        <w:rPr>
          <w:rFonts w:asciiTheme="minorHAnsi" w:eastAsiaTheme="minorHAnsi" w:hAnsiTheme="minorHAnsi" w:cstheme="minorHAnsi"/>
          <w:lang w:eastAsia="en-US"/>
        </w:rPr>
        <w:t xml:space="preserve">w tym młodzieży, osób starszych, kobiet i osób niepełnosprawnych oraz </w:t>
      </w:r>
      <w:r>
        <w:rPr>
          <w:rFonts w:asciiTheme="minorHAnsi" w:eastAsiaTheme="minorHAnsi" w:hAnsiTheme="minorHAnsi" w:cstheme="minorHAnsi"/>
          <w:lang w:eastAsia="en-US"/>
        </w:rPr>
        <w:t xml:space="preserve">wykluczonych społecznie ze względu na </w:t>
      </w:r>
      <w:r w:rsidRPr="00AE706C">
        <w:rPr>
          <w:rFonts w:asciiTheme="minorHAnsi" w:eastAsiaTheme="minorHAnsi" w:hAnsiTheme="minorHAnsi" w:cstheme="minorHAnsi"/>
          <w:lang w:eastAsia="en-US"/>
        </w:rPr>
        <w:t>ogran</w:t>
      </w:r>
      <w:r>
        <w:rPr>
          <w:rFonts w:asciiTheme="minorHAnsi" w:eastAsiaTheme="minorHAnsi" w:hAnsiTheme="minorHAnsi" w:cstheme="minorHAnsi"/>
          <w:lang w:eastAsia="en-US"/>
        </w:rPr>
        <w:t>i</w:t>
      </w:r>
      <w:r w:rsidRPr="00AE706C">
        <w:rPr>
          <w:rFonts w:asciiTheme="minorHAnsi" w:eastAsiaTheme="minorHAnsi" w:hAnsiTheme="minorHAnsi" w:cstheme="minorHAnsi"/>
          <w:lang w:eastAsia="en-US"/>
        </w:rPr>
        <w:t>czony dostęp do kultury</w:t>
      </w:r>
      <w:r>
        <w:rPr>
          <w:rFonts w:asciiTheme="minorHAnsi" w:eastAsiaTheme="minorHAnsi" w:hAnsiTheme="minorHAnsi" w:cstheme="minorHAnsi"/>
          <w:lang w:eastAsia="en-US"/>
        </w:rPr>
        <w:t>.</w:t>
      </w:r>
    </w:p>
    <w:p w14:paraId="33514CCE" w14:textId="77777777" w:rsidR="009235B2" w:rsidRDefault="009235B2" w:rsidP="009235B2">
      <w:pPr>
        <w:pStyle w:val="Default"/>
        <w:spacing w:line="312" w:lineRule="auto"/>
        <w:ind w:firstLine="720"/>
        <w:jc w:val="both"/>
        <w:rPr>
          <w:rFonts w:asciiTheme="minorHAnsi" w:eastAsiaTheme="minorHAnsi" w:hAnsiTheme="minorHAnsi" w:cstheme="minorHAnsi"/>
          <w:lang w:eastAsia="en-US"/>
        </w:rPr>
      </w:pPr>
      <w:r>
        <w:rPr>
          <w:rFonts w:asciiTheme="minorHAnsi" w:eastAsiaTheme="minorHAnsi" w:hAnsiTheme="minorHAnsi" w:cstheme="minorHAnsi"/>
          <w:lang w:eastAsia="en-US"/>
        </w:rPr>
        <w:t xml:space="preserve">Proces planowania celów i przedsięwzięć miał logiczny ciąg zdarzeń, a mianowicie rozpoczęto od powołania zespołu ds. opracowania LSR, zgodnie z zasadą szerokiej </w:t>
      </w:r>
      <w:r>
        <w:rPr>
          <w:rFonts w:asciiTheme="minorHAnsi" w:eastAsiaTheme="minorHAnsi" w:hAnsiTheme="minorHAnsi" w:cstheme="minorHAnsi"/>
          <w:lang w:eastAsia="en-US"/>
        </w:rPr>
        <w:br/>
        <w:t xml:space="preserve">i reprezentatywnej partycypacji społecznej, w tym przedsiębiorców różnych branż (turystycznej, okołoturystycznej, rzemieślników, rolników i sadowników), młodzieży, organizacji pozarządowych, przedstawicieli jednostek samorządów lokalnych, przedstawicieli zidentyfikowanych grup docelowych i grup </w:t>
      </w:r>
      <w:proofErr w:type="spellStart"/>
      <w:r>
        <w:rPr>
          <w:rFonts w:asciiTheme="minorHAnsi" w:eastAsiaTheme="minorHAnsi" w:hAnsiTheme="minorHAnsi" w:cstheme="minorHAnsi"/>
          <w:lang w:eastAsia="en-US"/>
        </w:rPr>
        <w:t>defaworyzowanych</w:t>
      </w:r>
      <w:proofErr w:type="spellEnd"/>
      <w:r>
        <w:rPr>
          <w:rFonts w:asciiTheme="minorHAnsi" w:eastAsiaTheme="minorHAnsi" w:hAnsiTheme="minorHAnsi" w:cstheme="minorHAnsi"/>
          <w:lang w:eastAsia="en-US"/>
        </w:rPr>
        <w:t xml:space="preserve">, parafii, a ze strony LGD </w:t>
      </w:r>
      <w:r>
        <w:rPr>
          <w:rFonts w:asciiTheme="minorHAnsi" w:eastAsiaTheme="minorHAnsi" w:hAnsiTheme="minorHAnsi" w:cstheme="minorHAnsi"/>
          <w:lang w:eastAsia="en-US"/>
        </w:rPr>
        <w:lastRenderedPageBreak/>
        <w:t xml:space="preserve">przedstawicieli zarządu i biura LGD. Ponadto przy opracowaniu dokumentu LSR korzystano </w:t>
      </w:r>
      <w:r>
        <w:rPr>
          <w:rFonts w:asciiTheme="minorHAnsi" w:eastAsiaTheme="minorHAnsi" w:hAnsiTheme="minorHAnsi" w:cstheme="minorHAnsi"/>
          <w:lang w:eastAsia="en-US"/>
        </w:rPr>
        <w:br/>
        <w:t xml:space="preserve">z zebranych opinii turystów. Partycypacja w procesie budowania LSR opierała się na zasadzie struktury przepływu informacji: informowanie – konsultacje – uczestnictwo. Najczęściej wykorzystywano tu metodę World </w:t>
      </w:r>
      <w:proofErr w:type="spellStart"/>
      <w:r>
        <w:rPr>
          <w:rFonts w:asciiTheme="minorHAnsi" w:eastAsiaTheme="minorHAnsi" w:hAnsiTheme="minorHAnsi" w:cstheme="minorHAnsi"/>
          <w:lang w:eastAsia="en-US"/>
        </w:rPr>
        <w:t>Cafe</w:t>
      </w:r>
      <w:proofErr w:type="spellEnd"/>
      <w:r>
        <w:rPr>
          <w:rFonts w:asciiTheme="minorHAnsi" w:eastAsiaTheme="minorHAnsi" w:hAnsiTheme="minorHAnsi" w:cstheme="minorHAnsi"/>
          <w:lang w:eastAsia="en-US"/>
        </w:rPr>
        <w:t xml:space="preserve">, polegającą na uwspólnianiu wiedzy, wymianie informacji, pobudzaniu kreatywnego myślenia, a także metodę FGI – moderowanego badania fokusowego. W procesie partycypacji korzystano równolegle z dwu systemów analizy: szerokie, otwarte konsultacje społeczne i konsultacje eksperckie z grupami posiadającymi wiedzę tematyczną i doświadczenie we wdrażaniu LSR oraz ekspertami zewnętrznymi. </w:t>
      </w:r>
    </w:p>
    <w:p w14:paraId="50FC3774" w14:textId="77777777" w:rsidR="009235B2" w:rsidRPr="00383CDE" w:rsidRDefault="009235B2" w:rsidP="009235B2">
      <w:pPr>
        <w:pStyle w:val="Default"/>
        <w:spacing w:line="312" w:lineRule="auto"/>
        <w:ind w:firstLine="720"/>
        <w:jc w:val="both"/>
        <w:rPr>
          <w:rFonts w:asciiTheme="minorHAnsi" w:eastAsiaTheme="minorHAnsi" w:hAnsiTheme="minorHAnsi" w:cstheme="minorHAnsi"/>
          <w:color w:val="000000" w:themeColor="text1"/>
          <w:lang w:eastAsia="en-US"/>
        </w:rPr>
      </w:pPr>
      <w:r>
        <w:rPr>
          <w:rFonts w:asciiTheme="minorHAnsi" w:eastAsiaTheme="minorHAnsi" w:hAnsiTheme="minorHAnsi" w:cstheme="minorHAnsi"/>
          <w:lang w:eastAsia="en-US"/>
        </w:rPr>
        <w:t xml:space="preserve">W całym procesie budowy LSR wykorzystywano także powszechnie znane metody </w:t>
      </w:r>
      <w:r>
        <w:rPr>
          <w:rFonts w:asciiTheme="minorHAnsi" w:eastAsiaTheme="minorHAnsi" w:hAnsiTheme="minorHAnsi" w:cstheme="minorHAnsi"/>
          <w:lang w:eastAsia="en-US"/>
        </w:rPr>
        <w:br/>
        <w:t xml:space="preserve">i techniki, a mianowicie analizę SWOT, badania ilościowe i jakościowe, spotkania diagnostyczne (m.in. kawiarnia obywatelska, dialog społeczny, konferencje i wizyty studyjne, otwarte punkty konsultacyjne, warsztaty uczestniczące, karty projektu), czy cieszące się dużą frekwencją spotkania pn. </w:t>
      </w:r>
      <w:r w:rsidRPr="00125309">
        <w:rPr>
          <w:rFonts w:asciiTheme="minorHAnsi" w:eastAsiaTheme="minorHAnsi" w:hAnsiTheme="minorHAnsi" w:cstheme="minorHAnsi"/>
          <w:i/>
          <w:lang w:eastAsia="en-US"/>
        </w:rPr>
        <w:t>Poranek z LGD przy kawie i śliwce</w:t>
      </w:r>
      <w:r>
        <w:rPr>
          <w:rFonts w:asciiTheme="minorHAnsi" w:eastAsiaTheme="minorHAnsi" w:hAnsiTheme="minorHAnsi" w:cstheme="minorHAnsi"/>
          <w:lang w:eastAsia="en-US"/>
        </w:rPr>
        <w:t>.</w:t>
      </w:r>
      <w:r w:rsidRPr="00AE706C">
        <w:rPr>
          <w:rFonts w:asciiTheme="minorHAnsi" w:eastAsiaTheme="minorHAnsi" w:hAnsiTheme="minorHAnsi" w:cstheme="minorHAnsi"/>
          <w:lang w:eastAsia="en-US"/>
        </w:rPr>
        <w:t xml:space="preserve"> </w:t>
      </w:r>
      <w:r>
        <w:rPr>
          <w:rFonts w:asciiTheme="minorHAnsi" w:eastAsiaTheme="minorHAnsi" w:hAnsiTheme="minorHAnsi" w:cstheme="minorHAnsi"/>
          <w:lang w:eastAsia="en-US"/>
        </w:rPr>
        <w:t xml:space="preserve">Wśród narzędzi w analizie </w:t>
      </w:r>
      <w:r>
        <w:rPr>
          <w:rFonts w:asciiTheme="minorHAnsi" w:eastAsiaTheme="minorHAnsi" w:hAnsiTheme="minorHAnsi" w:cstheme="minorHAnsi"/>
          <w:lang w:eastAsia="en-US"/>
        </w:rPr>
        <w:br/>
        <w:t xml:space="preserve">i diagnozie obszaru wykorzystano także e-konsultacje, poprzez media internetowe – portal LGD, portal społecznościowy Facebook, badania CAWI. </w:t>
      </w:r>
      <w:r w:rsidRPr="00FA3D4F">
        <w:rPr>
          <w:rFonts w:asciiTheme="minorHAnsi" w:eastAsiaTheme="minorHAnsi" w:hAnsiTheme="minorHAnsi" w:cstheme="minorHAnsi"/>
          <w:lang w:eastAsia="en-US"/>
        </w:rPr>
        <w:t>Cele formułowano i budowano ich strukturę za pomocą logiki interwencji</w:t>
      </w:r>
      <w:r w:rsidRPr="00AC10E4">
        <w:rPr>
          <w:rFonts w:asciiTheme="minorHAnsi" w:eastAsiaTheme="minorHAnsi" w:hAnsiTheme="minorHAnsi" w:cstheme="minorHAnsi"/>
          <w:lang w:eastAsia="en-US"/>
        </w:rPr>
        <w:t xml:space="preserve">. Natomiast </w:t>
      </w:r>
      <w:r>
        <w:rPr>
          <w:rFonts w:asciiTheme="minorHAnsi" w:eastAsiaTheme="minorHAnsi" w:hAnsiTheme="minorHAnsi" w:cstheme="minorHAnsi"/>
          <w:lang w:eastAsia="en-US"/>
        </w:rPr>
        <w:t xml:space="preserve">wskaźniki, </w:t>
      </w:r>
      <w:r w:rsidRPr="00AC10E4">
        <w:rPr>
          <w:rFonts w:asciiTheme="minorHAnsi" w:eastAsiaTheme="minorHAnsi" w:hAnsiTheme="minorHAnsi" w:cstheme="minorHAnsi"/>
          <w:lang w:eastAsia="en-US"/>
        </w:rPr>
        <w:t xml:space="preserve">procedury, zasady i kryteria wyboru projektów tworzono metodą konsultacji przy wykorzystaniu różnych narzędzi, zakończonej opinią prawnika. Podobnie </w:t>
      </w:r>
      <w:r>
        <w:rPr>
          <w:rFonts w:asciiTheme="minorHAnsi" w:eastAsiaTheme="minorHAnsi" w:hAnsiTheme="minorHAnsi" w:cstheme="minorHAnsi"/>
          <w:lang w:eastAsia="en-US"/>
        </w:rPr>
        <w:t xml:space="preserve">tworzono </w:t>
      </w:r>
      <w:r w:rsidRPr="00AC10E4">
        <w:rPr>
          <w:rFonts w:asciiTheme="minorHAnsi" w:eastAsiaTheme="minorHAnsi" w:hAnsiTheme="minorHAnsi" w:cstheme="minorHAnsi"/>
          <w:lang w:eastAsia="en-US"/>
        </w:rPr>
        <w:t>zasady monitorowania</w:t>
      </w:r>
      <w:r>
        <w:rPr>
          <w:rFonts w:asciiTheme="minorHAnsi" w:eastAsiaTheme="minorHAnsi" w:hAnsiTheme="minorHAnsi" w:cstheme="minorHAnsi"/>
          <w:lang w:eastAsia="en-US"/>
        </w:rPr>
        <w:t xml:space="preserve"> i ewaluacji postępu rzeczowego i finansowego LSR, a także plan komunikowania. Takie podejście znalazło odzwierciedlenie w efektach realizacji LSR na </w:t>
      </w:r>
      <w:r w:rsidRPr="00383CDE">
        <w:rPr>
          <w:rFonts w:asciiTheme="minorHAnsi" w:eastAsiaTheme="minorHAnsi" w:hAnsiTheme="minorHAnsi" w:cstheme="minorHAnsi"/>
          <w:color w:val="000000" w:themeColor="text1"/>
          <w:lang w:eastAsia="en-US"/>
        </w:rPr>
        <w:t xml:space="preserve">obszarze LGD </w:t>
      </w:r>
      <w:r w:rsidR="006932B5" w:rsidRPr="00383CDE">
        <w:rPr>
          <w:rFonts w:ascii="Calibri" w:hAnsi="Calibri" w:cs="Calibri"/>
          <w:color w:val="000000" w:themeColor="text1"/>
        </w:rPr>
        <w:t>Stowarzyszenie „Na Śliwkowym Szlaku”</w:t>
      </w:r>
      <w:r w:rsidRPr="00383CDE">
        <w:rPr>
          <w:rFonts w:asciiTheme="minorHAnsi" w:eastAsiaTheme="minorHAnsi" w:hAnsiTheme="minorHAnsi" w:cstheme="minorHAnsi"/>
          <w:color w:val="000000" w:themeColor="text1"/>
          <w:lang w:eastAsia="en-US"/>
        </w:rPr>
        <w:t xml:space="preserve">. </w:t>
      </w:r>
    </w:p>
    <w:p w14:paraId="76E834F4" w14:textId="77777777" w:rsidR="00AB1C33" w:rsidRDefault="00AB1C33" w:rsidP="00AB1C33">
      <w:pPr>
        <w:pStyle w:val="Nagwek2"/>
        <w:rPr>
          <w:rFonts w:ascii="Calibri" w:hAnsi="Calibri"/>
          <w:i/>
          <w:lang w:eastAsia="en-GB"/>
        </w:rPr>
      </w:pPr>
      <w:bookmarkStart w:id="11" w:name="_Toc84767875"/>
      <w:bookmarkStart w:id="12" w:name="_Toc87354896"/>
      <w:r>
        <w:rPr>
          <w:lang w:eastAsia="en-GB"/>
        </w:rPr>
        <w:t xml:space="preserve">5.1. </w:t>
      </w:r>
      <w:r w:rsidRPr="00424FDE">
        <w:rPr>
          <w:rFonts w:eastAsia="Times New Roman"/>
          <w:lang w:eastAsia="en-GB"/>
        </w:rPr>
        <w:t>Obszar objęty Strategią Rozwoju Lokalnego Kierowanego przez Społeczność oraz jej podstawowe założenia</w:t>
      </w:r>
      <w:bookmarkEnd w:id="11"/>
      <w:bookmarkEnd w:id="12"/>
      <w:r w:rsidRPr="004D54A6">
        <w:rPr>
          <w:rFonts w:ascii="Calibri" w:hAnsi="Calibri"/>
          <w:i/>
          <w:lang w:eastAsia="en-GB"/>
        </w:rPr>
        <w:t xml:space="preserve"> </w:t>
      </w:r>
    </w:p>
    <w:p w14:paraId="45447059" w14:textId="77777777" w:rsidR="009235B2" w:rsidRPr="00383CDE" w:rsidRDefault="009235B2" w:rsidP="009235B2">
      <w:pPr>
        <w:pStyle w:val="Default"/>
        <w:spacing w:line="312" w:lineRule="auto"/>
        <w:ind w:firstLine="720"/>
        <w:jc w:val="both"/>
        <w:rPr>
          <w:rFonts w:asciiTheme="minorHAnsi" w:eastAsiaTheme="minorHAnsi" w:hAnsiTheme="minorHAnsi" w:cstheme="minorHAnsi"/>
          <w:color w:val="000000" w:themeColor="text1"/>
          <w:lang w:eastAsia="en-US"/>
        </w:rPr>
      </w:pPr>
      <w:r>
        <w:rPr>
          <w:rFonts w:asciiTheme="minorHAnsi" w:eastAsiaTheme="minorHAnsi" w:hAnsiTheme="minorHAnsi" w:cstheme="minorHAnsi"/>
          <w:lang w:eastAsia="en-US"/>
        </w:rPr>
        <w:t xml:space="preserve">Przystępując do budowy LSR obszaru działania </w:t>
      </w:r>
      <w:r w:rsidRPr="00383CDE">
        <w:rPr>
          <w:rFonts w:asciiTheme="minorHAnsi" w:eastAsiaTheme="minorHAnsi" w:hAnsiTheme="minorHAnsi" w:cstheme="minorHAnsi"/>
          <w:color w:val="000000" w:themeColor="text1"/>
          <w:lang w:eastAsia="en-US"/>
        </w:rPr>
        <w:t xml:space="preserve">LGD </w:t>
      </w:r>
      <w:r w:rsidR="006932B5" w:rsidRPr="00383CDE">
        <w:rPr>
          <w:rFonts w:ascii="Calibri" w:hAnsi="Calibri" w:cs="Calibri"/>
          <w:color w:val="000000" w:themeColor="text1"/>
        </w:rPr>
        <w:t xml:space="preserve">Stowarzyszenie „Na Śliwkowym Szlaku” </w:t>
      </w:r>
      <w:r w:rsidRPr="00383CDE">
        <w:rPr>
          <w:rFonts w:asciiTheme="minorHAnsi" w:eastAsiaTheme="minorHAnsi" w:hAnsiTheme="minorHAnsi" w:cstheme="minorHAnsi"/>
          <w:color w:val="000000" w:themeColor="text1"/>
          <w:lang w:eastAsia="en-US"/>
        </w:rPr>
        <w:t>zespół planowania korzystał z wielu dokumentów i danych statystycznych obrazujących sytuację gospodarczą i społeczną, posiadane zasoby (w tym zasoby intelektualne) oraz opisujących istniejące problemy i oczekiwania mieszkańców wymagające interwencji w ramach opracowanej strategii na lata 2014-2020. Niżej zaprezentowane zostały w ujęciu rocznym zmiany wskaźników statystycznych dotyczące zagadni</w:t>
      </w:r>
      <w:r w:rsidR="006932B5" w:rsidRPr="00383CDE">
        <w:rPr>
          <w:rFonts w:asciiTheme="minorHAnsi" w:eastAsiaTheme="minorHAnsi" w:hAnsiTheme="minorHAnsi" w:cstheme="minorHAnsi"/>
          <w:color w:val="000000" w:themeColor="text1"/>
          <w:lang w:eastAsia="en-US"/>
        </w:rPr>
        <w:t xml:space="preserve">eń gospodarczych i społecznych </w:t>
      </w:r>
      <w:r w:rsidRPr="00383CDE">
        <w:rPr>
          <w:rFonts w:asciiTheme="minorHAnsi" w:eastAsiaTheme="minorHAnsi" w:hAnsiTheme="minorHAnsi" w:cstheme="minorHAnsi"/>
          <w:color w:val="000000" w:themeColor="text1"/>
          <w:lang w:eastAsia="en-US"/>
        </w:rPr>
        <w:t xml:space="preserve">w okresie wdrażania LSR na obszarze LGD </w:t>
      </w:r>
      <w:r w:rsidR="006932B5" w:rsidRPr="00383CDE">
        <w:rPr>
          <w:rFonts w:ascii="Calibri" w:hAnsi="Calibri" w:cs="Calibri"/>
          <w:color w:val="000000" w:themeColor="text1"/>
        </w:rPr>
        <w:t>Stowarzyszenie „Na Śliwkowym Szlaku”.</w:t>
      </w:r>
    </w:p>
    <w:p w14:paraId="6D96DBF9" w14:textId="77777777" w:rsidR="009235B2" w:rsidRPr="00383CDE" w:rsidRDefault="009235B2" w:rsidP="00543411">
      <w:pPr>
        <w:rPr>
          <w:color w:val="000000" w:themeColor="text1"/>
          <w:sz w:val="24"/>
          <w:szCs w:val="24"/>
        </w:rPr>
      </w:pPr>
      <w:r w:rsidRPr="00383CDE">
        <w:rPr>
          <w:color w:val="000000" w:themeColor="text1"/>
          <w:sz w:val="24"/>
          <w:szCs w:val="24"/>
        </w:rPr>
        <w:t>Prezentacja obszaru</w:t>
      </w:r>
    </w:p>
    <w:p w14:paraId="4F81D0E6" w14:textId="77777777" w:rsidR="00E07E7A" w:rsidRPr="00E07E7A" w:rsidRDefault="009235B2" w:rsidP="00E07E7A">
      <w:pPr>
        <w:spacing w:after="0" w:line="312" w:lineRule="auto"/>
        <w:ind w:firstLine="709"/>
        <w:jc w:val="both"/>
        <w:rPr>
          <w:sz w:val="24"/>
          <w:szCs w:val="24"/>
        </w:rPr>
      </w:pPr>
      <w:r w:rsidRPr="00383CDE">
        <w:rPr>
          <w:color w:val="000000" w:themeColor="text1"/>
          <w:sz w:val="24"/>
          <w:szCs w:val="24"/>
        </w:rPr>
        <w:t xml:space="preserve">W skład obszaru LGD </w:t>
      </w:r>
      <w:r w:rsidR="006932B5" w:rsidRPr="00383CDE">
        <w:rPr>
          <w:rFonts w:ascii="Calibri" w:hAnsi="Calibri" w:cs="Calibri"/>
          <w:color w:val="000000" w:themeColor="text1"/>
          <w:sz w:val="24"/>
          <w:szCs w:val="24"/>
        </w:rPr>
        <w:t xml:space="preserve">Stowarzyszenie „Na Śliwkowym Szlaku” </w:t>
      </w:r>
      <w:r w:rsidRPr="00383CDE">
        <w:rPr>
          <w:color w:val="000000" w:themeColor="text1"/>
          <w:sz w:val="24"/>
          <w:szCs w:val="24"/>
        </w:rPr>
        <w:t>wchodzi siedem gmin: Czchów, Gnojnik, Gródek nad Dunajcem, Iwkowa, Korzenna, Lipnica</w:t>
      </w:r>
      <w:r>
        <w:rPr>
          <w:sz w:val="24"/>
          <w:szCs w:val="24"/>
        </w:rPr>
        <w:t xml:space="preserve"> Murowana, Łososina Dolna. Jedna z nich jest gminą miejsko-wiejską, a pozostałe gminami wiejskimi. Gminy </w:t>
      </w:r>
      <w:r>
        <w:rPr>
          <w:sz w:val="24"/>
          <w:szCs w:val="24"/>
        </w:rPr>
        <w:lastRenderedPageBreak/>
        <w:t xml:space="preserve">Czchów, Gnojnik i Iwkowa to gminy z obszaru powiatu brzeskiego, Lipnica Murowana położona jest na terytorium powiatu bocheńskiego, a gminy Gródek nad Dunajcem, </w:t>
      </w:r>
      <w:r w:rsidRPr="00383CDE">
        <w:rPr>
          <w:color w:val="000000" w:themeColor="text1"/>
          <w:sz w:val="24"/>
          <w:szCs w:val="24"/>
        </w:rPr>
        <w:t xml:space="preserve">Korzenna i Łososina Dolna leżą na terytorium powiatu nowosądeckiego. Obszar LGD </w:t>
      </w:r>
      <w:r w:rsidR="008410BA" w:rsidRPr="00383CDE">
        <w:rPr>
          <w:color w:val="000000" w:themeColor="text1"/>
          <w:sz w:val="24"/>
          <w:szCs w:val="24"/>
        </w:rPr>
        <w:t>Stowarzyszenie „</w:t>
      </w:r>
      <w:r w:rsidRPr="00383CDE">
        <w:rPr>
          <w:color w:val="000000" w:themeColor="text1"/>
          <w:sz w:val="24"/>
          <w:szCs w:val="24"/>
        </w:rPr>
        <w:t>Na Śliwkowym Szlaku</w:t>
      </w:r>
      <w:r w:rsidR="008410BA" w:rsidRPr="00383CDE">
        <w:rPr>
          <w:color w:val="000000" w:themeColor="text1"/>
          <w:sz w:val="24"/>
          <w:szCs w:val="24"/>
        </w:rPr>
        <w:t>”</w:t>
      </w:r>
      <w:r w:rsidRPr="00383CDE">
        <w:rPr>
          <w:color w:val="000000" w:themeColor="text1"/>
          <w:sz w:val="24"/>
          <w:szCs w:val="24"/>
        </w:rPr>
        <w:t xml:space="preserve"> prezentuje</w:t>
      </w:r>
      <w:r>
        <w:rPr>
          <w:sz w:val="24"/>
          <w:szCs w:val="24"/>
        </w:rPr>
        <w:t xml:space="preserve"> schematyczna </w:t>
      </w:r>
      <w:r w:rsidR="00E07E7A">
        <w:rPr>
          <w:sz w:val="24"/>
          <w:szCs w:val="24"/>
        </w:rPr>
        <w:t>rys.</w:t>
      </w:r>
      <w:r w:rsidRPr="00070E9F">
        <w:rPr>
          <w:sz w:val="24"/>
          <w:szCs w:val="24"/>
        </w:rPr>
        <w:t xml:space="preserve"> </w:t>
      </w:r>
      <w:r w:rsidR="00E07E7A">
        <w:rPr>
          <w:sz w:val="24"/>
          <w:szCs w:val="24"/>
        </w:rPr>
        <w:t>1</w:t>
      </w:r>
      <w:r w:rsidRPr="00070E9F">
        <w:rPr>
          <w:sz w:val="24"/>
          <w:szCs w:val="24"/>
        </w:rPr>
        <w:t>.</w:t>
      </w:r>
    </w:p>
    <w:p w14:paraId="4237E1B2" w14:textId="5F57219D" w:rsidR="00E07E7A" w:rsidRDefault="00E07E7A" w:rsidP="00E07E7A">
      <w:pPr>
        <w:pStyle w:val="Legenda"/>
        <w:keepNext/>
      </w:pPr>
      <w:bookmarkStart w:id="13" w:name="_Toc87354832"/>
      <w:r>
        <w:t xml:space="preserve">Rysunek </w:t>
      </w:r>
      <w:fldSimple w:instr=" SEQ Rysunek \* ARABIC ">
        <w:r w:rsidR="00ED5018">
          <w:rPr>
            <w:noProof/>
          </w:rPr>
          <w:t>1</w:t>
        </w:r>
      </w:fldSimple>
      <w:r>
        <w:t xml:space="preserve"> </w:t>
      </w:r>
      <w:r w:rsidRPr="00EA19E6">
        <w:t>Gminy wchodzące w skład obszaru LGD Na Śliwkowym Szlaku</w:t>
      </w:r>
      <w:bookmarkEnd w:id="13"/>
    </w:p>
    <w:p w14:paraId="74DA30D8" w14:textId="77777777" w:rsidR="009235B2" w:rsidRDefault="009235B2" w:rsidP="00E07E7A">
      <w:pPr>
        <w:spacing w:before="120" w:after="120" w:line="312" w:lineRule="auto"/>
        <w:jc w:val="center"/>
        <w:rPr>
          <w:sz w:val="24"/>
          <w:szCs w:val="24"/>
        </w:rPr>
      </w:pPr>
      <w:r w:rsidRPr="00070E9F">
        <w:rPr>
          <w:noProof/>
          <w:sz w:val="24"/>
          <w:szCs w:val="24"/>
          <w:lang w:eastAsia="pl-PL"/>
        </w:rPr>
        <w:drawing>
          <wp:inline distT="0" distB="0" distL="0" distR="0" wp14:anchorId="0AC49501" wp14:editId="3294FFEF">
            <wp:extent cx="4070838" cy="3464169"/>
            <wp:effectExtent l="19050" t="19050" r="25400" b="22225"/>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142577" cy="3525217"/>
                    </a:xfrm>
                    <a:prstGeom prst="rect">
                      <a:avLst/>
                    </a:prstGeom>
                    <a:noFill/>
                    <a:ln>
                      <a:solidFill>
                        <a:schemeClr val="bg2"/>
                      </a:solidFill>
                    </a:ln>
                  </pic:spPr>
                </pic:pic>
              </a:graphicData>
            </a:graphic>
          </wp:inline>
        </w:drawing>
      </w:r>
    </w:p>
    <w:p w14:paraId="7190BDBC" w14:textId="77777777" w:rsidR="009235B2" w:rsidRDefault="009235B2" w:rsidP="009235B2">
      <w:pPr>
        <w:spacing w:before="120" w:after="360" w:line="240" w:lineRule="auto"/>
        <w:rPr>
          <w:sz w:val="20"/>
          <w:szCs w:val="20"/>
        </w:rPr>
      </w:pPr>
      <w:r w:rsidRPr="00B253B4">
        <w:rPr>
          <w:sz w:val="20"/>
          <w:szCs w:val="20"/>
        </w:rPr>
        <w:t xml:space="preserve">Źródło: </w:t>
      </w:r>
      <w:r>
        <w:rPr>
          <w:sz w:val="20"/>
          <w:szCs w:val="20"/>
        </w:rPr>
        <w:t xml:space="preserve">dokumenty </w:t>
      </w:r>
      <w:r w:rsidRPr="00B253B4">
        <w:rPr>
          <w:sz w:val="20"/>
          <w:szCs w:val="20"/>
        </w:rPr>
        <w:t>LGD Na Śliwkowym Szlaku, 2021.</w:t>
      </w:r>
    </w:p>
    <w:p w14:paraId="58CBCB75" w14:textId="56CD1E1B" w:rsidR="009235B2" w:rsidRDefault="009235B2" w:rsidP="009235B2">
      <w:pPr>
        <w:spacing w:before="120" w:after="0" w:line="312" w:lineRule="auto"/>
        <w:ind w:firstLine="709"/>
        <w:jc w:val="both"/>
        <w:rPr>
          <w:sz w:val="24"/>
          <w:szCs w:val="24"/>
        </w:rPr>
      </w:pPr>
      <w:r w:rsidRPr="00D60332">
        <w:rPr>
          <w:sz w:val="24"/>
          <w:szCs w:val="24"/>
        </w:rPr>
        <w:t xml:space="preserve">Gminy </w:t>
      </w:r>
      <w:r w:rsidRPr="00383CDE">
        <w:rPr>
          <w:color w:val="000000" w:themeColor="text1"/>
          <w:sz w:val="24"/>
          <w:szCs w:val="24"/>
        </w:rPr>
        <w:t xml:space="preserve">tworzące LGD </w:t>
      </w:r>
      <w:r w:rsidR="008A4354" w:rsidRPr="00383CDE">
        <w:rPr>
          <w:rFonts w:ascii="Calibri" w:hAnsi="Calibri" w:cs="Calibri"/>
          <w:color w:val="000000" w:themeColor="text1"/>
          <w:sz w:val="24"/>
          <w:szCs w:val="24"/>
        </w:rPr>
        <w:t>Stowarzyszenie „Na Śliwkowym Szlaku”</w:t>
      </w:r>
      <w:r w:rsidR="008A4354">
        <w:rPr>
          <w:rFonts w:ascii="Calibri" w:hAnsi="Calibri" w:cs="Calibri"/>
          <w:color w:val="FF0000"/>
        </w:rPr>
        <w:t xml:space="preserve"> </w:t>
      </w:r>
      <w:r w:rsidRPr="00D60332">
        <w:rPr>
          <w:sz w:val="24"/>
          <w:szCs w:val="24"/>
        </w:rPr>
        <w:t xml:space="preserve">charakteryzują się podobnymi cechami dotyczącymi struktury administracyjnej (sołectwa), podobną powierzchnią oraz </w:t>
      </w:r>
      <w:r>
        <w:rPr>
          <w:sz w:val="24"/>
          <w:szCs w:val="24"/>
        </w:rPr>
        <w:t>zbliżoną liczebnością mieszkańców (z wyjątkiem gmin Korzenna i Łososina Dolna, które są największymi gminami pod względem liczby ludności)</w:t>
      </w:r>
      <w:r w:rsidRPr="00D60332">
        <w:rPr>
          <w:sz w:val="24"/>
          <w:szCs w:val="24"/>
        </w:rPr>
        <w:t>. Łącznie powierzchnia obszaru LGD wynosi 507,78 km</w:t>
      </w:r>
      <w:r w:rsidRPr="0006734D">
        <w:rPr>
          <w:sz w:val="24"/>
          <w:szCs w:val="24"/>
          <w:vertAlign w:val="superscript"/>
        </w:rPr>
        <w:t>2</w:t>
      </w:r>
      <w:r w:rsidRPr="00D60332">
        <w:rPr>
          <w:sz w:val="24"/>
          <w:szCs w:val="24"/>
        </w:rPr>
        <w:t xml:space="preserve">, a zamieszkuje </w:t>
      </w:r>
      <w:r w:rsidR="00383CDE">
        <w:rPr>
          <w:sz w:val="24"/>
          <w:szCs w:val="24"/>
        </w:rPr>
        <w:t xml:space="preserve">go </w:t>
      </w:r>
      <w:r w:rsidR="00383CDE">
        <w:t>64 942</w:t>
      </w:r>
      <w:r w:rsidRPr="00D60332">
        <w:rPr>
          <w:sz w:val="24"/>
          <w:szCs w:val="24"/>
        </w:rPr>
        <w:t xml:space="preserve"> osób. Wszystki</w:t>
      </w:r>
      <w:r>
        <w:rPr>
          <w:sz w:val="24"/>
          <w:szCs w:val="24"/>
        </w:rPr>
        <w:t xml:space="preserve">e gminy wchodzące w skład LGD </w:t>
      </w:r>
      <w:r w:rsidRPr="00D60332">
        <w:rPr>
          <w:sz w:val="24"/>
          <w:szCs w:val="24"/>
        </w:rPr>
        <w:t>Stowarzyszenia „Na Śliwkowym Szlaku” znajdują się w południowo-wschodniej części województwa małopolskiego</w:t>
      </w:r>
      <w:r>
        <w:rPr>
          <w:sz w:val="24"/>
          <w:szCs w:val="24"/>
        </w:rPr>
        <w:t>,</w:t>
      </w:r>
      <w:r w:rsidRPr="00D60332">
        <w:rPr>
          <w:sz w:val="24"/>
          <w:szCs w:val="24"/>
        </w:rPr>
        <w:t xml:space="preserve"> przede wszystkim na obszarze geograficznym Pogórza Wiśnickiego, granicząc od wschodu z Pogórzem Rożnowskim, a od południa z pasmem Beskidu Wyspowego (Pasmo Łososińskie). Charakterystycznymi wyróżnikami obszaru LGD jest sąsi</w:t>
      </w:r>
      <w:r>
        <w:rPr>
          <w:sz w:val="24"/>
          <w:szCs w:val="24"/>
        </w:rPr>
        <w:t xml:space="preserve">edztwo zbiornika wodnego – jezior </w:t>
      </w:r>
      <w:r w:rsidRPr="00D60332">
        <w:rPr>
          <w:sz w:val="24"/>
          <w:szCs w:val="24"/>
        </w:rPr>
        <w:t xml:space="preserve">Rożnowskiego i Czchowskiego, doliny Dunajca oraz miast powiatowych </w:t>
      </w:r>
      <w:r>
        <w:rPr>
          <w:sz w:val="24"/>
          <w:szCs w:val="24"/>
        </w:rPr>
        <w:t>–</w:t>
      </w:r>
      <w:r w:rsidRPr="00D60332">
        <w:rPr>
          <w:sz w:val="24"/>
          <w:szCs w:val="24"/>
        </w:rPr>
        <w:t xml:space="preserve"> Bochni, Brzeska, Nowego Sącza i Tarnowa.</w:t>
      </w:r>
    </w:p>
    <w:p w14:paraId="1D493294" w14:textId="77777777" w:rsidR="009235B2" w:rsidRPr="00D60332" w:rsidRDefault="009235B2" w:rsidP="009235B2">
      <w:pPr>
        <w:spacing w:before="240" w:after="120" w:line="312" w:lineRule="auto"/>
        <w:jc w:val="both"/>
        <w:rPr>
          <w:b/>
          <w:bCs/>
          <w:color w:val="00B0F0"/>
          <w:sz w:val="24"/>
          <w:szCs w:val="24"/>
        </w:rPr>
      </w:pPr>
      <w:r w:rsidRPr="00CE70FF">
        <w:rPr>
          <w:b/>
          <w:bCs/>
          <w:color w:val="0070C0"/>
          <w:sz w:val="24"/>
          <w:szCs w:val="24"/>
        </w:rPr>
        <w:t>Ludność</w:t>
      </w:r>
    </w:p>
    <w:p w14:paraId="1C2620E6" w14:textId="77777777" w:rsidR="009235B2" w:rsidRPr="00E07E7A" w:rsidRDefault="009235B2" w:rsidP="00E07E7A">
      <w:pPr>
        <w:spacing w:after="0" w:line="312" w:lineRule="auto"/>
        <w:ind w:firstLine="709"/>
        <w:jc w:val="both"/>
        <w:rPr>
          <w:sz w:val="24"/>
          <w:szCs w:val="24"/>
        </w:rPr>
      </w:pPr>
      <w:r w:rsidRPr="009667C2">
        <w:rPr>
          <w:sz w:val="24"/>
          <w:szCs w:val="24"/>
        </w:rPr>
        <w:t xml:space="preserve">Łączna liczba mieszkańców obszaru </w:t>
      </w:r>
      <w:r>
        <w:rPr>
          <w:sz w:val="24"/>
          <w:szCs w:val="24"/>
        </w:rPr>
        <w:t xml:space="preserve">analizowanej </w:t>
      </w:r>
      <w:r w:rsidRPr="009667C2">
        <w:rPr>
          <w:sz w:val="24"/>
          <w:szCs w:val="24"/>
        </w:rPr>
        <w:t xml:space="preserve">LGD </w:t>
      </w:r>
      <w:r>
        <w:rPr>
          <w:sz w:val="24"/>
          <w:szCs w:val="24"/>
        </w:rPr>
        <w:t xml:space="preserve">w momencie rozpoczynania wdrażania LSR </w:t>
      </w:r>
      <w:r w:rsidRPr="009667C2">
        <w:rPr>
          <w:sz w:val="24"/>
          <w:szCs w:val="24"/>
        </w:rPr>
        <w:t>(na dzień 31 XII 201</w:t>
      </w:r>
      <w:r>
        <w:rPr>
          <w:sz w:val="24"/>
          <w:szCs w:val="24"/>
        </w:rPr>
        <w:t>5)</w:t>
      </w:r>
      <w:r w:rsidRPr="009667C2">
        <w:rPr>
          <w:sz w:val="24"/>
          <w:szCs w:val="24"/>
        </w:rPr>
        <w:t xml:space="preserve"> wynosi</w:t>
      </w:r>
      <w:r>
        <w:rPr>
          <w:sz w:val="24"/>
          <w:szCs w:val="24"/>
        </w:rPr>
        <w:t>ła</w:t>
      </w:r>
      <w:r w:rsidRPr="009667C2">
        <w:rPr>
          <w:sz w:val="24"/>
          <w:szCs w:val="24"/>
        </w:rPr>
        <w:t xml:space="preserve"> 6</w:t>
      </w:r>
      <w:r>
        <w:rPr>
          <w:sz w:val="24"/>
          <w:szCs w:val="24"/>
        </w:rPr>
        <w:t xml:space="preserve">1 489. Obecnie liczba ta wynosi </w:t>
      </w:r>
      <w:r w:rsidR="00E07E7A" w:rsidRPr="00E07E7A">
        <w:rPr>
          <w:sz w:val="24"/>
          <w:szCs w:val="24"/>
        </w:rPr>
        <w:t>64 942</w:t>
      </w:r>
      <w:r>
        <w:rPr>
          <w:sz w:val="24"/>
          <w:szCs w:val="24"/>
        </w:rPr>
        <w:t xml:space="preserve">, </w:t>
      </w:r>
      <w:r>
        <w:rPr>
          <w:sz w:val="24"/>
          <w:szCs w:val="24"/>
        </w:rPr>
        <w:br/>
      </w:r>
      <w:r>
        <w:rPr>
          <w:sz w:val="24"/>
          <w:szCs w:val="24"/>
        </w:rPr>
        <w:lastRenderedPageBreak/>
        <w:t xml:space="preserve">a więc przyrost ludności ogółem na obszarze LGD jest niewielki. </w:t>
      </w:r>
      <w:r w:rsidRPr="009667C2">
        <w:rPr>
          <w:sz w:val="24"/>
          <w:szCs w:val="24"/>
        </w:rPr>
        <w:t xml:space="preserve">Największą gminą, pod względem powierzchni jest gmina Korzenna (107 km²), ma ona również </w:t>
      </w:r>
      <w:r>
        <w:rPr>
          <w:sz w:val="24"/>
          <w:szCs w:val="24"/>
        </w:rPr>
        <w:t>obecnie</w:t>
      </w:r>
      <w:r w:rsidRPr="009667C2">
        <w:rPr>
          <w:sz w:val="24"/>
          <w:szCs w:val="24"/>
        </w:rPr>
        <w:t xml:space="preserve"> najwięcej mieszkańców</w:t>
      </w:r>
      <w:r>
        <w:rPr>
          <w:sz w:val="24"/>
          <w:szCs w:val="24"/>
        </w:rPr>
        <w:t>.</w:t>
      </w:r>
      <w:r w:rsidRPr="009667C2">
        <w:rPr>
          <w:sz w:val="24"/>
          <w:szCs w:val="24"/>
        </w:rPr>
        <w:t xml:space="preserve"> </w:t>
      </w:r>
      <w:r>
        <w:rPr>
          <w:sz w:val="24"/>
          <w:szCs w:val="24"/>
        </w:rPr>
        <w:t xml:space="preserve">Najwyższy przyrost liczbowy ludności w analizowanym okresie nastąpił </w:t>
      </w:r>
      <w:r>
        <w:rPr>
          <w:sz w:val="24"/>
          <w:szCs w:val="24"/>
        </w:rPr>
        <w:br/>
        <w:t xml:space="preserve">w gminach Korzenna, Iwkowa, Łososina Dolna, a najmniejszy w gminach Czchów </w:t>
      </w:r>
      <w:r>
        <w:rPr>
          <w:sz w:val="24"/>
          <w:szCs w:val="24"/>
        </w:rPr>
        <w:br/>
        <w:t>i Lipnica Murowana. Jeśli przyrosty te odniesiemy do ogółu ludności w poszczególnych gminach, to w zasadzie stopa procentowa wzrostu jest zbliżona we wszystkich gminach obszaru LGD.</w:t>
      </w:r>
      <w:bookmarkStart w:id="14" w:name="_Hlk86096784"/>
    </w:p>
    <w:p w14:paraId="7DC8D5D1" w14:textId="5FB909EA" w:rsidR="00E07E7A" w:rsidRDefault="00E07E7A" w:rsidP="00E07E7A">
      <w:pPr>
        <w:pStyle w:val="Legenda"/>
        <w:keepNext/>
      </w:pPr>
      <w:bookmarkStart w:id="15" w:name="_Toc87354834"/>
      <w:r>
        <w:t xml:space="preserve">Tabela </w:t>
      </w:r>
      <w:fldSimple w:instr=" SEQ Tabela \* ARABIC ">
        <w:r w:rsidR="00ED5018">
          <w:rPr>
            <w:noProof/>
          </w:rPr>
          <w:t>1</w:t>
        </w:r>
      </w:fldSimple>
      <w:r>
        <w:t xml:space="preserve"> Liczba ludności ogółem w gminach obszaru LGD Na Śliwkowym Szlaku</w:t>
      </w:r>
      <w:bookmarkEnd w:id="15"/>
    </w:p>
    <w:tbl>
      <w:tblPr>
        <w:tblStyle w:val="Tabela-Siatka"/>
        <w:tblpPr w:leftFromText="141" w:rightFromText="141" w:vertAnchor="text" w:tblpX="108" w:tblpY="1"/>
        <w:tblOverlap w:val="never"/>
        <w:tblW w:w="9015" w:type="dxa"/>
        <w:tblLook w:val="04A0" w:firstRow="1" w:lastRow="0" w:firstColumn="1" w:lastColumn="0" w:noHBand="0" w:noVBand="1"/>
      </w:tblPr>
      <w:tblGrid>
        <w:gridCol w:w="3085"/>
        <w:gridCol w:w="980"/>
        <w:gridCol w:w="990"/>
        <w:gridCol w:w="990"/>
        <w:gridCol w:w="990"/>
        <w:gridCol w:w="990"/>
        <w:gridCol w:w="990"/>
      </w:tblGrid>
      <w:tr w:rsidR="009235B2" w14:paraId="3C424FB2" w14:textId="77777777" w:rsidTr="006932B5">
        <w:tc>
          <w:tcPr>
            <w:tcW w:w="3085" w:type="dxa"/>
            <w:vMerge w:val="restart"/>
            <w:vAlign w:val="center"/>
          </w:tcPr>
          <w:bookmarkEnd w:id="14"/>
          <w:p w14:paraId="1CBFB0F5" w14:textId="77777777" w:rsidR="009235B2" w:rsidRDefault="009235B2" w:rsidP="006932B5">
            <w:pPr>
              <w:spacing w:before="40" w:after="40"/>
              <w:jc w:val="center"/>
            </w:pPr>
            <w:r>
              <w:t>Gminy</w:t>
            </w:r>
          </w:p>
        </w:tc>
        <w:tc>
          <w:tcPr>
            <w:tcW w:w="5930" w:type="dxa"/>
            <w:gridSpan w:val="6"/>
          </w:tcPr>
          <w:p w14:paraId="00F46E91" w14:textId="77777777" w:rsidR="009235B2" w:rsidRDefault="009235B2" w:rsidP="006932B5">
            <w:pPr>
              <w:spacing w:before="40" w:after="40"/>
              <w:jc w:val="center"/>
            </w:pPr>
            <w:r>
              <w:t>Liczba ludności</w:t>
            </w:r>
          </w:p>
        </w:tc>
      </w:tr>
      <w:tr w:rsidR="009235B2" w14:paraId="773171C6" w14:textId="77777777" w:rsidTr="006932B5">
        <w:tc>
          <w:tcPr>
            <w:tcW w:w="3085" w:type="dxa"/>
            <w:vMerge/>
          </w:tcPr>
          <w:p w14:paraId="56F84125" w14:textId="77777777" w:rsidR="009235B2" w:rsidRDefault="009235B2" w:rsidP="006932B5">
            <w:pPr>
              <w:spacing w:before="40" w:after="40"/>
            </w:pPr>
          </w:p>
        </w:tc>
        <w:tc>
          <w:tcPr>
            <w:tcW w:w="980" w:type="dxa"/>
          </w:tcPr>
          <w:p w14:paraId="0CE819D0" w14:textId="77777777" w:rsidR="009235B2" w:rsidRDefault="009235B2" w:rsidP="006932B5">
            <w:pPr>
              <w:spacing w:before="40" w:after="40"/>
              <w:jc w:val="center"/>
            </w:pPr>
            <w:r>
              <w:t>2015</w:t>
            </w:r>
          </w:p>
        </w:tc>
        <w:tc>
          <w:tcPr>
            <w:tcW w:w="990" w:type="dxa"/>
          </w:tcPr>
          <w:p w14:paraId="3F32ED38" w14:textId="77777777" w:rsidR="009235B2" w:rsidRDefault="009235B2" w:rsidP="006932B5">
            <w:pPr>
              <w:spacing w:before="40" w:after="40"/>
              <w:jc w:val="center"/>
            </w:pPr>
            <w:r>
              <w:t>2016</w:t>
            </w:r>
          </w:p>
        </w:tc>
        <w:tc>
          <w:tcPr>
            <w:tcW w:w="990" w:type="dxa"/>
          </w:tcPr>
          <w:p w14:paraId="1FC36113" w14:textId="77777777" w:rsidR="009235B2" w:rsidRDefault="009235B2" w:rsidP="006932B5">
            <w:pPr>
              <w:spacing w:before="40" w:after="40"/>
              <w:jc w:val="center"/>
            </w:pPr>
            <w:r>
              <w:t>2017</w:t>
            </w:r>
          </w:p>
        </w:tc>
        <w:tc>
          <w:tcPr>
            <w:tcW w:w="990" w:type="dxa"/>
          </w:tcPr>
          <w:p w14:paraId="256FE6AD" w14:textId="77777777" w:rsidR="009235B2" w:rsidRDefault="009235B2" w:rsidP="006932B5">
            <w:pPr>
              <w:spacing w:before="40" w:after="40"/>
              <w:jc w:val="center"/>
            </w:pPr>
            <w:r>
              <w:t>2018</w:t>
            </w:r>
          </w:p>
        </w:tc>
        <w:tc>
          <w:tcPr>
            <w:tcW w:w="990" w:type="dxa"/>
          </w:tcPr>
          <w:p w14:paraId="50F14D58" w14:textId="77777777" w:rsidR="009235B2" w:rsidRDefault="009235B2" w:rsidP="006932B5">
            <w:pPr>
              <w:spacing w:before="40" w:after="40"/>
              <w:jc w:val="center"/>
            </w:pPr>
            <w:r>
              <w:t>2019</w:t>
            </w:r>
          </w:p>
        </w:tc>
        <w:tc>
          <w:tcPr>
            <w:tcW w:w="990" w:type="dxa"/>
          </w:tcPr>
          <w:p w14:paraId="54310248" w14:textId="77777777" w:rsidR="009235B2" w:rsidRDefault="009235B2" w:rsidP="006932B5">
            <w:pPr>
              <w:spacing w:before="40" w:after="40"/>
              <w:jc w:val="center"/>
            </w:pPr>
            <w:r>
              <w:t>2020</w:t>
            </w:r>
          </w:p>
        </w:tc>
      </w:tr>
      <w:tr w:rsidR="00E07E7A" w14:paraId="300384E2" w14:textId="77777777" w:rsidTr="006932B5">
        <w:tc>
          <w:tcPr>
            <w:tcW w:w="3085" w:type="dxa"/>
          </w:tcPr>
          <w:p w14:paraId="3EE6AF2B" w14:textId="77777777" w:rsidR="00E07E7A" w:rsidRDefault="00E07E7A" w:rsidP="00E07E7A">
            <w:pPr>
              <w:spacing w:before="40" w:after="40"/>
              <w:ind w:firstLine="310"/>
            </w:pPr>
            <w:r>
              <w:t>Czchów</w:t>
            </w:r>
          </w:p>
        </w:tc>
        <w:tc>
          <w:tcPr>
            <w:tcW w:w="980" w:type="dxa"/>
            <w:vAlign w:val="center"/>
          </w:tcPr>
          <w:p w14:paraId="32DAD060" w14:textId="77777777" w:rsidR="00E07E7A" w:rsidRDefault="00E07E7A" w:rsidP="00E07E7A">
            <w:pPr>
              <w:spacing w:before="40" w:after="40"/>
              <w:ind w:right="113"/>
              <w:jc w:val="right"/>
            </w:pPr>
            <w:r>
              <w:t>9 813</w:t>
            </w:r>
          </w:p>
        </w:tc>
        <w:tc>
          <w:tcPr>
            <w:tcW w:w="990" w:type="dxa"/>
            <w:vAlign w:val="center"/>
          </w:tcPr>
          <w:p w14:paraId="0F78BEDB" w14:textId="77777777" w:rsidR="00E07E7A" w:rsidRDefault="00E07E7A" w:rsidP="00E07E7A">
            <w:pPr>
              <w:spacing w:before="40" w:after="40"/>
              <w:ind w:right="113"/>
              <w:jc w:val="right"/>
            </w:pPr>
            <w:r>
              <w:t>9 834</w:t>
            </w:r>
          </w:p>
        </w:tc>
        <w:tc>
          <w:tcPr>
            <w:tcW w:w="990" w:type="dxa"/>
            <w:vAlign w:val="center"/>
          </w:tcPr>
          <w:p w14:paraId="263E9214" w14:textId="77777777" w:rsidR="00E07E7A" w:rsidRDefault="00E07E7A" w:rsidP="00E07E7A">
            <w:pPr>
              <w:spacing w:before="40" w:after="40"/>
              <w:ind w:right="113"/>
              <w:jc w:val="right"/>
            </w:pPr>
            <w:r>
              <w:t>9 826</w:t>
            </w:r>
          </w:p>
        </w:tc>
        <w:tc>
          <w:tcPr>
            <w:tcW w:w="990" w:type="dxa"/>
            <w:vAlign w:val="center"/>
          </w:tcPr>
          <w:p w14:paraId="4976DDC9" w14:textId="77777777" w:rsidR="00E07E7A" w:rsidRDefault="00E07E7A" w:rsidP="00E07E7A">
            <w:pPr>
              <w:spacing w:before="40" w:after="40"/>
              <w:ind w:right="113"/>
              <w:jc w:val="right"/>
            </w:pPr>
            <w:r>
              <w:t>9 803</w:t>
            </w:r>
          </w:p>
        </w:tc>
        <w:tc>
          <w:tcPr>
            <w:tcW w:w="990" w:type="dxa"/>
            <w:vAlign w:val="center"/>
          </w:tcPr>
          <w:p w14:paraId="70273DA9" w14:textId="77777777" w:rsidR="00E07E7A" w:rsidRDefault="00E07E7A" w:rsidP="00E07E7A">
            <w:pPr>
              <w:spacing w:before="40" w:after="40"/>
              <w:ind w:right="113"/>
              <w:jc w:val="right"/>
            </w:pPr>
            <w:r>
              <w:t>9 828</w:t>
            </w:r>
          </w:p>
        </w:tc>
        <w:tc>
          <w:tcPr>
            <w:tcW w:w="990" w:type="dxa"/>
            <w:vAlign w:val="center"/>
          </w:tcPr>
          <w:p w14:paraId="2C756DD6" w14:textId="77777777" w:rsidR="00E07E7A" w:rsidRDefault="00E07E7A" w:rsidP="00E07E7A">
            <w:pPr>
              <w:spacing w:before="40" w:after="40"/>
              <w:ind w:right="113"/>
              <w:jc w:val="right"/>
            </w:pPr>
            <w:r>
              <w:t>9 814</w:t>
            </w:r>
          </w:p>
        </w:tc>
      </w:tr>
      <w:tr w:rsidR="00E07E7A" w14:paraId="1C625532" w14:textId="77777777" w:rsidTr="006932B5">
        <w:tc>
          <w:tcPr>
            <w:tcW w:w="3085" w:type="dxa"/>
          </w:tcPr>
          <w:p w14:paraId="120D9949" w14:textId="77777777" w:rsidR="00E07E7A" w:rsidRDefault="00E07E7A" w:rsidP="00E07E7A">
            <w:pPr>
              <w:spacing w:before="40" w:after="40"/>
              <w:ind w:firstLine="310"/>
            </w:pPr>
            <w:r>
              <w:t>Gnojnik</w:t>
            </w:r>
          </w:p>
        </w:tc>
        <w:tc>
          <w:tcPr>
            <w:tcW w:w="980" w:type="dxa"/>
            <w:vAlign w:val="center"/>
          </w:tcPr>
          <w:p w14:paraId="2EBE4E6D" w14:textId="77777777" w:rsidR="00E07E7A" w:rsidRDefault="00E07E7A" w:rsidP="00E07E7A">
            <w:pPr>
              <w:spacing w:before="40" w:after="40"/>
              <w:ind w:right="113"/>
              <w:jc w:val="right"/>
            </w:pPr>
            <w:r>
              <w:t>7 889</w:t>
            </w:r>
          </w:p>
        </w:tc>
        <w:tc>
          <w:tcPr>
            <w:tcW w:w="990" w:type="dxa"/>
            <w:vAlign w:val="center"/>
          </w:tcPr>
          <w:p w14:paraId="55D37B52" w14:textId="77777777" w:rsidR="00E07E7A" w:rsidRDefault="00E07E7A" w:rsidP="00E07E7A">
            <w:pPr>
              <w:spacing w:before="40" w:after="40"/>
              <w:ind w:right="113"/>
              <w:jc w:val="right"/>
            </w:pPr>
            <w:r>
              <w:t>7 936</w:t>
            </w:r>
          </w:p>
        </w:tc>
        <w:tc>
          <w:tcPr>
            <w:tcW w:w="990" w:type="dxa"/>
            <w:vAlign w:val="center"/>
          </w:tcPr>
          <w:p w14:paraId="2D2EDCD2" w14:textId="77777777" w:rsidR="00E07E7A" w:rsidRDefault="00E07E7A" w:rsidP="00E07E7A">
            <w:pPr>
              <w:spacing w:before="40" w:after="40"/>
              <w:ind w:right="113"/>
              <w:jc w:val="right"/>
            </w:pPr>
            <w:r>
              <w:t>7 965</w:t>
            </w:r>
          </w:p>
        </w:tc>
        <w:tc>
          <w:tcPr>
            <w:tcW w:w="990" w:type="dxa"/>
            <w:vAlign w:val="center"/>
          </w:tcPr>
          <w:p w14:paraId="79DA2A92" w14:textId="77777777" w:rsidR="00E07E7A" w:rsidRDefault="00E07E7A" w:rsidP="00E07E7A">
            <w:pPr>
              <w:spacing w:before="40" w:after="40"/>
              <w:ind w:right="113"/>
              <w:jc w:val="right"/>
            </w:pPr>
            <w:r>
              <w:t>8 027</w:t>
            </w:r>
          </w:p>
        </w:tc>
        <w:tc>
          <w:tcPr>
            <w:tcW w:w="990" w:type="dxa"/>
            <w:vAlign w:val="center"/>
          </w:tcPr>
          <w:p w14:paraId="41A00B6A" w14:textId="77777777" w:rsidR="00E07E7A" w:rsidRDefault="00E07E7A" w:rsidP="00E07E7A">
            <w:pPr>
              <w:spacing w:before="40" w:after="40"/>
              <w:ind w:right="113"/>
              <w:jc w:val="right"/>
            </w:pPr>
            <w:r>
              <w:t>8 029</w:t>
            </w:r>
          </w:p>
        </w:tc>
        <w:tc>
          <w:tcPr>
            <w:tcW w:w="990" w:type="dxa"/>
            <w:vAlign w:val="center"/>
          </w:tcPr>
          <w:p w14:paraId="33E2BC66" w14:textId="77777777" w:rsidR="00E07E7A" w:rsidRDefault="00E07E7A" w:rsidP="00E07E7A">
            <w:pPr>
              <w:spacing w:before="40" w:after="40"/>
              <w:ind w:right="113"/>
              <w:jc w:val="right"/>
            </w:pPr>
            <w:r>
              <w:t>8 020</w:t>
            </w:r>
          </w:p>
        </w:tc>
      </w:tr>
      <w:tr w:rsidR="00E07E7A" w14:paraId="381CB218" w14:textId="77777777" w:rsidTr="006932B5">
        <w:tc>
          <w:tcPr>
            <w:tcW w:w="3085" w:type="dxa"/>
          </w:tcPr>
          <w:p w14:paraId="036B253A" w14:textId="77777777" w:rsidR="00E07E7A" w:rsidRDefault="00E07E7A" w:rsidP="00E07E7A">
            <w:pPr>
              <w:spacing w:before="40" w:after="40"/>
              <w:ind w:firstLine="310"/>
            </w:pPr>
            <w:r>
              <w:t>Gródek nad Dunajcem</w:t>
            </w:r>
          </w:p>
        </w:tc>
        <w:tc>
          <w:tcPr>
            <w:tcW w:w="980" w:type="dxa"/>
            <w:vAlign w:val="center"/>
          </w:tcPr>
          <w:p w14:paraId="407FCF2D" w14:textId="77777777" w:rsidR="00E07E7A" w:rsidRDefault="00E07E7A" w:rsidP="00E07E7A">
            <w:pPr>
              <w:spacing w:before="40" w:after="40"/>
              <w:ind w:right="113"/>
              <w:jc w:val="right"/>
            </w:pPr>
            <w:r>
              <w:t>9 216</w:t>
            </w:r>
          </w:p>
        </w:tc>
        <w:tc>
          <w:tcPr>
            <w:tcW w:w="990" w:type="dxa"/>
            <w:vAlign w:val="center"/>
          </w:tcPr>
          <w:p w14:paraId="023BD887" w14:textId="77777777" w:rsidR="00E07E7A" w:rsidRDefault="00E07E7A" w:rsidP="00E07E7A">
            <w:pPr>
              <w:spacing w:before="40" w:after="40"/>
              <w:ind w:right="113"/>
              <w:jc w:val="right"/>
            </w:pPr>
            <w:r>
              <w:t>9 175</w:t>
            </w:r>
          </w:p>
        </w:tc>
        <w:tc>
          <w:tcPr>
            <w:tcW w:w="990" w:type="dxa"/>
            <w:vAlign w:val="center"/>
          </w:tcPr>
          <w:p w14:paraId="4CEE6B17" w14:textId="77777777" w:rsidR="00E07E7A" w:rsidRDefault="00E07E7A" w:rsidP="00E07E7A">
            <w:pPr>
              <w:spacing w:before="40" w:after="40"/>
              <w:ind w:right="113"/>
              <w:jc w:val="right"/>
            </w:pPr>
            <w:r>
              <w:t>9 235</w:t>
            </w:r>
          </w:p>
        </w:tc>
        <w:tc>
          <w:tcPr>
            <w:tcW w:w="990" w:type="dxa"/>
            <w:vAlign w:val="center"/>
          </w:tcPr>
          <w:p w14:paraId="718F2619" w14:textId="77777777" w:rsidR="00E07E7A" w:rsidRDefault="00E07E7A" w:rsidP="00E07E7A">
            <w:pPr>
              <w:spacing w:before="40" w:after="40"/>
              <w:ind w:right="113"/>
              <w:jc w:val="right"/>
            </w:pPr>
            <w:r>
              <w:t>9 239</w:t>
            </w:r>
          </w:p>
        </w:tc>
        <w:tc>
          <w:tcPr>
            <w:tcW w:w="990" w:type="dxa"/>
            <w:vAlign w:val="center"/>
          </w:tcPr>
          <w:p w14:paraId="1BB58EA3" w14:textId="77777777" w:rsidR="00E07E7A" w:rsidRDefault="00E07E7A" w:rsidP="00E07E7A">
            <w:pPr>
              <w:spacing w:before="40" w:after="40"/>
              <w:ind w:right="113"/>
              <w:jc w:val="right"/>
            </w:pPr>
            <w:r>
              <w:t>9 252</w:t>
            </w:r>
          </w:p>
        </w:tc>
        <w:tc>
          <w:tcPr>
            <w:tcW w:w="990" w:type="dxa"/>
            <w:vAlign w:val="center"/>
          </w:tcPr>
          <w:p w14:paraId="1F2DB8F1" w14:textId="77777777" w:rsidR="00E07E7A" w:rsidRDefault="00E07E7A" w:rsidP="00E07E7A">
            <w:pPr>
              <w:spacing w:before="40" w:after="40"/>
              <w:ind w:right="113"/>
              <w:jc w:val="right"/>
            </w:pPr>
            <w:r>
              <w:t>9 243</w:t>
            </w:r>
          </w:p>
        </w:tc>
      </w:tr>
      <w:tr w:rsidR="00E07E7A" w14:paraId="0DA76EE3" w14:textId="77777777" w:rsidTr="006932B5">
        <w:tc>
          <w:tcPr>
            <w:tcW w:w="3085" w:type="dxa"/>
          </w:tcPr>
          <w:p w14:paraId="3FE91391" w14:textId="77777777" w:rsidR="00E07E7A" w:rsidRDefault="00E07E7A" w:rsidP="00E07E7A">
            <w:pPr>
              <w:spacing w:before="40" w:after="40"/>
              <w:ind w:firstLine="310"/>
            </w:pPr>
            <w:r>
              <w:t>Iwkowa</w:t>
            </w:r>
          </w:p>
        </w:tc>
        <w:tc>
          <w:tcPr>
            <w:tcW w:w="980" w:type="dxa"/>
            <w:vAlign w:val="center"/>
          </w:tcPr>
          <w:p w14:paraId="6BA07B23" w14:textId="77777777" w:rsidR="00E07E7A" w:rsidRDefault="00E07E7A" w:rsidP="00E07E7A">
            <w:pPr>
              <w:spacing w:before="40" w:after="40"/>
              <w:ind w:right="113"/>
              <w:jc w:val="right"/>
            </w:pPr>
            <w:r>
              <w:t>6 320</w:t>
            </w:r>
          </w:p>
        </w:tc>
        <w:tc>
          <w:tcPr>
            <w:tcW w:w="990" w:type="dxa"/>
            <w:vAlign w:val="center"/>
          </w:tcPr>
          <w:p w14:paraId="06A0E947" w14:textId="77777777" w:rsidR="00E07E7A" w:rsidRDefault="00E07E7A" w:rsidP="00E07E7A">
            <w:pPr>
              <w:spacing w:before="40" w:after="40"/>
              <w:ind w:right="113"/>
              <w:jc w:val="right"/>
            </w:pPr>
            <w:r>
              <w:t>6 341</w:t>
            </w:r>
          </w:p>
        </w:tc>
        <w:tc>
          <w:tcPr>
            <w:tcW w:w="990" w:type="dxa"/>
            <w:vAlign w:val="center"/>
          </w:tcPr>
          <w:p w14:paraId="6621EA22" w14:textId="77777777" w:rsidR="00E07E7A" w:rsidRDefault="00E07E7A" w:rsidP="00E07E7A">
            <w:pPr>
              <w:spacing w:before="40" w:after="40"/>
              <w:ind w:right="113"/>
              <w:jc w:val="right"/>
            </w:pPr>
            <w:r>
              <w:t>6 415</w:t>
            </w:r>
          </w:p>
        </w:tc>
        <w:tc>
          <w:tcPr>
            <w:tcW w:w="990" w:type="dxa"/>
            <w:vAlign w:val="center"/>
          </w:tcPr>
          <w:p w14:paraId="3E201409" w14:textId="77777777" w:rsidR="00E07E7A" w:rsidRDefault="00E07E7A" w:rsidP="00E07E7A">
            <w:pPr>
              <w:spacing w:before="40" w:after="40"/>
              <w:ind w:right="113"/>
              <w:jc w:val="right"/>
            </w:pPr>
            <w:r>
              <w:t>6 426</w:t>
            </w:r>
          </w:p>
        </w:tc>
        <w:tc>
          <w:tcPr>
            <w:tcW w:w="990" w:type="dxa"/>
            <w:vAlign w:val="center"/>
          </w:tcPr>
          <w:p w14:paraId="6FAD7682" w14:textId="77777777" w:rsidR="00E07E7A" w:rsidRDefault="00E07E7A" w:rsidP="00E07E7A">
            <w:pPr>
              <w:spacing w:before="40" w:after="40"/>
              <w:ind w:right="113"/>
              <w:jc w:val="right"/>
            </w:pPr>
            <w:r>
              <w:t>6 483</w:t>
            </w:r>
          </w:p>
        </w:tc>
        <w:tc>
          <w:tcPr>
            <w:tcW w:w="990" w:type="dxa"/>
            <w:vAlign w:val="center"/>
          </w:tcPr>
          <w:p w14:paraId="6CA83FE0" w14:textId="77777777" w:rsidR="00E07E7A" w:rsidRDefault="00E07E7A" w:rsidP="00E07E7A">
            <w:pPr>
              <w:spacing w:before="40" w:after="40"/>
              <w:ind w:right="113"/>
              <w:jc w:val="right"/>
            </w:pPr>
            <w:r>
              <w:t>6 512</w:t>
            </w:r>
          </w:p>
        </w:tc>
      </w:tr>
      <w:tr w:rsidR="00E07E7A" w14:paraId="50BA597E" w14:textId="77777777" w:rsidTr="006932B5">
        <w:tc>
          <w:tcPr>
            <w:tcW w:w="3085" w:type="dxa"/>
          </w:tcPr>
          <w:p w14:paraId="6B55AD57" w14:textId="77777777" w:rsidR="00E07E7A" w:rsidRDefault="00E07E7A" w:rsidP="00E07E7A">
            <w:pPr>
              <w:spacing w:before="40" w:after="40"/>
              <w:ind w:firstLine="310"/>
            </w:pPr>
            <w:r>
              <w:t>Korzenna</w:t>
            </w:r>
          </w:p>
        </w:tc>
        <w:tc>
          <w:tcPr>
            <w:tcW w:w="980" w:type="dxa"/>
            <w:vAlign w:val="center"/>
          </w:tcPr>
          <w:p w14:paraId="50E7C942" w14:textId="77777777" w:rsidR="00E07E7A" w:rsidRDefault="00E07E7A" w:rsidP="00E07E7A">
            <w:pPr>
              <w:spacing w:before="40" w:after="40"/>
              <w:ind w:right="113"/>
              <w:jc w:val="right"/>
            </w:pPr>
            <w:r>
              <w:t>14 242</w:t>
            </w:r>
          </w:p>
        </w:tc>
        <w:tc>
          <w:tcPr>
            <w:tcW w:w="990" w:type="dxa"/>
            <w:vAlign w:val="center"/>
          </w:tcPr>
          <w:p w14:paraId="6720BD1E" w14:textId="77777777" w:rsidR="00E07E7A" w:rsidRDefault="00E07E7A" w:rsidP="00E07E7A">
            <w:pPr>
              <w:spacing w:before="40" w:after="40"/>
              <w:ind w:right="113"/>
              <w:jc w:val="right"/>
            </w:pPr>
            <w:r>
              <w:t>14 331</w:t>
            </w:r>
          </w:p>
        </w:tc>
        <w:tc>
          <w:tcPr>
            <w:tcW w:w="990" w:type="dxa"/>
            <w:vAlign w:val="center"/>
          </w:tcPr>
          <w:p w14:paraId="6E04276D" w14:textId="77777777" w:rsidR="00E07E7A" w:rsidRDefault="00E07E7A" w:rsidP="00E07E7A">
            <w:pPr>
              <w:spacing w:before="40" w:after="40"/>
              <w:ind w:right="113"/>
              <w:jc w:val="right"/>
            </w:pPr>
            <w:r>
              <w:t>14 397</w:t>
            </w:r>
          </w:p>
        </w:tc>
        <w:tc>
          <w:tcPr>
            <w:tcW w:w="990" w:type="dxa"/>
            <w:vAlign w:val="center"/>
          </w:tcPr>
          <w:p w14:paraId="30696048" w14:textId="77777777" w:rsidR="00E07E7A" w:rsidRDefault="00E07E7A" w:rsidP="00E07E7A">
            <w:pPr>
              <w:spacing w:before="40" w:after="40"/>
              <w:ind w:right="113"/>
              <w:jc w:val="right"/>
            </w:pPr>
            <w:r>
              <w:t>14 500</w:t>
            </w:r>
          </w:p>
        </w:tc>
        <w:tc>
          <w:tcPr>
            <w:tcW w:w="990" w:type="dxa"/>
            <w:vAlign w:val="center"/>
          </w:tcPr>
          <w:p w14:paraId="559F8259" w14:textId="77777777" w:rsidR="00E07E7A" w:rsidRDefault="00E07E7A" w:rsidP="00E07E7A">
            <w:pPr>
              <w:spacing w:before="40" w:after="40"/>
              <w:ind w:right="113"/>
              <w:jc w:val="right"/>
            </w:pPr>
            <w:r>
              <w:t>14 497</w:t>
            </w:r>
          </w:p>
        </w:tc>
        <w:tc>
          <w:tcPr>
            <w:tcW w:w="990" w:type="dxa"/>
            <w:vAlign w:val="center"/>
          </w:tcPr>
          <w:p w14:paraId="63586227" w14:textId="77777777" w:rsidR="00E07E7A" w:rsidRDefault="00E07E7A" w:rsidP="00E07E7A">
            <w:pPr>
              <w:spacing w:before="40" w:after="40"/>
              <w:ind w:right="113"/>
              <w:jc w:val="right"/>
            </w:pPr>
            <w:r>
              <w:t>14 546</w:t>
            </w:r>
          </w:p>
        </w:tc>
      </w:tr>
      <w:tr w:rsidR="00E07E7A" w14:paraId="2F5CB52A" w14:textId="77777777" w:rsidTr="006932B5">
        <w:tc>
          <w:tcPr>
            <w:tcW w:w="3085" w:type="dxa"/>
          </w:tcPr>
          <w:p w14:paraId="1808231F" w14:textId="77777777" w:rsidR="00E07E7A" w:rsidRDefault="00E07E7A" w:rsidP="00E07E7A">
            <w:pPr>
              <w:spacing w:before="40" w:after="40"/>
              <w:ind w:firstLine="310"/>
            </w:pPr>
            <w:r>
              <w:t>Lipnica Murowana</w:t>
            </w:r>
          </w:p>
        </w:tc>
        <w:tc>
          <w:tcPr>
            <w:tcW w:w="980" w:type="dxa"/>
            <w:vAlign w:val="center"/>
          </w:tcPr>
          <w:p w14:paraId="0B3828C4" w14:textId="77777777" w:rsidR="00E07E7A" w:rsidRDefault="00E07E7A" w:rsidP="00E07E7A">
            <w:pPr>
              <w:spacing w:before="40" w:after="40"/>
              <w:ind w:right="113"/>
              <w:jc w:val="right"/>
            </w:pPr>
            <w:r>
              <w:t>5 601</w:t>
            </w:r>
          </w:p>
        </w:tc>
        <w:tc>
          <w:tcPr>
            <w:tcW w:w="990" w:type="dxa"/>
            <w:vAlign w:val="center"/>
          </w:tcPr>
          <w:p w14:paraId="0480AC24" w14:textId="77777777" w:rsidR="00E07E7A" w:rsidRDefault="00E07E7A" w:rsidP="00E07E7A">
            <w:pPr>
              <w:spacing w:before="40" w:after="40"/>
              <w:ind w:right="113"/>
              <w:jc w:val="right"/>
            </w:pPr>
            <w:r>
              <w:t>5 633</w:t>
            </w:r>
          </w:p>
        </w:tc>
        <w:tc>
          <w:tcPr>
            <w:tcW w:w="990" w:type="dxa"/>
            <w:vAlign w:val="center"/>
          </w:tcPr>
          <w:p w14:paraId="575898C0" w14:textId="77777777" w:rsidR="00E07E7A" w:rsidRDefault="00E07E7A" w:rsidP="00E07E7A">
            <w:pPr>
              <w:spacing w:before="40" w:after="40"/>
              <w:ind w:right="113"/>
              <w:jc w:val="right"/>
            </w:pPr>
            <w:r>
              <w:t>5 648</w:t>
            </w:r>
          </w:p>
        </w:tc>
        <w:tc>
          <w:tcPr>
            <w:tcW w:w="990" w:type="dxa"/>
            <w:vAlign w:val="center"/>
          </w:tcPr>
          <w:p w14:paraId="7CE8D603" w14:textId="77777777" w:rsidR="00E07E7A" w:rsidRDefault="00E07E7A" w:rsidP="00E07E7A">
            <w:pPr>
              <w:spacing w:before="40" w:after="40"/>
              <w:ind w:right="113"/>
              <w:jc w:val="right"/>
            </w:pPr>
            <w:r>
              <w:t>5 642</w:t>
            </w:r>
          </w:p>
        </w:tc>
        <w:tc>
          <w:tcPr>
            <w:tcW w:w="990" w:type="dxa"/>
            <w:vAlign w:val="center"/>
          </w:tcPr>
          <w:p w14:paraId="0B67303F" w14:textId="77777777" w:rsidR="00E07E7A" w:rsidRDefault="00E07E7A" w:rsidP="00E07E7A">
            <w:pPr>
              <w:spacing w:before="40" w:after="40"/>
              <w:ind w:right="113"/>
              <w:jc w:val="right"/>
            </w:pPr>
            <w:r>
              <w:t>5 659</w:t>
            </w:r>
          </w:p>
        </w:tc>
        <w:tc>
          <w:tcPr>
            <w:tcW w:w="990" w:type="dxa"/>
            <w:vAlign w:val="center"/>
          </w:tcPr>
          <w:p w14:paraId="10B29DCE" w14:textId="77777777" w:rsidR="00E07E7A" w:rsidRDefault="00E07E7A" w:rsidP="00E07E7A">
            <w:pPr>
              <w:spacing w:before="40" w:after="40"/>
              <w:ind w:right="113"/>
              <w:jc w:val="right"/>
            </w:pPr>
            <w:r>
              <w:t>5 642</w:t>
            </w:r>
          </w:p>
        </w:tc>
      </w:tr>
      <w:tr w:rsidR="00E07E7A" w14:paraId="64F6795B" w14:textId="77777777" w:rsidTr="006932B5">
        <w:tc>
          <w:tcPr>
            <w:tcW w:w="3085" w:type="dxa"/>
          </w:tcPr>
          <w:p w14:paraId="129ED11F" w14:textId="77777777" w:rsidR="00E07E7A" w:rsidRDefault="00E07E7A" w:rsidP="00E07E7A">
            <w:pPr>
              <w:spacing w:before="40" w:after="40"/>
              <w:ind w:firstLine="310"/>
            </w:pPr>
            <w:r>
              <w:t>Łososina Dolna</w:t>
            </w:r>
          </w:p>
        </w:tc>
        <w:tc>
          <w:tcPr>
            <w:tcW w:w="980" w:type="dxa"/>
            <w:vAlign w:val="center"/>
          </w:tcPr>
          <w:p w14:paraId="71C942F6" w14:textId="77777777" w:rsidR="00E07E7A" w:rsidRDefault="00E07E7A" w:rsidP="00E07E7A">
            <w:pPr>
              <w:spacing w:before="40" w:after="40"/>
              <w:ind w:right="113"/>
              <w:jc w:val="right"/>
            </w:pPr>
            <w:r>
              <w:t>10 776</w:t>
            </w:r>
          </w:p>
        </w:tc>
        <w:tc>
          <w:tcPr>
            <w:tcW w:w="990" w:type="dxa"/>
            <w:vAlign w:val="center"/>
          </w:tcPr>
          <w:p w14:paraId="511ADA1E" w14:textId="77777777" w:rsidR="00E07E7A" w:rsidRDefault="00E07E7A" w:rsidP="00E07E7A">
            <w:pPr>
              <w:spacing w:before="40" w:after="40"/>
              <w:ind w:right="113"/>
              <w:jc w:val="right"/>
            </w:pPr>
            <w:r>
              <w:t>10 868</w:t>
            </w:r>
          </w:p>
        </w:tc>
        <w:tc>
          <w:tcPr>
            <w:tcW w:w="990" w:type="dxa"/>
            <w:vAlign w:val="center"/>
          </w:tcPr>
          <w:p w14:paraId="0E2E8964" w14:textId="77777777" w:rsidR="00E07E7A" w:rsidRDefault="00E07E7A" w:rsidP="00E07E7A">
            <w:pPr>
              <w:spacing w:before="40" w:after="40"/>
              <w:ind w:right="113"/>
              <w:jc w:val="right"/>
            </w:pPr>
            <w:r>
              <w:t>10 944</w:t>
            </w:r>
          </w:p>
        </w:tc>
        <w:tc>
          <w:tcPr>
            <w:tcW w:w="990" w:type="dxa"/>
            <w:vAlign w:val="center"/>
          </w:tcPr>
          <w:p w14:paraId="2A5988A9" w14:textId="77777777" w:rsidR="00E07E7A" w:rsidRDefault="00E07E7A" w:rsidP="00E07E7A">
            <w:pPr>
              <w:spacing w:before="40" w:after="40"/>
              <w:ind w:right="113"/>
              <w:jc w:val="right"/>
            </w:pPr>
            <w:r>
              <w:t>11 049</w:t>
            </w:r>
          </w:p>
        </w:tc>
        <w:tc>
          <w:tcPr>
            <w:tcW w:w="990" w:type="dxa"/>
            <w:vAlign w:val="center"/>
          </w:tcPr>
          <w:p w14:paraId="47DC923C" w14:textId="77777777" w:rsidR="00E07E7A" w:rsidRDefault="00E07E7A" w:rsidP="00E07E7A">
            <w:pPr>
              <w:spacing w:before="40" w:after="40"/>
              <w:ind w:right="113"/>
              <w:jc w:val="right"/>
            </w:pPr>
            <w:r>
              <w:t>11 144</w:t>
            </w:r>
          </w:p>
        </w:tc>
        <w:tc>
          <w:tcPr>
            <w:tcW w:w="990" w:type="dxa"/>
            <w:vAlign w:val="center"/>
          </w:tcPr>
          <w:p w14:paraId="73E2F5A4" w14:textId="77777777" w:rsidR="00E07E7A" w:rsidRDefault="00E07E7A" w:rsidP="00E07E7A">
            <w:pPr>
              <w:spacing w:before="40" w:after="40"/>
              <w:ind w:right="113"/>
              <w:jc w:val="right"/>
            </w:pPr>
            <w:r>
              <w:t>11 165</w:t>
            </w:r>
          </w:p>
        </w:tc>
      </w:tr>
      <w:tr w:rsidR="00E07E7A" w14:paraId="626E391F" w14:textId="77777777" w:rsidTr="006932B5">
        <w:tc>
          <w:tcPr>
            <w:tcW w:w="3085" w:type="dxa"/>
          </w:tcPr>
          <w:p w14:paraId="5E9A7DBC" w14:textId="77777777" w:rsidR="00E07E7A" w:rsidRDefault="00E07E7A" w:rsidP="00E07E7A">
            <w:pPr>
              <w:spacing w:before="120" w:after="120"/>
              <w:ind w:firstLine="310"/>
            </w:pPr>
            <w:r>
              <w:t>Ogółem obszar LGD</w:t>
            </w:r>
          </w:p>
        </w:tc>
        <w:tc>
          <w:tcPr>
            <w:tcW w:w="980" w:type="dxa"/>
            <w:vAlign w:val="center"/>
          </w:tcPr>
          <w:p w14:paraId="67D681CA" w14:textId="77777777" w:rsidR="00E07E7A" w:rsidRDefault="00E07E7A" w:rsidP="00E07E7A">
            <w:pPr>
              <w:spacing w:before="120" w:after="120"/>
              <w:ind w:right="113"/>
              <w:jc w:val="right"/>
            </w:pPr>
            <w:r>
              <w:t>63 857</w:t>
            </w:r>
          </w:p>
        </w:tc>
        <w:tc>
          <w:tcPr>
            <w:tcW w:w="990" w:type="dxa"/>
            <w:vAlign w:val="center"/>
          </w:tcPr>
          <w:p w14:paraId="2B3E2330" w14:textId="77777777" w:rsidR="00E07E7A" w:rsidRDefault="00E07E7A" w:rsidP="00E07E7A">
            <w:pPr>
              <w:spacing w:before="120" w:after="120"/>
              <w:ind w:right="113"/>
              <w:jc w:val="right"/>
            </w:pPr>
            <w:r>
              <w:t>64 118</w:t>
            </w:r>
          </w:p>
        </w:tc>
        <w:tc>
          <w:tcPr>
            <w:tcW w:w="990" w:type="dxa"/>
            <w:vAlign w:val="center"/>
          </w:tcPr>
          <w:p w14:paraId="09D8A522" w14:textId="77777777" w:rsidR="00E07E7A" w:rsidRDefault="00E07E7A" w:rsidP="00E07E7A">
            <w:pPr>
              <w:spacing w:before="120" w:after="120"/>
              <w:ind w:right="113"/>
              <w:jc w:val="right"/>
            </w:pPr>
            <w:r>
              <w:t>64 430</w:t>
            </w:r>
          </w:p>
        </w:tc>
        <w:tc>
          <w:tcPr>
            <w:tcW w:w="990" w:type="dxa"/>
            <w:vAlign w:val="center"/>
          </w:tcPr>
          <w:p w14:paraId="5743C1C5" w14:textId="77777777" w:rsidR="00E07E7A" w:rsidRDefault="00E07E7A" w:rsidP="00E07E7A">
            <w:pPr>
              <w:spacing w:before="120" w:after="120"/>
              <w:ind w:right="113"/>
              <w:jc w:val="right"/>
            </w:pPr>
            <w:r>
              <w:t>64 686</w:t>
            </w:r>
          </w:p>
        </w:tc>
        <w:tc>
          <w:tcPr>
            <w:tcW w:w="990" w:type="dxa"/>
            <w:vAlign w:val="center"/>
          </w:tcPr>
          <w:p w14:paraId="5D6D9A27" w14:textId="77777777" w:rsidR="00E07E7A" w:rsidRDefault="00E07E7A" w:rsidP="00E07E7A">
            <w:pPr>
              <w:spacing w:before="120" w:after="120"/>
              <w:ind w:right="113"/>
              <w:jc w:val="right"/>
            </w:pPr>
            <w:r>
              <w:t>64 892</w:t>
            </w:r>
          </w:p>
        </w:tc>
        <w:tc>
          <w:tcPr>
            <w:tcW w:w="990" w:type="dxa"/>
            <w:vAlign w:val="center"/>
          </w:tcPr>
          <w:p w14:paraId="50BFA01C" w14:textId="77777777" w:rsidR="00E07E7A" w:rsidRDefault="00E07E7A" w:rsidP="00E07E7A">
            <w:pPr>
              <w:spacing w:before="120" w:after="120"/>
              <w:ind w:right="113"/>
              <w:jc w:val="right"/>
            </w:pPr>
            <w:r>
              <w:t>64 942</w:t>
            </w:r>
          </w:p>
        </w:tc>
      </w:tr>
    </w:tbl>
    <w:p w14:paraId="39924A21" w14:textId="77777777" w:rsidR="009235B2" w:rsidRDefault="009235B2" w:rsidP="009235B2">
      <w:pPr>
        <w:spacing w:before="120" w:after="120" w:line="312" w:lineRule="auto"/>
        <w:rPr>
          <w:color w:val="000000" w:themeColor="text1"/>
          <w:sz w:val="20"/>
          <w:szCs w:val="20"/>
        </w:rPr>
      </w:pPr>
      <w:r w:rsidRPr="003F7AB0">
        <w:rPr>
          <w:color w:val="000000" w:themeColor="text1"/>
          <w:sz w:val="20"/>
          <w:szCs w:val="20"/>
        </w:rPr>
        <w:t xml:space="preserve">Źródło: </w:t>
      </w:r>
      <w:hyperlink r:id="rId18" w:history="1">
        <w:r w:rsidRPr="003F7AB0">
          <w:rPr>
            <w:rStyle w:val="Hipercze"/>
            <w:color w:val="000000" w:themeColor="text1"/>
          </w:rPr>
          <w:t>https://bdl.stat.gov.pl/BDL/start</w:t>
        </w:r>
      </w:hyperlink>
      <w:r w:rsidRPr="003F7AB0">
        <w:rPr>
          <w:color w:val="000000" w:themeColor="text1"/>
          <w:sz w:val="20"/>
          <w:szCs w:val="20"/>
        </w:rPr>
        <w:t xml:space="preserve"> (dostęp: 08.07.2021)</w:t>
      </w:r>
    </w:p>
    <w:p w14:paraId="3C32B519" w14:textId="3673353E" w:rsidR="00E07E7A" w:rsidRDefault="00E07E7A" w:rsidP="00E07E7A">
      <w:pPr>
        <w:pStyle w:val="Legenda"/>
        <w:keepNext/>
      </w:pPr>
      <w:bookmarkStart w:id="16" w:name="_Toc87354865"/>
      <w:r>
        <w:t xml:space="preserve">Wykres </w:t>
      </w:r>
      <w:fldSimple w:instr=" SEQ Wykres \* ARABIC ">
        <w:r w:rsidR="00ED5018">
          <w:rPr>
            <w:noProof/>
          </w:rPr>
          <w:t>1</w:t>
        </w:r>
      </w:fldSimple>
      <w:r>
        <w:t xml:space="preserve"> Liczba ludności ogółem w gminach wiejskich obszaru LGD Na Śliwkowym Szlaku,</w:t>
      </w:r>
      <w:bookmarkEnd w:id="16"/>
    </w:p>
    <w:p w14:paraId="005A4326" w14:textId="77777777" w:rsidR="009235B2" w:rsidRDefault="00E07E7A" w:rsidP="00E07E7A">
      <w:pPr>
        <w:spacing w:before="120" w:after="120" w:line="312" w:lineRule="auto"/>
        <w:jc w:val="center"/>
        <w:rPr>
          <w:color w:val="000000" w:themeColor="text1"/>
          <w:sz w:val="20"/>
          <w:szCs w:val="20"/>
        </w:rPr>
      </w:pPr>
      <w:r>
        <w:rPr>
          <w:noProof/>
          <w:lang w:eastAsia="pl-PL"/>
        </w:rPr>
        <w:drawing>
          <wp:inline distT="0" distB="0" distL="0" distR="0" wp14:anchorId="192B52FC" wp14:editId="2E1B5B40">
            <wp:extent cx="4572000" cy="2750820"/>
            <wp:effectExtent l="0" t="0" r="0" b="11430"/>
            <wp:docPr id="32" name="Wykres 32">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5B48ED5D-9390-4DF0-B770-C2989C4BDC4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21CEABB9" w14:textId="77777777" w:rsidR="009235B2" w:rsidRPr="003F7AB0" w:rsidRDefault="009235B2" w:rsidP="009235B2">
      <w:pPr>
        <w:spacing w:before="120" w:after="120" w:line="312" w:lineRule="auto"/>
        <w:rPr>
          <w:color w:val="000000" w:themeColor="text1"/>
          <w:sz w:val="20"/>
          <w:szCs w:val="20"/>
        </w:rPr>
      </w:pPr>
      <w:r w:rsidRPr="003F7AB0">
        <w:rPr>
          <w:color w:val="000000" w:themeColor="text1"/>
          <w:sz w:val="20"/>
          <w:szCs w:val="20"/>
        </w:rPr>
        <w:t xml:space="preserve">Źródło: </w:t>
      </w:r>
      <w:hyperlink r:id="rId20" w:history="1">
        <w:r w:rsidRPr="003F7AB0">
          <w:rPr>
            <w:rStyle w:val="Hipercze"/>
            <w:color w:val="000000" w:themeColor="text1"/>
          </w:rPr>
          <w:t>https://bdl.stat.gov.pl/BDL/start</w:t>
        </w:r>
      </w:hyperlink>
      <w:r w:rsidRPr="003F7AB0">
        <w:rPr>
          <w:color w:val="000000" w:themeColor="text1"/>
          <w:sz w:val="20"/>
          <w:szCs w:val="20"/>
        </w:rPr>
        <w:t xml:space="preserve"> (dostęp: 08.07.2021)</w:t>
      </w:r>
    </w:p>
    <w:p w14:paraId="109EA46A" w14:textId="77777777" w:rsidR="009235B2" w:rsidRPr="00CE70FF" w:rsidRDefault="009235B2" w:rsidP="009235B2">
      <w:pPr>
        <w:spacing w:after="120"/>
        <w:rPr>
          <w:b/>
          <w:bCs/>
          <w:color w:val="0070C0"/>
          <w:sz w:val="24"/>
          <w:szCs w:val="24"/>
        </w:rPr>
      </w:pPr>
      <w:r>
        <w:rPr>
          <w:b/>
          <w:bCs/>
          <w:color w:val="0070C0"/>
          <w:sz w:val="24"/>
          <w:szCs w:val="24"/>
        </w:rPr>
        <w:br w:type="column"/>
      </w:r>
      <w:r w:rsidRPr="00CE70FF">
        <w:rPr>
          <w:b/>
          <w:bCs/>
          <w:color w:val="0070C0"/>
          <w:sz w:val="24"/>
          <w:szCs w:val="24"/>
        </w:rPr>
        <w:lastRenderedPageBreak/>
        <w:t>Dochody gmin (wskaźnik G)</w:t>
      </w:r>
    </w:p>
    <w:p w14:paraId="31162DF5" w14:textId="77777777" w:rsidR="009235B2" w:rsidRPr="00EF1ED3" w:rsidRDefault="009235B2" w:rsidP="009235B2">
      <w:pPr>
        <w:spacing w:after="0" w:line="312" w:lineRule="auto"/>
        <w:ind w:firstLine="709"/>
        <w:jc w:val="both"/>
        <w:rPr>
          <w:sz w:val="24"/>
          <w:szCs w:val="24"/>
        </w:rPr>
      </w:pPr>
      <w:r w:rsidRPr="00EF1ED3">
        <w:rPr>
          <w:sz w:val="24"/>
          <w:szCs w:val="24"/>
        </w:rPr>
        <w:t xml:space="preserve">W określaniu potencjału finansowego gminy istotnym elementem są dochody. Ważnym wskaźnikiem będącym wyrazem zdolności dochodowej gmin jest wskaźnik dochodów podatkowych na jednego mieszkańca (wskaźnik G). Wskaźnik G – zgodnie </w:t>
      </w:r>
      <w:r>
        <w:rPr>
          <w:sz w:val="24"/>
          <w:szCs w:val="24"/>
        </w:rPr>
        <w:br/>
      </w:r>
      <w:r w:rsidRPr="00EF1ED3">
        <w:rPr>
          <w:sz w:val="24"/>
          <w:szCs w:val="24"/>
        </w:rPr>
        <w:t xml:space="preserve">z ustawą o dochodach jednostek samorządu terytorialnego – oblicza się dzieląc sumę dochodów podatkowych gminy za rok poprzedzający rok bazowy przez liczbę mieszkańców gminy. Na sumę dochodów podatkowych składają się kwoty z tytułu podatku od nieruchomości, podatku rolnego, podatku leśnego, podatku od środków transportowych, podatku od czynności cywilnoprawnych, podatku od osób fizycznych, opłacanego w formie karty podatkowej, wpływów z opłaty skarbowej, wpływów z opłaty eksploatacyjnej, udziału we wpływach z podatku dochodowego od osób fizycznych oraz udziału we wpływach </w:t>
      </w:r>
      <w:r>
        <w:rPr>
          <w:sz w:val="24"/>
          <w:szCs w:val="24"/>
        </w:rPr>
        <w:br/>
      </w:r>
      <w:r w:rsidRPr="00EF1ED3">
        <w:rPr>
          <w:sz w:val="24"/>
          <w:szCs w:val="24"/>
        </w:rPr>
        <w:t xml:space="preserve">z podatku dochodowego od osób prawnych. Wskaźnik G stanowi podstawę do wyliczenia rocznych kwot części wyrównawczej subwencji ogólnej i wpłat. </w:t>
      </w:r>
    </w:p>
    <w:p w14:paraId="3AEDD35D" w14:textId="6ACCCD39" w:rsidR="009235B2" w:rsidRPr="00E07E7A" w:rsidRDefault="009235B2" w:rsidP="00E07E7A">
      <w:pPr>
        <w:spacing w:after="0" w:line="312" w:lineRule="auto"/>
        <w:ind w:firstLine="709"/>
        <w:jc w:val="both"/>
        <w:rPr>
          <w:sz w:val="24"/>
          <w:szCs w:val="24"/>
        </w:rPr>
      </w:pPr>
      <w:r w:rsidRPr="00EF1ED3">
        <w:rPr>
          <w:sz w:val="24"/>
          <w:szCs w:val="24"/>
        </w:rPr>
        <w:t xml:space="preserve">W analizowanych latach 2015-2021 wskaźniki G dla gmin wchodzących w skład LGD </w:t>
      </w:r>
      <w:r w:rsidR="0093670B" w:rsidRPr="00383CDE">
        <w:rPr>
          <w:rFonts w:ascii="Calibri" w:hAnsi="Calibri" w:cs="Calibri"/>
          <w:color w:val="000000" w:themeColor="text1"/>
          <w:sz w:val="24"/>
          <w:szCs w:val="24"/>
        </w:rPr>
        <w:t>Stowarzyszenie „Na Śliwkowym Szlaku”</w:t>
      </w:r>
      <w:r w:rsidR="0093670B" w:rsidRPr="00383CDE">
        <w:rPr>
          <w:rFonts w:ascii="Calibri" w:hAnsi="Calibri" w:cs="Calibri"/>
          <w:color w:val="000000" w:themeColor="text1"/>
        </w:rPr>
        <w:t xml:space="preserve"> </w:t>
      </w:r>
      <w:r w:rsidRPr="00383CDE">
        <w:rPr>
          <w:color w:val="000000" w:themeColor="text1"/>
          <w:sz w:val="24"/>
          <w:szCs w:val="24"/>
        </w:rPr>
        <w:t xml:space="preserve">kształtowały się w roku 2015 na poziomie od 557,98 w gminie </w:t>
      </w:r>
      <w:r w:rsidR="00C8187A" w:rsidRPr="00383CDE">
        <w:rPr>
          <w:color w:val="000000" w:themeColor="text1"/>
          <w:sz w:val="24"/>
          <w:szCs w:val="24"/>
        </w:rPr>
        <w:t xml:space="preserve">Korzenna </w:t>
      </w:r>
      <w:r w:rsidRPr="00383CDE">
        <w:rPr>
          <w:color w:val="000000" w:themeColor="text1"/>
          <w:sz w:val="24"/>
          <w:szCs w:val="24"/>
        </w:rPr>
        <w:t xml:space="preserve">do </w:t>
      </w:r>
      <w:r w:rsidR="00C8187A" w:rsidRPr="00383CDE">
        <w:rPr>
          <w:color w:val="000000" w:themeColor="text1"/>
          <w:sz w:val="24"/>
          <w:szCs w:val="24"/>
        </w:rPr>
        <w:t>916,89 w gminie Gródek nad Dunajcem</w:t>
      </w:r>
      <w:r w:rsidRPr="00383CDE">
        <w:rPr>
          <w:color w:val="000000" w:themeColor="text1"/>
          <w:sz w:val="24"/>
          <w:szCs w:val="24"/>
        </w:rPr>
        <w:t>, a w roku 2021 na poziomie od 920,21 w gminie Lipnica Murowana do 1 559,21 w gminie Korzenna. Generalnie wskaźniki G miały we wszystkich gminach obszaru analizowanej LGD tendencję</w:t>
      </w:r>
      <w:r w:rsidRPr="00EF1ED3">
        <w:rPr>
          <w:sz w:val="24"/>
          <w:szCs w:val="24"/>
        </w:rPr>
        <w:t xml:space="preserve"> wzrostową. </w:t>
      </w:r>
      <w:r w:rsidR="0093670B">
        <w:rPr>
          <w:sz w:val="24"/>
          <w:szCs w:val="24"/>
        </w:rPr>
        <w:t xml:space="preserve">Największy wzrost wskaźnika G </w:t>
      </w:r>
      <w:r>
        <w:rPr>
          <w:sz w:val="24"/>
          <w:szCs w:val="24"/>
        </w:rPr>
        <w:t xml:space="preserve">w porównaniu do roku 2015 nastąpił w badanych latach w gminie Korzenna (blisko trzykrotnie) oraz w gminie Iwkowa (blisko dwukrotnie). </w:t>
      </w:r>
      <w:bookmarkStart w:id="17" w:name="_Hlk86096793"/>
    </w:p>
    <w:p w14:paraId="50D27BF0" w14:textId="42E7AFA7" w:rsidR="00E07E7A" w:rsidRDefault="00E07E7A" w:rsidP="00E07E7A">
      <w:pPr>
        <w:pStyle w:val="Legenda"/>
        <w:keepNext/>
      </w:pPr>
      <w:bookmarkStart w:id="18" w:name="_Toc87354835"/>
      <w:r>
        <w:t xml:space="preserve">Tabela </w:t>
      </w:r>
      <w:fldSimple w:instr=" SEQ Tabela \* ARABIC ">
        <w:r w:rsidR="00ED5018">
          <w:rPr>
            <w:noProof/>
          </w:rPr>
          <w:t>2</w:t>
        </w:r>
      </w:fldSimple>
      <w:r>
        <w:t xml:space="preserve"> Dochody gmin obszaru LGD Na Śliwkowym Szlaku (wskaźnik G podstawowych dochodów podatkowych na 1 mieszkańca gminy przyjęty do obliczania subwencji wyrównawczej)</w:t>
      </w:r>
      <w:bookmarkEnd w:id="18"/>
    </w:p>
    <w:tbl>
      <w:tblPr>
        <w:tblStyle w:val="Tabela-Siatka"/>
        <w:tblpPr w:leftFromText="141" w:rightFromText="141" w:vertAnchor="text" w:tblpX="108" w:tblpY="1"/>
        <w:tblOverlap w:val="never"/>
        <w:tblW w:w="8949" w:type="dxa"/>
        <w:tblLook w:val="04A0" w:firstRow="1" w:lastRow="0" w:firstColumn="1" w:lastColumn="0" w:noHBand="0" w:noVBand="1"/>
      </w:tblPr>
      <w:tblGrid>
        <w:gridCol w:w="1384"/>
        <w:gridCol w:w="1017"/>
        <w:gridCol w:w="1125"/>
        <w:gridCol w:w="1131"/>
        <w:gridCol w:w="1131"/>
        <w:gridCol w:w="1053"/>
        <w:gridCol w:w="1053"/>
        <w:gridCol w:w="1055"/>
      </w:tblGrid>
      <w:tr w:rsidR="009235B2" w14:paraId="1829BD58" w14:textId="77777777" w:rsidTr="006932B5">
        <w:tc>
          <w:tcPr>
            <w:tcW w:w="1384" w:type="dxa"/>
            <w:vMerge w:val="restart"/>
            <w:vAlign w:val="center"/>
          </w:tcPr>
          <w:bookmarkEnd w:id="17"/>
          <w:p w14:paraId="35E98845" w14:textId="77777777" w:rsidR="009235B2" w:rsidRDefault="009235B2" w:rsidP="006932B5">
            <w:pPr>
              <w:spacing w:before="40" w:after="40"/>
              <w:jc w:val="center"/>
            </w:pPr>
            <w:r>
              <w:t>Gminy</w:t>
            </w:r>
          </w:p>
        </w:tc>
        <w:tc>
          <w:tcPr>
            <w:tcW w:w="7565" w:type="dxa"/>
            <w:gridSpan w:val="7"/>
          </w:tcPr>
          <w:p w14:paraId="5B1D8FFD" w14:textId="77777777" w:rsidR="009235B2" w:rsidRDefault="009235B2" w:rsidP="006932B5">
            <w:pPr>
              <w:spacing w:before="40" w:after="40"/>
              <w:jc w:val="center"/>
            </w:pPr>
            <w:r>
              <w:t>Wskaźnik G</w:t>
            </w:r>
          </w:p>
        </w:tc>
      </w:tr>
      <w:tr w:rsidR="009235B2" w14:paraId="3CCCDA43" w14:textId="77777777" w:rsidTr="006932B5">
        <w:tc>
          <w:tcPr>
            <w:tcW w:w="1384" w:type="dxa"/>
            <w:vMerge/>
          </w:tcPr>
          <w:p w14:paraId="1451AA0B" w14:textId="77777777" w:rsidR="009235B2" w:rsidRDefault="009235B2" w:rsidP="006932B5">
            <w:pPr>
              <w:spacing w:before="40" w:after="40"/>
            </w:pPr>
          </w:p>
        </w:tc>
        <w:tc>
          <w:tcPr>
            <w:tcW w:w="1017" w:type="dxa"/>
          </w:tcPr>
          <w:p w14:paraId="1BF53001" w14:textId="77777777" w:rsidR="009235B2" w:rsidRDefault="009235B2" w:rsidP="006932B5">
            <w:pPr>
              <w:spacing w:before="40" w:after="40"/>
              <w:jc w:val="center"/>
            </w:pPr>
            <w:r>
              <w:t>2015</w:t>
            </w:r>
          </w:p>
        </w:tc>
        <w:tc>
          <w:tcPr>
            <w:tcW w:w="1125" w:type="dxa"/>
          </w:tcPr>
          <w:p w14:paraId="283F5F32" w14:textId="77777777" w:rsidR="009235B2" w:rsidRDefault="009235B2" w:rsidP="006932B5">
            <w:pPr>
              <w:spacing w:before="40" w:after="40"/>
              <w:jc w:val="center"/>
            </w:pPr>
            <w:r>
              <w:t>2016</w:t>
            </w:r>
          </w:p>
        </w:tc>
        <w:tc>
          <w:tcPr>
            <w:tcW w:w="1131" w:type="dxa"/>
          </w:tcPr>
          <w:p w14:paraId="2233C9EC" w14:textId="77777777" w:rsidR="009235B2" w:rsidRDefault="009235B2" w:rsidP="006932B5">
            <w:pPr>
              <w:spacing w:before="40" w:after="40"/>
              <w:jc w:val="center"/>
            </w:pPr>
            <w:r>
              <w:t>2017</w:t>
            </w:r>
          </w:p>
        </w:tc>
        <w:tc>
          <w:tcPr>
            <w:tcW w:w="1131" w:type="dxa"/>
          </w:tcPr>
          <w:p w14:paraId="37D62486" w14:textId="77777777" w:rsidR="009235B2" w:rsidRDefault="009235B2" w:rsidP="006932B5">
            <w:pPr>
              <w:spacing w:before="40" w:after="40"/>
              <w:jc w:val="center"/>
            </w:pPr>
            <w:r>
              <w:t>2018</w:t>
            </w:r>
          </w:p>
        </w:tc>
        <w:tc>
          <w:tcPr>
            <w:tcW w:w="1053" w:type="dxa"/>
          </w:tcPr>
          <w:p w14:paraId="2D43EE97" w14:textId="77777777" w:rsidR="009235B2" w:rsidRDefault="009235B2" w:rsidP="006932B5">
            <w:pPr>
              <w:spacing w:before="40" w:after="40"/>
              <w:jc w:val="center"/>
            </w:pPr>
            <w:r>
              <w:t>2019</w:t>
            </w:r>
          </w:p>
        </w:tc>
        <w:tc>
          <w:tcPr>
            <w:tcW w:w="1053" w:type="dxa"/>
          </w:tcPr>
          <w:p w14:paraId="2224DC64" w14:textId="77777777" w:rsidR="009235B2" w:rsidRDefault="009235B2" w:rsidP="006932B5">
            <w:pPr>
              <w:spacing w:before="40" w:after="40"/>
              <w:jc w:val="center"/>
            </w:pPr>
            <w:r>
              <w:t>2020</w:t>
            </w:r>
          </w:p>
        </w:tc>
        <w:tc>
          <w:tcPr>
            <w:tcW w:w="1055" w:type="dxa"/>
          </w:tcPr>
          <w:p w14:paraId="7B27B161" w14:textId="77777777" w:rsidR="009235B2" w:rsidRDefault="009235B2" w:rsidP="006932B5">
            <w:pPr>
              <w:spacing w:before="40" w:after="40"/>
              <w:jc w:val="center"/>
            </w:pPr>
            <w:r>
              <w:t>2021</w:t>
            </w:r>
          </w:p>
        </w:tc>
      </w:tr>
      <w:tr w:rsidR="009235B2" w14:paraId="3E416D7E" w14:textId="77777777" w:rsidTr="006932B5">
        <w:tc>
          <w:tcPr>
            <w:tcW w:w="1384" w:type="dxa"/>
          </w:tcPr>
          <w:p w14:paraId="19DE1848" w14:textId="77777777" w:rsidR="009235B2" w:rsidRPr="005866ED" w:rsidRDefault="009235B2" w:rsidP="006932B5">
            <w:pPr>
              <w:spacing w:before="40" w:after="40"/>
            </w:pPr>
            <w:r w:rsidRPr="005866ED">
              <w:t>Czchów</w:t>
            </w:r>
          </w:p>
        </w:tc>
        <w:tc>
          <w:tcPr>
            <w:tcW w:w="1017" w:type="dxa"/>
            <w:vAlign w:val="center"/>
          </w:tcPr>
          <w:p w14:paraId="785630C2" w14:textId="77777777" w:rsidR="009235B2" w:rsidRDefault="009235B2" w:rsidP="006932B5">
            <w:pPr>
              <w:spacing w:before="40" w:after="40"/>
              <w:ind w:right="113"/>
              <w:jc w:val="right"/>
            </w:pPr>
            <w:r>
              <w:t>794,19</w:t>
            </w:r>
          </w:p>
        </w:tc>
        <w:tc>
          <w:tcPr>
            <w:tcW w:w="1125" w:type="dxa"/>
            <w:vAlign w:val="center"/>
          </w:tcPr>
          <w:p w14:paraId="1D9981EF" w14:textId="77777777" w:rsidR="009235B2" w:rsidRDefault="009235B2" w:rsidP="006932B5">
            <w:pPr>
              <w:spacing w:before="40" w:after="40"/>
              <w:ind w:right="113"/>
              <w:jc w:val="right"/>
            </w:pPr>
            <w:r>
              <w:t>782,32</w:t>
            </w:r>
          </w:p>
        </w:tc>
        <w:tc>
          <w:tcPr>
            <w:tcW w:w="1131" w:type="dxa"/>
            <w:vAlign w:val="center"/>
          </w:tcPr>
          <w:p w14:paraId="251A6041" w14:textId="77777777" w:rsidR="009235B2" w:rsidRDefault="009235B2" w:rsidP="006932B5">
            <w:pPr>
              <w:spacing w:before="40" w:after="40"/>
              <w:ind w:right="113"/>
              <w:jc w:val="right"/>
            </w:pPr>
            <w:r>
              <w:t>912,78</w:t>
            </w:r>
          </w:p>
        </w:tc>
        <w:tc>
          <w:tcPr>
            <w:tcW w:w="1131" w:type="dxa"/>
            <w:vAlign w:val="center"/>
          </w:tcPr>
          <w:p w14:paraId="7FEB5A74" w14:textId="77777777" w:rsidR="009235B2" w:rsidRDefault="009235B2" w:rsidP="006932B5">
            <w:pPr>
              <w:spacing w:before="40" w:after="40"/>
              <w:ind w:right="113"/>
              <w:jc w:val="right"/>
            </w:pPr>
            <w:r>
              <w:t>861,39</w:t>
            </w:r>
          </w:p>
        </w:tc>
        <w:tc>
          <w:tcPr>
            <w:tcW w:w="1053" w:type="dxa"/>
            <w:vAlign w:val="center"/>
          </w:tcPr>
          <w:p w14:paraId="02FA00DE" w14:textId="77777777" w:rsidR="009235B2" w:rsidRDefault="009235B2" w:rsidP="006932B5">
            <w:pPr>
              <w:spacing w:before="40" w:after="40"/>
              <w:ind w:right="113"/>
              <w:jc w:val="right"/>
            </w:pPr>
            <w:r>
              <w:t>918,61</w:t>
            </w:r>
          </w:p>
        </w:tc>
        <w:tc>
          <w:tcPr>
            <w:tcW w:w="1053" w:type="dxa"/>
            <w:vAlign w:val="center"/>
          </w:tcPr>
          <w:p w14:paraId="4BFFE757" w14:textId="77777777" w:rsidR="009235B2" w:rsidRDefault="009235B2" w:rsidP="006932B5">
            <w:pPr>
              <w:spacing w:before="40" w:after="40"/>
              <w:ind w:right="113"/>
              <w:jc w:val="right"/>
            </w:pPr>
            <w:r>
              <w:t>1046,60</w:t>
            </w:r>
          </w:p>
        </w:tc>
        <w:tc>
          <w:tcPr>
            <w:tcW w:w="1055" w:type="dxa"/>
            <w:vAlign w:val="center"/>
          </w:tcPr>
          <w:p w14:paraId="335AD245" w14:textId="77777777" w:rsidR="009235B2" w:rsidRDefault="009235B2" w:rsidP="006932B5">
            <w:pPr>
              <w:spacing w:before="40" w:after="40"/>
              <w:ind w:right="113"/>
              <w:jc w:val="right"/>
            </w:pPr>
            <w:r>
              <w:t>1104,58</w:t>
            </w:r>
          </w:p>
        </w:tc>
      </w:tr>
      <w:tr w:rsidR="009235B2" w14:paraId="76829F2A" w14:textId="77777777" w:rsidTr="006932B5">
        <w:tc>
          <w:tcPr>
            <w:tcW w:w="1384" w:type="dxa"/>
          </w:tcPr>
          <w:p w14:paraId="6F125F1A" w14:textId="77777777" w:rsidR="009235B2" w:rsidRPr="005866ED" w:rsidRDefault="009235B2" w:rsidP="006932B5">
            <w:pPr>
              <w:spacing w:before="40" w:after="40"/>
            </w:pPr>
            <w:r w:rsidRPr="005866ED">
              <w:t>Gnojnik</w:t>
            </w:r>
          </w:p>
        </w:tc>
        <w:tc>
          <w:tcPr>
            <w:tcW w:w="1017" w:type="dxa"/>
            <w:vAlign w:val="center"/>
          </w:tcPr>
          <w:p w14:paraId="2ED74A9A" w14:textId="77777777" w:rsidR="009235B2" w:rsidRDefault="009235B2" w:rsidP="006932B5">
            <w:pPr>
              <w:spacing w:before="40" w:after="40"/>
              <w:ind w:right="113"/>
              <w:jc w:val="right"/>
            </w:pPr>
            <w:r>
              <w:t>796,03</w:t>
            </w:r>
          </w:p>
        </w:tc>
        <w:tc>
          <w:tcPr>
            <w:tcW w:w="1125" w:type="dxa"/>
            <w:vAlign w:val="center"/>
          </w:tcPr>
          <w:p w14:paraId="1455CDFD" w14:textId="77777777" w:rsidR="009235B2" w:rsidRDefault="009235B2" w:rsidP="006932B5">
            <w:pPr>
              <w:spacing w:before="40" w:after="40"/>
              <w:ind w:right="113"/>
              <w:jc w:val="right"/>
            </w:pPr>
            <w:r>
              <w:t>788,65</w:t>
            </w:r>
          </w:p>
        </w:tc>
        <w:tc>
          <w:tcPr>
            <w:tcW w:w="1131" w:type="dxa"/>
            <w:vAlign w:val="center"/>
          </w:tcPr>
          <w:p w14:paraId="3ACC26CC" w14:textId="77777777" w:rsidR="009235B2" w:rsidRDefault="009235B2" w:rsidP="006932B5">
            <w:pPr>
              <w:spacing w:before="40" w:after="40"/>
              <w:ind w:right="113"/>
              <w:jc w:val="right"/>
            </w:pPr>
            <w:r>
              <w:t>797,17</w:t>
            </w:r>
          </w:p>
        </w:tc>
        <w:tc>
          <w:tcPr>
            <w:tcW w:w="1131" w:type="dxa"/>
            <w:vAlign w:val="center"/>
          </w:tcPr>
          <w:p w14:paraId="44F92950" w14:textId="77777777" w:rsidR="009235B2" w:rsidRDefault="009235B2" w:rsidP="006932B5">
            <w:pPr>
              <w:spacing w:before="40" w:after="40"/>
              <w:ind w:right="113"/>
              <w:jc w:val="right"/>
            </w:pPr>
            <w:r>
              <w:t>764,47</w:t>
            </w:r>
          </w:p>
        </w:tc>
        <w:tc>
          <w:tcPr>
            <w:tcW w:w="1053" w:type="dxa"/>
            <w:vAlign w:val="center"/>
          </w:tcPr>
          <w:p w14:paraId="25B2CDA9" w14:textId="77777777" w:rsidR="009235B2" w:rsidRDefault="009235B2" w:rsidP="006932B5">
            <w:pPr>
              <w:spacing w:before="40" w:after="40"/>
              <w:ind w:right="113"/>
              <w:jc w:val="right"/>
            </w:pPr>
            <w:r>
              <w:t>806,26</w:t>
            </w:r>
          </w:p>
        </w:tc>
        <w:tc>
          <w:tcPr>
            <w:tcW w:w="1053" w:type="dxa"/>
            <w:vAlign w:val="center"/>
          </w:tcPr>
          <w:p w14:paraId="57889FF0" w14:textId="77777777" w:rsidR="009235B2" w:rsidRDefault="009235B2" w:rsidP="006932B5">
            <w:pPr>
              <w:spacing w:before="40" w:after="40"/>
              <w:ind w:right="113"/>
              <w:jc w:val="right"/>
            </w:pPr>
            <w:r>
              <w:t>1001,32</w:t>
            </w:r>
          </w:p>
        </w:tc>
        <w:tc>
          <w:tcPr>
            <w:tcW w:w="1055" w:type="dxa"/>
            <w:vAlign w:val="center"/>
          </w:tcPr>
          <w:p w14:paraId="2F6CA855" w14:textId="77777777" w:rsidR="009235B2" w:rsidRDefault="009235B2" w:rsidP="006932B5">
            <w:pPr>
              <w:spacing w:before="40" w:after="40"/>
              <w:ind w:right="113"/>
              <w:jc w:val="right"/>
            </w:pPr>
            <w:r>
              <w:t>998,22</w:t>
            </w:r>
          </w:p>
        </w:tc>
      </w:tr>
      <w:tr w:rsidR="009235B2" w14:paraId="4531DF72" w14:textId="77777777" w:rsidTr="006932B5">
        <w:tc>
          <w:tcPr>
            <w:tcW w:w="1384" w:type="dxa"/>
          </w:tcPr>
          <w:p w14:paraId="0C2109BE" w14:textId="77777777" w:rsidR="009235B2" w:rsidRPr="005866ED" w:rsidRDefault="009235B2" w:rsidP="006932B5">
            <w:pPr>
              <w:spacing w:before="40" w:after="40"/>
            </w:pPr>
            <w:r w:rsidRPr="005866ED">
              <w:t>Gródek nad Dunajcem</w:t>
            </w:r>
          </w:p>
        </w:tc>
        <w:tc>
          <w:tcPr>
            <w:tcW w:w="1017" w:type="dxa"/>
            <w:vAlign w:val="center"/>
          </w:tcPr>
          <w:p w14:paraId="6A7F7EAF" w14:textId="77777777" w:rsidR="009235B2" w:rsidRDefault="009235B2" w:rsidP="006932B5">
            <w:pPr>
              <w:spacing w:before="40" w:after="40"/>
              <w:ind w:right="113"/>
              <w:jc w:val="right"/>
            </w:pPr>
            <w:r>
              <w:t>916,89</w:t>
            </w:r>
          </w:p>
        </w:tc>
        <w:tc>
          <w:tcPr>
            <w:tcW w:w="1125" w:type="dxa"/>
            <w:vAlign w:val="center"/>
          </w:tcPr>
          <w:p w14:paraId="382BF669" w14:textId="77777777" w:rsidR="009235B2" w:rsidRDefault="009235B2" w:rsidP="006932B5">
            <w:pPr>
              <w:spacing w:before="40" w:after="40"/>
              <w:ind w:right="113"/>
              <w:jc w:val="right"/>
            </w:pPr>
            <w:r>
              <w:t>932,81</w:t>
            </w:r>
          </w:p>
        </w:tc>
        <w:tc>
          <w:tcPr>
            <w:tcW w:w="1131" w:type="dxa"/>
            <w:vAlign w:val="center"/>
          </w:tcPr>
          <w:p w14:paraId="0998F722" w14:textId="77777777" w:rsidR="009235B2" w:rsidRDefault="009235B2" w:rsidP="006932B5">
            <w:pPr>
              <w:spacing w:before="40" w:after="40"/>
              <w:ind w:right="113"/>
              <w:jc w:val="right"/>
            </w:pPr>
            <w:r>
              <w:t>1042,69</w:t>
            </w:r>
          </w:p>
        </w:tc>
        <w:tc>
          <w:tcPr>
            <w:tcW w:w="1131" w:type="dxa"/>
            <w:vAlign w:val="center"/>
          </w:tcPr>
          <w:p w14:paraId="4C4D96C9" w14:textId="77777777" w:rsidR="009235B2" w:rsidRDefault="009235B2" w:rsidP="006932B5">
            <w:pPr>
              <w:spacing w:before="40" w:after="40"/>
              <w:ind w:right="113"/>
              <w:jc w:val="right"/>
            </w:pPr>
            <w:r>
              <w:t>1216,94</w:t>
            </w:r>
          </w:p>
        </w:tc>
        <w:tc>
          <w:tcPr>
            <w:tcW w:w="1053" w:type="dxa"/>
            <w:vAlign w:val="center"/>
          </w:tcPr>
          <w:p w14:paraId="579E8924" w14:textId="77777777" w:rsidR="009235B2" w:rsidRDefault="009235B2" w:rsidP="006932B5">
            <w:pPr>
              <w:spacing w:before="40" w:after="40"/>
              <w:ind w:right="113"/>
              <w:jc w:val="right"/>
            </w:pPr>
            <w:r>
              <w:t>1294,30</w:t>
            </w:r>
          </w:p>
        </w:tc>
        <w:tc>
          <w:tcPr>
            <w:tcW w:w="1053" w:type="dxa"/>
            <w:vAlign w:val="center"/>
          </w:tcPr>
          <w:p w14:paraId="78000809" w14:textId="77777777" w:rsidR="009235B2" w:rsidRDefault="009235B2" w:rsidP="006932B5">
            <w:pPr>
              <w:spacing w:before="40" w:after="40"/>
              <w:ind w:right="113"/>
              <w:jc w:val="right"/>
            </w:pPr>
            <w:r>
              <w:t>1321,72</w:t>
            </w:r>
          </w:p>
        </w:tc>
        <w:tc>
          <w:tcPr>
            <w:tcW w:w="1055" w:type="dxa"/>
            <w:vAlign w:val="center"/>
          </w:tcPr>
          <w:p w14:paraId="344138EE" w14:textId="77777777" w:rsidR="009235B2" w:rsidRDefault="009235B2" w:rsidP="006932B5">
            <w:pPr>
              <w:spacing w:before="40" w:after="40"/>
              <w:ind w:right="113"/>
              <w:jc w:val="right"/>
            </w:pPr>
            <w:r>
              <w:t>1395,35</w:t>
            </w:r>
          </w:p>
        </w:tc>
      </w:tr>
      <w:tr w:rsidR="009235B2" w14:paraId="5B2FB00D" w14:textId="77777777" w:rsidTr="006932B5">
        <w:tc>
          <w:tcPr>
            <w:tcW w:w="1384" w:type="dxa"/>
          </w:tcPr>
          <w:p w14:paraId="25560237" w14:textId="77777777" w:rsidR="009235B2" w:rsidRPr="005866ED" w:rsidRDefault="009235B2" w:rsidP="006932B5">
            <w:pPr>
              <w:spacing w:before="40" w:after="40"/>
            </w:pPr>
            <w:r w:rsidRPr="005866ED">
              <w:t>Iwkowa</w:t>
            </w:r>
          </w:p>
        </w:tc>
        <w:tc>
          <w:tcPr>
            <w:tcW w:w="1017" w:type="dxa"/>
            <w:vAlign w:val="center"/>
          </w:tcPr>
          <w:p w14:paraId="6F9FBDBC" w14:textId="77777777" w:rsidR="009235B2" w:rsidRDefault="009235B2" w:rsidP="006932B5">
            <w:pPr>
              <w:spacing w:before="40" w:after="40"/>
              <w:ind w:right="113"/>
              <w:jc w:val="right"/>
            </w:pPr>
            <w:r>
              <w:t>673,50</w:t>
            </w:r>
          </w:p>
        </w:tc>
        <w:tc>
          <w:tcPr>
            <w:tcW w:w="1125" w:type="dxa"/>
            <w:vAlign w:val="center"/>
          </w:tcPr>
          <w:p w14:paraId="5E3ED99E" w14:textId="77777777" w:rsidR="009235B2" w:rsidRDefault="009235B2" w:rsidP="006932B5">
            <w:pPr>
              <w:spacing w:before="40" w:after="40"/>
              <w:ind w:right="113"/>
              <w:jc w:val="right"/>
            </w:pPr>
            <w:r>
              <w:t>708,68</w:t>
            </w:r>
          </w:p>
        </w:tc>
        <w:tc>
          <w:tcPr>
            <w:tcW w:w="1131" w:type="dxa"/>
            <w:vAlign w:val="center"/>
          </w:tcPr>
          <w:p w14:paraId="2C2F7A36" w14:textId="77777777" w:rsidR="009235B2" w:rsidRDefault="009235B2" w:rsidP="006932B5">
            <w:pPr>
              <w:spacing w:before="40" w:after="40"/>
              <w:ind w:right="113"/>
              <w:jc w:val="right"/>
            </w:pPr>
            <w:r>
              <w:t>732,53</w:t>
            </w:r>
          </w:p>
        </w:tc>
        <w:tc>
          <w:tcPr>
            <w:tcW w:w="1131" w:type="dxa"/>
            <w:vAlign w:val="center"/>
          </w:tcPr>
          <w:p w14:paraId="34702E1A" w14:textId="77777777" w:rsidR="009235B2" w:rsidRDefault="009235B2" w:rsidP="006932B5">
            <w:pPr>
              <w:spacing w:before="40" w:after="40"/>
              <w:ind w:right="113"/>
              <w:jc w:val="right"/>
            </w:pPr>
            <w:r>
              <w:t>770,79</w:t>
            </w:r>
          </w:p>
        </w:tc>
        <w:tc>
          <w:tcPr>
            <w:tcW w:w="1053" w:type="dxa"/>
            <w:vAlign w:val="center"/>
          </w:tcPr>
          <w:p w14:paraId="4EA57608" w14:textId="77777777" w:rsidR="009235B2" w:rsidRDefault="009235B2" w:rsidP="006932B5">
            <w:pPr>
              <w:spacing w:before="40" w:after="40"/>
              <w:ind w:right="113"/>
              <w:jc w:val="right"/>
            </w:pPr>
            <w:r>
              <w:t>1030,25</w:t>
            </w:r>
          </w:p>
        </w:tc>
        <w:tc>
          <w:tcPr>
            <w:tcW w:w="1053" w:type="dxa"/>
            <w:vAlign w:val="center"/>
          </w:tcPr>
          <w:p w14:paraId="3CAE01E6" w14:textId="77777777" w:rsidR="009235B2" w:rsidRDefault="009235B2" w:rsidP="006932B5">
            <w:pPr>
              <w:spacing w:before="40" w:after="40"/>
              <w:ind w:right="113"/>
              <w:jc w:val="right"/>
            </w:pPr>
            <w:r>
              <w:t>973,47</w:t>
            </w:r>
          </w:p>
        </w:tc>
        <w:tc>
          <w:tcPr>
            <w:tcW w:w="1055" w:type="dxa"/>
            <w:vAlign w:val="center"/>
          </w:tcPr>
          <w:p w14:paraId="7A8BAB18" w14:textId="77777777" w:rsidR="009235B2" w:rsidRDefault="009235B2" w:rsidP="006932B5">
            <w:pPr>
              <w:spacing w:before="40" w:after="40"/>
              <w:ind w:right="113"/>
              <w:jc w:val="right"/>
            </w:pPr>
            <w:r>
              <w:t>1139,47</w:t>
            </w:r>
          </w:p>
        </w:tc>
      </w:tr>
      <w:tr w:rsidR="009235B2" w14:paraId="69563096" w14:textId="77777777" w:rsidTr="006932B5">
        <w:tc>
          <w:tcPr>
            <w:tcW w:w="1384" w:type="dxa"/>
          </w:tcPr>
          <w:p w14:paraId="4F81D822" w14:textId="77777777" w:rsidR="009235B2" w:rsidRPr="005866ED" w:rsidRDefault="009235B2" w:rsidP="006932B5">
            <w:pPr>
              <w:spacing w:before="40" w:after="40"/>
            </w:pPr>
            <w:r>
              <w:t>Korzenna</w:t>
            </w:r>
          </w:p>
        </w:tc>
        <w:tc>
          <w:tcPr>
            <w:tcW w:w="1017" w:type="dxa"/>
            <w:vAlign w:val="center"/>
          </w:tcPr>
          <w:p w14:paraId="434D8264" w14:textId="77777777" w:rsidR="009235B2" w:rsidRDefault="009235B2" w:rsidP="006932B5">
            <w:pPr>
              <w:spacing w:before="40" w:after="40"/>
              <w:ind w:right="113"/>
              <w:jc w:val="right"/>
            </w:pPr>
            <w:r>
              <w:t>557,98</w:t>
            </w:r>
          </w:p>
        </w:tc>
        <w:tc>
          <w:tcPr>
            <w:tcW w:w="1125" w:type="dxa"/>
            <w:vAlign w:val="center"/>
          </w:tcPr>
          <w:p w14:paraId="0F9021B4" w14:textId="77777777" w:rsidR="009235B2" w:rsidRDefault="009235B2" w:rsidP="006932B5">
            <w:pPr>
              <w:spacing w:before="40" w:after="40"/>
              <w:ind w:right="113"/>
              <w:jc w:val="right"/>
            </w:pPr>
            <w:r>
              <w:t>626,40</w:t>
            </w:r>
          </w:p>
        </w:tc>
        <w:tc>
          <w:tcPr>
            <w:tcW w:w="1131" w:type="dxa"/>
            <w:vAlign w:val="center"/>
          </w:tcPr>
          <w:p w14:paraId="2769B508" w14:textId="77777777" w:rsidR="009235B2" w:rsidRDefault="009235B2" w:rsidP="006932B5">
            <w:pPr>
              <w:spacing w:before="40" w:after="40"/>
              <w:ind w:right="113"/>
              <w:jc w:val="right"/>
            </w:pPr>
            <w:r>
              <w:t>640,92</w:t>
            </w:r>
          </w:p>
        </w:tc>
        <w:tc>
          <w:tcPr>
            <w:tcW w:w="1131" w:type="dxa"/>
            <w:vAlign w:val="center"/>
          </w:tcPr>
          <w:p w14:paraId="1D52C80E" w14:textId="77777777" w:rsidR="009235B2" w:rsidRDefault="009235B2" w:rsidP="006932B5">
            <w:pPr>
              <w:spacing w:before="40" w:after="40"/>
              <w:ind w:right="113"/>
              <w:jc w:val="right"/>
            </w:pPr>
            <w:r>
              <w:t>686,83</w:t>
            </w:r>
          </w:p>
        </w:tc>
        <w:tc>
          <w:tcPr>
            <w:tcW w:w="1053" w:type="dxa"/>
            <w:vAlign w:val="center"/>
          </w:tcPr>
          <w:p w14:paraId="0BD173E4" w14:textId="77777777" w:rsidR="009235B2" w:rsidRDefault="009235B2" w:rsidP="006932B5">
            <w:pPr>
              <w:spacing w:before="40" w:after="40"/>
              <w:ind w:right="113"/>
              <w:jc w:val="right"/>
            </w:pPr>
            <w:r>
              <w:t>1038,49</w:t>
            </w:r>
          </w:p>
        </w:tc>
        <w:tc>
          <w:tcPr>
            <w:tcW w:w="1053" w:type="dxa"/>
            <w:vAlign w:val="center"/>
          </w:tcPr>
          <w:p w14:paraId="7D57AB25" w14:textId="77777777" w:rsidR="009235B2" w:rsidRDefault="009235B2" w:rsidP="006932B5">
            <w:pPr>
              <w:spacing w:before="40" w:after="40"/>
              <w:ind w:right="113"/>
              <w:jc w:val="right"/>
            </w:pPr>
            <w:r>
              <w:t>1031,95</w:t>
            </w:r>
          </w:p>
        </w:tc>
        <w:tc>
          <w:tcPr>
            <w:tcW w:w="1055" w:type="dxa"/>
            <w:vAlign w:val="center"/>
          </w:tcPr>
          <w:p w14:paraId="274DA8EC" w14:textId="77777777" w:rsidR="009235B2" w:rsidRDefault="009235B2" w:rsidP="006932B5">
            <w:pPr>
              <w:spacing w:before="40" w:after="40"/>
              <w:ind w:right="113"/>
              <w:jc w:val="right"/>
            </w:pPr>
            <w:r>
              <w:t>1559,21</w:t>
            </w:r>
          </w:p>
        </w:tc>
      </w:tr>
      <w:tr w:rsidR="009235B2" w14:paraId="7A74BFBD" w14:textId="77777777" w:rsidTr="006932B5">
        <w:tc>
          <w:tcPr>
            <w:tcW w:w="1384" w:type="dxa"/>
          </w:tcPr>
          <w:p w14:paraId="2A92D5F1" w14:textId="77777777" w:rsidR="009235B2" w:rsidRPr="005866ED" w:rsidRDefault="009235B2" w:rsidP="006932B5">
            <w:pPr>
              <w:spacing w:before="40" w:after="40"/>
            </w:pPr>
            <w:r w:rsidRPr="005866ED">
              <w:t>Lipnica Murowana</w:t>
            </w:r>
          </w:p>
        </w:tc>
        <w:tc>
          <w:tcPr>
            <w:tcW w:w="1017" w:type="dxa"/>
            <w:vAlign w:val="center"/>
          </w:tcPr>
          <w:p w14:paraId="5E264428" w14:textId="77777777" w:rsidR="009235B2" w:rsidRDefault="009235B2" w:rsidP="006932B5">
            <w:pPr>
              <w:spacing w:before="40" w:after="40"/>
              <w:ind w:right="113"/>
              <w:jc w:val="right"/>
            </w:pPr>
            <w:r>
              <w:t>576,33</w:t>
            </w:r>
          </w:p>
        </w:tc>
        <w:tc>
          <w:tcPr>
            <w:tcW w:w="1125" w:type="dxa"/>
            <w:vAlign w:val="center"/>
          </w:tcPr>
          <w:p w14:paraId="7D11A8EA" w14:textId="77777777" w:rsidR="009235B2" w:rsidRDefault="009235B2" w:rsidP="006932B5">
            <w:pPr>
              <w:spacing w:before="40" w:after="40"/>
              <w:ind w:right="113"/>
              <w:jc w:val="right"/>
            </w:pPr>
            <w:r>
              <w:t>608,40</w:t>
            </w:r>
          </w:p>
        </w:tc>
        <w:tc>
          <w:tcPr>
            <w:tcW w:w="1131" w:type="dxa"/>
            <w:vAlign w:val="center"/>
          </w:tcPr>
          <w:p w14:paraId="298A18E9" w14:textId="77777777" w:rsidR="009235B2" w:rsidRDefault="009235B2" w:rsidP="006932B5">
            <w:pPr>
              <w:spacing w:before="40" w:after="40"/>
              <w:ind w:right="113"/>
              <w:jc w:val="right"/>
            </w:pPr>
            <w:r>
              <w:t>608,46</w:t>
            </w:r>
          </w:p>
        </w:tc>
        <w:tc>
          <w:tcPr>
            <w:tcW w:w="1131" w:type="dxa"/>
            <w:vAlign w:val="center"/>
          </w:tcPr>
          <w:p w14:paraId="31EA7EE2" w14:textId="77777777" w:rsidR="009235B2" w:rsidRDefault="009235B2" w:rsidP="006932B5">
            <w:pPr>
              <w:spacing w:before="40" w:after="40"/>
              <w:ind w:right="113"/>
              <w:jc w:val="right"/>
            </w:pPr>
            <w:r>
              <w:t>698,54</w:t>
            </w:r>
          </w:p>
        </w:tc>
        <w:tc>
          <w:tcPr>
            <w:tcW w:w="1053" w:type="dxa"/>
            <w:vAlign w:val="center"/>
          </w:tcPr>
          <w:p w14:paraId="0C126E95" w14:textId="77777777" w:rsidR="009235B2" w:rsidRDefault="009235B2" w:rsidP="006932B5">
            <w:pPr>
              <w:spacing w:before="40" w:after="40"/>
              <w:ind w:right="113"/>
              <w:jc w:val="right"/>
            </w:pPr>
            <w:r>
              <w:t>721,61</w:t>
            </w:r>
          </w:p>
        </w:tc>
        <w:tc>
          <w:tcPr>
            <w:tcW w:w="1053" w:type="dxa"/>
            <w:vAlign w:val="center"/>
          </w:tcPr>
          <w:p w14:paraId="3A2912BC" w14:textId="77777777" w:rsidR="009235B2" w:rsidRDefault="009235B2" w:rsidP="006932B5">
            <w:pPr>
              <w:spacing w:before="40" w:after="40"/>
              <w:ind w:right="113"/>
              <w:jc w:val="right"/>
            </w:pPr>
            <w:r>
              <w:t>787,46</w:t>
            </w:r>
          </w:p>
        </w:tc>
        <w:tc>
          <w:tcPr>
            <w:tcW w:w="1055" w:type="dxa"/>
            <w:vAlign w:val="center"/>
          </w:tcPr>
          <w:p w14:paraId="54C09082" w14:textId="77777777" w:rsidR="009235B2" w:rsidRDefault="009235B2" w:rsidP="006932B5">
            <w:pPr>
              <w:spacing w:before="40" w:after="40"/>
              <w:ind w:right="113"/>
              <w:jc w:val="right"/>
            </w:pPr>
            <w:r>
              <w:t>920,21</w:t>
            </w:r>
          </w:p>
        </w:tc>
      </w:tr>
      <w:tr w:rsidR="009235B2" w14:paraId="1FD2BC22" w14:textId="77777777" w:rsidTr="006932B5">
        <w:tc>
          <w:tcPr>
            <w:tcW w:w="1384" w:type="dxa"/>
          </w:tcPr>
          <w:p w14:paraId="6BECA0CE" w14:textId="77777777" w:rsidR="009235B2" w:rsidRPr="005866ED" w:rsidRDefault="009235B2" w:rsidP="006932B5">
            <w:pPr>
              <w:spacing w:before="40" w:after="40"/>
            </w:pPr>
            <w:r w:rsidRPr="005866ED">
              <w:t>Łososina Dolna</w:t>
            </w:r>
          </w:p>
        </w:tc>
        <w:tc>
          <w:tcPr>
            <w:tcW w:w="1017" w:type="dxa"/>
            <w:vAlign w:val="center"/>
          </w:tcPr>
          <w:p w14:paraId="6FE1F572" w14:textId="77777777" w:rsidR="009235B2" w:rsidRDefault="009235B2" w:rsidP="006932B5">
            <w:pPr>
              <w:spacing w:before="40" w:after="40"/>
              <w:ind w:right="113"/>
              <w:jc w:val="right"/>
            </w:pPr>
            <w:r>
              <w:t>902,34</w:t>
            </w:r>
          </w:p>
        </w:tc>
        <w:tc>
          <w:tcPr>
            <w:tcW w:w="1125" w:type="dxa"/>
            <w:vAlign w:val="center"/>
          </w:tcPr>
          <w:p w14:paraId="4A9204EF" w14:textId="77777777" w:rsidR="009235B2" w:rsidRDefault="009235B2" w:rsidP="006932B5">
            <w:pPr>
              <w:spacing w:before="40" w:after="40"/>
              <w:ind w:right="113"/>
              <w:jc w:val="right"/>
            </w:pPr>
            <w:r>
              <w:t>925,00</w:t>
            </w:r>
          </w:p>
        </w:tc>
        <w:tc>
          <w:tcPr>
            <w:tcW w:w="1131" w:type="dxa"/>
            <w:vAlign w:val="center"/>
          </w:tcPr>
          <w:p w14:paraId="5ED41BAA" w14:textId="77777777" w:rsidR="009235B2" w:rsidRDefault="009235B2" w:rsidP="006932B5">
            <w:pPr>
              <w:spacing w:before="40" w:after="40"/>
              <w:ind w:right="113"/>
              <w:jc w:val="right"/>
            </w:pPr>
            <w:r>
              <w:t>986,11</w:t>
            </w:r>
          </w:p>
        </w:tc>
        <w:tc>
          <w:tcPr>
            <w:tcW w:w="1131" w:type="dxa"/>
            <w:vAlign w:val="center"/>
          </w:tcPr>
          <w:p w14:paraId="0A36369B" w14:textId="77777777" w:rsidR="009235B2" w:rsidRDefault="009235B2" w:rsidP="006932B5">
            <w:pPr>
              <w:spacing w:before="40" w:after="40"/>
              <w:ind w:right="113"/>
              <w:jc w:val="right"/>
            </w:pPr>
            <w:r>
              <w:t>1101,49</w:t>
            </w:r>
          </w:p>
        </w:tc>
        <w:tc>
          <w:tcPr>
            <w:tcW w:w="1053" w:type="dxa"/>
            <w:vAlign w:val="center"/>
          </w:tcPr>
          <w:p w14:paraId="5CD996B9" w14:textId="77777777" w:rsidR="009235B2" w:rsidRDefault="009235B2" w:rsidP="006932B5">
            <w:pPr>
              <w:spacing w:before="40" w:after="40"/>
              <w:ind w:right="113"/>
              <w:jc w:val="right"/>
            </w:pPr>
            <w:r>
              <w:t>1155,35</w:t>
            </w:r>
          </w:p>
        </w:tc>
        <w:tc>
          <w:tcPr>
            <w:tcW w:w="1053" w:type="dxa"/>
            <w:vAlign w:val="center"/>
          </w:tcPr>
          <w:p w14:paraId="22781CD0" w14:textId="77777777" w:rsidR="009235B2" w:rsidRDefault="009235B2" w:rsidP="006932B5">
            <w:pPr>
              <w:spacing w:before="40" w:after="40"/>
              <w:ind w:right="113"/>
              <w:jc w:val="right"/>
            </w:pPr>
            <w:r>
              <w:t>1225,25</w:t>
            </w:r>
          </w:p>
        </w:tc>
        <w:tc>
          <w:tcPr>
            <w:tcW w:w="1055" w:type="dxa"/>
            <w:vAlign w:val="center"/>
          </w:tcPr>
          <w:p w14:paraId="74F616B9" w14:textId="77777777" w:rsidR="009235B2" w:rsidRDefault="009235B2" w:rsidP="006932B5">
            <w:pPr>
              <w:spacing w:before="40" w:after="40"/>
              <w:ind w:right="113"/>
              <w:jc w:val="right"/>
            </w:pPr>
            <w:r>
              <w:t>1346,68</w:t>
            </w:r>
          </w:p>
        </w:tc>
      </w:tr>
    </w:tbl>
    <w:p w14:paraId="728820D1" w14:textId="77777777" w:rsidR="009235B2" w:rsidRPr="003F7AB0" w:rsidRDefault="009235B2" w:rsidP="009235B2">
      <w:pPr>
        <w:spacing w:before="120" w:after="120" w:line="312" w:lineRule="auto"/>
        <w:rPr>
          <w:color w:val="000000" w:themeColor="text1"/>
          <w:sz w:val="20"/>
          <w:szCs w:val="20"/>
        </w:rPr>
      </w:pPr>
      <w:r w:rsidRPr="003F7AB0">
        <w:rPr>
          <w:color w:val="000000" w:themeColor="text1"/>
          <w:sz w:val="20"/>
          <w:szCs w:val="20"/>
        </w:rPr>
        <w:t xml:space="preserve">Źródło: </w:t>
      </w:r>
      <w:hyperlink r:id="rId21" w:history="1">
        <w:r w:rsidRPr="003F7AB0">
          <w:rPr>
            <w:rStyle w:val="Hipercze"/>
            <w:color w:val="000000" w:themeColor="text1"/>
          </w:rPr>
          <w:t>https://bdl.stat.gov.pl/BDL/start</w:t>
        </w:r>
      </w:hyperlink>
      <w:r w:rsidRPr="003F7AB0">
        <w:rPr>
          <w:color w:val="000000" w:themeColor="text1"/>
          <w:sz w:val="20"/>
          <w:szCs w:val="20"/>
        </w:rPr>
        <w:t xml:space="preserve"> (dostęp: 08.07.2021)</w:t>
      </w:r>
    </w:p>
    <w:p w14:paraId="6B5FE22B" w14:textId="49E5E25B" w:rsidR="00E07E7A" w:rsidRDefault="00E07E7A" w:rsidP="00E07E7A">
      <w:pPr>
        <w:pStyle w:val="Legenda"/>
        <w:keepNext/>
      </w:pPr>
      <w:bookmarkStart w:id="19" w:name="_Toc87354866"/>
      <w:r>
        <w:lastRenderedPageBreak/>
        <w:t xml:space="preserve">Wykres </w:t>
      </w:r>
      <w:fldSimple w:instr=" SEQ Wykres \* ARABIC ">
        <w:r w:rsidR="00ED5018">
          <w:rPr>
            <w:noProof/>
          </w:rPr>
          <w:t>2</w:t>
        </w:r>
      </w:fldSimple>
      <w:r>
        <w:t xml:space="preserve"> Dochody gmin obszaru LGD Na Śliwkowym Szlaku (wskaźnik G podstawowych dochodów podatkowych na 1 mieszkańca gminy przyjęty do obliczania subwencji wyrównawczej)</w:t>
      </w:r>
      <w:bookmarkEnd w:id="19"/>
    </w:p>
    <w:p w14:paraId="5874695B" w14:textId="77777777" w:rsidR="009235B2" w:rsidRDefault="009235B2" w:rsidP="009235B2">
      <w:pPr>
        <w:spacing w:before="120" w:after="120"/>
      </w:pPr>
      <w:r>
        <w:rPr>
          <w:noProof/>
          <w:lang w:eastAsia="pl-PL"/>
        </w:rPr>
        <w:drawing>
          <wp:inline distT="0" distB="0" distL="0" distR="0" wp14:anchorId="6A886796" wp14:editId="0DFACE52">
            <wp:extent cx="5758962" cy="2751992"/>
            <wp:effectExtent l="0" t="0" r="13335" b="10795"/>
            <wp:docPr id="15" name="Wykres 1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51A22E8-5E3E-46E3-8664-2B0474D9EC2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04FAAAE5" w14:textId="77777777" w:rsidR="009235B2" w:rsidRDefault="009235B2" w:rsidP="009235B2">
      <w:pPr>
        <w:spacing w:before="120" w:after="120" w:line="312" w:lineRule="auto"/>
        <w:rPr>
          <w:color w:val="000000" w:themeColor="text1"/>
          <w:sz w:val="20"/>
          <w:szCs w:val="20"/>
        </w:rPr>
      </w:pPr>
      <w:r w:rsidRPr="003F7AB0">
        <w:rPr>
          <w:color w:val="000000" w:themeColor="text1"/>
          <w:sz w:val="20"/>
          <w:szCs w:val="20"/>
        </w:rPr>
        <w:t xml:space="preserve">Źródło: </w:t>
      </w:r>
      <w:hyperlink r:id="rId23" w:history="1">
        <w:r w:rsidRPr="003F7AB0">
          <w:rPr>
            <w:rStyle w:val="Hipercze"/>
            <w:color w:val="000000" w:themeColor="text1"/>
          </w:rPr>
          <w:t>https://bdl.stat.gov.pl/BDL/start</w:t>
        </w:r>
      </w:hyperlink>
      <w:r w:rsidRPr="003F7AB0">
        <w:rPr>
          <w:color w:val="000000" w:themeColor="text1"/>
          <w:sz w:val="20"/>
          <w:szCs w:val="20"/>
        </w:rPr>
        <w:t xml:space="preserve"> (dostęp: 08.07.2021)</w:t>
      </w:r>
    </w:p>
    <w:p w14:paraId="1F7AB6B6" w14:textId="77777777" w:rsidR="009235B2" w:rsidRPr="006D1E43" w:rsidRDefault="009235B2" w:rsidP="009235B2">
      <w:pPr>
        <w:spacing w:before="240" w:after="120" w:line="312" w:lineRule="auto"/>
        <w:jc w:val="both"/>
        <w:rPr>
          <w:b/>
          <w:color w:val="0070C0"/>
          <w:sz w:val="24"/>
          <w:szCs w:val="24"/>
        </w:rPr>
      </w:pPr>
      <w:r w:rsidRPr="006D1E43">
        <w:rPr>
          <w:b/>
          <w:color w:val="0070C0"/>
          <w:sz w:val="24"/>
          <w:szCs w:val="24"/>
        </w:rPr>
        <w:t>Wydatki gmin</w:t>
      </w:r>
      <w:r>
        <w:rPr>
          <w:b/>
          <w:color w:val="0070C0"/>
          <w:sz w:val="24"/>
          <w:szCs w:val="24"/>
        </w:rPr>
        <w:t xml:space="preserve"> na 1 mieszkańca</w:t>
      </w:r>
    </w:p>
    <w:p w14:paraId="41C01B57" w14:textId="77777777" w:rsidR="009235B2" w:rsidRPr="00E07E7A" w:rsidRDefault="009235B2" w:rsidP="00E07E7A">
      <w:pPr>
        <w:spacing w:after="0" w:line="312" w:lineRule="auto"/>
        <w:ind w:firstLine="709"/>
        <w:jc w:val="both"/>
        <w:rPr>
          <w:sz w:val="24"/>
          <w:szCs w:val="24"/>
        </w:rPr>
      </w:pPr>
      <w:bookmarkStart w:id="20" w:name="_Hlk79331512"/>
      <w:r w:rsidRPr="00051341">
        <w:rPr>
          <w:sz w:val="24"/>
          <w:szCs w:val="24"/>
        </w:rPr>
        <w:t xml:space="preserve">Wydatki gmin wchodzących w </w:t>
      </w:r>
      <w:r w:rsidRPr="00383CDE">
        <w:rPr>
          <w:color w:val="000000" w:themeColor="text1"/>
          <w:sz w:val="24"/>
          <w:szCs w:val="24"/>
        </w:rPr>
        <w:t xml:space="preserve">skład LGD </w:t>
      </w:r>
      <w:r w:rsidR="0093670B" w:rsidRPr="00383CDE">
        <w:rPr>
          <w:rFonts w:ascii="Calibri" w:hAnsi="Calibri" w:cs="Calibri"/>
          <w:color w:val="000000" w:themeColor="text1"/>
          <w:sz w:val="24"/>
          <w:szCs w:val="24"/>
        </w:rPr>
        <w:t xml:space="preserve">Stowarzyszenie „Na Śliwkowym Szlaku” </w:t>
      </w:r>
      <w:r w:rsidRPr="00383CDE">
        <w:rPr>
          <w:color w:val="000000" w:themeColor="text1"/>
          <w:sz w:val="24"/>
          <w:szCs w:val="24"/>
        </w:rPr>
        <w:t>są</w:t>
      </w:r>
      <w:r>
        <w:rPr>
          <w:sz w:val="24"/>
          <w:szCs w:val="24"/>
        </w:rPr>
        <w:t xml:space="preserve"> z każdym rokiem coraz</w:t>
      </w:r>
      <w:r w:rsidRPr="00051341">
        <w:rPr>
          <w:sz w:val="24"/>
          <w:szCs w:val="24"/>
        </w:rPr>
        <w:t xml:space="preserve"> </w:t>
      </w:r>
      <w:r>
        <w:rPr>
          <w:sz w:val="24"/>
          <w:szCs w:val="24"/>
        </w:rPr>
        <w:t>wyższe</w:t>
      </w:r>
      <w:r w:rsidRPr="00051341">
        <w:rPr>
          <w:sz w:val="24"/>
          <w:szCs w:val="24"/>
        </w:rPr>
        <w:t xml:space="preserve">. Analizując lata 2015-2019 </w:t>
      </w:r>
      <w:r>
        <w:rPr>
          <w:sz w:val="24"/>
          <w:szCs w:val="24"/>
        </w:rPr>
        <w:t>stwierdzono</w:t>
      </w:r>
      <w:r w:rsidRPr="00051341">
        <w:rPr>
          <w:sz w:val="24"/>
          <w:szCs w:val="24"/>
        </w:rPr>
        <w:t xml:space="preserve">, iż najwyższy wzrost wydatków w tym okresie w przeliczeniu na 1 mieszkańca nastąpił w gminie Gnojnik z kwoty 3 284,98 zł w roku 2015 do kwoty 7 337,75 zł w roku 2019 oraz w gminie Iwkowa z kwoty </w:t>
      </w:r>
      <w:r>
        <w:rPr>
          <w:sz w:val="24"/>
          <w:szCs w:val="24"/>
        </w:rPr>
        <w:t>3 276,71 w roku 2015 do kwoty 7 501,90 w roku 2019</w:t>
      </w:r>
      <w:r w:rsidRPr="00051341">
        <w:rPr>
          <w:sz w:val="24"/>
          <w:szCs w:val="24"/>
        </w:rPr>
        <w:t xml:space="preserve">. </w:t>
      </w:r>
      <w:r>
        <w:rPr>
          <w:sz w:val="24"/>
          <w:szCs w:val="24"/>
        </w:rPr>
        <w:t>Na</w:t>
      </w:r>
      <w:r w:rsidRPr="00051341">
        <w:rPr>
          <w:sz w:val="24"/>
          <w:szCs w:val="24"/>
        </w:rPr>
        <w:t xml:space="preserve">jniższy wzrost wydatków </w:t>
      </w:r>
      <w:r>
        <w:rPr>
          <w:sz w:val="24"/>
          <w:szCs w:val="24"/>
        </w:rPr>
        <w:t xml:space="preserve">odnotowano </w:t>
      </w:r>
      <w:r w:rsidRPr="00051341">
        <w:rPr>
          <w:sz w:val="24"/>
          <w:szCs w:val="24"/>
        </w:rPr>
        <w:t xml:space="preserve">w gminie </w:t>
      </w:r>
      <w:r>
        <w:rPr>
          <w:sz w:val="24"/>
          <w:szCs w:val="24"/>
        </w:rPr>
        <w:t>Korzenna</w:t>
      </w:r>
      <w:r w:rsidRPr="00051341">
        <w:rPr>
          <w:sz w:val="24"/>
          <w:szCs w:val="24"/>
        </w:rPr>
        <w:t xml:space="preserve"> </w:t>
      </w:r>
      <w:r>
        <w:rPr>
          <w:sz w:val="24"/>
          <w:szCs w:val="24"/>
        </w:rPr>
        <w:t xml:space="preserve">z kwoty 3 714,06 zł w roku 2015 do kwoty 5 870,24 zł w roku 2019. </w:t>
      </w:r>
      <w:r w:rsidRPr="00051341">
        <w:rPr>
          <w:sz w:val="24"/>
          <w:szCs w:val="24"/>
        </w:rPr>
        <w:t xml:space="preserve">Wydatki w gminach skierowane są przede wszystkim na oświatę i wychowanie. </w:t>
      </w:r>
      <w:bookmarkStart w:id="21" w:name="_Hlk86096801"/>
      <w:bookmarkEnd w:id="20"/>
    </w:p>
    <w:p w14:paraId="01E5AD6E" w14:textId="57CE13BD" w:rsidR="00E07E7A" w:rsidRDefault="00E07E7A" w:rsidP="00E07E7A">
      <w:pPr>
        <w:pStyle w:val="Legenda"/>
        <w:keepNext/>
      </w:pPr>
      <w:bookmarkStart w:id="22" w:name="_Toc87354836"/>
      <w:r>
        <w:t xml:space="preserve">Tabela </w:t>
      </w:r>
      <w:fldSimple w:instr=" SEQ Tabela \* ARABIC ">
        <w:r w:rsidR="00ED5018">
          <w:rPr>
            <w:noProof/>
          </w:rPr>
          <w:t>3</w:t>
        </w:r>
      </w:fldSimple>
      <w:r>
        <w:t xml:space="preserve"> Wydatki gminy w przeliczeniu na 1 mieszkańca w gminach obszaru</w:t>
      </w:r>
      <w:bookmarkEnd w:id="22"/>
    </w:p>
    <w:tbl>
      <w:tblPr>
        <w:tblStyle w:val="Tabela-Siatka"/>
        <w:tblpPr w:leftFromText="141" w:rightFromText="141" w:vertAnchor="text" w:tblpX="108" w:tblpY="1"/>
        <w:tblOverlap w:val="never"/>
        <w:tblW w:w="9095" w:type="dxa"/>
        <w:tblLook w:val="04A0" w:firstRow="1" w:lastRow="0" w:firstColumn="1" w:lastColumn="0" w:noHBand="0" w:noVBand="1"/>
      </w:tblPr>
      <w:tblGrid>
        <w:gridCol w:w="3256"/>
        <w:gridCol w:w="1160"/>
        <w:gridCol w:w="1160"/>
        <w:gridCol w:w="1199"/>
        <w:gridCol w:w="1160"/>
        <w:gridCol w:w="1160"/>
      </w:tblGrid>
      <w:tr w:rsidR="009235B2" w14:paraId="620FE13E" w14:textId="77777777" w:rsidTr="006932B5">
        <w:tc>
          <w:tcPr>
            <w:tcW w:w="3256" w:type="dxa"/>
            <w:vMerge w:val="restart"/>
            <w:vAlign w:val="center"/>
          </w:tcPr>
          <w:bookmarkEnd w:id="21"/>
          <w:p w14:paraId="633AF9C0" w14:textId="77777777" w:rsidR="009235B2" w:rsidRDefault="009235B2" w:rsidP="006932B5">
            <w:pPr>
              <w:spacing w:before="40" w:after="40"/>
              <w:jc w:val="center"/>
            </w:pPr>
            <w:r>
              <w:t>Gminy</w:t>
            </w:r>
          </w:p>
        </w:tc>
        <w:tc>
          <w:tcPr>
            <w:tcW w:w="5839" w:type="dxa"/>
            <w:gridSpan w:val="5"/>
          </w:tcPr>
          <w:p w14:paraId="688C1BB5" w14:textId="77777777" w:rsidR="009235B2" w:rsidRDefault="009235B2" w:rsidP="006932B5">
            <w:pPr>
              <w:spacing w:before="40" w:after="40"/>
              <w:jc w:val="center"/>
            </w:pPr>
            <w:r>
              <w:t>Wydatki ogółem [w zł]</w:t>
            </w:r>
          </w:p>
        </w:tc>
      </w:tr>
      <w:tr w:rsidR="009235B2" w14:paraId="5F47C593" w14:textId="77777777" w:rsidTr="006932B5">
        <w:tc>
          <w:tcPr>
            <w:tcW w:w="3256" w:type="dxa"/>
            <w:vMerge/>
          </w:tcPr>
          <w:p w14:paraId="1640F658" w14:textId="77777777" w:rsidR="009235B2" w:rsidRDefault="009235B2" w:rsidP="006932B5">
            <w:pPr>
              <w:spacing w:before="40" w:after="40"/>
            </w:pPr>
          </w:p>
        </w:tc>
        <w:tc>
          <w:tcPr>
            <w:tcW w:w="1160" w:type="dxa"/>
          </w:tcPr>
          <w:p w14:paraId="55375A3F" w14:textId="77777777" w:rsidR="009235B2" w:rsidRDefault="009235B2" w:rsidP="006932B5">
            <w:pPr>
              <w:spacing w:before="40" w:after="40"/>
              <w:jc w:val="center"/>
            </w:pPr>
            <w:r>
              <w:t>2015</w:t>
            </w:r>
          </w:p>
        </w:tc>
        <w:tc>
          <w:tcPr>
            <w:tcW w:w="1160" w:type="dxa"/>
          </w:tcPr>
          <w:p w14:paraId="478DF947" w14:textId="77777777" w:rsidR="009235B2" w:rsidRDefault="009235B2" w:rsidP="006932B5">
            <w:pPr>
              <w:spacing w:before="40" w:after="40"/>
              <w:jc w:val="center"/>
            </w:pPr>
            <w:r>
              <w:t>2016</w:t>
            </w:r>
          </w:p>
        </w:tc>
        <w:tc>
          <w:tcPr>
            <w:tcW w:w="1199" w:type="dxa"/>
          </w:tcPr>
          <w:p w14:paraId="2CA10331" w14:textId="77777777" w:rsidR="009235B2" w:rsidRDefault="009235B2" w:rsidP="006932B5">
            <w:pPr>
              <w:spacing w:before="40" w:after="40"/>
              <w:jc w:val="center"/>
            </w:pPr>
            <w:r>
              <w:t>2017</w:t>
            </w:r>
          </w:p>
        </w:tc>
        <w:tc>
          <w:tcPr>
            <w:tcW w:w="1160" w:type="dxa"/>
          </w:tcPr>
          <w:p w14:paraId="380445F1" w14:textId="77777777" w:rsidR="009235B2" w:rsidRDefault="009235B2" w:rsidP="006932B5">
            <w:pPr>
              <w:spacing w:before="40" w:after="40"/>
              <w:jc w:val="center"/>
            </w:pPr>
            <w:r>
              <w:t>2018</w:t>
            </w:r>
          </w:p>
        </w:tc>
        <w:tc>
          <w:tcPr>
            <w:tcW w:w="1160" w:type="dxa"/>
          </w:tcPr>
          <w:p w14:paraId="16FC11E9" w14:textId="77777777" w:rsidR="009235B2" w:rsidRDefault="009235B2" w:rsidP="006932B5">
            <w:pPr>
              <w:spacing w:before="40" w:after="40"/>
              <w:jc w:val="center"/>
            </w:pPr>
            <w:r>
              <w:t>2019</w:t>
            </w:r>
          </w:p>
        </w:tc>
      </w:tr>
      <w:tr w:rsidR="009235B2" w14:paraId="2D130C0C" w14:textId="77777777" w:rsidTr="006932B5">
        <w:tc>
          <w:tcPr>
            <w:tcW w:w="3256" w:type="dxa"/>
          </w:tcPr>
          <w:p w14:paraId="5F737F81" w14:textId="77777777" w:rsidR="009235B2" w:rsidRDefault="009235B2" w:rsidP="006932B5">
            <w:pPr>
              <w:spacing w:before="40" w:after="40"/>
              <w:ind w:firstLine="168"/>
            </w:pPr>
            <w:r>
              <w:t>Czchów</w:t>
            </w:r>
          </w:p>
        </w:tc>
        <w:tc>
          <w:tcPr>
            <w:tcW w:w="1160" w:type="dxa"/>
          </w:tcPr>
          <w:p w14:paraId="6CEF4F4D" w14:textId="77777777" w:rsidR="009235B2" w:rsidRDefault="009235B2" w:rsidP="006932B5">
            <w:pPr>
              <w:spacing w:before="40" w:after="40"/>
              <w:jc w:val="center"/>
            </w:pPr>
            <w:r>
              <w:t>3 591,48</w:t>
            </w:r>
          </w:p>
        </w:tc>
        <w:tc>
          <w:tcPr>
            <w:tcW w:w="1160" w:type="dxa"/>
          </w:tcPr>
          <w:p w14:paraId="33C23C34" w14:textId="77777777" w:rsidR="009235B2" w:rsidRDefault="009235B2" w:rsidP="006932B5">
            <w:pPr>
              <w:spacing w:before="40" w:after="40"/>
              <w:jc w:val="center"/>
            </w:pPr>
            <w:r>
              <w:t>4 259,45</w:t>
            </w:r>
          </w:p>
        </w:tc>
        <w:tc>
          <w:tcPr>
            <w:tcW w:w="1199" w:type="dxa"/>
          </w:tcPr>
          <w:p w14:paraId="3D8C5ADA" w14:textId="77777777" w:rsidR="009235B2" w:rsidRDefault="009235B2" w:rsidP="006932B5">
            <w:pPr>
              <w:spacing w:before="40" w:after="40"/>
              <w:jc w:val="center"/>
            </w:pPr>
            <w:r>
              <w:t>4 625,83</w:t>
            </w:r>
          </w:p>
        </w:tc>
        <w:tc>
          <w:tcPr>
            <w:tcW w:w="1160" w:type="dxa"/>
          </w:tcPr>
          <w:p w14:paraId="4C862D5E" w14:textId="77777777" w:rsidR="009235B2" w:rsidRDefault="009235B2" w:rsidP="006932B5">
            <w:pPr>
              <w:spacing w:before="40" w:after="40"/>
              <w:jc w:val="center"/>
            </w:pPr>
            <w:r>
              <w:t>5 587,00</w:t>
            </w:r>
          </w:p>
        </w:tc>
        <w:tc>
          <w:tcPr>
            <w:tcW w:w="1160" w:type="dxa"/>
          </w:tcPr>
          <w:p w14:paraId="528756A0" w14:textId="77777777" w:rsidR="009235B2" w:rsidRDefault="009235B2" w:rsidP="006932B5">
            <w:pPr>
              <w:spacing w:before="40" w:after="40"/>
              <w:jc w:val="center"/>
            </w:pPr>
            <w:r>
              <w:t>5 800,04</w:t>
            </w:r>
          </w:p>
        </w:tc>
      </w:tr>
      <w:tr w:rsidR="009235B2" w14:paraId="261415C7" w14:textId="77777777" w:rsidTr="006932B5">
        <w:tc>
          <w:tcPr>
            <w:tcW w:w="3256" w:type="dxa"/>
          </w:tcPr>
          <w:p w14:paraId="4EC1EC9E" w14:textId="77777777" w:rsidR="009235B2" w:rsidRDefault="009235B2" w:rsidP="006932B5">
            <w:pPr>
              <w:spacing w:before="40" w:after="40"/>
              <w:ind w:firstLine="168"/>
            </w:pPr>
            <w:r>
              <w:t>Gnojnik</w:t>
            </w:r>
          </w:p>
        </w:tc>
        <w:tc>
          <w:tcPr>
            <w:tcW w:w="1160" w:type="dxa"/>
          </w:tcPr>
          <w:p w14:paraId="009F5573" w14:textId="77777777" w:rsidR="009235B2" w:rsidRDefault="009235B2" w:rsidP="006932B5">
            <w:pPr>
              <w:spacing w:before="40" w:after="40"/>
              <w:jc w:val="center"/>
            </w:pPr>
            <w:r>
              <w:t>3 284,98</w:t>
            </w:r>
          </w:p>
        </w:tc>
        <w:tc>
          <w:tcPr>
            <w:tcW w:w="1160" w:type="dxa"/>
          </w:tcPr>
          <w:p w14:paraId="7B9DCD67" w14:textId="77777777" w:rsidR="009235B2" w:rsidRDefault="009235B2" w:rsidP="006932B5">
            <w:pPr>
              <w:spacing w:before="40" w:after="40"/>
              <w:jc w:val="center"/>
            </w:pPr>
            <w:r>
              <w:t>3 624,19</w:t>
            </w:r>
          </w:p>
        </w:tc>
        <w:tc>
          <w:tcPr>
            <w:tcW w:w="1199" w:type="dxa"/>
          </w:tcPr>
          <w:p w14:paraId="6FDDE433" w14:textId="77777777" w:rsidR="009235B2" w:rsidRDefault="009235B2" w:rsidP="006932B5">
            <w:pPr>
              <w:spacing w:before="40" w:after="40"/>
              <w:jc w:val="center"/>
            </w:pPr>
            <w:r>
              <w:t>4 256,87</w:t>
            </w:r>
          </w:p>
        </w:tc>
        <w:tc>
          <w:tcPr>
            <w:tcW w:w="1160" w:type="dxa"/>
          </w:tcPr>
          <w:p w14:paraId="2E88609B" w14:textId="77777777" w:rsidR="009235B2" w:rsidRDefault="009235B2" w:rsidP="006932B5">
            <w:pPr>
              <w:spacing w:before="40" w:after="40"/>
              <w:jc w:val="center"/>
            </w:pPr>
            <w:r>
              <w:t>5 310,63</w:t>
            </w:r>
          </w:p>
        </w:tc>
        <w:tc>
          <w:tcPr>
            <w:tcW w:w="1160" w:type="dxa"/>
          </w:tcPr>
          <w:p w14:paraId="40EED953" w14:textId="77777777" w:rsidR="009235B2" w:rsidRDefault="009235B2" w:rsidP="006932B5">
            <w:pPr>
              <w:spacing w:before="40" w:after="40"/>
              <w:jc w:val="center"/>
            </w:pPr>
            <w:r>
              <w:t>7 337,75</w:t>
            </w:r>
          </w:p>
        </w:tc>
      </w:tr>
      <w:tr w:rsidR="009235B2" w14:paraId="58E0B370" w14:textId="77777777" w:rsidTr="006932B5">
        <w:tc>
          <w:tcPr>
            <w:tcW w:w="3256" w:type="dxa"/>
          </w:tcPr>
          <w:p w14:paraId="6B9437DA" w14:textId="77777777" w:rsidR="009235B2" w:rsidRDefault="009235B2" w:rsidP="006932B5">
            <w:pPr>
              <w:spacing w:before="40" w:after="40"/>
              <w:ind w:firstLine="168"/>
            </w:pPr>
            <w:r>
              <w:t>Gródek nad Dunajcem</w:t>
            </w:r>
          </w:p>
        </w:tc>
        <w:tc>
          <w:tcPr>
            <w:tcW w:w="1160" w:type="dxa"/>
          </w:tcPr>
          <w:p w14:paraId="302F87C1" w14:textId="77777777" w:rsidR="009235B2" w:rsidRDefault="009235B2" w:rsidP="006932B5">
            <w:pPr>
              <w:spacing w:before="40" w:after="40"/>
              <w:jc w:val="center"/>
            </w:pPr>
            <w:r>
              <w:t>3 432,80</w:t>
            </w:r>
          </w:p>
        </w:tc>
        <w:tc>
          <w:tcPr>
            <w:tcW w:w="1160" w:type="dxa"/>
          </w:tcPr>
          <w:p w14:paraId="2A77BDC6" w14:textId="77777777" w:rsidR="009235B2" w:rsidRDefault="009235B2" w:rsidP="006932B5">
            <w:pPr>
              <w:spacing w:before="40" w:after="40"/>
              <w:jc w:val="center"/>
            </w:pPr>
            <w:r>
              <w:t>4 200,15</w:t>
            </w:r>
          </w:p>
        </w:tc>
        <w:tc>
          <w:tcPr>
            <w:tcW w:w="1199" w:type="dxa"/>
          </w:tcPr>
          <w:p w14:paraId="4EB8136B" w14:textId="77777777" w:rsidR="009235B2" w:rsidRDefault="009235B2" w:rsidP="006932B5">
            <w:pPr>
              <w:spacing w:before="40" w:after="40"/>
              <w:jc w:val="center"/>
            </w:pPr>
            <w:r>
              <w:t>5 025,20</w:t>
            </w:r>
          </w:p>
        </w:tc>
        <w:tc>
          <w:tcPr>
            <w:tcW w:w="1160" w:type="dxa"/>
          </w:tcPr>
          <w:p w14:paraId="06CDDC72" w14:textId="77777777" w:rsidR="009235B2" w:rsidRDefault="009235B2" w:rsidP="006932B5">
            <w:pPr>
              <w:spacing w:before="40" w:after="40"/>
              <w:jc w:val="center"/>
            </w:pPr>
            <w:r>
              <w:t>5 257,16</w:t>
            </w:r>
          </w:p>
        </w:tc>
        <w:tc>
          <w:tcPr>
            <w:tcW w:w="1160" w:type="dxa"/>
          </w:tcPr>
          <w:p w14:paraId="228EBC76" w14:textId="77777777" w:rsidR="009235B2" w:rsidRDefault="009235B2" w:rsidP="006932B5">
            <w:pPr>
              <w:spacing w:before="40" w:after="40"/>
              <w:jc w:val="center"/>
            </w:pPr>
            <w:r>
              <w:t>5 770,91</w:t>
            </w:r>
          </w:p>
        </w:tc>
      </w:tr>
      <w:tr w:rsidR="009235B2" w14:paraId="2E559166" w14:textId="77777777" w:rsidTr="006932B5">
        <w:tc>
          <w:tcPr>
            <w:tcW w:w="3256" w:type="dxa"/>
          </w:tcPr>
          <w:p w14:paraId="3F50AED9" w14:textId="77777777" w:rsidR="009235B2" w:rsidRDefault="009235B2" w:rsidP="006932B5">
            <w:pPr>
              <w:spacing w:before="40" w:after="40"/>
              <w:ind w:firstLine="168"/>
            </w:pPr>
            <w:r>
              <w:t>Iwkowa</w:t>
            </w:r>
          </w:p>
        </w:tc>
        <w:tc>
          <w:tcPr>
            <w:tcW w:w="1160" w:type="dxa"/>
          </w:tcPr>
          <w:p w14:paraId="15508889" w14:textId="77777777" w:rsidR="009235B2" w:rsidRDefault="009235B2" w:rsidP="006932B5">
            <w:pPr>
              <w:spacing w:before="40" w:after="40"/>
              <w:jc w:val="center"/>
            </w:pPr>
            <w:r>
              <w:t>3 276,71</w:t>
            </w:r>
          </w:p>
        </w:tc>
        <w:tc>
          <w:tcPr>
            <w:tcW w:w="1160" w:type="dxa"/>
          </w:tcPr>
          <w:p w14:paraId="4D92B11B" w14:textId="77777777" w:rsidR="009235B2" w:rsidRDefault="009235B2" w:rsidP="006932B5">
            <w:pPr>
              <w:spacing w:before="40" w:after="40"/>
              <w:jc w:val="center"/>
            </w:pPr>
            <w:r>
              <w:t>4 132,79</w:t>
            </w:r>
          </w:p>
        </w:tc>
        <w:tc>
          <w:tcPr>
            <w:tcW w:w="1199" w:type="dxa"/>
          </w:tcPr>
          <w:p w14:paraId="0FA141A3" w14:textId="77777777" w:rsidR="009235B2" w:rsidRDefault="009235B2" w:rsidP="006932B5">
            <w:pPr>
              <w:spacing w:before="40" w:after="40"/>
              <w:jc w:val="center"/>
            </w:pPr>
            <w:r>
              <w:t>3 299,56</w:t>
            </w:r>
          </w:p>
        </w:tc>
        <w:tc>
          <w:tcPr>
            <w:tcW w:w="1160" w:type="dxa"/>
          </w:tcPr>
          <w:p w14:paraId="385FC21D" w14:textId="77777777" w:rsidR="009235B2" w:rsidRDefault="009235B2" w:rsidP="006932B5">
            <w:pPr>
              <w:spacing w:before="40" w:after="40"/>
              <w:jc w:val="center"/>
            </w:pPr>
            <w:r>
              <w:t>6 345,50</w:t>
            </w:r>
          </w:p>
        </w:tc>
        <w:tc>
          <w:tcPr>
            <w:tcW w:w="1160" w:type="dxa"/>
          </w:tcPr>
          <w:p w14:paraId="4CA69958" w14:textId="77777777" w:rsidR="009235B2" w:rsidRDefault="009235B2" w:rsidP="006932B5">
            <w:pPr>
              <w:spacing w:before="40" w:after="40"/>
              <w:jc w:val="center"/>
            </w:pPr>
            <w:r>
              <w:t>7 501,90</w:t>
            </w:r>
          </w:p>
        </w:tc>
      </w:tr>
      <w:tr w:rsidR="009235B2" w14:paraId="25850C06" w14:textId="77777777" w:rsidTr="006932B5">
        <w:tc>
          <w:tcPr>
            <w:tcW w:w="3256" w:type="dxa"/>
          </w:tcPr>
          <w:p w14:paraId="23B7B406" w14:textId="77777777" w:rsidR="009235B2" w:rsidRDefault="009235B2" w:rsidP="006932B5">
            <w:pPr>
              <w:spacing w:before="40" w:after="40"/>
              <w:ind w:firstLine="168"/>
            </w:pPr>
            <w:r>
              <w:t>Korzenna</w:t>
            </w:r>
          </w:p>
        </w:tc>
        <w:tc>
          <w:tcPr>
            <w:tcW w:w="1160" w:type="dxa"/>
          </w:tcPr>
          <w:p w14:paraId="598205F9" w14:textId="77777777" w:rsidR="009235B2" w:rsidRDefault="009235B2" w:rsidP="006932B5">
            <w:pPr>
              <w:spacing w:before="40" w:after="40"/>
              <w:jc w:val="center"/>
            </w:pPr>
            <w:r>
              <w:t>3 714,06</w:t>
            </w:r>
          </w:p>
        </w:tc>
        <w:tc>
          <w:tcPr>
            <w:tcW w:w="1160" w:type="dxa"/>
          </w:tcPr>
          <w:p w14:paraId="6C2BF958" w14:textId="77777777" w:rsidR="009235B2" w:rsidRDefault="009235B2" w:rsidP="006932B5">
            <w:pPr>
              <w:spacing w:before="40" w:after="40"/>
              <w:jc w:val="center"/>
            </w:pPr>
            <w:r>
              <w:t>4 304,64</w:t>
            </w:r>
          </w:p>
        </w:tc>
        <w:tc>
          <w:tcPr>
            <w:tcW w:w="1199" w:type="dxa"/>
          </w:tcPr>
          <w:p w14:paraId="6E09A7A4" w14:textId="77777777" w:rsidR="009235B2" w:rsidRDefault="009235B2" w:rsidP="006932B5">
            <w:pPr>
              <w:spacing w:before="40" w:after="40"/>
              <w:jc w:val="center"/>
            </w:pPr>
            <w:r>
              <w:t>4 740,29</w:t>
            </w:r>
          </w:p>
        </w:tc>
        <w:tc>
          <w:tcPr>
            <w:tcW w:w="1160" w:type="dxa"/>
          </w:tcPr>
          <w:p w14:paraId="03713664" w14:textId="77777777" w:rsidR="009235B2" w:rsidRDefault="009235B2" w:rsidP="006932B5">
            <w:pPr>
              <w:spacing w:before="40" w:after="40"/>
              <w:jc w:val="center"/>
            </w:pPr>
            <w:r>
              <w:t>5 619,06</w:t>
            </w:r>
          </w:p>
        </w:tc>
        <w:tc>
          <w:tcPr>
            <w:tcW w:w="1160" w:type="dxa"/>
          </w:tcPr>
          <w:p w14:paraId="29405EE4" w14:textId="77777777" w:rsidR="009235B2" w:rsidRDefault="009235B2" w:rsidP="006932B5">
            <w:pPr>
              <w:spacing w:before="40" w:after="40"/>
              <w:jc w:val="center"/>
            </w:pPr>
            <w:r>
              <w:t>5 870,24</w:t>
            </w:r>
          </w:p>
        </w:tc>
      </w:tr>
      <w:tr w:rsidR="009235B2" w14:paraId="527F0CC1" w14:textId="77777777" w:rsidTr="006932B5">
        <w:tc>
          <w:tcPr>
            <w:tcW w:w="3256" w:type="dxa"/>
          </w:tcPr>
          <w:p w14:paraId="7C2B08AF" w14:textId="77777777" w:rsidR="009235B2" w:rsidRDefault="009235B2" w:rsidP="006932B5">
            <w:pPr>
              <w:spacing w:before="40" w:after="40"/>
              <w:ind w:firstLine="168"/>
            </w:pPr>
            <w:r>
              <w:t>Lipnica Murowana</w:t>
            </w:r>
          </w:p>
        </w:tc>
        <w:tc>
          <w:tcPr>
            <w:tcW w:w="1160" w:type="dxa"/>
          </w:tcPr>
          <w:p w14:paraId="19F91EDB" w14:textId="77777777" w:rsidR="009235B2" w:rsidRDefault="009235B2" w:rsidP="006932B5">
            <w:pPr>
              <w:spacing w:before="40" w:after="40"/>
              <w:jc w:val="center"/>
            </w:pPr>
            <w:r>
              <w:t>2 921,37</w:t>
            </w:r>
          </w:p>
        </w:tc>
        <w:tc>
          <w:tcPr>
            <w:tcW w:w="1160" w:type="dxa"/>
          </w:tcPr>
          <w:p w14:paraId="05218603" w14:textId="77777777" w:rsidR="009235B2" w:rsidRDefault="009235B2" w:rsidP="006932B5">
            <w:pPr>
              <w:spacing w:before="40" w:after="40"/>
              <w:jc w:val="center"/>
            </w:pPr>
            <w:r>
              <w:t>3 757,69</w:t>
            </w:r>
          </w:p>
        </w:tc>
        <w:tc>
          <w:tcPr>
            <w:tcW w:w="1199" w:type="dxa"/>
          </w:tcPr>
          <w:p w14:paraId="721EDB62" w14:textId="77777777" w:rsidR="009235B2" w:rsidRDefault="009235B2" w:rsidP="006932B5">
            <w:pPr>
              <w:spacing w:before="40" w:after="40"/>
              <w:jc w:val="center"/>
            </w:pPr>
            <w:r>
              <w:t>4 197,90</w:t>
            </w:r>
          </w:p>
        </w:tc>
        <w:tc>
          <w:tcPr>
            <w:tcW w:w="1160" w:type="dxa"/>
          </w:tcPr>
          <w:p w14:paraId="24D32495" w14:textId="77777777" w:rsidR="009235B2" w:rsidRDefault="009235B2" w:rsidP="006932B5">
            <w:pPr>
              <w:spacing w:before="40" w:after="40"/>
              <w:jc w:val="center"/>
            </w:pPr>
            <w:r>
              <w:t>4 864,61</w:t>
            </w:r>
          </w:p>
        </w:tc>
        <w:tc>
          <w:tcPr>
            <w:tcW w:w="1160" w:type="dxa"/>
          </w:tcPr>
          <w:p w14:paraId="532F23D9" w14:textId="77777777" w:rsidR="009235B2" w:rsidRDefault="009235B2" w:rsidP="006932B5">
            <w:pPr>
              <w:spacing w:before="40" w:after="40"/>
              <w:jc w:val="center"/>
            </w:pPr>
            <w:r>
              <w:t>5 538,88</w:t>
            </w:r>
          </w:p>
        </w:tc>
      </w:tr>
      <w:tr w:rsidR="009235B2" w14:paraId="61055567" w14:textId="77777777" w:rsidTr="006932B5">
        <w:tc>
          <w:tcPr>
            <w:tcW w:w="3256" w:type="dxa"/>
          </w:tcPr>
          <w:p w14:paraId="6F19288B" w14:textId="77777777" w:rsidR="009235B2" w:rsidRDefault="009235B2" w:rsidP="006932B5">
            <w:pPr>
              <w:spacing w:before="40" w:after="40"/>
              <w:ind w:firstLine="168"/>
            </w:pPr>
            <w:r>
              <w:t>Łososina Dolna</w:t>
            </w:r>
          </w:p>
        </w:tc>
        <w:tc>
          <w:tcPr>
            <w:tcW w:w="1160" w:type="dxa"/>
          </w:tcPr>
          <w:p w14:paraId="333553EF" w14:textId="77777777" w:rsidR="009235B2" w:rsidRDefault="009235B2" w:rsidP="006932B5">
            <w:pPr>
              <w:spacing w:before="40" w:after="40"/>
              <w:jc w:val="center"/>
            </w:pPr>
            <w:r>
              <w:t>3 121,77</w:t>
            </w:r>
          </w:p>
        </w:tc>
        <w:tc>
          <w:tcPr>
            <w:tcW w:w="1160" w:type="dxa"/>
          </w:tcPr>
          <w:p w14:paraId="1FE1BFFC" w14:textId="77777777" w:rsidR="009235B2" w:rsidRDefault="009235B2" w:rsidP="006932B5">
            <w:pPr>
              <w:spacing w:before="40" w:after="40"/>
              <w:jc w:val="center"/>
            </w:pPr>
            <w:r>
              <w:t>3 932,57</w:t>
            </w:r>
          </w:p>
        </w:tc>
        <w:tc>
          <w:tcPr>
            <w:tcW w:w="1199" w:type="dxa"/>
          </w:tcPr>
          <w:p w14:paraId="328ED6F4" w14:textId="77777777" w:rsidR="009235B2" w:rsidRDefault="009235B2" w:rsidP="006932B5">
            <w:pPr>
              <w:spacing w:before="40" w:after="40"/>
              <w:jc w:val="center"/>
            </w:pPr>
            <w:r>
              <w:t>4 474,95</w:t>
            </w:r>
          </w:p>
        </w:tc>
        <w:tc>
          <w:tcPr>
            <w:tcW w:w="1160" w:type="dxa"/>
          </w:tcPr>
          <w:p w14:paraId="2CD90F28" w14:textId="77777777" w:rsidR="009235B2" w:rsidRDefault="009235B2" w:rsidP="006932B5">
            <w:pPr>
              <w:spacing w:before="40" w:after="40"/>
              <w:jc w:val="center"/>
            </w:pPr>
            <w:r>
              <w:t>5 204,42</w:t>
            </w:r>
          </w:p>
        </w:tc>
        <w:tc>
          <w:tcPr>
            <w:tcW w:w="1160" w:type="dxa"/>
          </w:tcPr>
          <w:p w14:paraId="1E273412" w14:textId="77777777" w:rsidR="009235B2" w:rsidRDefault="009235B2" w:rsidP="006932B5">
            <w:pPr>
              <w:spacing w:before="40" w:after="40"/>
              <w:jc w:val="center"/>
            </w:pPr>
            <w:r>
              <w:t>5 210,64</w:t>
            </w:r>
          </w:p>
        </w:tc>
      </w:tr>
    </w:tbl>
    <w:p w14:paraId="24AA3978" w14:textId="77777777" w:rsidR="009235B2" w:rsidRDefault="009235B2" w:rsidP="009235B2">
      <w:pPr>
        <w:spacing w:before="120" w:after="120" w:line="312" w:lineRule="auto"/>
        <w:rPr>
          <w:color w:val="000000" w:themeColor="text1"/>
          <w:sz w:val="20"/>
          <w:szCs w:val="20"/>
        </w:rPr>
      </w:pPr>
      <w:r w:rsidRPr="003F7AB0">
        <w:rPr>
          <w:color w:val="000000" w:themeColor="text1"/>
          <w:sz w:val="20"/>
          <w:szCs w:val="20"/>
        </w:rPr>
        <w:t xml:space="preserve">Źródło: </w:t>
      </w:r>
      <w:hyperlink r:id="rId24" w:history="1">
        <w:r w:rsidRPr="003F7AB0">
          <w:rPr>
            <w:rStyle w:val="Hipercze"/>
            <w:color w:val="000000" w:themeColor="text1"/>
          </w:rPr>
          <w:t>https://bdl.stat.gov.pl/BDL/start</w:t>
        </w:r>
      </w:hyperlink>
      <w:r w:rsidRPr="003F7AB0">
        <w:rPr>
          <w:color w:val="000000" w:themeColor="text1"/>
          <w:sz w:val="20"/>
          <w:szCs w:val="20"/>
        </w:rPr>
        <w:t xml:space="preserve"> (dostęp: 08.07.2021)</w:t>
      </w:r>
    </w:p>
    <w:p w14:paraId="316B7D65" w14:textId="77777777" w:rsidR="009235B2" w:rsidRDefault="009235B2" w:rsidP="009235B2">
      <w:pPr>
        <w:spacing w:before="120" w:after="120"/>
      </w:pPr>
      <w:bookmarkStart w:id="23" w:name="_Hlk86096806"/>
      <w:r>
        <w:t xml:space="preserve">Wykres 5.1.3. Wydatki gminy w </w:t>
      </w:r>
      <w:r w:rsidRPr="00146F92">
        <w:t>przeliczeniu na 1 mieszkańca w gminach wiejskich obszar</w:t>
      </w:r>
      <w:r>
        <w:t>u</w:t>
      </w:r>
      <w:r w:rsidRPr="00146F92">
        <w:t xml:space="preserve"> </w:t>
      </w:r>
      <w:r>
        <w:br/>
      </w:r>
      <w:r w:rsidRPr="00146F92">
        <w:t>LGD Na Śliwkowym Szlaku, w latach 2015-2019 (stan na 31.12.)</w:t>
      </w:r>
      <w:r>
        <w:t xml:space="preserve"> </w:t>
      </w:r>
    </w:p>
    <w:p w14:paraId="03B66C81" w14:textId="1D83C0EB" w:rsidR="00E07E7A" w:rsidRDefault="00E07E7A" w:rsidP="00E07E7A">
      <w:pPr>
        <w:pStyle w:val="Legenda"/>
        <w:keepNext/>
      </w:pPr>
      <w:bookmarkStart w:id="24" w:name="_Toc87354867"/>
      <w:bookmarkEnd w:id="23"/>
      <w:r>
        <w:lastRenderedPageBreak/>
        <w:t xml:space="preserve">Wykres </w:t>
      </w:r>
      <w:fldSimple w:instr=" SEQ Wykres \* ARABIC ">
        <w:r w:rsidR="00ED5018">
          <w:rPr>
            <w:noProof/>
          </w:rPr>
          <w:t>3</w:t>
        </w:r>
      </w:fldSimple>
      <w:r>
        <w:t xml:space="preserve"> Wydatki gminy w przeliczeniu na 1 mieszkańca w gminach obszaru</w:t>
      </w:r>
      <w:bookmarkEnd w:id="24"/>
    </w:p>
    <w:p w14:paraId="086D380E" w14:textId="77777777" w:rsidR="009235B2" w:rsidRDefault="009235B2" w:rsidP="009235B2">
      <w:pPr>
        <w:spacing w:before="120" w:after="120" w:line="240" w:lineRule="auto"/>
        <w:rPr>
          <w:rFonts w:cs="Times New Roman"/>
        </w:rPr>
      </w:pPr>
      <w:r>
        <w:rPr>
          <w:noProof/>
          <w:lang w:eastAsia="pl-PL"/>
        </w:rPr>
        <w:drawing>
          <wp:inline distT="0" distB="0" distL="0" distR="0" wp14:anchorId="69C9D7AF" wp14:editId="7F6441BE">
            <wp:extent cx="5606415" cy="3183285"/>
            <wp:effectExtent l="0" t="0" r="13335" b="17145"/>
            <wp:docPr id="17" name="Wykres 1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163E0594-1CC5-4B7C-8C8D-B0748736ED5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14:paraId="610C247C" w14:textId="77777777" w:rsidR="009235B2" w:rsidRDefault="009235B2" w:rsidP="009235B2">
      <w:pPr>
        <w:spacing w:before="240" w:after="120" w:line="312" w:lineRule="auto"/>
        <w:rPr>
          <w:color w:val="000000" w:themeColor="text1"/>
          <w:sz w:val="20"/>
          <w:szCs w:val="20"/>
        </w:rPr>
      </w:pPr>
      <w:r w:rsidRPr="003F7AB0">
        <w:rPr>
          <w:color w:val="000000" w:themeColor="text1"/>
          <w:sz w:val="20"/>
          <w:szCs w:val="20"/>
        </w:rPr>
        <w:t xml:space="preserve">Źródło: </w:t>
      </w:r>
      <w:hyperlink r:id="rId26" w:history="1">
        <w:r w:rsidRPr="003F7AB0">
          <w:rPr>
            <w:rStyle w:val="Hipercze"/>
            <w:color w:val="000000" w:themeColor="text1"/>
          </w:rPr>
          <w:t>https://bdl.stat.gov.pl/BDL/start</w:t>
        </w:r>
      </w:hyperlink>
      <w:r w:rsidRPr="003F7AB0">
        <w:rPr>
          <w:color w:val="000000" w:themeColor="text1"/>
          <w:sz w:val="20"/>
          <w:szCs w:val="20"/>
        </w:rPr>
        <w:t xml:space="preserve"> (dostęp: 08.07.2021)</w:t>
      </w:r>
    </w:p>
    <w:p w14:paraId="29E09A1E" w14:textId="77777777" w:rsidR="009235B2" w:rsidRDefault="009235B2" w:rsidP="009235B2">
      <w:pPr>
        <w:spacing w:after="120" w:line="312" w:lineRule="auto"/>
        <w:jc w:val="both"/>
        <w:rPr>
          <w:b/>
          <w:color w:val="0070C0"/>
          <w:sz w:val="24"/>
          <w:szCs w:val="24"/>
        </w:rPr>
      </w:pPr>
    </w:p>
    <w:p w14:paraId="2885280C" w14:textId="77777777" w:rsidR="009235B2" w:rsidRPr="00E17060" w:rsidRDefault="009235B2" w:rsidP="009235B2">
      <w:pPr>
        <w:spacing w:after="120" w:line="312" w:lineRule="auto"/>
        <w:jc w:val="both"/>
        <w:rPr>
          <w:b/>
          <w:color w:val="0070C0"/>
          <w:sz w:val="24"/>
          <w:szCs w:val="24"/>
        </w:rPr>
      </w:pPr>
      <w:r w:rsidRPr="00E17060">
        <w:rPr>
          <w:b/>
          <w:color w:val="0070C0"/>
          <w:sz w:val="24"/>
          <w:szCs w:val="24"/>
        </w:rPr>
        <w:t xml:space="preserve">Lokata </w:t>
      </w:r>
      <w:r>
        <w:rPr>
          <w:b/>
          <w:color w:val="0070C0"/>
          <w:sz w:val="24"/>
          <w:szCs w:val="24"/>
        </w:rPr>
        <w:t xml:space="preserve">analizowanych gmin na tle województwa małopolskiego </w:t>
      </w:r>
    </w:p>
    <w:p w14:paraId="175E2236" w14:textId="77777777" w:rsidR="009235B2" w:rsidRPr="00383CDE" w:rsidRDefault="009235B2" w:rsidP="009235B2">
      <w:pPr>
        <w:spacing w:after="0" w:line="312" w:lineRule="auto"/>
        <w:ind w:firstLine="720"/>
        <w:jc w:val="both"/>
        <w:rPr>
          <w:bCs/>
          <w:color w:val="000000" w:themeColor="text1"/>
          <w:sz w:val="24"/>
          <w:szCs w:val="24"/>
        </w:rPr>
      </w:pPr>
      <w:r w:rsidRPr="005129E5">
        <w:rPr>
          <w:bCs/>
          <w:sz w:val="24"/>
          <w:szCs w:val="24"/>
        </w:rPr>
        <w:t xml:space="preserve">Jeśli chodzi o miejsce analizowanych gmin obszaru </w:t>
      </w:r>
      <w:r w:rsidRPr="00383CDE">
        <w:rPr>
          <w:bCs/>
          <w:color w:val="000000" w:themeColor="text1"/>
          <w:sz w:val="24"/>
          <w:szCs w:val="24"/>
        </w:rPr>
        <w:t xml:space="preserve">LGD </w:t>
      </w:r>
      <w:r w:rsidR="0093670B" w:rsidRPr="00383CDE">
        <w:rPr>
          <w:rFonts w:ascii="Calibri" w:hAnsi="Calibri" w:cs="Calibri"/>
          <w:color w:val="000000" w:themeColor="text1"/>
          <w:sz w:val="24"/>
          <w:szCs w:val="24"/>
        </w:rPr>
        <w:t xml:space="preserve">Stowarzyszenie „Na Śliwkowym Szlaku” </w:t>
      </w:r>
      <w:r w:rsidRPr="00383CDE">
        <w:rPr>
          <w:bCs/>
          <w:color w:val="000000" w:themeColor="text1"/>
          <w:sz w:val="24"/>
          <w:szCs w:val="24"/>
        </w:rPr>
        <w:t xml:space="preserve">na tle gmin województwa małopolskiego, to pod względem dochodów własnych budżetu gminy na jednego mieszkańca najwyżej plasuje się gmina Czchów, zajmując 85 pozycję i gmina Gródek nad Dunajcem z 90 pozycją (na 182 gminy ogółem). Pod względem wielkości środków finansowych w dochodach gminy przeznaczonych na finansowanie projektów Unii Europejskiej na 1 mieszkańca najwyższą pozycję (2) zajmuje gmina Iwkowa i (4) gmina Gnojnik. Podobnie, w kwestii wydatków budżetu gminy na 1 mieszkańca gmina </w:t>
      </w:r>
      <w:r w:rsidR="003B6AA0" w:rsidRPr="00383CDE">
        <w:rPr>
          <w:bCs/>
          <w:color w:val="000000" w:themeColor="text1"/>
          <w:sz w:val="24"/>
          <w:szCs w:val="24"/>
        </w:rPr>
        <w:t xml:space="preserve">Iwkowa </w:t>
      </w:r>
      <w:r w:rsidRPr="00383CDE">
        <w:rPr>
          <w:bCs/>
          <w:color w:val="000000" w:themeColor="text1"/>
          <w:sz w:val="24"/>
          <w:szCs w:val="24"/>
        </w:rPr>
        <w:t xml:space="preserve">i Gnojnik są na pozycjach wiodących (odpowiednio 3 i 4 miejsce). Jeśli chodzi o liczbę podmiotów gospodarki narodowej w rejestrze REGON na 10 tys. mieszkańców, najwyższą pozycję wśród gmin obszaru LGD </w:t>
      </w:r>
      <w:r w:rsidR="008410BA" w:rsidRPr="00383CDE">
        <w:rPr>
          <w:color w:val="000000" w:themeColor="text1"/>
          <w:sz w:val="24"/>
          <w:szCs w:val="24"/>
        </w:rPr>
        <w:t xml:space="preserve">Stowarzyszenie "Na Śliwkowym Szlaku” </w:t>
      </w:r>
      <w:r w:rsidRPr="00383CDE">
        <w:rPr>
          <w:bCs/>
          <w:color w:val="000000" w:themeColor="text1"/>
          <w:sz w:val="24"/>
          <w:szCs w:val="24"/>
        </w:rPr>
        <w:t xml:space="preserve">zajmuje również gmina Iwkowa (61) i Czchów (96). </w:t>
      </w:r>
    </w:p>
    <w:p w14:paraId="115340E5" w14:textId="77777777" w:rsidR="009235B2" w:rsidRDefault="009235B2" w:rsidP="009235B2">
      <w:pPr>
        <w:spacing w:before="120" w:after="120" w:line="240" w:lineRule="auto"/>
        <w:rPr>
          <w:rFonts w:cs="Times New Roman"/>
        </w:rPr>
      </w:pPr>
    </w:p>
    <w:p w14:paraId="41ED4B69" w14:textId="77777777" w:rsidR="009235B2" w:rsidRDefault="009235B2" w:rsidP="009235B2">
      <w:pPr>
        <w:spacing w:before="120" w:after="120" w:line="240" w:lineRule="auto"/>
        <w:rPr>
          <w:rFonts w:cs="Times New Roman"/>
        </w:rPr>
      </w:pPr>
    </w:p>
    <w:p w14:paraId="4772DA27" w14:textId="77777777" w:rsidR="00E07E7A" w:rsidRDefault="00E07E7A" w:rsidP="009235B2">
      <w:pPr>
        <w:spacing w:before="120" w:after="120" w:line="240" w:lineRule="auto"/>
        <w:rPr>
          <w:rFonts w:cs="Times New Roman"/>
        </w:rPr>
      </w:pPr>
    </w:p>
    <w:p w14:paraId="1C27F04C" w14:textId="77777777" w:rsidR="00E07E7A" w:rsidRDefault="00E07E7A" w:rsidP="009235B2">
      <w:pPr>
        <w:spacing w:before="120" w:after="120" w:line="240" w:lineRule="auto"/>
        <w:rPr>
          <w:rFonts w:cs="Times New Roman"/>
        </w:rPr>
      </w:pPr>
    </w:p>
    <w:p w14:paraId="433A5D30" w14:textId="77777777" w:rsidR="003B6AA0" w:rsidRPr="00C14F66" w:rsidRDefault="003B6AA0" w:rsidP="009235B2">
      <w:pPr>
        <w:spacing w:before="120" w:after="120" w:line="240" w:lineRule="auto"/>
        <w:rPr>
          <w:rFonts w:cs="Times New Roman"/>
        </w:rPr>
      </w:pPr>
    </w:p>
    <w:p w14:paraId="3115E284" w14:textId="16251E5F" w:rsidR="00E07E7A" w:rsidRDefault="00E07E7A" w:rsidP="00E07E7A">
      <w:pPr>
        <w:pStyle w:val="Legenda"/>
        <w:keepNext/>
      </w:pPr>
      <w:bookmarkStart w:id="25" w:name="_Toc87354837"/>
      <w:r>
        <w:lastRenderedPageBreak/>
        <w:t xml:space="preserve">Tabela </w:t>
      </w:r>
      <w:fldSimple w:instr=" SEQ Tabela \* ARABIC ">
        <w:r w:rsidR="00ED5018">
          <w:rPr>
            <w:noProof/>
          </w:rPr>
          <w:t>4</w:t>
        </w:r>
      </w:fldSimple>
      <w:r>
        <w:t xml:space="preserve"> </w:t>
      </w:r>
      <w:r w:rsidRPr="005927AD">
        <w:t>Gminy wchodzące w skład LGD Na Śliwkowym Szlaku, na tle wszystkich małopolskich gmin w roku 2019</w:t>
      </w:r>
      <w:bookmarkEnd w:id="25"/>
    </w:p>
    <w:tbl>
      <w:tblPr>
        <w:tblStyle w:val="Tabela-Siatka"/>
        <w:tblW w:w="9159" w:type="dxa"/>
        <w:tblInd w:w="108" w:type="dxa"/>
        <w:tblLook w:val="04A0" w:firstRow="1" w:lastRow="0" w:firstColumn="1" w:lastColumn="0" w:noHBand="0" w:noVBand="1"/>
      </w:tblPr>
      <w:tblGrid>
        <w:gridCol w:w="2552"/>
        <w:gridCol w:w="1669"/>
        <w:gridCol w:w="1743"/>
        <w:gridCol w:w="1495"/>
        <w:gridCol w:w="1700"/>
      </w:tblGrid>
      <w:tr w:rsidR="009235B2" w:rsidRPr="00C14F66" w14:paraId="169A5F84" w14:textId="77777777" w:rsidTr="006932B5">
        <w:trPr>
          <w:trHeight w:val="338"/>
        </w:trPr>
        <w:tc>
          <w:tcPr>
            <w:tcW w:w="2552" w:type="dxa"/>
            <w:vMerge w:val="restart"/>
            <w:shd w:val="clear" w:color="auto" w:fill="auto"/>
            <w:vAlign w:val="center"/>
          </w:tcPr>
          <w:p w14:paraId="2F9FA0E5" w14:textId="77777777" w:rsidR="009235B2" w:rsidRPr="00C14F66" w:rsidRDefault="009235B2" w:rsidP="006932B5">
            <w:pPr>
              <w:spacing w:before="60" w:after="60"/>
              <w:jc w:val="center"/>
              <w:rPr>
                <w:rFonts w:asciiTheme="minorHAnsi" w:hAnsiTheme="minorHAnsi" w:cs="Times New Roman"/>
              </w:rPr>
            </w:pPr>
            <w:r w:rsidRPr="00C14F66">
              <w:rPr>
                <w:rFonts w:asciiTheme="minorHAnsi" w:hAnsiTheme="minorHAnsi" w:cs="Times New Roman"/>
              </w:rPr>
              <w:t>Gmina</w:t>
            </w:r>
          </w:p>
        </w:tc>
        <w:tc>
          <w:tcPr>
            <w:tcW w:w="6607" w:type="dxa"/>
            <w:gridSpan w:val="4"/>
            <w:shd w:val="clear" w:color="auto" w:fill="auto"/>
            <w:vAlign w:val="center"/>
          </w:tcPr>
          <w:p w14:paraId="19EC3AD9" w14:textId="77777777" w:rsidR="009235B2" w:rsidRPr="00C14F66" w:rsidRDefault="009235B2" w:rsidP="006932B5">
            <w:pPr>
              <w:spacing w:before="60" w:after="60"/>
              <w:jc w:val="center"/>
              <w:rPr>
                <w:rFonts w:asciiTheme="minorHAnsi" w:hAnsiTheme="minorHAnsi" w:cs="Times New Roman"/>
                <w:color w:val="000000"/>
              </w:rPr>
            </w:pPr>
            <w:r w:rsidRPr="00C14F66">
              <w:rPr>
                <w:rFonts w:asciiTheme="minorHAnsi" w:hAnsiTheme="minorHAnsi" w:cs="Times New Roman"/>
              </w:rPr>
              <w:t xml:space="preserve">Lokaty gmin w województwie w poszczególnych kategoriach </w:t>
            </w:r>
            <w:r w:rsidRPr="00C14F66">
              <w:rPr>
                <w:rFonts w:asciiTheme="minorHAnsi" w:hAnsiTheme="minorHAnsi" w:cs="Times New Roman"/>
              </w:rPr>
              <w:br/>
              <w:t>w roku 2019</w:t>
            </w:r>
          </w:p>
        </w:tc>
      </w:tr>
      <w:tr w:rsidR="009235B2" w:rsidRPr="00C14F66" w14:paraId="5C3FE5AC" w14:textId="77777777" w:rsidTr="006932B5">
        <w:trPr>
          <w:trHeight w:val="1699"/>
        </w:trPr>
        <w:tc>
          <w:tcPr>
            <w:tcW w:w="2552" w:type="dxa"/>
            <w:vMerge/>
            <w:shd w:val="clear" w:color="auto" w:fill="auto"/>
            <w:vAlign w:val="center"/>
          </w:tcPr>
          <w:p w14:paraId="3B4F05C6" w14:textId="77777777" w:rsidR="009235B2" w:rsidRPr="00C14F66" w:rsidRDefault="009235B2" w:rsidP="006932B5">
            <w:pPr>
              <w:spacing w:before="60" w:after="60"/>
              <w:jc w:val="center"/>
              <w:rPr>
                <w:rFonts w:asciiTheme="minorHAnsi" w:hAnsiTheme="minorHAnsi" w:cs="Times New Roman"/>
              </w:rPr>
            </w:pPr>
          </w:p>
        </w:tc>
        <w:tc>
          <w:tcPr>
            <w:tcW w:w="1669" w:type="dxa"/>
            <w:shd w:val="clear" w:color="auto" w:fill="auto"/>
            <w:vAlign w:val="center"/>
          </w:tcPr>
          <w:p w14:paraId="619D46F5" w14:textId="77777777" w:rsidR="009235B2" w:rsidRPr="00C14F66" w:rsidRDefault="009235B2" w:rsidP="006932B5">
            <w:pPr>
              <w:spacing w:before="60" w:after="60"/>
              <w:jc w:val="center"/>
              <w:rPr>
                <w:rFonts w:asciiTheme="minorHAnsi" w:hAnsiTheme="minorHAnsi" w:cs="Times New Roman"/>
              </w:rPr>
            </w:pPr>
            <w:r w:rsidRPr="00C14F66">
              <w:rPr>
                <w:rFonts w:asciiTheme="minorHAnsi" w:hAnsiTheme="minorHAnsi" w:cs="Times New Roman"/>
              </w:rPr>
              <w:t xml:space="preserve">Dochody własne budżetu gminy </w:t>
            </w:r>
            <w:r w:rsidRPr="00C14F66">
              <w:rPr>
                <w:rFonts w:asciiTheme="minorHAnsi" w:hAnsiTheme="minorHAnsi" w:cs="Times New Roman"/>
              </w:rPr>
              <w:br/>
              <w:t>na 1 mieszkańca</w:t>
            </w:r>
          </w:p>
        </w:tc>
        <w:tc>
          <w:tcPr>
            <w:tcW w:w="1743" w:type="dxa"/>
            <w:shd w:val="clear" w:color="auto" w:fill="auto"/>
            <w:vAlign w:val="center"/>
          </w:tcPr>
          <w:p w14:paraId="69B81086" w14:textId="77777777" w:rsidR="009235B2" w:rsidRPr="00C14F66" w:rsidRDefault="009235B2" w:rsidP="006932B5">
            <w:pPr>
              <w:spacing w:before="60" w:after="60"/>
              <w:jc w:val="center"/>
              <w:rPr>
                <w:rFonts w:asciiTheme="minorHAnsi" w:hAnsiTheme="minorHAnsi" w:cs="Times New Roman"/>
              </w:rPr>
            </w:pPr>
            <w:r w:rsidRPr="00C14F66">
              <w:rPr>
                <w:rFonts w:asciiTheme="minorHAnsi" w:hAnsiTheme="minorHAnsi" w:cs="Times New Roman"/>
              </w:rPr>
              <w:t xml:space="preserve">Środki </w:t>
            </w:r>
            <w:r w:rsidRPr="00C14F66">
              <w:rPr>
                <w:rFonts w:asciiTheme="minorHAnsi" w:hAnsiTheme="minorHAnsi" w:cs="Times New Roman"/>
              </w:rPr>
              <w:br/>
              <w:t xml:space="preserve">w dochodach budżetu gminy </w:t>
            </w:r>
            <w:r w:rsidRPr="00C14F66">
              <w:rPr>
                <w:rFonts w:asciiTheme="minorHAnsi" w:hAnsiTheme="minorHAnsi" w:cs="Times New Roman"/>
              </w:rPr>
              <w:br/>
              <w:t xml:space="preserve">na finansowanie projektów UE </w:t>
            </w:r>
            <w:r w:rsidRPr="00C14F66">
              <w:rPr>
                <w:rFonts w:asciiTheme="minorHAnsi" w:hAnsiTheme="minorHAnsi" w:cs="Times New Roman"/>
              </w:rPr>
              <w:br/>
              <w:t>na 1 mieszkańca</w:t>
            </w:r>
          </w:p>
        </w:tc>
        <w:tc>
          <w:tcPr>
            <w:tcW w:w="1495" w:type="dxa"/>
            <w:shd w:val="clear" w:color="auto" w:fill="auto"/>
            <w:vAlign w:val="center"/>
          </w:tcPr>
          <w:p w14:paraId="555ED79E" w14:textId="77777777" w:rsidR="009235B2" w:rsidRPr="00C14F66" w:rsidRDefault="009235B2" w:rsidP="006932B5">
            <w:pPr>
              <w:spacing w:before="60" w:after="60"/>
              <w:jc w:val="center"/>
              <w:rPr>
                <w:rFonts w:asciiTheme="minorHAnsi" w:hAnsiTheme="minorHAnsi" w:cs="Times New Roman"/>
              </w:rPr>
            </w:pPr>
            <w:r w:rsidRPr="00C14F66">
              <w:rPr>
                <w:rFonts w:asciiTheme="minorHAnsi" w:hAnsiTheme="minorHAnsi" w:cs="Times New Roman"/>
                <w:color w:val="000000"/>
              </w:rPr>
              <w:t xml:space="preserve">Wydatki budżetu gminy </w:t>
            </w:r>
            <w:r w:rsidRPr="00C14F66">
              <w:rPr>
                <w:rFonts w:asciiTheme="minorHAnsi" w:hAnsiTheme="minorHAnsi" w:cs="Times New Roman"/>
                <w:color w:val="000000"/>
              </w:rPr>
              <w:br/>
              <w:t xml:space="preserve">na </w:t>
            </w:r>
            <w:r w:rsidRPr="00C14F66">
              <w:rPr>
                <w:rFonts w:asciiTheme="minorHAnsi" w:hAnsiTheme="minorHAnsi" w:cs="Times New Roman"/>
                <w:color w:val="000000"/>
              </w:rPr>
              <w:br/>
              <w:t>1 mieszkańca</w:t>
            </w:r>
          </w:p>
        </w:tc>
        <w:tc>
          <w:tcPr>
            <w:tcW w:w="1700" w:type="dxa"/>
            <w:shd w:val="clear" w:color="auto" w:fill="auto"/>
            <w:vAlign w:val="center"/>
          </w:tcPr>
          <w:p w14:paraId="3282BAAA" w14:textId="77777777" w:rsidR="009235B2" w:rsidRPr="00C14F66" w:rsidRDefault="009235B2" w:rsidP="006932B5">
            <w:pPr>
              <w:spacing w:before="60" w:after="60"/>
              <w:jc w:val="center"/>
              <w:rPr>
                <w:rFonts w:asciiTheme="minorHAnsi" w:hAnsiTheme="minorHAnsi" w:cs="Times New Roman"/>
              </w:rPr>
            </w:pPr>
            <w:r w:rsidRPr="00C14F66">
              <w:rPr>
                <w:rFonts w:asciiTheme="minorHAnsi" w:hAnsiTheme="minorHAnsi" w:cs="Times New Roman"/>
                <w:color w:val="000000"/>
              </w:rPr>
              <w:t xml:space="preserve">Podmioty gospodarki narodowej </w:t>
            </w:r>
            <w:r w:rsidRPr="00C14F66">
              <w:rPr>
                <w:rFonts w:asciiTheme="minorHAnsi" w:hAnsiTheme="minorHAnsi" w:cs="Times New Roman"/>
                <w:color w:val="000000"/>
              </w:rPr>
              <w:br/>
              <w:t xml:space="preserve">w rejestrze REGON na </w:t>
            </w:r>
            <w:r w:rsidRPr="00C14F66">
              <w:rPr>
                <w:rFonts w:asciiTheme="minorHAnsi" w:hAnsiTheme="minorHAnsi" w:cs="Times New Roman"/>
                <w:color w:val="000000"/>
              </w:rPr>
              <w:br/>
              <w:t>10 tys. ludności</w:t>
            </w:r>
          </w:p>
        </w:tc>
      </w:tr>
      <w:tr w:rsidR="009235B2" w:rsidRPr="006844E7" w14:paraId="482E8457" w14:textId="77777777" w:rsidTr="006932B5">
        <w:trPr>
          <w:trHeight w:val="238"/>
        </w:trPr>
        <w:tc>
          <w:tcPr>
            <w:tcW w:w="2552" w:type="dxa"/>
            <w:shd w:val="clear" w:color="auto" w:fill="auto"/>
            <w:vAlign w:val="center"/>
          </w:tcPr>
          <w:p w14:paraId="1A5AD021" w14:textId="77777777" w:rsidR="009235B2" w:rsidRPr="006844E7" w:rsidRDefault="009235B2" w:rsidP="006932B5">
            <w:pPr>
              <w:spacing w:before="60" w:after="60"/>
              <w:ind w:firstLine="34"/>
              <w:rPr>
                <w:rFonts w:ascii="Times New Roman" w:hAnsi="Times New Roman" w:cs="Times New Roman"/>
              </w:rPr>
            </w:pPr>
            <w:r w:rsidRPr="006844E7">
              <w:rPr>
                <w:rFonts w:ascii="Times New Roman" w:hAnsi="Times New Roman" w:cs="Times New Roman"/>
              </w:rPr>
              <w:t>Czchów</w:t>
            </w:r>
          </w:p>
        </w:tc>
        <w:tc>
          <w:tcPr>
            <w:tcW w:w="1669" w:type="dxa"/>
            <w:shd w:val="clear" w:color="auto" w:fill="auto"/>
            <w:vAlign w:val="center"/>
          </w:tcPr>
          <w:p w14:paraId="28EF30E5" w14:textId="77777777" w:rsidR="009235B2" w:rsidRPr="006844E7" w:rsidRDefault="009235B2" w:rsidP="006932B5">
            <w:pPr>
              <w:spacing w:before="60" w:after="60"/>
              <w:jc w:val="center"/>
              <w:rPr>
                <w:rFonts w:ascii="Times New Roman" w:hAnsi="Times New Roman" w:cs="Times New Roman"/>
              </w:rPr>
            </w:pPr>
            <w:r>
              <w:rPr>
                <w:rFonts w:ascii="Times New Roman" w:hAnsi="Times New Roman" w:cs="Times New Roman"/>
              </w:rPr>
              <w:t>85</w:t>
            </w:r>
          </w:p>
        </w:tc>
        <w:tc>
          <w:tcPr>
            <w:tcW w:w="1743" w:type="dxa"/>
            <w:shd w:val="clear" w:color="auto" w:fill="auto"/>
            <w:vAlign w:val="center"/>
          </w:tcPr>
          <w:p w14:paraId="7B338FCA" w14:textId="77777777" w:rsidR="009235B2" w:rsidRPr="006844E7" w:rsidRDefault="009235B2" w:rsidP="006932B5">
            <w:pPr>
              <w:spacing w:before="60" w:after="60"/>
              <w:jc w:val="center"/>
              <w:rPr>
                <w:rFonts w:ascii="Times New Roman" w:hAnsi="Times New Roman" w:cs="Times New Roman"/>
              </w:rPr>
            </w:pPr>
            <w:r>
              <w:rPr>
                <w:rFonts w:ascii="Times New Roman" w:hAnsi="Times New Roman" w:cs="Times New Roman"/>
              </w:rPr>
              <w:t>74</w:t>
            </w:r>
          </w:p>
        </w:tc>
        <w:tc>
          <w:tcPr>
            <w:tcW w:w="1495" w:type="dxa"/>
            <w:shd w:val="clear" w:color="auto" w:fill="auto"/>
            <w:vAlign w:val="center"/>
          </w:tcPr>
          <w:p w14:paraId="042026FB" w14:textId="77777777" w:rsidR="009235B2" w:rsidRPr="006844E7" w:rsidRDefault="009235B2" w:rsidP="006932B5">
            <w:pPr>
              <w:spacing w:before="60" w:after="60"/>
              <w:jc w:val="center"/>
              <w:rPr>
                <w:rFonts w:ascii="Times New Roman" w:hAnsi="Times New Roman" w:cs="Times New Roman"/>
              </w:rPr>
            </w:pPr>
            <w:r>
              <w:rPr>
                <w:rFonts w:ascii="Times New Roman" w:hAnsi="Times New Roman" w:cs="Times New Roman"/>
              </w:rPr>
              <w:t>34</w:t>
            </w:r>
          </w:p>
        </w:tc>
        <w:tc>
          <w:tcPr>
            <w:tcW w:w="1700" w:type="dxa"/>
            <w:shd w:val="clear" w:color="auto" w:fill="auto"/>
            <w:vAlign w:val="center"/>
          </w:tcPr>
          <w:p w14:paraId="6084228E" w14:textId="77777777" w:rsidR="009235B2" w:rsidRPr="006844E7" w:rsidRDefault="009235B2" w:rsidP="006932B5">
            <w:pPr>
              <w:spacing w:before="60" w:after="60"/>
              <w:jc w:val="center"/>
              <w:rPr>
                <w:rFonts w:ascii="Times New Roman" w:hAnsi="Times New Roman" w:cs="Times New Roman"/>
              </w:rPr>
            </w:pPr>
            <w:r>
              <w:rPr>
                <w:rFonts w:ascii="Times New Roman" w:hAnsi="Times New Roman" w:cs="Times New Roman"/>
              </w:rPr>
              <w:t>96</w:t>
            </w:r>
          </w:p>
        </w:tc>
      </w:tr>
      <w:tr w:rsidR="009235B2" w:rsidRPr="006844E7" w14:paraId="2EF1B803" w14:textId="77777777" w:rsidTr="006932B5">
        <w:trPr>
          <w:trHeight w:val="238"/>
        </w:trPr>
        <w:tc>
          <w:tcPr>
            <w:tcW w:w="2552" w:type="dxa"/>
            <w:shd w:val="clear" w:color="auto" w:fill="auto"/>
            <w:vAlign w:val="center"/>
          </w:tcPr>
          <w:p w14:paraId="3B97E6E1" w14:textId="77777777" w:rsidR="009235B2" w:rsidRPr="006844E7" w:rsidRDefault="009235B2" w:rsidP="006932B5">
            <w:pPr>
              <w:spacing w:before="60" w:after="60"/>
              <w:ind w:firstLine="34"/>
              <w:rPr>
                <w:rFonts w:ascii="Times New Roman" w:hAnsi="Times New Roman" w:cs="Times New Roman"/>
              </w:rPr>
            </w:pPr>
            <w:r w:rsidRPr="006844E7">
              <w:rPr>
                <w:rFonts w:ascii="Times New Roman" w:hAnsi="Times New Roman" w:cs="Times New Roman"/>
              </w:rPr>
              <w:t>Gnojnik</w:t>
            </w:r>
          </w:p>
        </w:tc>
        <w:tc>
          <w:tcPr>
            <w:tcW w:w="1669" w:type="dxa"/>
            <w:shd w:val="clear" w:color="auto" w:fill="auto"/>
            <w:vAlign w:val="center"/>
          </w:tcPr>
          <w:p w14:paraId="4D812772" w14:textId="77777777" w:rsidR="009235B2" w:rsidRPr="006844E7" w:rsidRDefault="009235B2" w:rsidP="006932B5">
            <w:pPr>
              <w:spacing w:before="60" w:after="60"/>
              <w:jc w:val="center"/>
              <w:rPr>
                <w:rFonts w:ascii="Times New Roman" w:hAnsi="Times New Roman" w:cs="Times New Roman"/>
              </w:rPr>
            </w:pPr>
            <w:r>
              <w:rPr>
                <w:rFonts w:ascii="Times New Roman" w:hAnsi="Times New Roman" w:cs="Times New Roman"/>
              </w:rPr>
              <w:t>120</w:t>
            </w:r>
          </w:p>
        </w:tc>
        <w:tc>
          <w:tcPr>
            <w:tcW w:w="1743" w:type="dxa"/>
            <w:shd w:val="clear" w:color="auto" w:fill="auto"/>
            <w:vAlign w:val="center"/>
          </w:tcPr>
          <w:p w14:paraId="6ED314DB" w14:textId="77777777" w:rsidR="009235B2" w:rsidRPr="006844E7" w:rsidRDefault="009235B2" w:rsidP="006932B5">
            <w:pPr>
              <w:spacing w:before="60" w:after="60"/>
              <w:jc w:val="center"/>
              <w:rPr>
                <w:rFonts w:ascii="Times New Roman" w:hAnsi="Times New Roman" w:cs="Times New Roman"/>
              </w:rPr>
            </w:pPr>
            <w:r>
              <w:rPr>
                <w:rFonts w:ascii="Times New Roman" w:hAnsi="Times New Roman" w:cs="Times New Roman"/>
              </w:rPr>
              <w:t>4</w:t>
            </w:r>
          </w:p>
        </w:tc>
        <w:tc>
          <w:tcPr>
            <w:tcW w:w="1495" w:type="dxa"/>
            <w:shd w:val="clear" w:color="auto" w:fill="auto"/>
            <w:vAlign w:val="center"/>
          </w:tcPr>
          <w:p w14:paraId="32D40A99" w14:textId="77777777" w:rsidR="009235B2" w:rsidRPr="006844E7" w:rsidRDefault="009235B2" w:rsidP="006932B5">
            <w:pPr>
              <w:spacing w:before="60" w:after="60"/>
              <w:jc w:val="center"/>
              <w:rPr>
                <w:rFonts w:ascii="Times New Roman" w:hAnsi="Times New Roman" w:cs="Times New Roman"/>
              </w:rPr>
            </w:pPr>
            <w:r>
              <w:rPr>
                <w:rFonts w:ascii="Times New Roman" w:hAnsi="Times New Roman" w:cs="Times New Roman"/>
              </w:rPr>
              <w:t>4</w:t>
            </w:r>
          </w:p>
        </w:tc>
        <w:tc>
          <w:tcPr>
            <w:tcW w:w="1700" w:type="dxa"/>
            <w:shd w:val="clear" w:color="auto" w:fill="auto"/>
            <w:vAlign w:val="center"/>
          </w:tcPr>
          <w:p w14:paraId="0BA75EEF" w14:textId="77777777" w:rsidR="009235B2" w:rsidRPr="006844E7" w:rsidRDefault="009235B2" w:rsidP="006932B5">
            <w:pPr>
              <w:spacing w:before="60" w:after="60"/>
              <w:jc w:val="center"/>
              <w:rPr>
                <w:rFonts w:ascii="Times New Roman" w:hAnsi="Times New Roman" w:cs="Times New Roman"/>
              </w:rPr>
            </w:pPr>
            <w:r>
              <w:rPr>
                <w:rFonts w:ascii="Times New Roman" w:hAnsi="Times New Roman" w:cs="Times New Roman"/>
              </w:rPr>
              <w:t>146</w:t>
            </w:r>
          </w:p>
        </w:tc>
      </w:tr>
      <w:tr w:rsidR="009235B2" w:rsidRPr="006844E7" w14:paraId="6F59623E" w14:textId="77777777" w:rsidTr="006932B5">
        <w:trPr>
          <w:trHeight w:val="238"/>
        </w:trPr>
        <w:tc>
          <w:tcPr>
            <w:tcW w:w="2552" w:type="dxa"/>
            <w:shd w:val="clear" w:color="auto" w:fill="auto"/>
            <w:vAlign w:val="center"/>
          </w:tcPr>
          <w:p w14:paraId="0A2D25FB" w14:textId="77777777" w:rsidR="009235B2" w:rsidRPr="006844E7" w:rsidRDefault="009235B2" w:rsidP="006932B5">
            <w:pPr>
              <w:spacing w:before="60" w:after="60"/>
              <w:ind w:firstLine="34"/>
              <w:rPr>
                <w:rFonts w:ascii="Times New Roman" w:hAnsi="Times New Roman" w:cs="Times New Roman"/>
              </w:rPr>
            </w:pPr>
            <w:r w:rsidRPr="006844E7">
              <w:rPr>
                <w:rFonts w:ascii="Times New Roman" w:hAnsi="Times New Roman" w:cs="Times New Roman"/>
              </w:rPr>
              <w:t>Gródek</w:t>
            </w:r>
            <w:r>
              <w:rPr>
                <w:rFonts w:ascii="Times New Roman" w:hAnsi="Times New Roman" w:cs="Times New Roman"/>
              </w:rPr>
              <w:t xml:space="preserve"> nad Dunajcem</w:t>
            </w:r>
          </w:p>
        </w:tc>
        <w:tc>
          <w:tcPr>
            <w:tcW w:w="1669" w:type="dxa"/>
            <w:shd w:val="clear" w:color="auto" w:fill="auto"/>
            <w:vAlign w:val="center"/>
          </w:tcPr>
          <w:p w14:paraId="0116CE54" w14:textId="77777777" w:rsidR="009235B2" w:rsidRPr="006844E7" w:rsidRDefault="009235B2" w:rsidP="006932B5">
            <w:pPr>
              <w:spacing w:before="60" w:after="60"/>
              <w:jc w:val="center"/>
              <w:rPr>
                <w:rFonts w:ascii="Times New Roman" w:hAnsi="Times New Roman" w:cs="Times New Roman"/>
              </w:rPr>
            </w:pPr>
            <w:r>
              <w:rPr>
                <w:rFonts w:ascii="Times New Roman" w:hAnsi="Times New Roman" w:cs="Times New Roman"/>
              </w:rPr>
              <w:t>90</w:t>
            </w:r>
          </w:p>
        </w:tc>
        <w:tc>
          <w:tcPr>
            <w:tcW w:w="1743" w:type="dxa"/>
            <w:shd w:val="clear" w:color="auto" w:fill="auto"/>
            <w:vAlign w:val="center"/>
          </w:tcPr>
          <w:p w14:paraId="62F60C35" w14:textId="77777777" w:rsidR="009235B2" w:rsidRPr="006844E7" w:rsidRDefault="009235B2" w:rsidP="006932B5">
            <w:pPr>
              <w:spacing w:before="60" w:after="60"/>
              <w:jc w:val="center"/>
              <w:rPr>
                <w:rFonts w:ascii="Times New Roman" w:hAnsi="Times New Roman" w:cs="Times New Roman"/>
              </w:rPr>
            </w:pPr>
            <w:r>
              <w:rPr>
                <w:rFonts w:ascii="Times New Roman" w:hAnsi="Times New Roman" w:cs="Times New Roman"/>
              </w:rPr>
              <w:t>69</w:t>
            </w:r>
          </w:p>
        </w:tc>
        <w:tc>
          <w:tcPr>
            <w:tcW w:w="1495" w:type="dxa"/>
            <w:shd w:val="clear" w:color="auto" w:fill="auto"/>
            <w:vAlign w:val="center"/>
          </w:tcPr>
          <w:p w14:paraId="143F4717" w14:textId="77777777" w:rsidR="009235B2" w:rsidRPr="006844E7" w:rsidRDefault="009235B2" w:rsidP="006932B5">
            <w:pPr>
              <w:spacing w:before="60" w:after="60"/>
              <w:jc w:val="center"/>
              <w:rPr>
                <w:rFonts w:ascii="Times New Roman" w:hAnsi="Times New Roman" w:cs="Times New Roman"/>
              </w:rPr>
            </w:pPr>
            <w:r>
              <w:rPr>
                <w:rFonts w:ascii="Times New Roman" w:hAnsi="Times New Roman" w:cs="Times New Roman"/>
              </w:rPr>
              <w:t>37</w:t>
            </w:r>
          </w:p>
        </w:tc>
        <w:tc>
          <w:tcPr>
            <w:tcW w:w="1700" w:type="dxa"/>
            <w:shd w:val="clear" w:color="auto" w:fill="auto"/>
            <w:vAlign w:val="center"/>
          </w:tcPr>
          <w:p w14:paraId="5A9709A2" w14:textId="77777777" w:rsidR="009235B2" w:rsidRPr="006844E7" w:rsidRDefault="009235B2" w:rsidP="006932B5">
            <w:pPr>
              <w:spacing w:before="60" w:after="60"/>
              <w:jc w:val="center"/>
              <w:rPr>
                <w:rFonts w:ascii="Times New Roman" w:hAnsi="Times New Roman" w:cs="Times New Roman"/>
              </w:rPr>
            </w:pPr>
            <w:r>
              <w:rPr>
                <w:rFonts w:ascii="Times New Roman" w:hAnsi="Times New Roman" w:cs="Times New Roman"/>
              </w:rPr>
              <w:t>147</w:t>
            </w:r>
          </w:p>
        </w:tc>
      </w:tr>
      <w:tr w:rsidR="009235B2" w:rsidRPr="006844E7" w14:paraId="71683F6C" w14:textId="77777777" w:rsidTr="006932B5">
        <w:trPr>
          <w:trHeight w:val="238"/>
        </w:trPr>
        <w:tc>
          <w:tcPr>
            <w:tcW w:w="2552" w:type="dxa"/>
            <w:shd w:val="clear" w:color="auto" w:fill="auto"/>
            <w:vAlign w:val="center"/>
          </w:tcPr>
          <w:p w14:paraId="531ACEEC" w14:textId="77777777" w:rsidR="009235B2" w:rsidRPr="006844E7" w:rsidRDefault="009235B2" w:rsidP="006932B5">
            <w:pPr>
              <w:spacing w:before="60" w:after="60"/>
              <w:ind w:firstLine="34"/>
              <w:rPr>
                <w:rFonts w:ascii="Times New Roman" w:hAnsi="Times New Roman" w:cs="Times New Roman"/>
              </w:rPr>
            </w:pPr>
            <w:r w:rsidRPr="006844E7">
              <w:rPr>
                <w:rFonts w:ascii="Times New Roman" w:hAnsi="Times New Roman" w:cs="Times New Roman"/>
              </w:rPr>
              <w:t>Iwkowa</w:t>
            </w:r>
          </w:p>
        </w:tc>
        <w:tc>
          <w:tcPr>
            <w:tcW w:w="1669" w:type="dxa"/>
            <w:shd w:val="clear" w:color="auto" w:fill="auto"/>
            <w:vAlign w:val="center"/>
          </w:tcPr>
          <w:p w14:paraId="46810AE0" w14:textId="77777777" w:rsidR="009235B2" w:rsidRPr="006844E7" w:rsidRDefault="009235B2" w:rsidP="006932B5">
            <w:pPr>
              <w:spacing w:before="60" w:after="60"/>
              <w:jc w:val="center"/>
              <w:rPr>
                <w:rFonts w:ascii="Times New Roman" w:hAnsi="Times New Roman" w:cs="Times New Roman"/>
              </w:rPr>
            </w:pPr>
            <w:r>
              <w:rPr>
                <w:rFonts w:ascii="Times New Roman" w:hAnsi="Times New Roman" w:cs="Times New Roman"/>
              </w:rPr>
              <w:t>116</w:t>
            </w:r>
          </w:p>
        </w:tc>
        <w:tc>
          <w:tcPr>
            <w:tcW w:w="1743" w:type="dxa"/>
            <w:shd w:val="clear" w:color="auto" w:fill="auto"/>
            <w:vAlign w:val="center"/>
          </w:tcPr>
          <w:p w14:paraId="5F8B16BA" w14:textId="77777777" w:rsidR="009235B2" w:rsidRPr="006844E7" w:rsidRDefault="009235B2" w:rsidP="006932B5">
            <w:pPr>
              <w:spacing w:before="60" w:after="60"/>
              <w:jc w:val="center"/>
              <w:rPr>
                <w:rFonts w:ascii="Times New Roman" w:hAnsi="Times New Roman" w:cs="Times New Roman"/>
              </w:rPr>
            </w:pPr>
            <w:r>
              <w:rPr>
                <w:rFonts w:ascii="Times New Roman" w:hAnsi="Times New Roman" w:cs="Times New Roman"/>
              </w:rPr>
              <w:t>2</w:t>
            </w:r>
          </w:p>
        </w:tc>
        <w:tc>
          <w:tcPr>
            <w:tcW w:w="1495" w:type="dxa"/>
            <w:shd w:val="clear" w:color="auto" w:fill="auto"/>
            <w:vAlign w:val="center"/>
          </w:tcPr>
          <w:p w14:paraId="75F3D83A" w14:textId="77777777" w:rsidR="009235B2" w:rsidRPr="006844E7" w:rsidRDefault="009235B2" w:rsidP="006932B5">
            <w:pPr>
              <w:spacing w:before="60" w:after="60"/>
              <w:jc w:val="center"/>
              <w:rPr>
                <w:rFonts w:ascii="Times New Roman" w:hAnsi="Times New Roman" w:cs="Times New Roman"/>
              </w:rPr>
            </w:pPr>
            <w:r>
              <w:rPr>
                <w:rFonts w:ascii="Times New Roman" w:hAnsi="Times New Roman" w:cs="Times New Roman"/>
              </w:rPr>
              <w:t>3</w:t>
            </w:r>
          </w:p>
        </w:tc>
        <w:tc>
          <w:tcPr>
            <w:tcW w:w="1700" w:type="dxa"/>
            <w:shd w:val="clear" w:color="auto" w:fill="auto"/>
            <w:vAlign w:val="center"/>
          </w:tcPr>
          <w:p w14:paraId="26BB102C" w14:textId="77777777" w:rsidR="009235B2" w:rsidRPr="006844E7" w:rsidRDefault="009235B2" w:rsidP="006932B5">
            <w:pPr>
              <w:spacing w:before="60" w:after="60"/>
              <w:jc w:val="center"/>
              <w:rPr>
                <w:rFonts w:ascii="Times New Roman" w:hAnsi="Times New Roman" w:cs="Times New Roman"/>
              </w:rPr>
            </w:pPr>
            <w:r>
              <w:rPr>
                <w:rFonts w:ascii="Times New Roman" w:hAnsi="Times New Roman" w:cs="Times New Roman"/>
              </w:rPr>
              <w:t>61</w:t>
            </w:r>
          </w:p>
        </w:tc>
      </w:tr>
      <w:tr w:rsidR="009235B2" w:rsidRPr="006844E7" w14:paraId="75C58FA5" w14:textId="77777777" w:rsidTr="006932B5">
        <w:trPr>
          <w:trHeight w:val="238"/>
        </w:trPr>
        <w:tc>
          <w:tcPr>
            <w:tcW w:w="2552" w:type="dxa"/>
            <w:shd w:val="clear" w:color="auto" w:fill="auto"/>
            <w:vAlign w:val="center"/>
          </w:tcPr>
          <w:p w14:paraId="47561176" w14:textId="77777777" w:rsidR="009235B2" w:rsidRPr="006844E7" w:rsidRDefault="009235B2" w:rsidP="006932B5">
            <w:pPr>
              <w:spacing w:before="60" w:after="60"/>
              <w:ind w:firstLine="34"/>
              <w:rPr>
                <w:rFonts w:ascii="Times New Roman" w:hAnsi="Times New Roman" w:cs="Times New Roman"/>
              </w:rPr>
            </w:pPr>
            <w:r>
              <w:t>Korzenna</w:t>
            </w:r>
          </w:p>
        </w:tc>
        <w:tc>
          <w:tcPr>
            <w:tcW w:w="1669" w:type="dxa"/>
            <w:shd w:val="clear" w:color="auto" w:fill="auto"/>
            <w:vAlign w:val="center"/>
          </w:tcPr>
          <w:p w14:paraId="4BE8C631" w14:textId="77777777" w:rsidR="009235B2" w:rsidRDefault="009235B2" w:rsidP="006932B5">
            <w:pPr>
              <w:spacing w:before="60" w:after="60"/>
              <w:jc w:val="center"/>
              <w:rPr>
                <w:rFonts w:ascii="Times New Roman" w:hAnsi="Times New Roman" w:cs="Times New Roman"/>
              </w:rPr>
            </w:pPr>
            <w:r>
              <w:rPr>
                <w:rFonts w:ascii="Times New Roman" w:hAnsi="Times New Roman" w:cs="Times New Roman"/>
              </w:rPr>
              <w:t>157</w:t>
            </w:r>
          </w:p>
        </w:tc>
        <w:tc>
          <w:tcPr>
            <w:tcW w:w="1743" w:type="dxa"/>
            <w:shd w:val="clear" w:color="auto" w:fill="auto"/>
            <w:vAlign w:val="center"/>
          </w:tcPr>
          <w:p w14:paraId="3C0815FA" w14:textId="77777777" w:rsidR="009235B2" w:rsidRDefault="009235B2" w:rsidP="006932B5">
            <w:pPr>
              <w:spacing w:before="60" w:after="60"/>
              <w:jc w:val="center"/>
              <w:rPr>
                <w:rFonts w:ascii="Times New Roman" w:hAnsi="Times New Roman" w:cs="Times New Roman"/>
              </w:rPr>
            </w:pPr>
            <w:r>
              <w:rPr>
                <w:rFonts w:ascii="Times New Roman" w:hAnsi="Times New Roman" w:cs="Times New Roman"/>
              </w:rPr>
              <w:t>48</w:t>
            </w:r>
          </w:p>
        </w:tc>
        <w:tc>
          <w:tcPr>
            <w:tcW w:w="1495" w:type="dxa"/>
            <w:shd w:val="clear" w:color="auto" w:fill="auto"/>
            <w:vAlign w:val="center"/>
          </w:tcPr>
          <w:p w14:paraId="1D3FD8EF" w14:textId="77777777" w:rsidR="009235B2" w:rsidRDefault="009235B2" w:rsidP="006932B5">
            <w:pPr>
              <w:spacing w:before="60" w:after="60"/>
              <w:jc w:val="center"/>
              <w:rPr>
                <w:rFonts w:ascii="Times New Roman" w:hAnsi="Times New Roman" w:cs="Times New Roman"/>
              </w:rPr>
            </w:pPr>
            <w:r>
              <w:rPr>
                <w:rFonts w:ascii="Times New Roman" w:hAnsi="Times New Roman" w:cs="Times New Roman"/>
              </w:rPr>
              <w:t>42</w:t>
            </w:r>
          </w:p>
        </w:tc>
        <w:tc>
          <w:tcPr>
            <w:tcW w:w="1700" w:type="dxa"/>
            <w:shd w:val="clear" w:color="auto" w:fill="auto"/>
            <w:vAlign w:val="center"/>
          </w:tcPr>
          <w:p w14:paraId="35721CBF" w14:textId="77777777" w:rsidR="009235B2" w:rsidRDefault="009235B2" w:rsidP="006932B5">
            <w:pPr>
              <w:spacing w:before="60" w:after="60"/>
              <w:jc w:val="center"/>
              <w:rPr>
                <w:rFonts w:ascii="Times New Roman" w:hAnsi="Times New Roman" w:cs="Times New Roman"/>
              </w:rPr>
            </w:pPr>
            <w:r>
              <w:rPr>
                <w:rFonts w:ascii="Times New Roman" w:hAnsi="Times New Roman" w:cs="Times New Roman"/>
              </w:rPr>
              <w:t>148</w:t>
            </w:r>
          </w:p>
        </w:tc>
      </w:tr>
      <w:tr w:rsidR="009235B2" w:rsidRPr="006844E7" w14:paraId="676ACD29" w14:textId="77777777" w:rsidTr="006932B5">
        <w:trPr>
          <w:trHeight w:val="238"/>
        </w:trPr>
        <w:tc>
          <w:tcPr>
            <w:tcW w:w="2552" w:type="dxa"/>
            <w:shd w:val="clear" w:color="auto" w:fill="auto"/>
            <w:vAlign w:val="center"/>
          </w:tcPr>
          <w:p w14:paraId="372498FD" w14:textId="77777777" w:rsidR="009235B2" w:rsidRPr="006844E7" w:rsidRDefault="009235B2" w:rsidP="006932B5">
            <w:pPr>
              <w:spacing w:before="60" w:after="60"/>
              <w:ind w:firstLine="34"/>
              <w:rPr>
                <w:rFonts w:ascii="Times New Roman" w:hAnsi="Times New Roman" w:cs="Times New Roman"/>
              </w:rPr>
            </w:pPr>
            <w:r w:rsidRPr="006844E7">
              <w:rPr>
                <w:rFonts w:ascii="Times New Roman" w:hAnsi="Times New Roman" w:cs="Times New Roman"/>
              </w:rPr>
              <w:t>Lipnica Murowana</w:t>
            </w:r>
          </w:p>
        </w:tc>
        <w:tc>
          <w:tcPr>
            <w:tcW w:w="1669" w:type="dxa"/>
            <w:shd w:val="clear" w:color="auto" w:fill="auto"/>
            <w:vAlign w:val="center"/>
          </w:tcPr>
          <w:p w14:paraId="120DF90E" w14:textId="77777777" w:rsidR="009235B2" w:rsidRPr="006844E7" w:rsidRDefault="009235B2" w:rsidP="006932B5">
            <w:pPr>
              <w:spacing w:before="60" w:after="60"/>
              <w:jc w:val="center"/>
              <w:rPr>
                <w:rFonts w:ascii="Times New Roman" w:hAnsi="Times New Roman" w:cs="Times New Roman"/>
              </w:rPr>
            </w:pPr>
            <w:r>
              <w:rPr>
                <w:rFonts w:ascii="Times New Roman" w:hAnsi="Times New Roman" w:cs="Times New Roman"/>
              </w:rPr>
              <w:t>137</w:t>
            </w:r>
          </w:p>
        </w:tc>
        <w:tc>
          <w:tcPr>
            <w:tcW w:w="1743" w:type="dxa"/>
            <w:shd w:val="clear" w:color="auto" w:fill="auto"/>
            <w:vAlign w:val="center"/>
          </w:tcPr>
          <w:p w14:paraId="3D184B14" w14:textId="77777777" w:rsidR="009235B2" w:rsidRPr="006844E7" w:rsidRDefault="009235B2" w:rsidP="006932B5">
            <w:pPr>
              <w:spacing w:before="60" w:after="60"/>
              <w:jc w:val="center"/>
              <w:rPr>
                <w:rFonts w:ascii="Times New Roman" w:hAnsi="Times New Roman" w:cs="Times New Roman"/>
              </w:rPr>
            </w:pPr>
            <w:r>
              <w:rPr>
                <w:rFonts w:ascii="Times New Roman" w:hAnsi="Times New Roman" w:cs="Times New Roman"/>
              </w:rPr>
              <w:t>57</w:t>
            </w:r>
          </w:p>
        </w:tc>
        <w:tc>
          <w:tcPr>
            <w:tcW w:w="1495" w:type="dxa"/>
            <w:shd w:val="clear" w:color="auto" w:fill="auto"/>
            <w:vAlign w:val="center"/>
          </w:tcPr>
          <w:p w14:paraId="6805128F" w14:textId="77777777" w:rsidR="009235B2" w:rsidRPr="006844E7" w:rsidRDefault="009235B2" w:rsidP="006932B5">
            <w:pPr>
              <w:spacing w:before="60" w:after="60"/>
              <w:jc w:val="center"/>
              <w:rPr>
                <w:rFonts w:ascii="Times New Roman" w:hAnsi="Times New Roman" w:cs="Times New Roman"/>
              </w:rPr>
            </w:pPr>
            <w:r>
              <w:rPr>
                <w:rFonts w:ascii="Times New Roman" w:hAnsi="Times New Roman" w:cs="Times New Roman"/>
              </w:rPr>
              <w:t>56</w:t>
            </w:r>
          </w:p>
        </w:tc>
        <w:tc>
          <w:tcPr>
            <w:tcW w:w="1700" w:type="dxa"/>
            <w:shd w:val="clear" w:color="auto" w:fill="auto"/>
            <w:vAlign w:val="center"/>
          </w:tcPr>
          <w:p w14:paraId="25A5DF0D" w14:textId="77777777" w:rsidR="009235B2" w:rsidRPr="006844E7" w:rsidRDefault="009235B2" w:rsidP="006932B5">
            <w:pPr>
              <w:spacing w:before="60" w:after="60"/>
              <w:jc w:val="center"/>
              <w:rPr>
                <w:rFonts w:ascii="Times New Roman" w:hAnsi="Times New Roman" w:cs="Times New Roman"/>
              </w:rPr>
            </w:pPr>
            <w:r>
              <w:rPr>
                <w:rFonts w:ascii="Times New Roman" w:hAnsi="Times New Roman" w:cs="Times New Roman"/>
              </w:rPr>
              <w:t>139</w:t>
            </w:r>
          </w:p>
        </w:tc>
      </w:tr>
      <w:tr w:rsidR="009235B2" w:rsidRPr="006844E7" w14:paraId="411E4884" w14:textId="77777777" w:rsidTr="006932B5">
        <w:trPr>
          <w:trHeight w:val="343"/>
        </w:trPr>
        <w:tc>
          <w:tcPr>
            <w:tcW w:w="2552" w:type="dxa"/>
            <w:shd w:val="clear" w:color="auto" w:fill="auto"/>
            <w:vAlign w:val="center"/>
          </w:tcPr>
          <w:p w14:paraId="074D9D20" w14:textId="77777777" w:rsidR="009235B2" w:rsidRPr="006844E7" w:rsidRDefault="009235B2" w:rsidP="006932B5">
            <w:pPr>
              <w:spacing w:before="60" w:after="60"/>
              <w:ind w:firstLine="34"/>
              <w:rPr>
                <w:rFonts w:ascii="Times New Roman" w:hAnsi="Times New Roman" w:cs="Times New Roman"/>
              </w:rPr>
            </w:pPr>
            <w:r w:rsidRPr="006844E7">
              <w:rPr>
                <w:rFonts w:ascii="Times New Roman" w:hAnsi="Times New Roman" w:cs="Times New Roman"/>
              </w:rPr>
              <w:t>Łososina Dolna</w:t>
            </w:r>
          </w:p>
        </w:tc>
        <w:tc>
          <w:tcPr>
            <w:tcW w:w="1669" w:type="dxa"/>
            <w:shd w:val="clear" w:color="auto" w:fill="auto"/>
            <w:vAlign w:val="center"/>
          </w:tcPr>
          <w:p w14:paraId="4791986F" w14:textId="77777777" w:rsidR="009235B2" w:rsidRPr="006844E7" w:rsidRDefault="009235B2" w:rsidP="006932B5">
            <w:pPr>
              <w:spacing w:before="60" w:after="60"/>
              <w:jc w:val="center"/>
              <w:rPr>
                <w:rFonts w:ascii="Times New Roman" w:hAnsi="Times New Roman" w:cs="Times New Roman"/>
              </w:rPr>
            </w:pPr>
            <w:r>
              <w:rPr>
                <w:rFonts w:ascii="Times New Roman" w:hAnsi="Times New Roman" w:cs="Times New Roman"/>
              </w:rPr>
              <w:t>108</w:t>
            </w:r>
          </w:p>
        </w:tc>
        <w:tc>
          <w:tcPr>
            <w:tcW w:w="1743" w:type="dxa"/>
            <w:shd w:val="clear" w:color="auto" w:fill="auto"/>
            <w:vAlign w:val="center"/>
          </w:tcPr>
          <w:p w14:paraId="3791C2ED" w14:textId="77777777" w:rsidR="009235B2" w:rsidRPr="006844E7" w:rsidRDefault="009235B2" w:rsidP="006932B5">
            <w:pPr>
              <w:spacing w:before="60" w:after="60"/>
              <w:jc w:val="center"/>
              <w:rPr>
                <w:rFonts w:ascii="Times New Roman" w:hAnsi="Times New Roman" w:cs="Times New Roman"/>
              </w:rPr>
            </w:pPr>
            <w:r>
              <w:rPr>
                <w:rFonts w:ascii="Times New Roman" w:hAnsi="Times New Roman" w:cs="Times New Roman"/>
              </w:rPr>
              <w:t>142</w:t>
            </w:r>
          </w:p>
        </w:tc>
        <w:tc>
          <w:tcPr>
            <w:tcW w:w="1495" w:type="dxa"/>
            <w:shd w:val="clear" w:color="auto" w:fill="auto"/>
            <w:vAlign w:val="center"/>
          </w:tcPr>
          <w:p w14:paraId="6DEFC773" w14:textId="77777777" w:rsidR="009235B2" w:rsidRPr="006844E7" w:rsidRDefault="009235B2" w:rsidP="006932B5">
            <w:pPr>
              <w:spacing w:before="60" w:after="60"/>
              <w:jc w:val="center"/>
              <w:rPr>
                <w:rFonts w:ascii="Times New Roman" w:hAnsi="Times New Roman" w:cs="Times New Roman"/>
              </w:rPr>
            </w:pPr>
            <w:r>
              <w:rPr>
                <w:rFonts w:ascii="Times New Roman" w:hAnsi="Times New Roman" w:cs="Times New Roman"/>
              </w:rPr>
              <w:t>81</w:t>
            </w:r>
          </w:p>
        </w:tc>
        <w:tc>
          <w:tcPr>
            <w:tcW w:w="1700" w:type="dxa"/>
            <w:shd w:val="clear" w:color="auto" w:fill="auto"/>
            <w:vAlign w:val="center"/>
          </w:tcPr>
          <w:p w14:paraId="22C38050" w14:textId="77777777" w:rsidR="009235B2" w:rsidRPr="006844E7" w:rsidRDefault="009235B2" w:rsidP="006932B5">
            <w:pPr>
              <w:spacing w:before="60" w:after="60"/>
              <w:jc w:val="center"/>
              <w:rPr>
                <w:rFonts w:ascii="Times New Roman" w:hAnsi="Times New Roman" w:cs="Times New Roman"/>
              </w:rPr>
            </w:pPr>
            <w:r>
              <w:rPr>
                <w:rFonts w:ascii="Times New Roman" w:hAnsi="Times New Roman" w:cs="Times New Roman"/>
              </w:rPr>
              <w:t>136</w:t>
            </w:r>
          </w:p>
        </w:tc>
      </w:tr>
    </w:tbl>
    <w:p w14:paraId="41D0C66C" w14:textId="77777777" w:rsidR="009235B2" w:rsidRDefault="009235B2" w:rsidP="009235B2">
      <w:pPr>
        <w:spacing w:before="120" w:after="120" w:line="312" w:lineRule="auto"/>
        <w:rPr>
          <w:color w:val="000000" w:themeColor="text1"/>
          <w:sz w:val="20"/>
          <w:szCs w:val="20"/>
        </w:rPr>
      </w:pPr>
      <w:r w:rsidRPr="003F7AB0">
        <w:rPr>
          <w:color w:val="000000" w:themeColor="text1"/>
          <w:sz w:val="20"/>
          <w:szCs w:val="20"/>
        </w:rPr>
        <w:t xml:space="preserve">Źródło: </w:t>
      </w:r>
      <w:hyperlink r:id="rId27" w:history="1">
        <w:r w:rsidRPr="003F7AB0">
          <w:rPr>
            <w:rStyle w:val="Hipercze"/>
            <w:color w:val="000000" w:themeColor="text1"/>
          </w:rPr>
          <w:t>https://bdl.stat.gov.pl/BDL/start</w:t>
        </w:r>
      </w:hyperlink>
      <w:r w:rsidRPr="003F7AB0">
        <w:rPr>
          <w:color w:val="000000" w:themeColor="text1"/>
          <w:sz w:val="20"/>
          <w:szCs w:val="20"/>
        </w:rPr>
        <w:t xml:space="preserve"> (dostęp: 08.07.2021)</w:t>
      </w:r>
    </w:p>
    <w:p w14:paraId="0158E83E" w14:textId="77777777" w:rsidR="009235B2" w:rsidRPr="006D1E43" w:rsidRDefault="009235B2" w:rsidP="009235B2">
      <w:pPr>
        <w:spacing w:before="240" w:after="120" w:line="312" w:lineRule="auto"/>
        <w:jc w:val="both"/>
        <w:rPr>
          <w:b/>
          <w:color w:val="0070C0"/>
          <w:sz w:val="24"/>
          <w:szCs w:val="24"/>
        </w:rPr>
      </w:pPr>
      <w:r>
        <w:rPr>
          <w:b/>
          <w:color w:val="0070C0"/>
          <w:sz w:val="24"/>
          <w:szCs w:val="24"/>
        </w:rPr>
        <w:t>Ludność w wieku przed- i po- i produkcyjnym</w:t>
      </w:r>
    </w:p>
    <w:p w14:paraId="4AD23F2E" w14:textId="77777777" w:rsidR="009235B2" w:rsidRDefault="009235B2" w:rsidP="009235B2">
      <w:pPr>
        <w:spacing w:after="0" w:line="312" w:lineRule="auto"/>
        <w:ind w:firstLine="720"/>
        <w:jc w:val="both"/>
        <w:rPr>
          <w:sz w:val="24"/>
          <w:szCs w:val="24"/>
        </w:rPr>
      </w:pPr>
      <w:r w:rsidRPr="00383CDE">
        <w:rPr>
          <w:color w:val="000000" w:themeColor="text1"/>
          <w:sz w:val="24"/>
          <w:szCs w:val="24"/>
        </w:rPr>
        <w:t xml:space="preserve">LGD </w:t>
      </w:r>
      <w:r w:rsidR="003B6AA0" w:rsidRPr="00383CDE">
        <w:rPr>
          <w:rFonts w:ascii="Calibri" w:hAnsi="Calibri" w:cs="Calibri"/>
          <w:color w:val="000000" w:themeColor="text1"/>
          <w:sz w:val="24"/>
          <w:szCs w:val="24"/>
        </w:rPr>
        <w:t xml:space="preserve">Stowarzyszenie „Na Śliwkowym Szlaku” </w:t>
      </w:r>
      <w:r w:rsidRPr="00383CDE">
        <w:rPr>
          <w:color w:val="000000" w:themeColor="text1"/>
          <w:sz w:val="24"/>
          <w:szCs w:val="24"/>
        </w:rPr>
        <w:t xml:space="preserve">obejmuje obszar zamieszkały przez </w:t>
      </w:r>
      <w:r w:rsidR="00E07E7A" w:rsidRPr="00383CDE">
        <w:rPr>
          <w:color w:val="000000" w:themeColor="text1"/>
          <w:sz w:val="24"/>
          <w:szCs w:val="24"/>
        </w:rPr>
        <w:t xml:space="preserve">64 942 </w:t>
      </w:r>
      <w:r w:rsidRPr="00383CDE">
        <w:rPr>
          <w:color w:val="000000" w:themeColor="text1"/>
          <w:sz w:val="24"/>
          <w:szCs w:val="24"/>
        </w:rPr>
        <w:t>osób (dane GUS za rok 2020). W analizowanym</w:t>
      </w:r>
      <w:r>
        <w:rPr>
          <w:sz w:val="24"/>
          <w:szCs w:val="24"/>
        </w:rPr>
        <w:t xml:space="preserve"> </w:t>
      </w:r>
      <w:r w:rsidRPr="00EA2F10">
        <w:rPr>
          <w:sz w:val="24"/>
          <w:szCs w:val="24"/>
        </w:rPr>
        <w:t xml:space="preserve">okresie </w:t>
      </w:r>
      <w:r>
        <w:rPr>
          <w:sz w:val="24"/>
          <w:szCs w:val="24"/>
        </w:rPr>
        <w:t>liczba ludnośc</w:t>
      </w:r>
      <w:r w:rsidR="003B6AA0">
        <w:rPr>
          <w:sz w:val="24"/>
          <w:szCs w:val="24"/>
        </w:rPr>
        <w:t xml:space="preserve">i ogółem wzrosła o około 1,6%. </w:t>
      </w:r>
      <w:r>
        <w:rPr>
          <w:sz w:val="24"/>
          <w:szCs w:val="24"/>
        </w:rPr>
        <w:t>W liczbach bezwzględnych – jak już wspomniano – najwyższ</w:t>
      </w:r>
      <w:r w:rsidR="003B6AA0">
        <w:rPr>
          <w:sz w:val="24"/>
          <w:szCs w:val="24"/>
        </w:rPr>
        <w:t xml:space="preserve">y przyrost ludności ogółem był </w:t>
      </w:r>
      <w:r>
        <w:rPr>
          <w:sz w:val="24"/>
          <w:szCs w:val="24"/>
        </w:rPr>
        <w:t>w gminach Korzenna, Iwkowa i Łososina Dolna, a najniższy w gminach Czchów i Lipnica Murowana. W gminie Łososina Dolna nastąpił najwyższy wzrost liczby osób w wieku produkcyjnym i najwyższy spadek liczby osób w wieku przedprodukcyjnym oraz najniższy przyrost liczby osób w wieku poprodukcyjnym. Najwyższy spadek liczby ludności w wieku przedprodukcyjnym miał miejsce w gminie Gródek nad Dunajcem, a najwyższy przyrost osób w wieku poprodukcyjnym – w gminach Łososina Dolna i Gnojnik.</w:t>
      </w:r>
    </w:p>
    <w:p w14:paraId="7ECEAB70" w14:textId="77777777" w:rsidR="009235B2" w:rsidRDefault="009235B2" w:rsidP="009235B2">
      <w:pPr>
        <w:spacing w:after="0" w:line="312" w:lineRule="auto"/>
        <w:ind w:firstLine="720"/>
        <w:jc w:val="both"/>
        <w:rPr>
          <w:sz w:val="24"/>
          <w:szCs w:val="24"/>
        </w:rPr>
      </w:pPr>
      <w:r w:rsidRPr="00A91C48">
        <w:rPr>
          <w:sz w:val="24"/>
          <w:szCs w:val="24"/>
        </w:rPr>
        <w:t>Lokalna Strategia Rozwoju wśród istotnych zagrożeń wskazywała m.in. starzejące się społeczeństwo i trend ten w ostatnich latach jeszcze się pogłębiał. Dane zawarte w tabeli wskazują na wzrost liczby osób w wieku poprodukcyjnym we wszystkich gminach obszaru LGD. Ogółem liczb</w:t>
      </w:r>
      <w:r>
        <w:rPr>
          <w:sz w:val="24"/>
          <w:szCs w:val="24"/>
        </w:rPr>
        <w:t>a</w:t>
      </w:r>
      <w:r w:rsidRPr="00A91C48">
        <w:rPr>
          <w:sz w:val="24"/>
          <w:szCs w:val="24"/>
        </w:rPr>
        <w:t xml:space="preserve"> osób w wieku poprodukcyjnym w badanym okresie </w:t>
      </w:r>
      <w:r>
        <w:rPr>
          <w:sz w:val="24"/>
          <w:szCs w:val="24"/>
        </w:rPr>
        <w:t>wzrosła</w:t>
      </w:r>
      <w:r w:rsidRPr="00A91C48">
        <w:rPr>
          <w:sz w:val="24"/>
          <w:szCs w:val="24"/>
        </w:rPr>
        <w:t xml:space="preserve"> </w:t>
      </w:r>
      <w:r>
        <w:rPr>
          <w:sz w:val="24"/>
          <w:szCs w:val="24"/>
        </w:rPr>
        <w:t xml:space="preserve">o </w:t>
      </w:r>
      <w:r w:rsidRPr="00A91C48">
        <w:rPr>
          <w:sz w:val="24"/>
          <w:szCs w:val="24"/>
        </w:rPr>
        <w:t>11%.</w:t>
      </w:r>
      <w:r>
        <w:rPr>
          <w:sz w:val="24"/>
          <w:szCs w:val="24"/>
        </w:rPr>
        <w:t xml:space="preserve"> </w:t>
      </w:r>
      <w:r w:rsidRPr="00A91C48">
        <w:rPr>
          <w:sz w:val="24"/>
          <w:szCs w:val="24"/>
        </w:rPr>
        <w:t>Badania wykazały również spadek liczby osób w wieku przedprodukcyjnym ogółem na obszarze analizowanej LGD, ale w trzech gminach nastąpił niewielki wzrost ludności w tej grupie ekonomicznej (Iwkowa, Lipnica Murowana i Łososina Dolna).</w:t>
      </w:r>
      <w:r>
        <w:rPr>
          <w:sz w:val="24"/>
          <w:szCs w:val="24"/>
        </w:rPr>
        <w:t xml:space="preserve"> W grupie osób w wieku produkcyjnym nastąpił również niewielki wzrost w czterech gminach, ale w dwu spadek (Czchów i Lipnica Murowana).</w:t>
      </w:r>
    </w:p>
    <w:p w14:paraId="5993EA49" w14:textId="77777777" w:rsidR="009235B2" w:rsidRDefault="009235B2" w:rsidP="009235B2">
      <w:pPr>
        <w:spacing w:before="120" w:after="120" w:line="240" w:lineRule="auto"/>
      </w:pPr>
    </w:p>
    <w:p w14:paraId="1A8FE370" w14:textId="4A5AC427" w:rsidR="00613297" w:rsidRDefault="00613297" w:rsidP="00613297">
      <w:pPr>
        <w:pStyle w:val="Legenda"/>
        <w:keepNext/>
      </w:pPr>
      <w:bookmarkStart w:id="26" w:name="_Toc87354838"/>
      <w:r>
        <w:lastRenderedPageBreak/>
        <w:t xml:space="preserve">Tabela </w:t>
      </w:r>
      <w:fldSimple w:instr=" SEQ Tabela \* ARABIC ">
        <w:r w:rsidR="00ED5018">
          <w:rPr>
            <w:noProof/>
          </w:rPr>
          <w:t>5</w:t>
        </w:r>
      </w:fldSimple>
      <w:r>
        <w:t xml:space="preserve"> </w:t>
      </w:r>
      <w:r w:rsidRPr="008908A1">
        <w:t>Ludność w wieku przedprodukcyjnym, produkcyjnym i poprodukcyjnym w gminach obszaru LGD Na Śliwkowym Szlaku, w latach 2015 i 2020 (stan na 31.12.)</w:t>
      </w:r>
      <w:bookmarkEnd w:id="26"/>
    </w:p>
    <w:tbl>
      <w:tblPr>
        <w:tblStyle w:val="Tabela-Siatka"/>
        <w:tblpPr w:leftFromText="141" w:rightFromText="141" w:vertAnchor="text" w:tblpX="108" w:tblpY="1"/>
        <w:tblOverlap w:val="never"/>
        <w:tblW w:w="9232" w:type="dxa"/>
        <w:tblLook w:val="04A0" w:firstRow="1" w:lastRow="0" w:firstColumn="1" w:lastColumn="0" w:noHBand="0" w:noVBand="1"/>
      </w:tblPr>
      <w:tblGrid>
        <w:gridCol w:w="1696"/>
        <w:gridCol w:w="993"/>
        <w:gridCol w:w="984"/>
        <w:gridCol w:w="861"/>
        <w:gridCol w:w="992"/>
        <w:gridCol w:w="988"/>
        <w:gridCol w:w="933"/>
        <w:gridCol w:w="861"/>
        <w:gridCol w:w="924"/>
      </w:tblGrid>
      <w:tr w:rsidR="009235B2" w14:paraId="6A4897D9" w14:textId="77777777" w:rsidTr="006932B5">
        <w:trPr>
          <w:trHeight w:val="274"/>
        </w:trPr>
        <w:tc>
          <w:tcPr>
            <w:tcW w:w="1696" w:type="dxa"/>
            <w:vMerge w:val="restart"/>
            <w:vAlign w:val="center"/>
          </w:tcPr>
          <w:p w14:paraId="1D150F44" w14:textId="77777777" w:rsidR="009235B2" w:rsidRDefault="009235B2" w:rsidP="006932B5">
            <w:pPr>
              <w:spacing w:before="40" w:after="40"/>
              <w:jc w:val="center"/>
            </w:pPr>
            <w:r>
              <w:t>Gminy</w:t>
            </w:r>
          </w:p>
        </w:tc>
        <w:tc>
          <w:tcPr>
            <w:tcW w:w="7536" w:type="dxa"/>
            <w:gridSpan w:val="8"/>
          </w:tcPr>
          <w:p w14:paraId="4BF7536F" w14:textId="77777777" w:rsidR="009235B2" w:rsidRDefault="009235B2" w:rsidP="006932B5">
            <w:pPr>
              <w:spacing w:before="40" w:after="40"/>
              <w:jc w:val="center"/>
            </w:pPr>
            <w:r>
              <w:t>Liczba ludności w wieku</w:t>
            </w:r>
          </w:p>
        </w:tc>
      </w:tr>
      <w:tr w:rsidR="009235B2" w14:paraId="20AE2116" w14:textId="77777777" w:rsidTr="006932B5">
        <w:trPr>
          <w:trHeight w:val="196"/>
        </w:trPr>
        <w:tc>
          <w:tcPr>
            <w:tcW w:w="1696" w:type="dxa"/>
            <w:vMerge/>
          </w:tcPr>
          <w:p w14:paraId="7DF64774" w14:textId="77777777" w:rsidR="009235B2" w:rsidRDefault="009235B2" w:rsidP="006932B5">
            <w:pPr>
              <w:spacing w:before="40" w:after="40"/>
            </w:pPr>
          </w:p>
        </w:tc>
        <w:tc>
          <w:tcPr>
            <w:tcW w:w="3830" w:type="dxa"/>
            <w:gridSpan w:val="4"/>
          </w:tcPr>
          <w:p w14:paraId="6C20355C" w14:textId="77777777" w:rsidR="009235B2" w:rsidRPr="00D502DD" w:rsidRDefault="009235B2" w:rsidP="006932B5">
            <w:pPr>
              <w:spacing w:before="40" w:after="40"/>
              <w:jc w:val="center"/>
              <w:rPr>
                <w:highlight w:val="yellow"/>
              </w:rPr>
            </w:pPr>
            <w:r>
              <w:t>2015</w:t>
            </w:r>
          </w:p>
        </w:tc>
        <w:tc>
          <w:tcPr>
            <w:tcW w:w="3706" w:type="dxa"/>
            <w:gridSpan w:val="4"/>
          </w:tcPr>
          <w:p w14:paraId="2AABECF4" w14:textId="77777777" w:rsidR="009235B2" w:rsidRDefault="009235B2" w:rsidP="006932B5">
            <w:pPr>
              <w:spacing w:before="40" w:after="40"/>
              <w:jc w:val="center"/>
            </w:pPr>
            <w:r>
              <w:t>2020</w:t>
            </w:r>
          </w:p>
        </w:tc>
      </w:tr>
      <w:tr w:rsidR="009235B2" w14:paraId="522ECBD8" w14:textId="77777777" w:rsidTr="006932B5">
        <w:trPr>
          <w:trHeight w:val="70"/>
        </w:trPr>
        <w:tc>
          <w:tcPr>
            <w:tcW w:w="1696" w:type="dxa"/>
            <w:vMerge/>
          </w:tcPr>
          <w:p w14:paraId="533817AB" w14:textId="77777777" w:rsidR="009235B2" w:rsidRDefault="009235B2" w:rsidP="006932B5">
            <w:pPr>
              <w:spacing w:before="40" w:after="40"/>
            </w:pPr>
          </w:p>
        </w:tc>
        <w:tc>
          <w:tcPr>
            <w:tcW w:w="993" w:type="dxa"/>
          </w:tcPr>
          <w:p w14:paraId="29F0CA52" w14:textId="77777777" w:rsidR="009235B2" w:rsidRPr="00174EEA" w:rsidRDefault="009235B2" w:rsidP="006932B5">
            <w:pPr>
              <w:spacing w:before="40" w:after="40"/>
              <w:jc w:val="center"/>
              <w:rPr>
                <w:sz w:val="20"/>
                <w:szCs w:val="20"/>
              </w:rPr>
            </w:pPr>
            <w:r w:rsidRPr="00174EEA">
              <w:rPr>
                <w:sz w:val="20"/>
                <w:szCs w:val="20"/>
              </w:rPr>
              <w:t>Przed-</w:t>
            </w:r>
          </w:p>
        </w:tc>
        <w:tc>
          <w:tcPr>
            <w:tcW w:w="984" w:type="dxa"/>
          </w:tcPr>
          <w:p w14:paraId="158E8568" w14:textId="77777777" w:rsidR="009235B2" w:rsidRPr="00174EEA" w:rsidRDefault="009235B2" w:rsidP="006932B5">
            <w:pPr>
              <w:spacing w:before="40" w:after="40"/>
              <w:jc w:val="center"/>
              <w:rPr>
                <w:sz w:val="20"/>
                <w:szCs w:val="20"/>
              </w:rPr>
            </w:pPr>
            <w:proofErr w:type="spellStart"/>
            <w:r>
              <w:rPr>
                <w:sz w:val="20"/>
                <w:szCs w:val="20"/>
              </w:rPr>
              <w:t>Prod</w:t>
            </w:r>
            <w:proofErr w:type="spellEnd"/>
            <w:r>
              <w:rPr>
                <w:sz w:val="20"/>
                <w:szCs w:val="20"/>
              </w:rPr>
              <w:t>.</w:t>
            </w:r>
          </w:p>
        </w:tc>
        <w:tc>
          <w:tcPr>
            <w:tcW w:w="861" w:type="dxa"/>
          </w:tcPr>
          <w:p w14:paraId="17A0A38D" w14:textId="77777777" w:rsidR="009235B2" w:rsidRPr="00174EEA" w:rsidRDefault="009235B2" w:rsidP="006932B5">
            <w:pPr>
              <w:spacing w:before="40" w:after="40"/>
              <w:jc w:val="center"/>
              <w:rPr>
                <w:sz w:val="20"/>
                <w:szCs w:val="20"/>
              </w:rPr>
            </w:pPr>
            <w:proofErr w:type="spellStart"/>
            <w:r w:rsidRPr="00174EEA">
              <w:rPr>
                <w:sz w:val="20"/>
                <w:szCs w:val="20"/>
              </w:rPr>
              <w:t>Poprod</w:t>
            </w:r>
            <w:proofErr w:type="spellEnd"/>
            <w:r w:rsidRPr="00174EEA">
              <w:rPr>
                <w:sz w:val="20"/>
                <w:szCs w:val="20"/>
              </w:rPr>
              <w:t>.</w:t>
            </w:r>
          </w:p>
        </w:tc>
        <w:tc>
          <w:tcPr>
            <w:tcW w:w="992" w:type="dxa"/>
          </w:tcPr>
          <w:p w14:paraId="08AF179E" w14:textId="77777777" w:rsidR="009235B2" w:rsidRPr="00174EEA" w:rsidRDefault="009235B2" w:rsidP="006932B5">
            <w:pPr>
              <w:spacing w:before="40" w:after="40"/>
              <w:jc w:val="center"/>
              <w:rPr>
                <w:sz w:val="20"/>
                <w:szCs w:val="20"/>
              </w:rPr>
            </w:pPr>
            <w:r w:rsidRPr="00174EEA">
              <w:rPr>
                <w:sz w:val="20"/>
                <w:szCs w:val="20"/>
              </w:rPr>
              <w:t>Ogółem</w:t>
            </w:r>
          </w:p>
        </w:tc>
        <w:tc>
          <w:tcPr>
            <w:tcW w:w="988" w:type="dxa"/>
          </w:tcPr>
          <w:p w14:paraId="4029AF23" w14:textId="77777777" w:rsidR="009235B2" w:rsidRPr="00174EEA" w:rsidRDefault="009235B2" w:rsidP="006932B5">
            <w:pPr>
              <w:spacing w:before="40" w:after="40"/>
              <w:jc w:val="center"/>
              <w:rPr>
                <w:sz w:val="20"/>
                <w:szCs w:val="20"/>
              </w:rPr>
            </w:pPr>
            <w:r w:rsidRPr="00174EEA">
              <w:rPr>
                <w:sz w:val="20"/>
                <w:szCs w:val="20"/>
              </w:rPr>
              <w:t>Przed-</w:t>
            </w:r>
          </w:p>
        </w:tc>
        <w:tc>
          <w:tcPr>
            <w:tcW w:w="933" w:type="dxa"/>
          </w:tcPr>
          <w:p w14:paraId="1A30A809" w14:textId="77777777" w:rsidR="009235B2" w:rsidRPr="00174EEA" w:rsidRDefault="009235B2" w:rsidP="006932B5">
            <w:pPr>
              <w:spacing w:before="40" w:after="40"/>
              <w:jc w:val="center"/>
              <w:rPr>
                <w:sz w:val="20"/>
                <w:szCs w:val="20"/>
              </w:rPr>
            </w:pPr>
            <w:proofErr w:type="spellStart"/>
            <w:r w:rsidRPr="00174EEA">
              <w:rPr>
                <w:sz w:val="20"/>
                <w:szCs w:val="20"/>
              </w:rPr>
              <w:t>Prod</w:t>
            </w:r>
            <w:proofErr w:type="spellEnd"/>
            <w:r>
              <w:rPr>
                <w:sz w:val="20"/>
                <w:szCs w:val="20"/>
              </w:rPr>
              <w:t>.</w:t>
            </w:r>
          </w:p>
        </w:tc>
        <w:tc>
          <w:tcPr>
            <w:tcW w:w="861" w:type="dxa"/>
          </w:tcPr>
          <w:p w14:paraId="57AB1E56" w14:textId="77777777" w:rsidR="009235B2" w:rsidRPr="00174EEA" w:rsidRDefault="009235B2" w:rsidP="006932B5">
            <w:pPr>
              <w:spacing w:before="40" w:after="40"/>
              <w:jc w:val="center"/>
              <w:rPr>
                <w:sz w:val="20"/>
                <w:szCs w:val="20"/>
              </w:rPr>
            </w:pPr>
            <w:proofErr w:type="spellStart"/>
            <w:r w:rsidRPr="00174EEA">
              <w:rPr>
                <w:sz w:val="20"/>
                <w:szCs w:val="20"/>
              </w:rPr>
              <w:t>Poprod</w:t>
            </w:r>
            <w:proofErr w:type="spellEnd"/>
            <w:r w:rsidRPr="00174EEA">
              <w:rPr>
                <w:sz w:val="20"/>
                <w:szCs w:val="20"/>
              </w:rPr>
              <w:t>.</w:t>
            </w:r>
          </w:p>
        </w:tc>
        <w:tc>
          <w:tcPr>
            <w:tcW w:w="924" w:type="dxa"/>
          </w:tcPr>
          <w:p w14:paraId="5AB7A481" w14:textId="77777777" w:rsidR="009235B2" w:rsidRDefault="009235B2" w:rsidP="006932B5">
            <w:pPr>
              <w:spacing w:before="40" w:after="40"/>
              <w:jc w:val="center"/>
            </w:pPr>
            <w:r>
              <w:t>Ogółem</w:t>
            </w:r>
          </w:p>
        </w:tc>
      </w:tr>
      <w:tr w:rsidR="009235B2" w14:paraId="20A71A37" w14:textId="77777777" w:rsidTr="006932B5">
        <w:tc>
          <w:tcPr>
            <w:tcW w:w="1696" w:type="dxa"/>
          </w:tcPr>
          <w:p w14:paraId="684EF548" w14:textId="77777777" w:rsidR="009235B2" w:rsidRPr="00174EEA" w:rsidRDefault="009235B2" w:rsidP="006932B5">
            <w:pPr>
              <w:spacing w:before="40" w:after="40"/>
              <w:rPr>
                <w:rFonts w:asciiTheme="minorHAnsi" w:hAnsiTheme="minorHAnsi"/>
                <w:sz w:val="20"/>
                <w:szCs w:val="20"/>
              </w:rPr>
            </w:pPr>
            <w:r w:rsidRPr="00174EEA">
              <w:rPr>
                <w:rFonts w:asciiTheme="minorHAnsi" w:hAnsiTheme="minorHAnsi"/>
                <w:sz w:val="20"/>
                <w:szCs w:val="20"/>
              </w:rPr>
              <w:t>Czchów</w:t>
            </w:r>
          </w:p>
        </w:tc>
        <w:tc>
          <w:tcPr>
            <w:tcW w:w="993" w:type="dxa"/>
            <w:vAlign w:val="center"/>
          </w:tcPr>
          <w:p w14:paraId="3824C6DD" w14:textId="77777777" w:rsidR="009235B2" w:rsidRPr="00174EEA" w:rsidRDefault="00613297" w:rsidP="006932B5">
            <w:pPr>
              <w:spacing w:before="40" w:after="40"/>
              <w:ind w:right="113"/>
              <w:jc w:val="right"/>
              <w:rPr>
                <w:rFonts w:asciiTheme="minorHAnsi" w:hAnsiTheme="minorHAnsi"/>
                <w:sz w:val="20"/>
                <w:szCs w:val="20"/>
              </w:rPr>
            </w:pPr>
            <w:r w:rsidRPr="00613297">
              <w:rPr>
                <w:rFonts w:asciiTheme="minorHAnsi" w:hAnsiTheme="minorHAnsi"/>
                <w:sz w:val="20"/>
                <w:szCs w:val="20"/>
              </w:rPr>
              <w:t>2 188</w:t>
            </w:r>
          </w:p>
        </w:tc>
        <w:tc>
          <w:tcPr>
            <w:tcW w:w="984" w:type="dxa"/>
            <w:vAlign w:val="center"/>
          </w:tcPr>
          <w:p w14:paraId="75EDE1DA" w14:textId="77777777" w:rsidR="009235B2" w:rsidRPr="00174EEA" w:rsidRDefault="00613297" w:rsidP="006932B5">
            <w:pPr>
              <w:spacing w:before="40" w:after="40"/>
              <w:ind w:right="113"/>
              <w:jc w:val="right"/>
              <w:rPr>
                <w:rFonts w:asciiTheme="minorHAnsi" w:hAnsiTheme="minorHAnsi"/>
                <w:sz w:val="20"/>
                <w:szCs w:val="20"/>
              </w:rPr>
            </w:pPr>
            <w:r w:rsidRPr="00613297">
              <w:rPr>
                <w:rFonts w:asciiTheme="minorHAnsi" w:hAnsiTheme="minorHAnsi"/>
                <w:sz w:val="20"/>
                <w:szCs w:val="20"/>
              </w:rPr>
              <w:t>6 077</w:t>
            </w:r>
          </w:p>
        </w:tc>
        <w:tc>
          <w:tcPr>
            <w:tcW w:w="861" w:type="dxa"/>
            <w:vAlign w:val="center"/>
          </w:tcPr>
          <w:p w14:paraId="41FE52AB" w14:textId="77777777" w:rsidR="009235B2" w:rsidRPr="00174EEA" w:rsidRDefault="00613297" w:rsidP="006932B5">
            <w:pPr>
              <w:spacing w:before="40" w:after="40"/>
              <w:ind w:right="113"/>
              <w:jc w:val="right"/>
              <w:rPr>
                <w:rFonts w:asciiTheme="minorHAnsi" w:hAnsiTheme="minorHAnsi"/>
                <w:sz w:val="20"/>
                <w:szCs w:val="20"/>
              </w:rPr>
            </w:pPr>
            <w:r w:rsidRPr="00613297">
              <w:rPr>
                <w:rFonts w:asciiTheme="minorHAnsi" w:hAnsiTheme="minorHAnsi"/>
                <w:sz w:val="20"/>
                <w:szCs w:val="20"/>
              </w:rPr>
              <w:t>1 548</w:t>
            </w:r>
          </w:p>
        </w:tc>
        <w:tc>
          <w:tcPr>
            <w:tcW w:w="992" w:type="dxa"/>
            <w:vAlign w:val="center"/>
          </w:tcPr>
          <w:p w14:paraId="54B6484E" w14:textId="77777777" w:rsidR="009235B2" w:rsidRPr="00174EEA" w:rsidRDefault="00613297" w:rsidP="006932B5">
            <w:pPr>
              <w:spacing w:before="40" w:after="40"/>
              <w:ind w:right="113"/>
              <w:jc w:val="right"/>
              <w:rPr>
                <w:rFonts w:asciiTheme="minorHAnsi" w:hAnsiTheme="minorHAnsi"/>
                <w:sz w:val="20"/>
                <w:szCs w:val="20"/>
              </w:rPr>
            </w:pPr>
            <w:r w:rsidRPr="00613297">
              <w:rPr>
                <w:rFonts w:asciiTheme="minorHAnsi" w:hAnsiTheme="minorHAnsi"/>
                <w:sz w:val="20"/>
                <w:szCs w:val="20"/>
              </w:rPr>
              <w:t>9 813</w:t>
            </w:r>
          </w:p>
        </w:tc>
        <w:tc>
          <w:tcPr>
            <w:tcW w:w="988" w:type="dxa"/>
            <w:vAlign w:val="center"/>
          </w:tcPr>
          <w:p w14:paraId="7000BE89" w14:textId="77777777" w:rsidR="009235B2" w:rsidRPr="00174EEA" w:rsidRDefault="00613297" w:rsidP="006932B5">
            <w:pPr>
              <w:spacing w:before="40" w:after="40"/>
              <w:ind w:right="113"/>
              <w:jc w:val="right"/>
              <w:rPr>
                <w:rFonts w:asciiTheme="minorHAnsi" w:hAnsiTheme="minorHAnsi"/>
                <w:sz w:val="20"/>
                <w:szCs w:val="20"/>
              </w:rPr>
            </w:pPr>
            <w:r w:rsidRPr="00613297">
              <w:rPr>
                <w:rFonts w:asciiTheme="minorHAnsi" w:hAnsiTheme="minorHAnsi"/>
                <w:sz w:val="20"/>
                <w:szCs w:val="20"/>
              </w:rPr>
              <w:t>2 133</w:t>
            </w:r>
          </w:p>
        </w:tc>
        <w:tc>
          <w:tcPr>
            <w:tcW w:w="933" w:type="dxa"/>
            <w:vAlign w:val="center"/>
          </w:tcPr>
          <w:p w14:paraId="679A84AE" w14:textId="77777777" w:rsidR="009235B2" w:rsidRPr="00174EEA" w:rsidRDefault="00613297" w:rsidP="006932B5">
            <w:pPr>
              <w:spacing w:before="40" w:after="40"/>
              <w:ind w:right="113"/>
              <w:jc w:val="right"/>
              <w:rPr>
                <w:rFonts w:asciiTheme="minorHAnsi" w:hAnsiTheme="minorHAnsi"/>
                <w:sz w:val="20"/>
                <w:szCs w:val="20"/>
              </w:rPr>
            </w:pPr>
            <w:r w:rsidRPr="00613297">
              <w:rPr>
                <w:rFonts w:asciiTheme="minorHAnsi" w:hAnsiTheme="minorHAnsi"/>
                <w:sz w:val="20"/>
                <w:szCs w:val="20"/>
              </w:rPr>
              <w:t>5 961</w:t>
            </w:r>
          </w:p>
        </w:tc>
        <w:tc>
          <w:tcPr>
            <w:tcW w:w="861" w:type="dxa"/>
            <w:vAlign w:val="center"/>
          </w:tcPr>
          <w:p w14:paraId="2DE0EB3E" w14:textId="77777777" w:rsidR="009235B2" w:rsidRPr="00174EEA" w:rsidRDefault="00613297" w:rsidP="006932B5">
            <w:pPr>
              <w:spacing w:before="40" w:after="40"/>
              <w:ind w:right="113"/>
              <w:jc w:val="right"/>
              <w:rPr>
                <w:rFonts w:asciiTheme="minorHAnsi" w:hAnsiTheme="minorHAnsi"/>
                <w:sz w:val="20"/>
                <w:szCs w:val="20"/>
              </w:rPr>
            </w:pPr>
            <w:r w:rsidRPr="00613297">
              <w:rPr>
                <w:rFonts w:asciiTheme="minorHAnsi" w:hAnsiTheme="minorHAnsi"/>
                <w:sz w:val="20"/>
                <w:szCs w:val="20"/>
              </w:rPr>
              <w:t>1 720</w:t>
            </w:r>
          </w:p>
        </w:tc>
        <w:tc>
          <w:tcPr>
            <w:tcW w:w="924" w:type="dxa"/>
            <w:vAlign w:val="center"/>
          </w:tcPr>
          <w:p w14:paraId="28AD6FCF" w14:textId="77777777" w:rsidR="009235B2" w:rsidRPr="00174EEA" w:rsidRDefault="00613297" w:rsidP="006932B5">
            <w:pPr>
              <w:spacing w:before="40" w:after="40"/>
              <w:ind w:right="113"/>
              <w:jc w:val="right"/>
              <w:rPr>
                <w:rFonts w:asciiTheme="minorHAnsi" w:hAnsiTheme="minorHAnsi"/>
                <w:sz w:val="20"/>
                <w:szCs w:val="20"/>
              </w:rPr>
            </w:pPr>
            <w:r w:rsidRPr="00613297">
              <w:rPr>
                <w:rFonts w:asciiTheme="minorHAnsi" w:hAnsiTheme="minorHAnsi"/>
                <w:sz w:val="20"/>
                <w:szCs w:val="20"/>
              </w:rPr>
              <w:t>9 814</w:t>
            </w:r>
          </w:p>
        </w:tc>
      </w:tr>
      <w:tr w:rsidR="009235B2" w14:paraId="19538F93" w14:textId="77777777" w:rsidTr="006932B5">
        <w:tc>
          <w:tcPr>
            <w:tcW w:w="1696" w:type="dxa"/>
          </w:tcPr>
          <w:p w14:paraId="45A5646E" w14:textId="77777777" w:rsidR="009235B2" w:rsidRPr="00174EEA" w:rsidRDefault="009235B2" w:rsidP="006932B5">
            <w:pPr>
              <w:spacing w:before="40" w:after="40"/>
              <w:rPr>
                <w:rFonts w:asciiTheme="minorHAnsi" w:hAnsiTheme="minorHAnsi"/>
                <w:sz w:val="20"/>
                <w:szCs w:val="20"/>
              </w:rPr>
            </w:pPr>
            <w:r w:rsidRPr="00174EEA">
              <w:rPr>
                <w:rFonts w:asciiTheme="minorHAnsi" w:hAnsiTheme="minorHAnsi"/>
                <w:sz w:val="20"/>
                <w:szCs w:val="20"/>
              </w:rPr>
              <w:t>Gnojnik</w:t>
            </w:r>
          </w:p>
        </w:tc>
        <w:tc>
          <w:tcPr>
            <w:tcW w:w="993" w:type="dxa"/>
            <w:vAlign w:val="center"/>
          </w:tcPr>
          <w:p w14:paraId="750AAF7E"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1</w:t>
            </w:r>
            <w:r>
              <w:rPr>
                <w:rFonts w:asciiTheme="minorHAnsi" w:hAnsiTheme="minorHAnsi"/>
                <w:sz w:val="20"/>
                <w:szCs w:val="20"/>
              </w:rPr>
              <w:t xml:space="preserve"> </w:t>
            </w:r>
            <w:r w:rsidRPr="00174EEA">
              <w:rPr>
                <w:rFonts w:asciiTheme="minorHAnsi" w:hAnsiTheme="minorHAnsi"/>
                <w:sz w:val="20"/>
                <w:szCs w:val="20"/>
              </w:rPr>
              <w:t>845</w:t>
            </w:r>
          </w:p>
        </w:tc>
        <w:tc>
          <w:tcPr>
            <w:tcW w:w="984" w:type="dxa"/>
            <w:vAlign w:val="center"/>
          </w:tcPr>
          <w:p w14:paraId="35FB6551"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4</w:t>
            </w:r>
            <w:r>
              <w:rPr>
                <w:rFonts w:asciiTheme="minorHAnsi" w:hAnsiTheme="minorHAnsi"/>
                <w:sz w:val="20"/>
                <w:szCs w:val="20"/>
              </w:rPr>
              <w:t xml:space="preserve"> </w:t>
            </w:r>
            <w:r w:rsidRPr="00174EEA">
              <w:rPr>
                <w:rFonts w:asciiTheme="minorHAnsi" w:hAnsiTheme="minorHAnsi"/>
                <w:sz w:val="20"/>
                <w:szCs w:val="20"/>
              </w:rPr>
              <w:t>853</w:t>
            </w:r>
          </w:p>
        </w:tc>
        <w:tc>
          <w:tcPr>
            <w:tcW w:w="861" w:type="dxa"/>
            <w:vAlign w:val="center"/>
          </w:tcPr>
          <w:p w14:paraId="086AA7AD"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1</w:t>
            </w:r>
            <w:r>
              <w:rPr>
                <w:rFonts w:asciiTheme="minorHAnsi" w:hAnsiTheme="minorHAnsi"/>
                <w:sz w:val="20"/>
                <w:szCs w:val="20"/>
              </w:rPr>
              <w:t xml:space="preserve"> </w:t>
            </w:r>
            <w:r w:rsidRPr="00174EEA">
              <w:rPr>
                <w:rFonts w:asciiTheme="minorHAnsi" w:hAnsiTheme="minorHAnsi"/>
                <w:sz w:val="20"/>
                <w:szCs w:val="20"/>
              </w:rPr>
              <w:t>191</w:t>
            </w:r>
          </w:p>
        </w:tc>
        <w:tc>
          <w:tcPr>
            <w:tcW w:w="992" w:type="dxa"/>
            <w:vAlign w:val="center"/>
          </w:tcPr>
          <w:p w14:paraId="7EAF43C1"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7</w:t>
            </w:r>
            <w:r>
              <w:rPr>
                <w:rFonts w:asciiTheme="minorHAnsi" w:hAnsiTheme="minorHAnsi"/>
                <w:sz w:val="20"/>
                <w:szCs w:val="20"/>
              </w:rPr>
              <w:t xml:space="preserve"> </w:t>
            </w:r>
            <w:r w:rsidRPr="00174EEA">
              <w:rPr>
                <w:rFonts w:asciiTheme="minorHAnsi" w:hAnsiTheme="minorHAnsi"/>
                <w:sz w:val="20"/>
                <w:szCs w:val="20"/>
              </w:rPr>
              <w:t>889</w:t>
            </w:r>
          </w:p>
        </w:tc>
        <w:tc>
          <w:tcPr>
            <w:tcW w:w="988" w:type="dxa"/>
            <w:vAlign w:val="center"/>
          </w:tcPr>
          <w:p w14:paraId="24C72DE3"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1</w:t>
            </w:r>
            <w:r>
              <w:rPr>
                <w:rFonts w:asciiTheme="minorHAnsi" w:hAnsiTheme="minorHAnsi"/>
                <w:sz w:val="20"/>
                <w:szCs w:val="20"/>
              </w:rPr>
              <w:t xml:space="preserve"> </w:t>
            </w:r>
            <w:r w:rsidRPr="00174EEA">
              <w:rPr>
                <w:rFonts w:asciiTheme="minorHAnsi" w:hAnsiTheme="minorHAnsi"/>
                <w:sz w:val="20"/>
                <w:szCs w:val="20"/>
              </w:rPr>
              <w:t>818</w:t>
            </w:r>
          </w:p>
        </w:tc>
        <w:tc>
          <w:tcPr>
            <w:tcW w:w="933" w:type="dxa"/>
            <w:vAlign w:val="center"/>
          </w:tcPr>
          <w:p w14:paraId="0838312A"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4</w:t>
            </w:r>
            <w:r>
              <w:rPr>
                <w:rFonts w:asciiTheme="minorHAnsi" w:hAnsiTheme="minorHAnsi"/>
                <w:sz w:val="20"/>
                <w:szCs w:val="20"/>
              </w:rPr>
              <w:t xml:space="preserve"> </w:t>
            </w:r>
            <w:r w:rsidRPr="00174EEA">
              <w:rPr>
                <w:rFonts w:asciiTheme="minorHAnsi" w:hAnsiTheme="minorHAnsi"/>
                <w:sz w:val="20"/>
                <w:szCs w:val="20"/>
              </w:rPr>
              <w:t>881</w:t>
            </w:r>
          </w:p>
        </w:tc>
        <w:tc>
          <w:tcPr>
            <w:tcW w:w="861" w:type="dxa"/>
            <w:vAlign w:val="center"/>
          </w:tcPr>
          <w:p w14:paraId="6EC2C79C"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1</w:t>
            </w:r>
            <w:r>
              <w:rPr>
                <w:rFonts w:asciiTheme="minorHAnsi" w:hAnsiTheme="minorHAnsi"/>
                <w:sz w:val="20"/>
                <w:szCs w:val="20"/>
              </w:rPr>
              <w:t xml:space="preserve"> </w:t>
            </w:r>
            <w:r w:rsidRPr="00174EEA">
              <w:rPr>
                <w:rFonts w:asciiTheme="minorHAnsi" w:hAnsiTheme="minorHAnsi"/>
                <w:sz w:val="20"/>
                <w:szCs w:val="20"/>
              </w:rPr>
              <w:t>321</w:t>
            </w:r>
          </w:p>
        </w:tc>
        <w:tc>
          <w:tcPr>
            <w:tcW w:w="924" w:type="dxa"/>
            <w:vAlign w:val="center"/>
          </w:tcPr>
          <w:p w14:paraId="4170A415"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8</w:t>
            </w:r>
            <w:r>
              <w:rPr>
                <w:rFonts w:asciiTheme="minorHAnsi" w:hAnsiTheme="minorHAnsi"/>
                <w:sz w:val="20"/>
                <w:szCs w:val="20"/>
              </w:rPr>
              <w:t xml:space="preserve"> </w:t>
            </w:r>
            <w:r w:rsidRPr="00174EEA">
              <w:rPr>
                <w:rFonts w:asciiTheme="minorHAnsi" w:hAnsiTheme="minorHAnsi"/>
                <w:sz w:val="20"/>
                <w:szCs w:val="20"/>
              </w:rPr>
              <w:t>020</w:t>
            </w:r>
          </w:p>
        </w:tc>
      </w:tr>
      <w:tr w:rsidR="009235B2" w14:paraId="6EF6A189" w14:textId="77777777" w:rsidTr="006932B5">
        <w:tc>
          <w:tcPr>
            <w:tcW w:w="1696" w:type="dxa"/>
          </w:tcPr>
          <w:p w14:paraId="35B7BAFE" w14:textId="77777777" w:rsidR="009235B2" w:rsidRPr="007C7DB1" w:rsidRDefault="009235B2" w:rsidP="006932B5">
            <w:pPr>
              <w:spacing w:before="40" w:after="40"/>
              <w:rPr>
                <w:rFonts w:asciiTheme="minorHAnsi" w:hAnsiTheme="minorHAnsi"/>
                <w:sz w:val="20"/>
                <w:szCs w:val="20"/>
              </w:rPr>
            </w:pPr>
            <w:r w:rsidRPr="007C7DB1">
              <w:rPr>
                <w:rFonts w:asciiTheme="minorHAnsi" w:hAnsiTheme="minorHAnsi"/>
                <w:sz w:val="20"/>
                <w:szCs w:val="20"/>
              </w:rPr>
              <w:t>Gródek n</w:t>
            </w:r>
            <w:r>
              <w:rPr>
                <w:rFonts w:asciiTheme="minorHAnsi" w:hAnsiTheme="minorHAnsi"/>
                <w:sz w:val="20"/>
                <w:szCs w:val="20"/>
              </w:rPr>
              <w:t xml:space="preserve">ad D. </w:t>
            </w:r>
          </w:p>
        </w:tc>
        <w:tc>
          <w:tcPr>
            <w:tcW w:w="993" w:type="dxa"/>
            <w:vAlign w:val="center"/>
          </w:tcPr>
          <w:p w14:paraId="648D6BC7"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2</w:t>
            </w:r>
            <w:r>
              <w:rPr>
                <w:rFonts w:asciiTheme="minorHAnsi" w:hAnsiTheme="minorHAnsi"/>
                <w:sz w:val="20"/>
                <w:szCs w:val="20"/>
              </w:rPr>
              <w:t xml:space="preserve"> </w:t>
            </w:r>
            <w:r w:rsidRPr="00174EEA">
              <w:rPr>
                <w:rFonts w:asciiTheme="minorHAnsi" w:hAnsiTheme="minorHAnsi"/>
                <w:sz w:val="20"/>
                <w:szCs w:val="20"/>
              </w:rPr>
              <w:t>207</w:t>
            </w:r>
          </w:p>
        </w:tc>
        <w:tc>
          <w:tcPr>
            <w:tcW w:w="984" w:type="dxa"/>
            <w:vAlign w:val="center"/>
          </w:tcPr>
          <w:p w14:paraId="206C9267"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5</w:t>
            </w:r>
            <w:r>
              <w:rPr>
                <w:rFonts w:asciiTheme="minorHAnsi" w:hAnsiTheme="minorHAnsi"/>
                <w:sz w:val="20"/>
                <w:szCs w:val="20"/>
              </w:rPr>
              <w:t xml:space="preserve"> </w:t>
            </w:r>
            <w:r w:rsidRPr="00174EEA">
              <w:rPr>
                <w:rFonts w:asciiTheme="minorHAnsi" w:hAnsiTheme="minorHAnsi"/>
                <w:sz w:val="20"/>
                <w:szCs w:val="20"/>
              </w:rPr>
              <w:t>625</w:t>
            </w:r>
          </w:p>
        </w:tc>
        <w:tc>
          <w:tcPr>
            <w:tcW w:w="861" w:type="dxa"/>
            <w:vAlign w:val="center"/>
          </w:tcPr>
          <w:p w14:paraId="00393C7C"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1</w:t>
            </w:r>
            <w:r>
              <w:rPr>
                <w:rFonts w:asciiTheme="minorHAnsi" w:hAnsiTheme="minorHAnsi"/>
                <w:sz w:val="20"/>
                <w:szCs w:val="20"/>
              </w:rPr>
              <w:t xml:space="preserve"> </w:t>
            </w:r>
            <w:r w:rsidRPr="00174EEA">
              <w:rPr>
                <w:rFonts w:asciiTheme="minorHAnsi" w:hAnsiTheme="minorHAnsi"/>
                <w:sz w:val="20"/>
                <w:szCs w:val="20"/>
              </w:rPr>
              <w:t>384</w:t>
            </w:r>
          </w:p>
        </w:tc>
        <w:tc>
          <w:tcPr>
            <w:tcW w:w="992" w:type="dxa"/>
            <w:vAlign w:val="center"/>
          </w:tcPr>
          <w:p w14:paraId="2ED203F7"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9</w:t>
            </w:r>
            <w:r>
              <w:rPr>
                <w:rFonts w:asciiTheme="minorHAnsi" w:hAnsiTheme="minorHAnsi"/>
                <w:sz w:val="20"/>
                <w:szCs w:val="20"/>
              </w:rPr>
              <w:t xml:space="preserve"> </w:t>
            </w:r>
            <w:r w:rsidRPr="00174EEA">
              <w:rPr>
                <w:rFonts w:asciiTheme="minorHAnsi" w:hAnsiTheme="minorHAnsi"/>
                <w:sz w:val="20"/>
                <w:szCs w:val="20"/>
              </w:rPr>
              <w:t>216</w:t>
            </w:r>
          </w:p>
        </w:tc>
        <w:tc>
          <w:tcPr>
            <w:tcW w:w="988" w:type="dxa"/>
            <w:vAlign w:val="center"/>
          </w:tcPr>
          <w:p w14:paraId="49EEE6EF"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2</w:t>
            </w:r>
            <w:r>
              <w:rPr>
                <w:rFonts w:asciiTheme="minorHAnsi" w:hAnsiTheme="minorHAnsi"/>
                <w:sz w:val="20"/>
                <w:szCs w:val="20"/>
              </w:rPr>
              <w:t xml:space="preserve"> </w:t>
            </w:r>
            <w:r w:rsidRPr="00174EEA">
              <w:rPr>
                <w:rFonts w:asciiTheme="minorHAnsi" w:hAnsiTheme="minorHAnsi"/>
                <w:sz w:val="20"/>
                <w:szCs w:val="20"/>
              </w:rPr>
              <w:t>020</w:t>
            </w:r>
          </w:p>
        </w:tc>
        <w:tc>
          <w:tcPr>
            <w:tcW w:w="933" w:type="dxa"/>
            <w:vAlign w:val="center"/>
          </w:tcPr>
          <w:p w14:paraId="6D1E3CA2"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5</w:t>
            </w:r>
            <w:r>
              <w:rPr>
                <w:rFonts w:asciiTheme="minorHAnsi" w:hAnsiTheme="minorHAnsi"/>
                <w:sz w:val="20"/>
                <w:szCs w:val="20"/>
              </w:rPr>
              <w:t xml:space="preserve"> </w:t>
            </w:r>
            <w:r w:rsidRPr="00174EEA">
              <w:rPr>
                <w:rFonts w:asciiTheme="minorHAnsi" w:hAnsiTheme="minorHAnsi"/>
                <w:sz w:val="20"/>
                <w:szCs w:val="20"/>
              </w:rPr>
              <w:t>743</w:t>
            </w:r>
          </w:p>
        </w:tc>
        <w:tc>
          <w:tcPr>
            <w:tcW w:w="861" w:type="dxa"/>
            <w:vAlign w:val="center"/>
          </w:tcPr>
          <w:p w14:paraId="3C08FC93"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1</w:t>
            </w:r>
            <w:r>
              <w:rPr>
                <w:rFonts w:asciiTheme="minorHAnsi" w:hAnsiTheme="minorHAnsi"/>
                <w:sz w:val="20"/>
                <w:szCs w:val="20"/>
              </w:rPr>
              <w:t xml:space="preserve"> </w:t>
            </w:r>
            <w:r w:rsidRPr="00174EEA">
              <w:rPr>
                <w:rFonts w:asciiTheme="minorHAnsi" w:hAnsiTheme="minorHAnsi"/>
                <w:sz w:val="20"/>
                <w:szCs w:val="20"/>
              </w:rPr>
              <w:t>480</w:t>
            </w:r>
          </w:p>
        </w:tc>
        <w:tc>
          <w:tcPr>
            <w:tcW w:w="924" w:type="dxa"/>
            <w:vAlign w:val="center"/>
          </w:tcPr>
          <w:p w14:paraId="3FCE78A1"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9</w:t>
            </w:r>
            <w:r>
              <w:rPr>
                <w:rFonts w:asciiTheme="minorHAnsi" w:hAnsiTheme="minorHAnsi"/>
                <w:sz w:val="20"/>
                <w:szCs w:val="20"/>
              </w:rPr>
              <w:t xml:space="preserve"> </w:t>
            </w:r>
            <w:r w:rsidRPr="00174EEA">
              <w:rPr>
                <w:rFonts w:asciiTheme="minorHAnsi" w:hAnsiTheme="minorHAnsi"/>
                <w:sz w:val="20"/>
                <w:szCs w:val="20"/>
              </w:rPr>
              <w:t>243</w:t>
            </w:r>
          </w:p>
        </w:tc>
      </w:tr>
      <w:tr w:rsidR="009235B2" w14:paraId="7270E7CC" w14:textId="77777777" w:rsidTr="006932B5">
        <w:tc>
          <w:tcPr>
            <w:tcW w:w="1696" w:type="dxa"/>
          </w:tcPr>
          <w:p w14:paraId="069FF7F0" w14:textId="77777777" w:rsidR="009235B2" w:rsidRPr="00174EEA" w:rsidRDefault="009235B2" w:rsidP="006932B5">
            <w:pPr>
              <w:spacing w:before="40" w:after="40"/>
              <w:rPr>
                <w:rFonts w:asciiTheme="minorHAnsi" w:hAnsiTheme="minorHAnsi"/>
                <w:sz w:val="20"/>
                <w:szCs w:val="20"/>
              </w:rPr>
            </w:pPr>
            <w:r w:rsidRPr="00174EEA">
              <w:rPr>
                <w:rFonts w:asciiTheme="minorHAnsi" w:hAnsiTheme="minorHAnsi"/>
                <w:sz w:val="20"/>
                <w:szCs w:val="20"/>
              </w:rPr>
              <w:t>Iwkowa</w:t>
            </w:r>
          </w:p>
        </w:tc>
        <w:tc>
          <w:tcPr>
            <w:tcW w:w="993" w:type="dxa"/>
            <w:vAlign w:val="center"/>
          </w:tcPr>
          <w:p w14:paraId="41F76CB5"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1</w:t>
            </w:r>
            <w:r>
              <w:rPr>
                <w:rFonts w:asciiTheme="minorHAnsi" w:hAnsiTheme="minorHAnsi"/>
                <w:sz w:val="20"/>
                <w:szCs w:val="20"/>
              </w:rPr>
              <w:t xml:space="preserve"> </w:t>
            </w:r>
            <w:r w:rsidRPr="00174EEA">
              <w:rPr>
                <w:rFonts w:asciiTheme="minorHAnsi" w:hAnsiTheme="minorHAnsi"/>
                <w:sz w:val="20"/>
                <w:szCs w:val="20"/>
              </w:rPr>
              <w:t>499</w:t>
            </w:r>
          </w:p>
        </w:tc>
        <w:tc>
          <w:tcPr>
            <w:tcW w:w="984" w:type="dxa"/>
            <w:vAlign w:val="center"/>
          </w:tcPr>
          <w:p w14:paraId="4C123046"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3</w:t>
            </w:r>
            <w:r>
              <w:rPr>
                <w:rFonts w:asciiTheme="minorHAnsi" w:hAnsiTheme="minorHAnsi"/>
                <w:sz w:val="20"/>
                <w:szCs w:val="20"/>
              </w:rPr>
              <w:t xml:space="preserve"> </w:t>
            </w:r>
            <w:r w:rsidRPr="00174EEA">
              <w:rPr>
                <w:rFonts w:asciiTheme="minorHAnsi" w:hAnsiTheme="minorHAnsi"/>
                <w:sz w:val="20"/>
                <w:szCs w:val="20"/>
              </w:rPr>
              <w:t>796</w:t>
            </w:r>
          </w:p>
        </w:tc>
        <w:tc>
          <w:tcPr>
            <w:tcW w:w="861" w:type="dxa"/>
            <w:vAlign w:val="center"/>
          </w:tcPr>
          <w:p w14:paraId="70D2C312"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1</w:t>
            </w:r>
            <w:r>
              <w:rPr>
                <w:rFonts w:asciiTheme="minorHAnsi" w:hAnsiTheme="minorHAnsi"/>
                <w:sz w:val="20"/>
                <w:szCs w:val="20"/>
              </w:rPr>
              <w:t xml:space="preserve"> </w:t>
            </w:r>
            <w:r w:rsidRPr="00174EEA">
              <w:rPr>
                <w:rFonts w:asciiTheme="minorHAnsi" w:hAnsiTheme="minorHAnsi"/>
                <w:sz w:val="20"/>
                <w:szCs w:val="20"/>
              </w:rPr>
              <w:t>025</w:t>
            </w:r>
          </w:p>
        </w:tc>
        <w:tc>
          <w:tcPr>
            <w:tcW w:w="992" w:type="dxa"/>
            <w:vAlign w:val="center"/>
          </w:tcPr>
          <w:p w14:paraId="60927AFB"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6</w:t>
            </w:r>
            <w:r>
              <w:rPr>
                <w:rFonts w:asciiTheme="minorHAnsi" w:hAnsiTheme="minorHAnsi"/>
                <w:sz w:val="20"/>
                <w:szCs w:val="20"/>
              </w:rPr>
              <w:t xml:space="preserve"> </w:t>
            </w:r>
            <w:r w:rsidRPr="00174EEA">
              <w:rPr>
                <w:rFonts w:asciiTheme="minorHAnsi" w:hAnsiTheme="minorHAnsi"/>
                <w:sz w:val="20"/>
                <w:szCs w:val="20"/>
              </w:rPr>
              <w:t>320</w:t>
            </w:r>
          </w:p>
        </w:tc>
        <w:tc>
          <w:tcPr>
            <w:tcW w:w="988" w:type="dxa"/>
            <w:vAlign w:val="center"/>
          </w:tcPr>
          <w:p w14:paraId="6E84C952"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1</w:t>
            </w:r>
            <w:r>
              <w:rPr>
                <w:rFonts w:asciiTheme="minorHAnsi" w:hAnsiTheme="minorHAnsi"/>
                <w:sz w:val="20"/>
                <w:szCs w:val="20"/>
              </w:rPr>
              <w:t xml:space="preserve"> </w:t>
            </w:r>
            <w:r w:rsidRPr="00174EEA">
              <w:rPr>
                <w:rFonts w:asciiTheme="minorHAnsi" w:hAnsiTheme="minorHAnsi"/>
                <w:sz w:val="20"/>
                <w:szCs w:val="20"/>
              </w:rPr>
              <w:t>507</w:t>
            </w:r>
          </w:p>
        </w:tc>
        <w:tc>
          <w:tcPr>
            <w:tcW w:w="933" w:type="dxa"/>
            <w:vAlign w:val="center"/>
          </w:tcPr>
          <w:p w14:paraId="772C3C55"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3</w:t>
            </w:r>
            <w:r>
              <w:rPr>
                <w:rFonts w:asciiTheme="minorHAnsi" w:hAnsiTheme="minorHAnsi"/>
                <w:sz w:val="20"/>
                <w:szCs w:val="20"/>
              </w:rPr>
              <w:t xml:space="preserve"> </w:t>
            </w:r>
            <w:r w:rsidRPr="00174EEA">
              <w:rPr>
                <w:rFonts w:asciiTheme="minorHAnsi" w:hAnsiTheme="minorHAnsi"/>
                <w:sz w:val="20"/>
                <w:szCs w:val="20"/>
              </w:rPr>
              <w:t>904</w:t>
            </w:r>
          </w:p>
        </w:tc>
        <w:tc>
          <w:tcPr>
            <w:tcW w:w="861" w:type="dxa"/>
            <w:vAlign w:val="center"/>
          </w:tcPr>
          <w:p w14:paraId="7713784B"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1</w:t>
            </w:r>
            <w:r>
              <w:rPr>
                <w:rFonts w:asciiTheme="minorHAnsi" w:hAnsiTheme="minorHAnsi"/>
                <w:sz w:val="20"/>
                <w:szCs w:val="20"/>
              </w:rPr>
              <w:t xml:space="preserve"> </w:t>
            </w:r>
            <w:r w:rsidRPr="00174EEA">
              <w:rPr>
                <w:rFonts w:asciiTheme="minorHAnsi" w:hAnsiTheme="minorHAnsi"/>
                <w:sz w:val="20"/>
                <w:szCs w:val="20"/>
              </w:rPr>
              <w:t>101</w:t>
            </w:r>
          </w:p>
        </w:tc>
        <w:tc>
          <w:tcPr>
            <w:tcW w:w="924" w:type="dxa"/>
            <w:vAlign w:val="center"/>
          </w:tcPr>
          <w:p w14:paraId="40FAD958"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6</w:t>
            </w:r>
            <w:r>
              <w:rPr>
                <w:rFonts w:asciiTheme="minorHAnsi" w:hAnsiTheme="minorHAnsi"/>
                <w:sz w:val="20"/>
                <w:szCs w:val="20"/>
              </w:rPr>
              <w:t xml:space="preserve"> </w:t>
            </w:r>
            <w:r w:rsidRPr="00174EEA">
              <w:rPr>
                <w:rFonts w:asciiTheme="minorHAnsi" w:hAnsiTheme="minorHAnsi"/>
                <w:sz w:val="20"/>
                <w:szCs w:val="20"/>
              </w:rPr>
              <w:t>512</w:t>
            </w:r>
          </w:p>
        </w:tc>
      </w:tr>
      <w:tr w:rsidR="009235B2" w14:paraId="0B451C27" w14:textId="77777777" w:rsidTr="006932B5">
        <w:tc>
          <w:tcPr>
            <w:tcW w:w="1696" w:type="dxa"/>
          </w:tcPr>
          <w:p w14:paraId="70796D59" w14:textId="77777777" w:rsidR="009235B2" w:rsidRPr="00174EEA" w:rsidRDefault="009235B2" w:rsidP="006932B5">
            <w:pPr>
              <w:spacing w:before="40" w:after="40"/>
              <w:rPr>
                <w:rFonts w:asciiTheme="minorHAnsi" w:hAnsiTheme="minorHAnsi"/>
                <w:sz w:val="20"/>
                <w:szCs w:val="20"/>
              </w:rPr>
            </w:pPr>
            <w:r>
              <w:rPr>
                <w:rFonts w:asciiTheme="minorHAnsi" w:hAnsiTheme="minorHAnsi"/>
                <w:sz w:val="20"/>
                <w:szCs w:val="20"/>
              </w:rPr>
              <w:t>Korzenna</w:t>
            </w:r>
          </w:p>
        </w:tc>
        <w:tc>
          <w:tcPr>
            <w:tcW w:w="993" w:type="dxa"/>
            <w:vAlign w:val="center"/>
          </w:tcPr>
          <w:p w14:paraId="7D64F36D" w14:textId="77777777" w:rsidR="009235B2" w:rsidRPr="00174EEA" w:rsidRDefault="009235B2" w:rsidP="006932B5">
            <w:pPr>
              <w:spacing w:before="40" w:after="40"/>
              <w:ind w:right="113"/>
              <w:jc w:val="right"/>
              <w:rPr>
                <w:rFonts w:asciiTheme="minorHAnsi" w:hAnsiTheme="minorHAnsi"/>
                <w:sz w:val="20"/>
                <w:szCs w:val="20"/>
              </w:rPr>
            </w:pPr>
            <w:r>
              <w:rPr>
                <w:rFonts w:asciiTheme="minorHAnsi" w:hAnsiTheme="minorHAnsi"/>
                <w:sz w:val="20"/>
                <w:szCs w:val="20"/>
              </w:rPr>
              <w:t>3 417</w:t>
            </w:r>
          </w:p>
        </w:tc>
        <w:tc>
          <w:tcPr>
            <w:tcW w:w="984" w:type="dxa"/>
            <w:vAlign w:val="center"/>
          </w:tcPr>
          <w:p w14:paraId="24DBA5CB" w14:textId="77777777" w:rsidR="009235B2" w:rsidRPr="00174EEA" w:rsidRDefault="009235B2" w:rsidP="006932B5">
            <w:pPr>
              <w:spacing w:before="40" w:after="40"/>
              <w:ind w:right="113"/>
              <w:jc w:val="right"/>
              <w:rPr>
                <w:rFonts w:asciiTheme="minorHAnsi" w:hAnsiTheme="minorHAnsi"/>
                <w:sz w:val="20"/>
                <w:szCs w:val="20"/>
              </w:rPr>
            </w:pPr>
            <w:r>
              <w:rPr>
                <w:rFonts w:asciiTheme="minorHAnsi" w:hAnsiTheme="minorHAnsi"/>
                <w:sz w:val="20"/>
                <w:szCs w:val="20"/>
              </w:rPr>
              <w:t>8 912</w:t>
            </w:r>
          </w:p>
        </w:tc>
        <w:tc>
          <w:tcPr>
            <w:tcW w:w="861" w:type="dxa"/>
            <w:vAlign w:val="center"/>
          </w:tcPr>
          <w:p w14:paraId="197426B4" w14:textId="77777777" w:rsidR="009235B2" w:rsidRPr="00174EEA" w:rsidRDefault="009235B2" w:rsidP="006932B5">
            <w:pPr>
              <w:spacing w:before="40" w:after="40"/>
              <w:ind w:right="113"/>
              <w:jc w:val="right"/>
              <w:rPr>
                <w:rFonts w:asciiTheme="minorHAnsi" w:hAnsiTheme="minorHAnsi"/>
                <w:sz w:val="20"/>
                <w:szCs w:val="20"/>
              </w:rPr>
            </w:pPr>
            <w:r>
              <w:rPr>
                <w:rFonts w:asciiTheme="minorHAnsi" w:hAnsiTheme="minorHAnsi"/>
                <w:sz w:val="20"/>
                <w:szCs w:val="20"/>
              </w:rPr>
              <w:t>1 913</w:t>
            </w:r>
          </w:p>
        </w:tc>
        <w:tc>
          <w:tcPr>
            <w:tcW w:w="992" w:type="dxa"/>
            <w:vAlign w:val="center"/>
          </w:tcPr>
          <w:p w14:paraId="17FD8595" w14:textId="77777777" w:rsidR="009235B2" w:rsidRPr="00174EEA" w:rsidRDefault="009235B2" w:rsidP="006932B5">
            <w:pPr>
              <w:spacing w:before="40" w:after="40"/>
              <w:ind w:right="113"/>
              <w:jc w:val="right"/>
              <w:rPr>
                <w:rFonts w:asciiTheme="minorHAnsi" w:hAnsiTheme="minorHAnsi"/>
                <w:sz w:val="20"/>
                <w:szCs w:val="20"/>
              </w:rPr>
            </w:pPr>
            <w:r>
              <w:rPr>
                <w:rFonts w:asciiTheme="minorHAnsi" w:hAnsiTheme="minorHAnsi"/>
                <w:sz w:val="20"/>
                <w:szCs w:val="20"/>
              </w:rPr>
              <w:t>14 242</w:t>
            </w:r>
          </w:p>
        </w:tc>
        <w:tc>
          <w:tcPr>
            <w:tcW w:w="988" w:type="dxa"/>
            <w:vAlign w:val="center"/>
          </w:tcPr>
          <w:p w14:paraId="73FA75D3" w14:textId="77777777" w:rsidR="009235B2" w:rsidRPr="00174EEA" w:rsidRDefault="009235B2" w:rsidP="006932B5">
            <w:pPr>
              <w:spacing w:before="40" w:after="40"/>
              <w:ind w:right="113"/>
              <w:jc w:val="right"/>
              <w:rPr>
                <w:rFonts w:asciiTheme="minorHAnsi" w:hAnsiTheme="minorHAnsi"/>
                <w:sz w:val="20"/>
                <w:szCs w:val="20"/>
              </w:rPr>
            </w:pPr>
            <w:r>
              <w:rPr>
                <w:rFonts w:asciiTheme="minorHAnsi" w:hAnsiTheme="minorHAnsi"/>
                <w:sz w:val="20"/>
                <w:szCs w:val="20"/>
              </w:rPr>
              <w:t>3 370</w:t>
            </w:r>
          </w:p>
        </w:tc>
        <w:tc>
          <w:tcPr>
            <w:tcW w:w="933" w:type="dxa"/>
            <w:vAlign w:val="center"/>
          </w:tcPr>
          <w:p w14:paraId="6A87118B" w14:textId="77777777" w:rsidR="009235B2" w:rsidRPr="00174EEA" w:rsidRDefault="009235B2" w:rsidP="006932B5">
            <w:pPr>
              <w:spacing w:before="40" w:after="40"/>
              <w:ind w:right="113"/>
              <w:jc w:val="right"/>
              <w:rPr>
                <w:rFonts w:asciiTheme="minorHAnsi" w:hAnsiTheme="minorHAnsi"/>
                <w:sz w:val="20"/>
                <w:szCs w:val="20"/>
              </w:rPr>
            </w:pPr>
            <w:r>
              <w:rPr>
                <w:rFonts w:asciiTheme="minorHAnsi" w:hAnsiTheme="minorHAnsi"/>
                <w:sz w:val="20"/>
                <w:szCs w:val="20"/>
              </w:rPr>
              <w:t>9 090</w:t>
            </w:r>
          </w:p>
        </w:tc>
        <w:tc>
          <w:tcPr>
            <w:tcW w:w="861" w:type="dxa"/>
            <w:vAlign w:val="center"/>
          </w:tcPr>
          <w:p w14:paraId="5AB8DEEE" w14:textId="77777777" w:rsidR="009235B2" w:rsidRDefault="009235B2" w:rsidP="006932B5">
            <w:pPr>
              <w:spacing w:before="40" w:after="40"/>
              <w:ind w:right="113"/>
              <w:jc w:val="right"/>
              <w:rPr>
                <w:rFonts w:asciiTheme="minorHAnsi" w:hAnsiTheme="minorHAnsi"/>
                <w:sz w:val="20"/>
                <w:szCs w:val="20"/>
              </w:rPr>
            </w:pPr>
            <w:r>
              <w:rPr>
                <w:rFonts w:asciiTheme="minorHAnsi" w:hAnsiTheme="minorHAnsi"/>
                <w:sz w:val="20"/>
                <w:szCs w:val="20"/>
              </w:rPr>
              <w:t>2 086</w:t>
            </w:r>
          </w:p>
        </w:tc>
        <w:tc>
          <w:tcPr>
            <w:tcW w:w="924" w:type="dxa"/>
            <w:vAlign w:val="center"/>
          </w:tcPr>
          <w:p w14:paraId="014D3DB6" w14:textId="77777777" w:rsidR="009235B2" w:rsidRPr="00174EEA" w:rsidRDefault="009235B2" w:rsidP="006932B5">
            <w:pPr>
              <w:spacing w:before="40" w:after="40"/>
              <w:ind w:right="113"/>
              <w:jc w:val="right"/>
              <w:rPr>
                <w:rFonts w:asciiTheme="minorHAnsi" w:hAnsiTheme="minorHAnsi"/>
                <w:sz w:val="20"/>
                <w:szCs w:val="20"/>
              </w:rPr>
            </w:pPr>
            <w:r>
              <w:rPr>
                <w:rFonts w:asciiTheme="minorHAnsi" w:hAnsiTheme="minorHAnsi"/>
                <w:sz w:val="20"/>
                <w:szCs w:val="20"/>
              </w:rPr>
              <w:t>14 546</w:t>
            </w:r>
          </w:p>
        </w:tc>
      </w:tr>
      <w:tr w:rsidR="009235B2" w14:paraId="6A37CA07" w14:textId="77777777" w:rsidTr="006932B5">
        <w:tc>
          <w:tcPr>
            <w:tcW w:w="1696" w:type="dxa"/>
          </w:tcPr>
          <w:p w14:paraId="7555BE03" w14:textId="77777777" w:rsidR="009235B2" w:rsidRPr="00174EEA" w:rsidRDefault="009235B2" w:rsidP="006932B5">
            <w:pPr>
              <w:spacing w:before="40" w:after="40"/>
              <w:rPr>
                <w:rFonts w:asciiTheme="minorHAnsi" w:hAnsiTheme="minorHAnsi"/>
                <w:sz w:val="20"/>
                <w:szCs w:val="20"/>
              </w:rPr>
            </w:pPr>
            <w:r w:rsidRPr="00174EEA">
              <w:rPr>
                <w:rFonts w:asciiTheme="minorHAnsi" w:hAnsiTheme="minorHAnsi"/>
                <w:sz w:val="20"/>
                <w:szCs w:val="20"/>
              </w:rPr>
              <w:t xml:space="preserve">Lipnica </w:t>
            </w:r>
            <w:r>
              <w:rPr>
                <w:rFonts w:asciiTheme="minorHAnsi" w:hAnsiTheme="minorHAnsi"/>
                <w:sz w:val="20"/>
                <w:szCs w:val="20"/>
              </w:rPr>
              <w:t xml:space="preserve">M. </w:t>
            </w:r>
          </w:p>
        </w:tc>
        <w:tc>
          <w:tcPr>
            <w:tcW w:w="993" w:type="dxa"/>
            <w:vAlign w:val="center"/>
          </w:tcPr>
          <w:p w14:paraId="7567671E"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1</w:t>
            </w:r>
            <w:r>
              <w:rPr>
                <w:rFonts w:asciiTheme="minorHAnsi" w:hAnsiTheme="minorHAnsi"/>
                <w:sz w:val="20"/>
                <w:szCs w:val="20"/>
              </w:rPr>
              <w:t xml:space="preserve"> </w:t>
            </w:r>
            <w:r w:rsidRPr="00174EEA">
              <w:rPr>
                <w:rFonts w:asciiTheme="minorHAnsi" w:hAnsiTheme="minorHAnsi"/>
                <w:sz w:val="20"/>
                <w:szCs w:val="20"/>
              </w:rPr>
              <w:t>226</w:t>
            </w:r>
          </w:p>
        </w:tc>
        <w:tc>
          <w:tcPr>
            <w:tcW w:w="984" w:type="dxa"/>
            <w:vAlign w:val="center"/>
          </w:tcPr>
          <w:p w14:paraId="1AEBF365"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3</w:t>
            </w:r>
            <w:r>
              <w:rPr>
                <w:rFonts w:asciiTheme="minorHAnsi" w:hAnsiTheme="minorHAnsi"/>
                <w:sz w:val="20"/>
                <w:szCs w:val="20"/>
              </w:rPr>
              <w:t xml:space="preserve"> </w:t>
            </w:r>
            <w:r w:rsidRPr="00174EEA">
              <w:rPr>
                <w:rFonts w:asciiTheme="minorHAnsi" w:hAnsiTheme="minorHAnsi"/>
                <w:sz w:val="20"/>
                <w:szCs w:val="20"/>
              </w:rPr>
              <w:t>549</w:t>
            </w:r>
          </w:p>
        </w:tc>
        <w:tc>
          <w:tcPr>
            <w:tcW w:w="861" w:type="dxa"/>
            <w:vAlign w:val="center"/>
          </w:tcPr>
          <w:p w14:paraId="68E52927"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826</w:t>
            </w:r>
          </w:p>
        </w:tc>
        <w:tc>
          <w:tcPr>
            <w:tcW w:w="992" w:type="dxa"/>
            <w:vAlign w:val="center"/>
          </w:tcPr>
          <w:p w14:paraId="3A68B79A"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5</w:t>
            </w:r>
            <w:r>
              <w:rPr>
                <w:rFonts w:asciiTheme="minorHAnsi" w:hAnsiTheme="minorHAnsi"/>
                <w:sz w:val="20"/>
                <w:szCs w:val="20"/>
              </w:rPr>
              <w:t xml:space="preserve"> </w:t>
            </w:r>
            <w:r w:rsidRPr="00174EEA">
              <w:rPr>
                <w:rFonts w:asciiTheme="minorHAnsi" w:hAnsiTheme="minorHAnsi"/>
                <w:sz w:val="20"/>
                <w:szCs w:val="20"/>
              </w:rPr>
              <w:t>601</w:t>
            </w:r>
          </w:p>
        </w:tc>
        <w:tc>
          <w:tcPr>
            <w:tcW w:w="988" w:type="dxa"/>
            <w:vAlign w:val="center"/>
          </w:tcPr>
          <w:p w14:paraId="5E586124"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1</w:t>
            </w:r>
            <w:r>
              <w:rPr>
                <w:rFonts w:asciiTheme="minorHAnsi" w:hAnsiTheme="minorHAnsi"/>
                <w:sz w:val="20"/>
                <w:szCs w:val="20"/>
              </w:rPr>
              <w:t xml:space="preserve"> </w:t>
            </w:r>
            <w:r w:rsidRPr="00174EEA">
              <w:rPr>
                <w:rFonts w:asciiTheme="minorHAnsi" w:hAnsiTheme="minorHAnsi"/>
                <w:sz w:val="20"/>
                <w:szCs w:val="20"/>
              </w:rPr>
              <w:t>271</w:t>
            </w:r>
          </w:p>
        </w:tc>
        <w:tc>
          <w:tcPr>
            <w:tcW w:w="933" w:type="dxa"/>
            <w:vAlign w:val="center"/>
          </w:tcPr>
          <w:p w14:paraId="7F9385E1"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3</w:t>
            </w:r>
            <w:r>
              <w:rPr>
                <w:rFonts w:asciiTheme="minorHAnsi" w:hAnsiTheme="minorHAnsi"/>
                <w:sz w:val="20"/>
                <w:szCs w:val="20"/>
              </w:rPr>
              <w:t xml:space="preserve"> </w:t>
            </w:r>
            <w:r w:rsidRPr="00174EEA">
              <w:rPr>
                <w:rFonts w:asciiTheme="minorHAnsi" w:hAnsiTheme="minorHAnsi"/>
                <w:sz w:val="20"/>
                <w:szCs w:val="20"/>
              </w:rPr>
              <w:t>483</w:t>
            </w:r>
          </w:p>
        </w:tc>
        <w:tc>
          <w:tcPr>
            <w:tcW w:w="861" w:type="dxa"/>
            <w:vAlign w:val="center"/>
          </w:tcPr>
          <w:p w14:paraId="598406D7" w14:textId="77777777" w:rsidR="009235B2" w:rsidRPr="00174EEA" w:rsidRDefault="009235B2" w:rsidP="006932B5">
            <w:pPr>
              <w:spacing w:before="40" w:after="40"/>
              <w:ind w:right="113"/>
              <w:jc w:val="right"/>
              <w:rPr>
                <w:rFonts w:asciiTheme="minorHAnsi" w:hAnsiTheme="minorHAnsi"/>
                <w:sz w:val="20"/>
                <w:szCs w:val="20"/>
              </w:rPr>
            </w:pPr>
            <w:r>
              <w:rPr>
                <w:rFonts w:asciiTheme="minorHAnsi" w:hAnsiTheme="minorHAnsi"/>
                <w:sz w:val="20"/>
                <w:szCs w:val="20"/>
              </w:rPr>
              <w:t xml:space="preserve"> </w:t>
            </w:r>
            <w:r w:rsidRPr="00174EEA">
              <w:rPr>
                <w:rFonts w:asciiTheme="minorHAnsi" w:hAnsiTheme="minorHAnsi"/>
                <w:sz w:val="20"/>
                <w:szCs w:val="20"/>
              </w:rPr>
              <w:t>888</w:t>
            </w:r>
          </w:p>
        </w:tc>
        <w:tc>
          <w:tcPr>
            <w:tcW w:w="924" w:type="dxa"/>
            <w:vAlign w:val="center"/>
          </w:tcPr>
          <w:p w14:paraId="39075AEB"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5</w:t>
            </w:r>
            <w:r>
              <w:rPr>
                <w:rFonts w:asciiTheme="minorHAnsi" w:hAnsiTheme="minorHAnsi"/>
                <w:sz w:val="20"/>
                <w:szCs w:val="20"/>
              </w:rPr>
              <w:t xml:space="preserve"> </w:t>
            </w:r>
            <w:r w:rsidRPr="00174EEA">
              <w:rPr>
                <w:rFonts w:asciiTheme="minorHAnsi" w:hAnsiTheme="minorHAnsi"/>
                <w:sz w:val="20"/>
                <w:szCs w:val="20"/>
              </w:rPr>
              <w:t>642</w:t>
            </w:r>
          </w:p>
        </w:tc>
      </w:tr>
      <w:tr w:rsidR="009235B2" w14:paraId="4D1F418B" w14:textId="77777777" w:rsidTr="006932B5">
        <w:tc>
          <w:tcPr>
            <w:tcW w:w="1696" w:type="dxa"/>
          </w:tcPr>
          <w:p w14:paraId="794E5484" w14:textId="77777777" w:rsidR="009235B2" w:rsidRPr="00174EEA" w:rsidRDefault="009235B2" w:rsidP="006932B5">
            <w:pPr>
              <w:spacing w:before="40" w:after="40"/>
              <w:rPr>
                <w:rFonts w:asciiTheme="minorHAnsi" w:hAnsiTheme="minorHAnsi"/>
                <w:sz w:val="20"/>
                <w:szCs w:val="20"/>
              </w:rPr>
            </w:pPr>
            <w:r w:rsidRPr="00174EEA">
              <w:rPr>
                <w:rFonts w:asciiTheme="minorHAnsi" w:hAnsiTheme="minorHAnsi"/>
                <w:sz w:val="20"/>
                <w:szCs w:val="20"/>
              </w:rPr>
              <w:t>Łososina Dolna</w:t>
            </w:r>
          </w:p>
        </w:tc>
        <w:tc>
          <w:tcPr>
            <w:tcW w:w="993" w:type="dxa"/>
            <w:vAlign w:val="center"/>
          </w:tcPr>
          <w:p w14:paraId="4D0D5452"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2</w:t>
            </w:r>
            <w:r>
              <w:rPr>
                <w:rFonts w:asciiTheme="minorHAnsi" w:hAnsiTheme="minorHAnsi"/>
                <w:sz w:val="20"/>
                <w:szCs w:val="20"/>
              </w:rPr>
              <w:t xml:space="preserve"> </w:t>
            </w:r>
            <w:r w:rsidRPr="00174EEA">
              <w:rPr>
                <w:rFonts w:asciiTheme="minorHAnsi" w:hAnsiTheme="minorHAnsi"/>
                <w:sz w:val="20"/>
                <w:szCs w:val="20"/>
              </w:rPr>
              <w:t>688</w:t>
            </w:r>
          </w:p>
        </w:tc>
        <w:tc>
          <w:tcPr>
            <w:tcW w:w="984" w:type="dxa"/>
            <w:vAlign w:val="center"/>
          </w:tcPr>
          <w:p w14:paraId="1368BE1C"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6</w:t>
            </w:r>
            <w:r>
              <w:rPr>
                <w:rFonts w:asciiTheme="minorHAnsi" w:hAnsiTheme="minorHAnsi"/>
                <w:sz w:val="20"/>
                <w:szCs w:val="20"/>
              </w:rPr>
              <w:t xml:space="preserve"> </w:t>
            </w:r>
            <w:r w:rsidRPr="00174EEA">
              <w:rPr>
                <w:rFonts w:asciiTheme="minorHAnsi" w:hAnsiTheme="minorHAnsi"/>
                <w:sz w:val="20"/>
                <w:szCs w:val="20"/>
              </w:rPr>
              <w:t>568</w:t>
            </w:r>
          </w:p>
        </w:tc>
        <w:tc>
          <w:tcPr>
            <w:tcW w:w="861" w:type="dxa"/>
            <w:vAlign w:val="center"/>
          </w:tcPr>
          <w:p w14:paraId="3451F65D"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1</w:t>
            </w:r>
            <w:r>
              <w:rPr>
                <w:rFonts w:asciiTheme="minorHAnsi" w:hAnsiTheme="minorHAnsi"/>
                <w:sz w:val="20"/>
                <w:szCs w:val="20"/>
              </w:rPr>
              <w:t xml:space="preserve"> </w:t>
            </w:r>
            <w:r w:rsidRPr="00174EEA">
              <w:rPr>
                <w:rFonts w:asciiTheme="minorHAnsi" w:hAnsiTheme="minorHAnsi"/>
                <w:sz w:val="20"/>
                <w:szCs w:val="20"/>
              </w:rPr>
              <w:t>520</w:t>
            </w:r>
          </w:p>
        </w:tc>
        <w:tc>
          <w:tcPr>
            <w:tcW w:w="992" w:type="dxa"/>
            <w:vAlign w:val="center"/>
          </w:tcPr>
          <w:p w14:paraId="47651E7C"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10</w:t>
            </w:r>
            <w:r>
              <w:rPr>
                <w:rFonts w:asciiTheme="minorHAnsi" w:hAnsiTheme="minorHAnsi"/>
                <w:sz w:val="20"/>
                <w:szCs w:val="20"/>
              </w:rPr>
              <w:t xml:space="preserve"> </w:t>
            </w:r>
            <w:r w:rsidRPr="00174EEA">
              <w:rPr>
                <w:rFonts w:asciiTheme="minorHAnsi" w:hAnsiTheme="minorHAnsi"/>
                <w:sz w:val="20"/>
                <w:szCs w:val="20"/>
              </w:rPr>
              <w:t>776</w:t>
            </w:r>
          </w:p>
        </w:tc>
        <w:tc>
          <w:tcPr>
            <w:tcW w:w="988" w:type="dxa"/>
            <w:vAlign w:val="center"/>
          </w:tcPr>
          <w:p w14:paraId="0D4F4694"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2</w:t>
            </w:r>
            <w:r>
              <w:rPr>
                <w:rFonts w:asciiTheme="minorHAnsi" w:hAnsiTheme="minorHAnsi"/>
                <w:sz w:val="20"/>
                <w:szCs w:val="20"/>
              </w:rPr>
              <w:t xml:space="preserve"> </w:t>
            </w:r>
            <w:r w:rsidRPr="00174EEA">
              <w:rPr>
                <w:rFonts w:asciiTheme="minorHAnsi" w:hAnsiTheme="minorHAnsi"/>
                <w:sz w:val="20"/>
                <w:szCs w:val="20"/>
              </w:rPr>
              <w:t>717</w:t>
            </w:r>
          </w:p>
        </w:tc>
        <w:tc>
          <w:tcPr>
            <w:tcW w:w="933" w:type="dxa"/>
            <w:vAlign w:val="center"/>
          </w:tcPr>
          <w:p w14:paraId="355352D7"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6</w:t>
            </w:r>
            <w:r>
              <w:rPr>
                <w:rFonts w:asciiTheme="minorHAnsi" w:hAnsiTheme="minorHAnsi"/>
                <w:sz w:val="20"/>
                <w:szCs w:val="20"/>
              </w:rPr>
              <w:t xml:space="preserve"> </w:t>
            </w:r>
            <w:r w:rsidRPr="00174EEA">
              <w:rPr>
                <w:rFonts w:asciiTheme="minorHAnsi" w:hAnsiTheme="minorHAnsi"/>
                <w:sz w:val="20"/>
                <w:szCs w:val="20"/>
              </w:rPr>
              <w:t>707</w:t>
            </w:r>
          </w:p>
        </w:tc>
        <w:tc>
          <w:tcPr>
            <w:tcW w:w="861" w:type="dxa"/>
            <w:vAlign w:val="center"/>
          </w:tcPr>
          <w:p w14:paraId="589DC8FD"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1</w:t>
            </w:r>
            <w:r>
              <w:rPr>
                <w:rFonts w:asciiTheme="minorHAnsi" w:hAnsiTheme="minorHAnsi"/>
                <w:sz w:val="20"/>
                <w:szCs w:val="20"/>
              </w:rPr>
              <w:t xml:space="preserve"> </w:t>
            </w:r>
            <w:r w:rsidRPr="00174EEA">
              <w:rPr>
                <w:rFonts w:asciiTheme="minorHAnsi" w:hAnsiTheme="minorHAnsi"/>
                <w:sz w:val="20"/>
                <w:szCs w:val="20"/>
              </w:rPr>
              <w:t>741</w:t>
            </w:r>
          </w:p>
        </w:tc>
        <w:tc>
          <w:tcPr>
            <w:tcW w:w="924" w:type="dxa"/>
            <w:vAlign w:val="center"/>
          </w:tcPr>
          <w:p w14:paraId="3834654E" w14:textId="77777777" w:rsidR="009235B2" w:rsidRPr="00174EEA" w:rsidRDefault="009235B2" w:rsidP="006932B5">
            <w:pPr>
              <w:spacing w:before="40" w:after="40"/>
              <w:ind w:right="113"/>
              <w:jc w:val="right"/>
              <w:rPr>
                <w:rFonts w:asciiTheme="minorHAnsi" w:hAnsiTheme="minorHAnsi"/>
                <w:sz w:val="20"/>
                <w:szCs w:val="20"/>
              </w:rPr>
            </w:pPr>
            <w:r w:rsidRPr="00174EEA">
              <w:rPr>
                <w:rFonts w:asciiTheme="minorHAnsi" w:hAnsiTheme="minorHAnsi"/>
                <w:sz w:val="20"/>
                <w:szCs w:val="20"/>
              </w:rPr>
              <w:t>11</w:t>
            </w:r>
            <w:r>
              <w:rPr>
                <w:rFonts w:asciiTheme="minorHAnsi" w:hAnsiTheme="minorHAnsi"/>
                <w:sz w:val="20"/>
                <w:szCs w:val="20"/>
              </w:rPr>
              <w:t xml:space="preserve"> </w:t>
            </w:r>
            <w:r w:rsidRPr="00174EEA">
              <w:rPr>
                <w:rFonts w:asciiTheme="minorHAnsi" w:hAnsiTheme="minorHAnsi"/>
                <w:sz w:val="20"/>
                <w:szCs w:val="20"/>
              </w:rPr>
              <w:t>165</w:t>
            </w:r>
          </w:p>
        </w:tc>
      </w:tr>
      <w:tr w:rsidR="009235B2" w14:paraId="7562D4D0" w14:textId="77777777" w:rsidTr="006932B5">
        <w:tc>
          <w:tcPr>
            <w:tcW w:w="1696" w:type="dxa"/>
          </w:tcPr>
          <w:p w14:paraId="43225407" w14:textId="77777777" w:rsidR="009235B2" w:rsidRPr="00174EEA" w:rsidRDefault="009235B2" w:rsidP="006932B5">
            <w:pPr>
              <w:spacing w:before="40" w:after="40"/>
              <w:rPr>
                <w:rFonts w:asciiTheme="minorHAnsi" w:hAnsiTheme="minorHAnsi"/>
                <w:sz w:val="20"/>
                <w:szCs w:val="20"/>
              </w:rPr>
            </w:pPr>
            <w:r>
              <w:rPr>
                <w:rFonts w:asciiTheme="minorHAnsi" w:hAnsiTheme="minorHAnsi"/>
                <w:sz w:val="20"/>
                <w:szCs w:val="20"/>
              </w:rPr>
              <w:t>Obszar LGD</w:t>
            </w:r>
          </w:p>
        </w:tc>
        <w:tc>
          <w:tcPr>
            <w:tcW w:w="993" w:type="dxa"/>
            <w:vAlign w:val="center"/>
          </w:tcPr>
          <w:p w14:paraId="16FE64EA" w14:textId="77777777" w:rsidR="009235B2" w:rsidRPr="00174EEA" w:rsidRDefault="009235B2" w:rsidP="006932B5">
            <w:pPr>
              <w:spacing w:before="40" w:after="40"/>
              <w:ind w:right="113"/>
              <w:jc w:val="right"/>
              <w:rPr>
                <w:rFonts w:asciiTheme="minorHAnsi" w:hAnsiTheme="minorHAnsi"/>
                <w:sz w:val="20"/>
                <w:szCs w:val="20"/>
              </w:rPr>
            </w:pPr>
            <w:r>
              <w:rPr>
                <w:rFonts w:asciiTheme="minorHAnsi" w:hAnsiTheme="minorHAnsi"/>
                <w:sz w:val="20"/>
                <w:szCs w:val="20"/>
              </w:rPr>
              <w:t>14 583</w:t>
            </w:r>
          </w:p>
        </w:tc>
        <w:tc>
          <w:tcPr>
            <w:tcW w:w="984" w:type="dxa"/>
            <w:vAlign w:val="center"/>
          </w:tcPr>
          <w:p w14:paraId="38722CB7" w14:textId="77777777" w:rsidR="009235B2" w:rsidRPr="00174EEA" w:rsidRDefault="009235B2" w:rsidP="006932B5">
            <w:pPr>
              <w:spacing w:before="40" w:after="40"/>
              <w:ind w:right="113"/>
              <w:jc w:val="right"/>
              <w:rPr>
                <w:rFonts w:asciiTheme="minorHAnsi" w:hAnsiTheme="minorHAnsi"/>
                <w:sz w:val="20"/>
                <w:szCs w:val="20"/>
              </w:rPr>
            </w:pPr>
            <w:r>
              <w:rPr>
                <w:rFonts w:asciiTheme="minorHAnsi" w:hAnsiTheme="minorHAnsi"/>
                <w:sz w:val="20"/>
                <w:szCs w:val="20"/>
              </w:rPr>
              <w:t>37 923</w:t>
            </w:r>
          </w:p>
        </w:tc>
        <w:tc>
          <w:tcPr>
            <w:tcW w:w="861" w:type="dxa"/>
            <w:vAlign w:val="center"/>
          </w:tcPr>
          <w:p w14:paraId="0F2A3BCE" w14:textId="77777777" w:rsidR="009235B2" w:rsidRPr="00174EEA" w:rsidRDefault="009235B2" w:rsidP="006932B5">
            <w:pPr>
              <w:spacing w:before="40" w:after="40"/>
              <w:ind w:right="113"/>
              <w:jc w:val="right"/>
              <w:rPr>
                <w:rFonts w:asciiTheme="minorHAnsi" w:hAnsiTheme="minorHAnsi"/>
                <w:sz w:val="20"/>
                <w:szCs w:val="20"/>
              </w:rPr>
            </w:pPr>
            <w:r>
              <w:rPr>
                <w:rFonts w:asciiTheme="minorHAnsi" w:hAnsiTheme="minorHAnsi"/>
                <w:sz w:val="20"/>
                <w:szCs w:val="20"/>
              </w:rPr>
              <w:t>8 983</w:t>
            </w:r>
          </w:p>
        </w:tc>
        <w:tc>
          <w:tcPr>
            <w:tcW w:w="992" w:type="dxa"/>
            <w:vAlign w:val="center"/>
          </w:tcPr>
          <w:p w14:paraId="624500B6" w14:textId="77777777" w:rsidR="009235B2" w:rsidRPr="00174EEA" w:rsidRDefault="009235B2" w:rsidP="006932B5">
            <w:pPr>
              <w:spacing w:before="40" w:after="40"/>
              <w:ind w:right="113"/>
              <w:jc w:val="right"/>
              <w:rPr>
                <w:rFonts w:asciiTheme="minorHAnsi" w:hAnsiTheme="minorHAnsi"/>
                <w:sz w:val="20"/>
                <w:szCs w:val="20"/>
              </w:rPr>
            </w:pPr>
            <w:r>
              <w:rPr>
                <w:rFonts w:asciiTheme="minorHAnsi" w:hAnsiTheme="minorHAnsi"/>
                <w:sz w:val="20"/>
                <w:szCs w:val="20"/>
              </w:rPr>
              <w:t>61 489</w:t>
            </w:r>
          </w:p>
        </w:tc>
        <w:tc>
          <w:tcPr>
            <w:tcW w:w="988" w:type="dxa"/>
            <w:vAlign w:val="center"/>
          </w:tcPr>
          <w:p w14:paraId="0C392CC6" w14:textId="77777777" w:rsidR="009235B2" w:rsidRPr="00174EEA" w:rsidRDefault="009235B2" w:rsidP="006932B5">
            <w:pPr>
              <w:spacing w:before="40" w:after="40"/>
              <w:ind w:right="113"/>
              <w:jc w:val="right"/>
              <w:rPr>
                <w:rFonts w:asciiTheme="minorHAnsi" w:hAnsiTheme="minorHAnsi"/>
                <w:sz w:val="20"/>
                <w:szCs w:val="20"/>
              </w:rPr>
            </w:pPr>
            <w:r>
              <w:rPr>
                <w:rFonts w:asciiTheme="minorHAnsi" w:hAnsiTheme="minorHAnsi"/>
                <w:sz w:val="20"/>
                <w:szCs w:val="20"/>
              </w:rPr>
              <w:t>14 357</w:t>
            </w:r>
          </w:p>
        </w:tc>
        <w:tc>
          <w:tcPr>
            <w:tcW w:w="933" w:type="dxa"/>
            <w:vAlign w:val="center"/>
          </w:tcPr>
          <w:p w14:paraId="08775591" w14:textId="77777777" w:rsidR="009235B2" w:rsidRPr="00174EEA" w:rsidRDefault="009235B2" w:rsidP="006932B5">
            <w:pPr>
              <w:spacing w:before="40" w:after="40"/>
              <w:ind w:right="113"/>
              <w:jc w:val="right"/>
              <w:rPr>
                <w:rFonts w:asciiTheme="minorHAnsi" w:hAnsiTheme="minorHAnsi"/>
                <w:sz w:val="20"/>
                <w:szCs w:val="20"/>
              </w:rPr>
            </w:pPr>
            <w:r>
              <w:rPr>
                <w:rFonts w:asciiTheme="minorHAnsi" w:hAnsiTheme="minorHAnsi"/>
                <w:sz w:val="20"/>
                <w:szCs w:val="20"/>
              </w:rPr>
              <w:t>38 354</w:t>
            </w:r>
          </w:p>
        </w:tc>
        <w:tc>
          <w:tcPr>
            <w:tcW w:w="861" w:type="dxa"/>
            <w:vAlign w:val="center"/>
          </w:tcPr>
          <w:p w14:paraId="651A408A" w14:textId="77777777" w:rsidR="009235B2" w:rsidRPr="00174EEA" w:rsidRDefault="009235B2" w:rsidP="006932B5">
            <w:pPr>
              <w:spacing w:before="40" w:after="40"/>
              <w:ind w:right="113"/>
              <w:jc w:val="right"/>
              <w:rPr>
                <w:rFonts w:asciiTheme="minorHAnsi" w:hAnsiTheme="minorHAnsi"/>
                <w:sz w:val="20"/>
                <w:szCs w:val="20"/>
              </w:rPr>
            </w:pPr>
            <w:r>
              <w:rPr>
                <w:rFonts w:asciiTheme="minorHAnsi" w:hAnsiTheme="minorHAnsi"/>
                <w:sz w:val="20"/>
                <w:szCs w:val="20"/>
              </w:rPr>
              <w:t>9 908</w:t>
            </w:r>
          </w:p>
        </w:tc>
        <w:tc>
          <w:tcPr>
            <w:tcW w:w="924" w:type="dxa"/>
            <w:vAlign w:val="center"/>
          </w:tcPr>
          <w:p w14:paraId="3B2AD60F" w14:textId="53A0C4AC" w:rsidR="009235B2" w:rsidRPr="00174EEA" w:rsidRDefault="00383CDE" w:rsidP="006932B5">
            <w:pPr>
              <w:spacing w:before="40" w:after="40"/>
              <w:ind w:right="113"/>
              <w:jc w:val="right"/>
              <w:rPr>
                <w:rFonts w:asciiTheme="minorHAnsi" w:hAnsiTheme="minorHAnsi"/>
                <w:sz w:val="20"/>
                <w:szCs w:val="20"/>
              </w:rPr>
            </w:pPr>
            <w:r>
              <w:rPr>
                <w:rFonts w:asciiTheme="minorHAnsi" w:hAnsiTheme="minorHAnsi"/>
                <w:sz w:val="20"/>
                <w:szCs w:val="20"/>
              </w:rPr>
              <w:t>64 942</w:t>
            </w:r>
          </w:p>
        </w:tc>
      </w:tr>
    </w:tbl>
    <w:p w14:paraId="6B8B27D2" w14:textId="77777777" w:rsidR="009235B2" w:rsidRDefault="009235B2" w:rsidP="009235B2">
      <w:pPr>
        <w:spacing w:before="120" w:after="120" w:line="312" w:lineRule="auto"/>
        <w:rPr>
          <w:color w:val="000000" w:themeColor="text1"/>
          <w:sz w:val="20"/>
          <w:szCs w:val="20"/>
        </w:rPr>
      </w:pPr>
      <w:r w:rsidRPr="00174EEA">
        <w:rPr>
          <w:color w:val="000000" w:themeColor="text1"/>
          <w:sz w:val="20"/>
          <w:szCs w:val="20"/>
        </w:rPr>
        <w:t xml:space="preserve">Źródło: </w:t>
      </w:r>
      <w:hyperlink r:id="rId28" w:history="1">
        <w:r w:rsidRPr="00174EEA">
          <w:rPr>
            <w:rStyle w:val="Hipercze"/>
            <w:color w:val="000000" w:themeColor="text1"/>
          </w:rPr>
          <w:t>https://bdl.stat.gov.pl/BDL/start</w:t>
        </w:r>
      </w:hyperlink>
      <w:r w:rsidRPr="00174EEA">
        <w:rPr>
          <w:color w:val="000000" w:themeColor="text1"/>
          <w:sz w:val="20"/>
          <w:szCs w:val="20"/>
        </w:rPr>
        <w:t xml:space="preserve"> (dostęp: 08.07.2021)</w:t>
      </w:r>
    </w:p>
    <w:p w14:paraId="548391A8" w14:textId="77777777" w:rsidR="009235B2" w:rsidRDefault="009235B2" w:rsidP="009235B2">
      <w:pPr>
        <w:spacing w:before="120" w:after="120" w:line="312" w:lineRule="auto"/>
        <w:rPr>
          <w:color w:val="000000" w:themeColor="text1"/>
          <w:sz w:val="20"/>
          <w:szCs w:val="20"/>
        </w:rPr>
      </w:pPr>
    </w:p>
    <w:p w14:paraId="5677C94C" w14:textId="52566836" w:rsidR="00613297" w:rsidRDefault="00613297" w:rsidP="00613297">
      <w:pPr>
        <w:pStyle w:val="Legenda"/>
        <w:keepNext/>
      </w:pPr>
      <w:bookmarkStart w:id="27" w:name="_Toc87354868"/>
      <w:r>
        <w:t xml:space="preserve">Wykres </w:t>
      </w:r>
      <w:fldSimple w:instr=" SEQ Wykres \* ARABIC ">
        <w:r w:rsidR="00ED5018">
          <w:rPr>
            <w:noProof/>
          </w:rPr>
          <w:t>4</w:t>
        </w:r>
      </w:fldSimple>
      <w:r>
        <w:t xml:space="preserve"> </w:t>
      </w:r>
      <w:r w:rsidRPr="00756C9D">
        <w:t>Ludność w wieku przedprodukcyjnym, produkcyjnym i poprodukcyjnym w gminach obszaru LGD Na Śliwkowym Szlaku, w latach 2015 i 2020 (stan na 31.12.)</w:t>
      </w:r>
      <w:bookmarkEnd w:id="27"/>
    </w:p>
    <w:p w14:paraId="4C725EB2" w14:textId="77777777" w:rsidR="009235B2" w:rsidRDefault="00613297" w:rsidP="00613297">
      <w:pPr>
        <w:spacing w:before="120" w:after="120" w:line="312" w:lineRule="auto"/>
        <w:jc w:val="center"/>
        <w:rPr>
          <w:color w:val="000000" w:themeColor="text1"/>
          <w:sz w:val="20"/>
          <w:szCs w:val="20"/>
        </w:rPr>
      </w:pPr>
      <w:r>
        <w:rPr>
          <w:noProof/>
          <w:lang w:eastAsia="pl-PL"/>
        </w:rPr>
        <w:drawing>
          <wp:inline distT="0" distB="0" distL="0" distR="0" wp14:anchorId="443B08D0" wp14:editId="27CDF7E5">
            <wp:extent cx="4572000" cy="2729865"/>
            <wp:effectExtent l="0" t="0" r="0" b="13335"/>
            <wp:docPr id="33" name="Wykres 3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4AEAAB6-3E4D-4390-A3D7-86D4E7EDC7E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9"/>
              </a:graphicData>
            </a:graphic>
          </wp:inline>
        </w:drawing>
      </w:r>
    </w:p>
    <w:p w14:paraId="5AA7B6B1" w14:textId="77777777" w:rsidR="009235B2" w:rsidRDefault="009235B2" w:rsidP="009235B2">
      <w:pPr>
        <w:spacing w:before="120" w:after="120" w:line="240" w:lineRule="auto"/>
        <w:rPr>
          <w:color w:val="000000" w:themeColor="text1"/>
          <w:sz w:val="20"/>
          <w:szCs w:val="20"/>
        </w:rPr>
      </w:pPr>
      <w:r w:rsidRPr="00174EEA">
        <w:rPr>
          <w:color w:val="000000" w:themeColor="text1"/>
          <w:sz w:val="20"/>
          <w:szCs w:val="20"/>
        </w:rPr>
        <w:t xml:space="preserve">Źródło: </w:t>
      </w:r>
      <w:hyperlink r:id="rId30" w:history="1">
        <w:r w:rsidRPr="00174EEA">
          <w:rPr>
            <w:rStyle w:val="Hipercze"/>
            <w:color w:val="000000" w:themeColor="text1"/>
          </w:rPr>
          <w:t>https://bdl.stat.gov.pl/BDL/start</w:t>
        </w:r>
      </w:hyperlink>
      <w:r w:rsidRPr="00174EEA">
        <w:rPr>
          <w:color w:val="000000" w:themeColor="text1"/>
          <w:sz w:val="20"/>
          <w:szCs w:val="20"/>
        </w:rPr>
        <w:t xml:space="preserve"> (dostęp: 08.07.2021)</w:t>
      </w:r>
    </w:p>
    <w:p w14:paraId="6F1890F2" w14:textId="77777777" w:rsidR="009235B2" w:rsidRPr="006D1E43" w:rsidRDefault="009235B2" w:rsidP="009235B2">
      <w:pPr>
        <w:spacing w:before="240" w:after="120" w:line="312" w:lineRule="auto"/>
        <w:jc w:val="both"/>
        <w:rPr>
          <w:b/>
          <w:color w:val="0070C0"/>
          <w:sz w:val="24"/>
          <w:szCs w:val="24"/>
        </w:rPr>
      </w:pPr>
      <w:r>
        <w:rPr>
          <w:b/>
          <w:color w:val="0070C0"/>
          <w:sz w:val="24"/>
          <w:szCs w:val="24"/>
        </w:rPr>
        <w:t>Pracujący w gminach</w:t>
      </w:r>
    </w:p>
    <w:p w14:paraId="1C7D7C4B" w14:textId="244ED102" w:rsidR="009235B2" w:rsidRPr="00613297" w:rsidRDefault="009235B2" w:rsidP="00613297">
      <w:pPr>
        <w:spacing w:after="0" w:line="312" w:lineRule="auto"/>
        <w:ind w:firstLine="709"/>
        <w:jc w:val="both"/>
        <w:rPr>
          <w:sz w:val="24"/>
          <w:szCs w:val="24"/>
        </w:rPr>
      </w:pPr>
      <w:r w:rsidRPr="00C745A2">
        <w:rPr>
          <w:sz w:val="24"/>
          <w:szCs w:val="24"/>
        </w:rPr>
        <w:t xml:space="preserve">Sytuacja na rynku pracy </w:t>
      </w:r>
      <w:r>
        <w:rPr>
          <w:sz w:val="24"/>
          <w:szCs w:val="24"/>
        </w:rPr>
        <w:t>w</w:t>
      </w:r>
      <w:r w:rsidRPr="00C745A2">
        <w:rPr>
          <w:sz w:val="24"/>
          <w:szCs w:val="24"/>
        </w:rPr>
        <w:t xml:space="preserve"> </w:t>
      </w:r>
      <w:r>
        <w:rPr>
          <w:sz w:val="24"/>
          <w:szCs w:val="24"/>
        </w:rPr>
        <w:t xml:space="preserve">poszczególnych </w:t>
      </w:r>
      <w:r w:rsidRPr="00C745A2">
        <w:rPr>
          <w:sz w:val="24"/>
          <w:szCs w:val="24"/>
        </w:rPr>
        <w:t xml:space="preserve">gminach </w:t>
      </w:r>
      <w:r w:rsidR="00982862">
        <w:rPr>
          <w:sz w:val="24"/>
          <w:szCs w:val="24"/>
        </w:rPr>
        <w:t xml:space="preserve">na obszarze </w:t>
      </w:r>
      <w:r w:rsidR="00982862" w:rsidRPr="00383CDE">
        <w:rPr>
          <w:color w:val="000000" w:themeColor="text1"/>
          <w:sz w:val="24"/>
          <w:szCs w:val="24"/>
        </w:rPr>
        <w:t>LGD</w:t>
      </w:r>
      <w:r w:rsidRPr="00383CDE">
        <w:rPr>
          <w:color w:val="000000" w:themeColor="text1"/>
          <w:sz w:val="24"/>
          <w:szCs w:val="24"/>
        </w:rPr>
        <w:t xml:space="preserve"> </w:t>
      </w:r>
      <w:r w:rsidR="00982862" w:rsidRPr="00383CDE">
        <w:rPr>
          <w:rFonts w:ascii="Calibri" w:hAnsi="Calibri" w:cs="Calibri"/>
          <w:color w:val="000000" w:themeColor="text1"/>
          <w:sz w:val="24"/>
          <w:szCs w:val="24"/>
        </w:rPr>
        <w:t xml:space="preserve">Stowarzyszenie „Na Śliwkowym Szlaku” </w:t>
      </w:r>
      <w:r w:rsidRPr="00383CDE">
        <w:rPr>
          <w:color w:val="000000" w:themeColor="text1"/>
          <w:sz w:val="24"/>
          <w:szCs w:val="24"/>
        </w:rPr>
        <w:t xml:space="preserve">była następująca. Ogółem liczba zatrudnionych w roku 2019 w porównaniu do roku 2015 wzrosła o </w:t>
      </w:r>
      <w:r w:rsidR="00383CDE" w:rsidRPr="00383CDE">
        <w:rPr>
          <w:color w:val="000000" w:themeColor="text1"/>
          <w:sz w:val="24"/>
          <w:szCs w:val="24"/>
        </w:rPr>
        <w:t>900</w:t>
      </w:r>
      <w:r w:rsidRPr="00383CDE">
        <w:rPr>
          <w:color w:val="000000" w:themeColor="text1"/>
          <w:sz w:val="24"/>
          <w:szCs w:val="24"/>
        </w:rPr>
        <w:t xml:space="preserve"> osób</w:t>
      </w:r>
      <w:r w:rsidR="00383CDE" w:rsidRPr="00383CDE">
        <w:rPr>
          <w:color w:val="000000" w:themeColor="text1"/>
          <w:sz w:val="24"/>
          <w:szCs w:val="24"/>
        </w:rPr>
        <w:t>,</w:t>
      </w:r>
      <w:r w:rsidRPr="00383CDE">
        <w:rPr>
          <w:color w:val="000000" w:themeColor="text1"/>
          <w:sz w:val="24"/>
          <w:szCs w:val="24"/>
        </w:rPr>
        <w:t xml:space="preserve"> w tym kobiet o </w:t>
      </w:r>
      <w:r w:rsidR="00383CDE" w:rsidRPr="00383CDE">
        <w:rPr>
          <w:color w:val="000000" w:themeColor="text1"/>
          <w:sz w:val="24"/>
          <w:szCs w:val="24"/>
        </w:rPr>
        <w:t>349</w:t>
      </w:r>
      <w:r w:rsidRPr="00383CDE">
        <w:rPr>
          <w:color w:val="000000" w:themeColor="text1"/>
          <w:sz w:val="24"/>
          <w:szCs w:val="24"/>
        </w:rPr>
        <w:t xml:space="preserve"> osób</w:t>
      </w:r>
      <w:r w:rsidR="00383CDE" w:rsidRPr="00383CDE">
        <w:rPr>
          <w:color w:val="000000" w:themeColor="text1"/>
          <w:sz w:val="24"/>
          <w:szCs w:val="24"/>
        </w:rPr>
        <w:t xml:space="preserve">, a </w:t>
      </w:r>
      <w:r w:rsidRPr="00383CDE">
        <w:rPr>
          <w:color w:val="000000" w:themeColor="text1"/>
          <w:sz w:val="24"/>
          <w:szCs w:val="24"/>
        </w:rPr>
        <w:t xml:space="preserve">mężczyzn o </w:t>
      </w:r>
      <w:r w:rsidR="00383CDE" w:rsidRPr="00383CDE">
        <w:rPr>
          <w:color w:val="000000" w:themeColor="text1"/>
          <w:sz w:val="24"/>
          <w:szCs w:val="24"/>
        </w:rPr>
        <w:t>551</w:t>
      </w:r>
      <w:r w:rsidRPr="00383CDE">
        <w:rPr>
          <w:color w:val="000000" w:themeColor="text1"/>
          <w:sz w:val="24"/>
          <w:szCs w:val="24"/>
        </w:rPr>
        <w:t>. Najwyższy wzrost zatrudnionych ogółem w roku 2019 wyrażony w odsetkach w odniesieniu do roku 2015, nastąpił w gminach Iwkowa,  Korzenna</w:t>
      </w:r>
      <w:bookmarkStart w:id="28" w:name="_Hlk86096826"/>
      <w:r w:rsidR="00383CDE" w:rsidRPr="00383CDE">
        <w:rPr>
          <w:color w:val="000000" w:themeColor="text1"/>
          <w:sz w:val="24"/>
          <w:szCs w:val="24"/>
        </w:rPr>
        <w:t xml:space="preserve"> oraz Łososina Dolna.</w:t>
      </w:r>
    </w:p>
    <w:p w14:paraId="1515FDC6" w14:textId="72287D36" w:rsidR="00613297" w:rsidRDefault="00613297" w:rsidP="00613297">
      <w:pPr>
        <w:pStyle w:val="Legenda"/>
        <w:keepNext/>
      </w:pPr>
      <w:bookmarkStart w:id="29" w:name="_Toc87354839"/>
      <w:r>
        <w:lastRenderedPageBreak/>
        <w:t xml:space="preserve">Tabela </w:t>
      </w:r>
      <w:fldSimple w:instr=" SEQ Tabela \* ARABIC ">
        <w:r w:rsidR="00ED5018">
          <w:rPr>
            <w:noProof/>
          </w:rPr>
          <w:t>6</w:t>
        </w:r>
      </w:fldSimple>
      <w:r>
        <w:t xml:space="preserve"> </w:t>
      </w:r>
      <w:r w:rsidRPr="002F55D5">
        <w:t>Pracujący ogółem i według płci w gminach obszaru LGD Na Śliwkowym Szlaku, w latach 2015 i 2019 (stan na 31.12)</w:t>
      </w:r>
      <w:bookmarkEnd w:id="29"/>
    </w:p>
    <w:tbl>
      <w:tblPr>
        <w:tblStyle w:val="Tabela-Siatka"/>
        <w:tblpPr w:leftFromText="141" w:rightFromText="141" w:vertAnchor="text" w:tblpX="122" w:tblpY="1"/>
        <w:tblOverlap w:val="never"/>
        <w:tblW w:w="8885" w:type="dxa"/>
        <w:tblLook w:val="04A0" w:firstRow="1" w:lastRow="0" w:firstColumn="1" w:lastColumn="0" w:noHBand="0" w:noVBand="1"/>
      </w:tblPr>
      <w:tblGrid>
        <w:gridCol w:w="2376"/>
        <w:gridCol w:w="1134"/>
        <w:gridCol w:w="1152"/>
        <w:gridCol w:w="968"/>
        <w:gridCol w:w="1141"/>
        <w:gridCol w:w="1152"/>
        <w:gridCol w:w="962"/>
      </w:tblGrid>
      <w:tr w:rsidR="009235B2" w:rsidRPr="008E26E9" w14:paraId="13B3160E" w14:textId="77777777" w:rsidTr="006932B5">
        <w:tc>
          <w:tcPr>
            <w:tcW w:w="2376" w:type="dxa"/>
            <w:vMerge w:val="restart"/>
            <w:vAlign w:val="center"/>
          </w:tcPr>
          <w:p w14:paraId="07B55512" w14:textId="77777777" w:rsidR="009235B2" w:rsidRPr="008E26E9" w:rsidRDefault="009235B2" w:rsidP="006932B5">
            <w:pPr>
              <w:spacing w:before="40" w:after="40"/>
              <w:jc w:val="center"/>
            </w:pPr>
            <w:bookmarkStart w:id="30" w:name="_Hlk82613986"/>
            <w:bookmarkEnd w:id="28"/>
            <w:r w:rsidRPr="008E26E9">
              <w:t>Gminy</w:t>
            </w:r>
          </w:p>
        </w:tc>
        <w:tc>
          <w:tcPr>
            <w:tcW w:w="6509" w:type="dxa"/>
            <w:gridSpan w:val="6"/>
          </w:tcPr>
          <w:p w14:paraId="528D5999" w14:textId="77777777" w:rsidR="009235B2" w:rsidRPr="008E26E9" w:rsidRDefault="009235B2" w:rsidP="006932B5">
            <w:pPr>
              <w:spacing w:before="40" w:after="40"/>
              <w:jc w:val="center"/>
            </w:pPr>
            <w:r w:rsidRPr="008E26E9">
              <w:t>Pracujący ogółem [w liczbach bezwzględnych]</w:t>
            </w:r>
          </w:p>
        </w:tc>
      </w:tr>
      <w:tr w:rsidR="009235B2" w:rsidRPr="008E26E9" w14:paraId="76167481" w14:textId="77777777" w:rsidTr="006932B5">
        <w:tc>
          <w:tcPr>
            <w:tcW w:w="2376" w:type="dxa"/>
            <w:vMerge/>
          </w:tcPr>
          <w:p w14:paraId="5861D7E6" w14:textId="77777777" w:rsidR="009235B2" w:rsidRPr="008E26E9" w:rsidRDefault="009235B2" w:rsidP="006932B5">
            <w:pPr>
              <w:spacing w:before="40" w:after="40"/>
            </w:pPr>
          </w:p>
        </w:tc>
        <w:tc>
          <w:tcPr>
            <w:tcW w:w="3254" w:type="dxa"/>
            <w:gridSpan w:val="3"/>
          </w:tcPr>
          <w:p w14:paraId="3CA470F7" w14:textId="77777777" w:rsidR="009235B2" w:rsidRPr="008E26E9" w:rsidRDefault="009235B2" w:rsidP="006932B5">
            <w:pPr>
              <w:spacing w:before="40" w:after="40"/>
              <w:jc w:val="center"/>
            </w:pPr>
            <w:r w:rsidRPr="008E26E9">
              <w:t>2015</w:t>
            </w:r>
          </w:p>
        </w:tc>
        <w:tc>
          <w:tcPr>
            <w:tcW w:w="3255" w:type="dxa"/>
            <w:gridSpan w:val="3"/>
          </w:tcPr>
          <w:p w14:paraId="0B8E887A" w14:textId="77777777" w:rsidR="009235B2" w:rsidRPr="008E26E9" w:rsidRDefault="009235B2" w:rsidP="006932B5">
            <w:pPr>
              <w:spacing w:before="40" w:after="40"/>
              <w:jc w:val="center"/>
            </w:pPr>
            <w:r w:rsidRPr="008E26E9">
              <w:t>2019</w:t>
            </w:r>
          </w:p>
        </w:tc>
      </w:tr>
      <w:tr w:rsidR="009235B2" w:rsidRPr="008E26E9" w14:paraId="304094CB" w14:textId="77777777" w:rsidTr="006932B5">
        <w:tc>
          <w:tcPr>
            <w:tcW w:w="2376" w:type="dxa"/>
            <w:vMerge/>
          </w:tcPr>
          <w:p w14:paraId="56805DF1" w14:textId="77777777" w:rsidR="009235B2" w:rsidRPr="008E26E9" w:rsidRDefault="009235B2" w:rsidP="006932B5">
            <w:pPr>
              <w:spacing w:before="40" w:after="40"/>
            </w:pPr>
          </w:p>
        </w:tc>
        <w:tc>
          <w:tcPr>
            <w:tcW w:w="1134" w:type="dxa"/>
          </w:tcPr>
          <w:p w14:paraId="15A0C1BE" w14:textId="77777777" w:rsidR="009235B2" w:rsidRPr="008E26E9" w:rsidRDefault="009235B2" w:rsidP="006932B5">
            <w:pPr>
              <w:spacing w:before="40" w:after="40"/>
              <w:jc w:val="center"/>
              <w:rPr>
                <w:highlight w:val="yellow"/>
              </w:rPr>
            </w:pPr>
            <w:r w:rsidRPr="008E26E9">
              <w:t xml:space="preserve">kobiety </w:t>
            </w:r>
          </w:p>
        </w:tc>
        <w:tc>
          <w:tcPr>
            <w:tcW w:w="1152" w:type="dxa"/>
          </w:tcPr>
          <w:p w14:paraId="53354BAC" w14:textId="77777777" w:rsidR="009235B2" w:rsidRPr="008E26E9" w:rsidRDefault="009235B2" w:rsidP="006932B5">
            <w:pPr>
              <w:spacing w:before="40" w:after="40"/>
              <w:jc w:val="center"/>
            </w:pPr>
            <w:r w:rsidRPr="008E26E9">
              <w:t>mężczyźni</w:t>
            </w:r>
          </w:p>
        </w:tc>
        <w:tc>
          <w:tcPr>
            <w:tcW w:w="968" w:type="dxa"/>
          </w:tcPr>
          <w:p w14:paraId="3EA4E16C" w14:textId="77777777" w:rsidR="009235B2" w:rsidRPr="008E26E9" w:rsidRDefault="009235B2" w:rsidP="006932B5">
            <w:pPr>
              <w:spacing w:before="40" w:after="40"/>
              <w:jc w:val="center"/>
            </w:pPr>
            <w:r w:rsidRPr="008E26E9">
              <w:t xml:space="preserve">ogółem </w:t>
            </w:r>
          </w:p>
        </w:tc>
        <w:tc>
          <w:tcPr>
            <w:tcW w:w="1141" w:type="dxa"/>
          </w:tcPr>
          <w:p w14:paraId="5668C134" w14:textId="77777777" w:rsidR="009235B2" w:rsidRPr="008E26E9" w:rsidRDefault="009235B2" w:rsidP="006932B5">
            <w:pPr>
              <w:spacing w:before="40" w:after="40"/>
              <w:jc w:val="center"/>
              <w:rPr>
                <w:highlight w:val="yellow"/>
              </w:rPr>
            </w:pPr>
            <w:r w:rsidRPr="008E26E9">
              <w:t xml:space="preserve">kobiety </w:t>
            </w:r>
          </w:p>
        </w:tc>
        <w:tc>
          <w:tcPr>
            <w:tcW w:w="1152" w:type="dxa"/>
          </w:tcPr>
          <w:p w14:paraId="0BC8C0FC" w14:textId="77777777" w:rsidR="009235B2" w:rsidRPr="008E26E9" w:rsidRDefault="009235B2" w:rsidP="006932B5">
            <w:pPr>
              <w:spacing w:before="40" w:after="40"/>
              <w:jc w:val="center"/>
            </w:pPr>
            <w:r w:rsidRPr="008E26E9">
              <w:t>mężczyźni</w:t>
            </w:r>
          </w:p>
        </w:tc>
        <w:tc>
          <w:tcPr>
            <w:tcW w:w="962" w:type="dxa"/>
          </w:tcPr>
          <w:p w14:paraId="2FA035E6" w14:textId="77777777" w:rsidR="009235B2" w:rsidRPr="008E26E9" w:rsidRDefault="009235B2" w:rsidP="006932B5">
            <w:pPr>
              <w:spacing w:before="40" w:after="40"/>
              <w:jc w:val="center"/>
            </w:pPr>
            <w:r w:rsidRPr="008E26E9">
              <w:t xml:space="preserve">ogółem </w:t>
            </w:r>
          </w:p>
        </w:tc>
      </w:tr>
      <w:tr w:rsidR="00613297" w:rsidRPr="008E26E9" w14:paraId="6DE5C779" w14:textId="77777777" w:rsidTr="006932B5">
        <w:tc>
          <w:tcPr>
            <w:tcW w:w="2376" w:type="dxa"/>
          </w:tcPr>
          <w:p w14:paraId="3898FA3A" w14:textId="77777777" w:rsidR="00613297" w:rsidRPr="008E26E9" w:rsidRDefault="00613297" w:rsidP="00613297">
            <w:pPr>
              <w:spacing w:before="40" w:after="40"/>
            </w:pPr>
            <w:r w:rsidRPr="008E26E9">
              <w:t>Czchów</w:t>
            </w:r>
          </w:p>
        </w:tc>
        <w:tc>
          <w:tcPr>
            <w:tcW w:w="1134" w:type="dxa"/>
            <w:vAlign w:val="center"/>
          </w:tcPr>
          <w:p w14:paraId="5FC44BAD" w14:textId="77777777" w:rsidR="00613297" w:rsidRPr="008E26E9" w:rsidRDefault="00613297" w:rsidP="00613297">
            <w:pPr>
              <w:spacing w:before="40" w:after="40"/>
              <w:ind w:right="113"/>
              <w:jc w:val="right"/>
            </w:pPr>
            <w:r>
              <w:t>590</w:t>
            </w:r>
          </w:p>
        </w:tc>
        <w:tc>
          <w:tcPr>
            <w:tcW w:w="1152" w:type="dxa"/>
            <w:vAlign w:val="center"/>
          </w:tcPr>
          <w:p w14:paraId="08980611" w14:textId="77777777" w:rsidR="00613297" w:rsidRPr="008E26E9" w:rsidRDefault="00613297" w:rsidP="00613297">
            <w:pPr>
              <w:spacing w:before="40" w:after="40"/>
              <w:ind w:right="113"/>
              <w:jc w:val="right"/>
            </w:pPr>
            <w:r>
              <w:t>266</w:t>
            </w:r>
          </w:p>
        </w:tc>
        <w:tc>
          <w:tcPr>
            <w:tcW w:w="968" w:type="dxa"/>
            <w:vAlign w:val="center"/>
          </w:tcPr>
          <w:p w14:paraId="4B2D61F6" w14:textId="77777777" w:rsidR="00613297" w:rsidRPr="008E26E9" w:rsidRDefault="00613297" w:rsidP="00613297">
            <w:pPr>
              <w:spacing w:before="40" w:after="40"/>
              <w:ind w:right="113"/>
              <w:jc w:val="right"/>
            </w:pPr>
            <w:r>
              <w:t>856</w:t>
            </w:r>
          </w:p>
        </w:tc>
        <w:tc>
          <w:tcPr>
            <w:tcW w:w="1141" w:type="dxa"/>
            <w:vAlign w:val="center"/>
          </w:tcPr>
          <w:p w14:paraId="27140584" w14:textId="77777777" w:rsidR="00613297" w:rsidRPr="008E26E9" w:rsidRDefault="00613297" w:rsidP="00613297">
            <w:pPr>
              <w:spacing w:before="40" w:after="40"/>
              <w:ind w:right="113"/>
              <w:jc w:val="right"/>
            </w:pPr>
            <w:r>
              <w:t>596</w:t>
            </w:r>
          </w:p>
        </w:tc>
        <w:tc>
          <w:tcPr>
            <w:tcW w:w="1152" w:type="dxa"/>
            <w:vAlign w:val="center"/>
          </w:tcPr>
          <w:p w14:paraId="4624690D" w14:textId="77777777" w:rsidR="00613297" w:rsidRPr="008E26E9" w:rsidRDefault="00613297" w:rsidP="00613297">
            <w:pPr>
              <w:spacing w:before="40" w:after="40"/>
              <w:ind w:right="113"/>
              <w:jc w:val="right"/>
            </w:pPr>
            <w:r>
              <w:t>337</w:t>
            </w:r>
          </w:p>
        </w:tc>
        <w:tc>
          <w:tcPr>
            <w:tcW w:w="962" w:type="dxa"/>
            <w:vAlign w:val="center"/>
          </w:tcPr>
          <w:p w14:paraId="7DDEF83A" w14:textId="77777777" w:rsidR="00613297" w:rsidRPr="008E26E9" w:rsidRDefault="00613297" w:rsidP="00613297">
            <w:pPr>
              <w:spacing w:before="40" w:after="40"/>
              <w:ind w:right="113"/>
              <w:jc w:val="right"/>
            </w:pPr>
            <w:r>
              <w:t>933</w:t>
            </w:r>
          </w:p>
        </w:tc>
      </w:tr>
      <w:tr w:rsidR="00613297" w:rsidRPr="008E26E9" w14:paraId="47F4CDE6" w14:textId="77777777" w:rsidTr="006932B5">
        <w:tc>
          <w:tcPr>
            <w:tcW w:w="2376" w:type="dxa"/>
          </w:tcPr>
          <w:p w14:paraId="23225748" w14:textId="77777777" w:rsidR="00613297" w:rsidRPr="008E26E9" w:rsidRDefault="00613297" w:rsidP="00613297">
            <w:pPr>
              <w:spacing w:before="40" w:after="40"/>
            </w:pPr>
            <w:r w:rsidRPr="008E26E9">
              <w:t>Gnojnik</w:t>
            </w:r>
          </w:p>
        </w:tc>
        <w:tc>
          <w:tcPr>
            <w:tcW w:w="1134" w:type="dxa"/>
            <w:vAlign w:val="center"/>
          </w:tcPr>
          <w:p w14:paraId="777B3567" w14:textId="77777777" w:rsidR="00613297" w:rsidRPr="008E26E9" w:rsidRDefault="00613297" w:rsidP="00613297">
            <w:pPr>
              <w:spacing w:before="40" w:after="40"/>
              <w:ind w:right="113"/>
              <w:jc w:val="right"/>
            </w:pPr>
            <w:r>
              <w:t>406</w:t>
            </w:r>
          </w:p>
        </w:tc>
        <w:tc>
          <w:tcPr>
            <w:tcW w:w="1152" w:type="dxa"/>
            <w:vAlign w:val="center"/>
          </w:tcPr>
          <w:p w14:paraId="4CBC9EDD" w14:textId="77777777" w:rsidR="00613297" w:rsidRPr="008E26E9" w:rsidRDefault="00613297" w:rsidP="00613297">
            <w:pPr>
              <w:spacing w:before="40" w:after="40"/>
              <w:ind w:right="113"/>
              <w:jc w:val="right"/>
            </w:pPr>
            <w:r>
              <w:t>286</w:t>
            </w:r>
          </w:p>
        </w:tc>
        <w:tc>
          <w:tcPr>
            <w:tcW w:w="968" w:type="dxa"/>
            <w:vAlign w:val="center"/>
          </w:tcPr>
          <w:p w14:paraId="7B27543B" w14:textId="77777777" w:rsidR="00613297" w:rsidRPr="008E26E9" w:rsidRDefault="00613297" w:rsidP="00613297">
            <w:pPr>
              <w:spacing w:before="40" w:after="40"/>
              <w:ind w:right="113"/>
              <w:jc w:val="right"/>
            </w:pPr>
            <w:r>
              <w:t>692</w:t>
            </w:r>
          </w:p>
        </w:tc>
        <w:tc>
          <w:tcPr>
            <w:tcW w:w="1141" w:type="dxa"/>
            <w:vAlign w:val="center"/>
          </w:tcPr>
          <w:p w14:paraId="2ED7545F" w14:textId="77777777" w:rsidR="00613297" w:rsidRPr="008E26E9" w:rsidRDefault="00613297" w:rsidP="00613297">
            <w:pPr>
              <w:spacing w:before="40" w:after="40"/>
              <w:ind w:right="113"/>
              <w:jc w:val="right"/>
            </w:pPr>
            <w:r>
              <w:t>483</w:t>
            </w:r>
          </w:p>
        </w:tc>
        <w:tc>
          <w:tcPr>
            <w:tcW w:w="1152" w:type="dxa"/>
            <w:vAlign w:val="center"/>
          </w:tcPr>
          <w:p w14:paraId="15CC7A96" w14:textId="77777777" w:rsidR="00613297" w:rsidRPr="008E26E9" w:rsidRDefault="00613297" w:rsidP="00613297">
            <w:pPr>
              <w:spacing w:before="40" w:after="40"/>
              <w:ind w:right="113"/>
              <w:jc w:val="right"/>
            </w:pPr>
            <w:r>
              <w:t>354</w:t>
            </w:r>
          </w:p>
        </w:tc>
        <w:tc>
          <w:tcPr>
            <w:tcW w:w="962" w:type="dxa"/>
            <w:vAlign w:val="center"/>
          </w:tcPr>
          <w:p w14:paraId="60877733" w14:textId="77777777" w:rsidR="00613297" w:rsidRPr="008E26E9" w:rsidRDefault="00613297" w:rsidP="00613297">
            <w:pPr>
              <w:spacing w:before="40" w:after="40"/>
              <w:ind w:right="113"/>
              <w:jc w:val="right"/>
            </w:pPr>
            <w:r>
              <w:t>837</w:t>
            </w:r>
          </w:p>
        </w:tc>
      </w:tr>
      <w:tr w:rsidR="00613297" w:rsidRPr="008E26E9" w14:paraId="12769D4D" w14:textId="77777777" w:rsidTr="006932B5">
        <w:tc>
          <w:tcPr>
            <w:tcW w:w="2376" w:type="dxa"/>
          </w:tcPr>
          <w:p w14:paraId="158BB963" w14:textId="77777777" w:rsidR="00613297" w:rsidRPr="008E26E9" w:rsidRDefault="00613297" w:rsidP="00613297">
            <w:pPr>
              <w:spacing w:before="40" w:after="40"/>
            </w:pPr>
            <w:r w:rsidRPr="008E26E9">
              <w:t>Gródek nad Dunajcem</w:t>
            </w:r>
          </w:p>
        </w:tc>
        <w:tc>
          <w:tcPr>
            <w:tcW w:w="1134" w:type="dxa"/>
            <w:vAlign w:val="center"/>
          </w:tcPr>
          <w:p w14:paraId="2C53D3B9" w14:textId="77777777" w:rsidR="00613297" w:rsidRPr="008E26E9" w:rsidRDefault="00613297" w:rsidP="00613297">
            <w:pPr>
              <w:spacing w:before="40" w:after="40"/>
              <w:ind w:right="113"/>
              <w:jc w:val="right"/>
            </w:pPr>
            <w:r>
              <w:t>387</w:t>
            </w:r>
          </w:p>
        </w:tc>
        <w:tc>
          <w:tcPr>
            <w:tcW w:w="1152" w:type="dxa"/>
            <w:vAlign w:val="center"/>
          </w:tcPr>
          <w:p w14:paraId="26EE21FF" w14:textId="77777777" w:rsidR="00613297" w:rsidRPr="008E26E9" w:rsidRDefault="00613297" w:rsidP="00613297">
            <w:pPr>
              <w:spacing w:before="40" w:after="40"/>
              <w:ind w:right="113"/>
              <w:jc w:val="right"/>
            </w:pPr>
            <w:r>
              <w:t>312</w:t>
            </w:r>
          </w:p>
        </w:tc>
        <w:tc>
          <w:tcPr>
            <w:tcW w:w="968" w:type="dxa"/>
            <w:vAlign w:val="center"/>
          </w:tcPr>
          <w:p w14:paraId="189AF98C" w14:textId="77777777" w:rsidR="00613297" w:rsidRPr="008E26E9" w:rsidRDefault="00613297" w:rsidP="00613297">
            <w:pPr>
              <w:spacing w:before="40" w:after="40"/>
              <w:ind w:right="113"/>
              <w:jc w:val="right"/>
            </w:pPr>
            <w:r>
              <w:t>699</w:t>
            </w:r>
          </w:p>
        </w:tc>
        <w:tc>
          <w:tcPr>
            <w:tcW w:w="1141" w:type="dxa"/>
            <w:vAlign w:val="center"/>
          </w:tcPr>
          <w:p w14:paraId="0C643565" w14:textId="77777777" w:rsidR="00613297" w:rsidRPr="008E26E9" w:rsidRDefault="00613297" w:rsidP="00613297">
            <w:pPr>
              <w:spacing w:before="40" w:after="40"/>
              <w:ind w:right="113"/>
              <w:jc w:val="right"/>
            </w:pPr>
            <w:r>
              <w:t>446</w:t>
            </w:r>
          </w:p>
        </w:tc>
        <w:tc>
          <w:tcPr>
            <w:tcW w:w="1152" w:type="dxa"/>
            <w:vAlign w:val="center"/>
          </w:tcPr>
          <w:p w14:paraId="7B612CBE" w14:textId="77777777" w:rsidR="00613297" w:rsidRPr="008E26E9" w:rsidRDefault="00613297" w:rsidP="00613297">
            <w:pPr>
              <w:spacing w:before="40" w:after="40"/>
              <w:ind w:right="113"/>
              <w:jc w:val="right"/>
            </w:pPr>
            <w:r>
              <w:t>316</w:t>
            </w:r>
          </w:p>
        </w:tc>
        <w:tc>
          <w:tcPr>
            <w:tcW w:w="962" w:type="dxa"/>
            <w:vAlign w:val="center"/>
          </w:tcPr>
          <w:p w14:paraId="59FE790C" w14:textId="77777777" w:rsidR="00613297" w:rsidRPr="008E26E9" w:rsidRDefault="00613297" w:rsidP="00613297">
            <w:pPr>
              <w:spacing w:before="40" w:after="40"/>
              <w:ind w:right="113"/>
              <w:jc w:val="right"/>
            </w:pPr>
            <w:r>
              <w:t>762</w:t>
            </w:r>
          </w:p>
        </w:tc>
      </w:tr>
      <w:tr w:rsidR="00613297" w:rsidRPr="008E26E9" w14:paraId="202636A3" w14:textId="77777777" w:rsidTr="006932B5">
        <w:tc>
          <w:tcPr>
            <w:tcW w:w="2376" w:type="dxa"/>
          </w:tcPr>
          <w:p w14:paraId="6B7D4193" w14:textId="77777777" w:rsidR="00613297" w:rsidRPr="008E26E9" w:rsidRDefault="00613297" w:rsidP="00613297">
            <w:pPr>
              <w:spacing w:before="40" w:after="40"/>
            </w:pPr>
            <w:r w:rsidRPr="008E26E9">
              <w:t>Iwkowa</w:t>
            </w:r>
          </w:p>
        </w:tc>
        <w:tc>
          <w:tcPr>
            <w:tcW w:w="1134" w:type="dxa"/>
            <w:vAlign w:val="center"/>
          </w:tcPr>
          <w:p w14:paraId="3F49A3DB" w14:textId="77777777" w:rsidR="00613297" w:rsidRPr="008E26E9" w:rsidRDefault="00613297" w:rsidP="00613297">
            <w:pPr>
              <w:spacing w:before="40" w:after="40"/>
              <w:ind w:right="113"/>
              <w:jc w:val="right"/>
            </w:pPr>
            <w:r>
              <w:t>283</w:t>
            </w:r>
          </w:p>
        </w:tc>
        <w:tc>
          <w:tcPr>
            <w:tcW w:w="1152" w:type="dxa"/>
            <w:vAlign w:val="center"/>
          </w:tcPr>
          <w:p w14:paraId="071FE15A" w14:textId="77777777" w:rsidR="00613297" w:rsidRPr="008E26E9" w:rsidRDefault="00613297" w:rsidP="00613297">
            <w:pPr>
              <w:spacing w:before="40" w:after="40"/>
              <w:ind w:right="113"/>
              <w:jc w:val="right"/>
            </w:pPr>
            <w:r>
              <w:t>203</w:t>
            </w:r>
          </w:p>
        </w:tc>
        <w:tc>
          <w:tcPr>
            <w:tcW w:w="968" w:type="dxa"/>
            <w:vAlign w:val="center"/>
          </w:tcPr>
          <w:p w14:paraId="6D14F689" w14:textId="77777777" w:rsidR="00613297" w:rsidRPr="008E26E9" w:rsidRDefault="00613297" w:rsidP="00613297">
            <w:pPr>
              <w:spacing w:before="40" w:after="40"/>
              <w:ind w:right="113"/>
              <w:jc w:val="right"/>
            </w:pPr>
            <w:r>
              <w:t>486</w:t>
            </w:r>
          </w:p>
        </w:tc>
        <w:tc>
          <w:tcPr>
            <w:tcW w:w="1141" w:type="dxa"/>
            <w:vAlign w:val="center"/>
          </w:tcPr>
          <w:p w14:paraId="5842D27D" w14:textId="77777777" w:rsidR="00613297" w:rsidRPr="008E26E9" w:rsidRDefault="00613297" w:rsidP="00613297">
            <w:pPr>
              <w:spacing w:before="40" w:after="40"/>
              <w:ind w:right="113"/>
              <w:jc w:val="right"/>
            </w:pPr>
            <w:r>
              <w:t>351</w:t>
            </w:r>
          </w:p>
        </w:tc>
        <w:tc>
          <w:tcPr>
            <w:tcW w:w="1152" w:type="dxa"/>
            <w:vAlign w:val="center"/>
          </w:tcPr>
          <w:p w14:paraId="1691F4D5" w14:textId="77777777" w:rsidR="00613297" w:rsidRPr="008E26E9" w:rsidRDefault="00613297" w:rsidP="00613297">
            <w:pPr>
              <w:spacing w:before="40" w:after="40"/>
              <w:ind w:right="113"/>
              <w:jc w:val="right"/>
            </w:pPr>
            <w:r>
              <w:t>342</w:t>
            </w:r>
          </w:p>
        </w:tc>
        <w:tc>
          <w:tcPr>
            <w:tcW w:w="962" w:type="dxa"/>
            <w:vAlign w:val="center"/>
          </w:tcPr>
          <w:p w14:paraId="786A46AC" w14:textId="77777777" w:rsidR="00613297" w:rsidRPr="008E26E9" w:rsidRDefault="00613297" w:rsidP="00613297">
            <w:pPr>
              <w:spacing w:before="40" w:after="40"/>
              <w:ind w:right="113"/>
              <w:jc w:val="right"/>
            </w:pPr>
            <w:r>
              <w:t>693</w:t>
            </w:r>
          </w:p>
        </w:tc>
      </w:tr>
      <w:tr w:rsidR="00613297" w:rsidRPr="008E26E9" w14:paraId="48356AC7" w14:textId="77777777" w:rsidTr="006932B5">
        <w:tc>
          <w:tcPr>
            <w:tcW w:w="2376" w:type="dxa"/>
          </w:tcPr>
          <w:p w14:paraId="750AD252" w14:textId="77777777" w:rsidR="00613297" w:rsidRPr="008E26E9" w:rsidRDefault="00613297" w:rsidP="00613297">
            <w:pPr>
              <w:spacing w:before="40" w:after="40"/>
            </w:pPr>
            <w:r>
              <w:t>Korzenna</w:t>
            </w:r>
          </w:p>
        </w:tc>
        <w:tc>
          <w:tcPr>
            <w:tcW w:w="1134" w:type="dxa"/>
            <w:vAlign w:val="center"/>
          </w:tcPr>
          <w:p w14:paraId="3B337C17" w14:textId="77777777" w:rsidR="00613297" w:rsidRPr="008E26E9" w:rsidRDefault="00613297" w:rsidP="00613297">
            <w:pPr>
              <w:spacing w:before="40" w:after="40"/>
              <w:ind w:right="113"/>
              <w:jc w:val="right"/>
            </w:pPr>
            <w:r>
              <w:t>631</w:t>
            </w:r>
          </w:p>
        </w:tc>
        <w:tc>
          <w:tcPr>
            <w:tcW w:w="1152" w:type="dxa"/>
            <w:vAlign w:val="center"/>
          </w:tcPr>
          <w:p w14:paraId="412C5233" w14:textId="77777777" w:rsidR="00613297" w:rsidRPr="008E26E9" w:rsidRDefault="00613297" w:rsidP="00613297">
            <w:pPr>
              <w:spacing w:before="40" w:after="40"/>
              <w:ind w:right="113"/>
              <w:jc w:val="right"/>
            </w:pPr>
            <w:r>
              <w:t>379</w:t>
            </w:r>
          </w:p>
        </w:tc>
        <w:tc>
          <w:tcPr>
            <w:tcW w:w="968" w:type="dxa"/>
            <w:vAlign w:val="center"/>
          </w:tcPr>
          <w:p w14:paraId="5C5A522E" w14:textId="77777777" w:rsidR="00613297" w:rsidRPr="008E26E9" w:rsidRDefault="00613297" w:rsidP="00613297">
            <w:pPr>
              <w:spacing w:before="40" w:after="40"/>
              <w:ind w:right="113"/>
              <w:jc w:val="right"/>
            </w:pPr>
            <w:r>
              <w:t>1 010</w:t>
            </w:r>
          </w:p>
        </w:tc>
        <w:tc>
          <w:tcPr>
            <w:tcW w:w="1141" w:type="dxa"/>
            <w:vAlign w:val="center"/>
          </w:tcPr>
          <w:p w14:paraId="100F9EE2" w14:textId="77777777" w:rsidR="00613297" w:rsidRPr="008E26E9" w:rsidRDefault="00613297" w:rsidP="00613297">
            <w:pPr>
              <w:spacing w:before="40" w:after="40"/>
              <w:ind w:right="113"/>
              <w:jc w:val="right"/>
            </w:pPr>
            <w:r>
              <w:t>667</w:t>
            </w:r>
          </w:p>
        </w:tc>
        <w:tc>
          <w:tcPr>
            <w:tcW w:w="1152" w:type="dxa"/>
            <w:vAlign w:val="center"/>
          </w:tcPr>
          <w:p w14:paraId="424EF45B" w14:textId="77777777" w:rsidR="00613297" w:rsidRPr="008E26E9" w:rsidRDefault="00613297" w:rsidP="00613297">
            <w:pPr>
              <w:spacing w:before="40" w:after="40"/>
              <w:ind w:right="113"/>
              <w:jc w:val="right"/>
            </w:pPr>
            <w:r>
              <w:t>526</w:t>
            </w:r>
          </w:p>
        </w:tc>
        <w:tc>
          <w:tcPr>
            <w:tcW w:w="962" w:type="dxa"/>
            <w:vAlign w:val="center"/>
          </w:tcPr>
          <w:p w14:paraId="6A011FFF" w14:textId="77777777" w:rsidR="00613297" w:rsidRPr="008E26E9" w:rsidRDefault="00613297" w:rsidP="00613297">
            <w:pPr>
              <w:spacing w:before="40" w:after="40"/>
              <w:ind w:right="113"/>
              <w:jc w:val="right"/>
            </w:pPr>
            <w:r>
              <w:t>1 193</w:t>
            </w:r>
          </w:p>
        </w:tc>
      </w:tr>
      <w:tr w:rsidR="00613297" w:rsidRPr="008E26E9" w14:paraId="40E0FFAE" w14:textId="77777777" w:rsidTr="006932B5">
        <w:tc>
          <w:tcPr>
            <w:tcW w:w="2376" w:type="dxa"/>
          </w:tcPr>
          <w:p w14:paraId="444E38C6" w14:textId="77777777" w:rsidR="00613297" w:rsidRPr="008E26E9" w:rsidRDefault="00613297" w:rsidP="00613297">
            <w:pPr>
              <w:spacing w:before="40" w:after="40"/>
            </w:pPr>
            <w:r w:rsidRPr="008E26E9">
              <w:t>Lipnica Murowana</w:t>
            </w:r>
          </w:p>
        </w:tc>
        <w:tc>
          <w:tcPr>
            <w:tcW w:w="1134" w:type="dxa"/>
            <w:vAlign w:val="center"/>
          </w:tcPr>
          <w:p w14:paraId="07E4CDAA" w14:textId="77777777" w:rsidR="00613297" w:rsidRPr="008E26E9" w:rsidRDefault="00613297" w:rsidP="00613297">
            <w:pPr>
              <w:spacing w:before="40" w:after="40"/>
              <w:ind w:right="113"/>
              <w:jc w:val="right"/>
            </w:pPr>
            <w:r>
              <w:t>302</w:t>
            </w:r>
          </w:p>
        </w:tc>
        <w:tc>
          <w:tcPr>
            <w:tcW w:w="1152" w:type="dxa"/>
            <w:vAlign w:val="center"/>
          </w:tcPr>
          <w:p w14:paraId="6FB29C0A" w14:textId="77777777" w:rsidR="00613297" w:rsidRPr="008E26E9" w:rsidRDefault="00613297" w:rsidP="00613297">
            <w:pPr>
              <w:spacing w:before="40" w:after="40"/>
              <w:ind w:right="113"/>
              <w:jc w:val="right"/>
            </w:pPr>
            <w:r>
              <w:t>189</w:t>
            </w:r>
          </w:p>
        </w:tc>
        <w:tc>
          <w:tcPr>
            <w:tcW w:w="968" w:type="dxa"/>
            <w:vAlign w:val="center"/>
          </w:tcPr>
          <w:p w14:paraId="32192F0F" w14:textId="77777777" w:rsidR="00613297" w:rsidRPr="008E26E9" w:rsidRDefault="00613297" w:rsidP="00613297">
            <w:pPr>
              <w:spacing w:before="40" w:after="40"/>
              <w:ind w:right="113"/>
              <w:jc w:val="right"/>
            </w:pPr>
            <w:r>
              <w:t>491</w:t>
            </w:r>
          </w:p>
        </w:tc>
        <w:tc>
          <w:tcPr>
            <w:tcW w:w="1141" w:type="dxa"/>
            <w:vAlign w:val="center"/>
          </w:tcPr>
          <w:p w14:paraId="0B2F1D02" w14:textId="77777777" w:rsidR="00613297" w:rsidRPr="008E26E9" w:rsidRDefault="00613297" w:rsidP="00613297">
            <w:pPr>
              <w:spacing w:before="40" w:after="40"/>
              <w:ind w:right="113"/>
              <w:jc w:val="right"/>
            </w:pPr>
            <w:r>
              <w:t>307</w:t>
            </w:r>
          </w:p>
        </w:tc>
        <w:tc>
          <w:tcPr>
            <w:tcW w:w="1152" w:type="dxa"/>
            <w:vAlign w:val="center"/>
          </w:tcPr>
          <w:p w14:paraId="29787EF0" w14:textId="77777777" w:rsidR="00613297" w:rsidRPr="008E26E9" w:rsidRDefault="00613297" w:rsidP="00613297">
            <w:pPr>
              <w:spacing w:before="40" w:after="40"/>
              <w:ind w:right="113"/>
              <w:jc w:val="right"/>
            </w:pPr>
            <w:r>
              <w:t>226</w:t>
            </w:r>
          </w:p>
        </w:tc>
        <w:tc>
          <w:tcPr>
            <w:tcW w:w="962" w:type="dxa"/>
            <w:vAlign w:val="center"/>
          </w:tcPr>
          <w:p w14:paraId="0EAA9349" w14:textId="77777777" w:rsidR="00613297" w:rsidRPr="008E26E9" w:rsidRDefault="00613297" w:rsidP="00613297">
            <w:pPr>
              <w:spacing w:before="40" w:after="40"/>
              <w:ind w:right="113"/>
              <w:jc w:val="right"/>
            </w:pPr>
            <w:r>
              <w:t>533</w:t>
            </w:r>
          </w:p>
        </w:tc>
      </w:tr>
      <w:tr w:rsidR="00613297" w:rsidRPr="008E26E9" w14:paraId="7527C39E" w14:textId="77777777" w:rsidTr="006932B5">
        <w:tc>
          <w:tcPr>
            <w:tcW w:w="2376" w:type="dxa"/>
          </w:tcPr>
          <w:p w14:paraId="12BD9DD7" w14:textId="77777777" w:rsidR="00613297" w:rsidRPr="008E26E9" w:rsidRDefault="00613297" w:rsidP="00613297">
            <w:pPr>
              <w:spacing w:before="40" w:after="40"/>
            </w:pPr>
            <w:r w:rsidRPr="008E26E9">
              <w:t>Łososina Dolna</w:t>
            </w:r>
          </w:p>
        </w:tc>
        <w:tc>
          <w:tcPr>
            <w:tcW w:w="1134" w:type="dxa"/>
            <w:vAlign w:val="center"/>
          </w:tcPr>
          <w:p w14:paraId="0F5CFC9A" w14:textId="77777777" w:rsidR="00613297" w:rsidRPr="008E26E9" w:rsidRDefault="00613297" w:rsidP="00613297">
            <w:pPr>
              <w:spacing w:before="40" w:after="40"/>
              <w:ind w:right="113"/>
              <w:jc w:val="right"/>
            </w:pPr>
            <w:r>
              <w:t>540</w:t>
            </w:r>
          </w:p>
        </w:tc>
        <w:tc>
          <w:tcPr>
            <w:tcW w:w="1152" w:type="dxa"/>
            <w:vAlign w:val="center"/>
          </w:tcPr>
          <w:p w14:paraId="7D535BF6" w14:textId="77777777" w:rsidR="00613297" w:rsidRPr="008E26E9" w:rsidRDefault="00613297" w:rsidP="00613297">
            <w:pPr>
              <w:spacing w:before="40" w:after="40"/>
              <w:ind w:right="113"/>
              <w:jc w:val="right"/>
            </w:pPr>
            <w:r>
              <w:t>808</w:t>
            </w:r>
          </w:p>
        </w:tc>
        <w:tc>
          <w:tcPr>
            <w:tcW w:w="968" w:type="dxa"/>
            <w:vAlign w:val="center"/>
          </w:tcPr>
          <w:p w14:paraId="01FBD92B" w14:textId="77777777" w:rsidR="00613297" w:rsidRPr="008E26E9" w:rsidRDefault="00613297" w:rsidP="00613297">
            <w:pPr>
              <w:spacing w:before="40" w:after="40"/>
              <w:ind w:right="113"/>
              <w:jc w:val="right"/>
            </w:pPr>
            <w:r>
              <w:t>1 348</w:t>
            </w:r>
          </w:p>
        </w:tc>
        <w:tc>
          <w:tcPr>
            <w:tcW w:w="1141" w:type="dxa"/>
            <w:vAlign w:val="center"/>
          </w:tcPr>
          <w:p w14:paraId="35C6F035" w14:textId="77777777" w:rsidR="00613297" w:rsidRPr="008E26E9" w:rsidRDefault="00613297" w:rsidP="00613297">
            <w:pPr>
              <w:spacing w:before="40" w:after="40"/>
              <w:ind w:right="113"/>
              <w:jc w:val="right"/>
            </w:pPr>
            <w:r>
              <w:t>638</w:t>
            </w:r>
          </w:p>
        </w:tc>
        <w:tc>
          <w:tcPr>
            <w:tcW w:w="1152" w:type="dxa"/>
            <w:vAlign w:val="center"/>
          </w:tcPr>
          <w:p w14:paraId="2BF9F3D4" w14:textId="77777777" w:rsidR="00613297" w:rsidRPr="008E26E9" w:rsidRDefault="00613297" w:rsidP="00613297">
            <w:pPr>
              <w:spacing w:before="40" w:after="40"/>
              <w:ind w:right="113"/>
              <w:jc w:val="right"/>
            </w:pPr>
            <w:r>
              <w:t>893</w:t>
            </w:r>
          </w:p>
        </w:tc>
        <w:tc>
          <w:tcPr>
            <w:tcW w:w="962" w:type="dxa"/>
            <w:vAlign w:val="center"/>
          </w:tcPr>
          <w:p w14:paraId="2F0BDCF1" w14:textId="77777777" w:rsidR="00613297" w:rsidRPr="008E26E9" w:rsidRDefault="00613297" w:rsidP="00613297">
            <w:pPr>
              <w:spacing w:before="40" w:after="40"/>
              <w:ind w:right="113"/>
              <w:jc w:val="right"/>
            </w:pPr>
            <w:r>
              <w:t>1 531</w:t>
            </w:r>
          </w:p>
        </w:tc>
      </w:tr>
      <w:tr w:rsidR="00613297" w:rsidRPr="008E26E9" w14:paraId="0D5A5C8D" w14:textId="77777777" w:rsidTr="006932B5">
        <w:tc>
          <w:tcPr>
            <w:tcW w:w="2376" w:type="dxa"/>
          </w:tcPr>
          <w:p w14:paraId="11887BD6" w14:textId="77777777" w:rsidR="00613297" w:rsidRPr="008E26E9" w:rsidRDefault="00613297" w:rsidP="00613297">
            <w:pPr>
              <w:spacing w:before="40" w:after="40"/>
            </w:pPr>
            <w:r>
              <w:t>Ogółem obszar LGD</w:t>
            </w:r>
          </w:p>
        </w:tc>
        <w:tc>
          <w:tcPr>
            <w:tcW w:w="1134" w:type="dxa"/>
            <w:vAlign w:val="center"/>
          </w:tcPr>
          <w:p w14:paraId="3C0388E6" w14:textId="77777777" w:rsidR="00613297" w:rsidRPr="008E26E9" w:rsidRDefault="00613297" w:rsidP="00613297">
            <w:pPr>
              <w:spacing w:before="40" w:after="40"/>
              <w:ind w:right="113"/>
              <w:jc w:val="right"/>
            </w:pPr>
            <w:r>
              <w:t>3 139</w:t>
            </w:r>
          </w:p>
        </w:tc>
        <w:tc>
          <w:tcPr>
            <w:tcW w:w="1152" w:type="dxa"/>
            <w:vAlign w:val="center"/>
          </w:tcPr>
          <w:p w14:paraId="6EA7B652" w14:textId="77777777" w:rsidR="00613297" w:rsidRPr="008E26E9" w:rsidRDefault="00613297" w:rsidP="00613297">
            <w:pPr>
              <w:spacing w:before="40" w:after="40"/>
              <w:ind w:right="113"/>
              <w:jc w:val="right"/>
            </w:pPr>
            <w:r>
              <w:t>2 443</w:t>
            </w:r>
          </w:p>
        </w:tc>
        <w:tc>
          <w:tcPr>
            <w:tcW w:w="968" w:type="dxa"/>
            <w:vAlign w:val="center"/>
          </w:tcPr>
          <w:p w14:paraId="330A4EAB" w14:textId="77777777" w:rsidR="00613297" w:rsidRPr="008E26E9" w:rsidRDefault="00613297" w:rsidP="00613297">
            <w:pPr>
              <w:spacing w:before="40" w:after="40"/>
              <w:ind w:right="113"/>
              <w:jc w:val="right"/>
            </w:pPr>
            <w:r>
              <w:t>5 582</w:t>
            </w:r>
          </w:p>
        </w:tc>
        <w:tc>
          <w:tcPr>
            <w:tcW w:w="1141" w:type="dxa"/>
            <w:vAlign w:val="center"/>
          </w:tcPr>
          <w:p w14:paraId="2D78B8BC" w14:textId="77777777" w:rsidR="00613297" w:rsidRPr="008E26E9" w:rsidRDefault="00613297" w:rsidP="00613297">
            <w:pPr>
              <w:spacing w:before="40" w:after="40"/>
              <w:ind w:right="113"/>
              <w:jc w:val="right"/>
            </w:pPr>
            <w:r>
              <w:t>3 488</w:t>
            </w:r>
          </w:p>
        </w:tc>
        <w:tc>
          <w:tcPr>
            <w:tcW w:w="1152" w:type="dxa"/>
            <w:vAlign w:val="center"/>
          </w:tcPr>
          <w:p w14:paraId="0B53CA22" w14:textId="77777777" w:rsidR="00613297" w:rsidRPr="008E26E9" w:rsidRDefault="00613297" w:rsidP="00613297">
            <w:pPr>
              <w:spacing w:before="40" w:after="40"/>
              <w:ind w:right="113"/>
              <w:jc w:val="right"/>
            </w:pPr>
            <w:r>
              <w:t>2 994</w:t>
            </w:r>
          </w:p>
        </w:tc>
        <w:tc>
          <w:tcPr>
            <w:tcW w:w="962" w:type="dxa"/>
            <w:vAlign w:val="center"/>
          </w:tcPr>
          <w:p w14:paraId="287E38EB" w14:textId="77777777" w:rsidR="00613297" w:rsidRPr="008E26E9" w:rsidRDefault="00613297" w:rsidP="00613297">
            <w:pPr>
              <w:spacing w:before="40" w:after="40"/>
              <w:ind w:right="113"/>
              <w:jc w:val="right"/>
            </w:pPr>
            <w:r>
              <w:t>6 482</w:t>
            </w:r>
          </w:p>
        </w:tc>
      </w:tr>
    </w:tbl>
    <w:bookmarkEnd w:id="30"/>
    <w:p w14:paraId="5E9D4425" w14:textId="77777777" w:rsidR="009235B2" w:rsidRDefault="009235B2" w:rsidP="009235B2">
      <w:pPr>
        <w:spacing w:before="120" w:after="120" w:line="312" w:lineRule="auto"/>
        <w:rPr>
          <w:color w:val="000000" w:themeColor="text1"/>
          <w:sz w:val="20"/>
          <w:szCs w:val="20"/>
        </w:rPr>
      </w:pPr>
      <w:r w:rsidRPr="003F7AB0">
        <w:rPr>
          <w:color w:val="000000" w:themeColor="text1"/>
          <w:sz w:val="20"/>
          <w:szCs w:val="20"/>
        </w:rPr>
        <w:t xml:space="preserve">Źródło: </w:t>
      </w:r>
      <w:hyperlink r:id="rId31" w:history="1">
        <w:r w:rsidRPr="003F7AB0">
          <w:rPr>
            <w:rStyle w:val="Hipercze"/>
            <w:color w:val="000000" w:themeColor="text1"/>
          </w:rPr>
          <w:t>https://bdl.stat.gov.pl/BDL/start</w:t>
        </w:r>
      </w:hyperlink>
      <w:r w:rsidRPr="003F7AB0">
        <w:rPr>
          <w:color w:val="000000" w:themeColor="text1"/>
          <w:sz w:val="20"/>
          <w:szCs w:val="20"/>
        </w:rPr>
        <w:t xml:space="preserve"> (dostęp: 08.07.2021)</w:t>
      </w:r>
    </w:p>
    <w:p w14:paraId="524C1EC0" w14:textId="77777777" w:rsidR="009235B2" w:rsidRDefault="009235B2" w:rsidP="009235B2">
      <w:pPr>
        <w:spacing w:before="120" w:after="120" w:line="312" w:lineRule="auto"/>
        <w:rPr>
          <w:color w:val="000000" w:themeColor="text1"/>
          <w:sz w:val="20"/>
          <w:szCs w:val="20"/>
        </w:rPr>
      </w:pPr>
    </w:p>
    <w:p w14:paraId="4D448763" w14:textId="0F6B0A71" w:rsidR="00613297" w:rsidRDefault="00613297" w:rsidP="00613297">
      <w:pPr>
        <w:pStyle w:val="Legenda"/>
        <w:keepNext/>
      </w:pPr>
      <w:bookmarkStart w:id="31" w:name="_Toc87354869"/>
      <w:r>
        <w:t xml:space="preserve">Wykres </w:t>
      </w:r>
      <w:fldSimple w:instr=" SEQ Wykres \* ARABIC ">
        <w:r w:rsidR="00ED5018">
          <w:rPr>
            <w:noProof/>
          </w:rPr>
          <w:t>5</w:t>
        </w:r>
      </w:fldSimple>
      <w:r>
        <w:t xml:space="preserve"> </w:t>
      </w:r>
      <w:r w:rsidRPr="00C83D31">
        <w:t>Pracujący ogółem i według płci w gminach obszaru LGD Na Śliwkowym Szlaku, w latach 2015 i 2019 (stan na 31.12)</w:t>
      </w:r>
      <w:bookmarkEnd w:id="31"/>
    </w:p>
    <w:p w14:paraId="590AC06C" w14:textId="77777777" w:rsidR="009235B2" w:rsidRDefault="00613297" w:rsidP="009235B2">
      <w:pPr>
        <w:spacing w:before="120" w:after="120" w:line="312" w:lineRule="auto"/>
        <w:rPr>
          <w:color w:val="000000" w:themeColor="text1"/>
          <w:sz w:val="20"/>
          <w:szCs w:val="20"/>
        </w:rPr>
      </w:pPr>
      <w:r>
        <w:rPr>
          <w:noProof/>
          <w:lang w:eastAsia="pl-PL"/>
        </w:rPr>
        <w:drawing>
          <wp:inline distT="0" distB="0" distL="0" distR="0" wp14:anchorId="23ABC7FC" wp14:editId="1023E671">
            <wp:extent cx="5476875" cy="3048000"/>
            <wp:effectExtent l="0" t="0" r="9525" b="0"/>
            <wp:docPr id="34" name="Wykres 34">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14C98A4-E081-4BCC-A4EA-B5E37577182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0C84D8D0" w14:textId="77777777" w:rsidR="009235B2" w:rsidRDefault="009235B2" w:rsidP="009235B2">
      <w:pPr>
        <w:spacing w:before="120" w:after="120" w:line="312" w:lineRule="auto"/>
        <w:rPr>
          <w:color w:val="000000" w:themeColor="text1"/>
          <w:sz w:val="20"/>
          <w:szCs w:val="20"/>
        </w:rPr>
      </w:pPr>
      <w:r w:rsidRPr="003F7AB0">
        <w:rPr>
          <w:color w:val="000000" w:themeColor="text1"/>
          <w:sz w:val="20"/>
          <w:szCs w:val="20"/>
        </w:rPr>
        <w:t xml:space="preserve">Źródło: </w:t>
      </w:r>
      <w:hyperlink r:id="rId33" w:history="1">
        <w:r w:rsidRPr="003F7AB0">
          <w:rPr>
            <w:rStyle w:val="Hipercze"/>
            <w:color w:val="000000" w:themeColor="text1"/>
          </w:rPr>
          <w:t>https://bdl.stat.gov.pl/BDL/start</w:t>
        </w:r>
      </w:hyperlink>
      <w:r w:rsidRPr="003F7AB0">
        <w:rPr>
          <w:color w:val="000000" w:themeColor="text1"/>
          <w:sz w:val="20"/>
          <w:szCs w:val="20"/>
        </w:rPr>
        <w:t xml:space="preserve"> (dostęp: 08.07.2021)</w:t>
      </w:r>
    </w:p>
    <w:p w14:paraId="5F7E546A" w14:textId="3993697D" w:rsidR="00613297" w:rsidRPr="004C6A9B" w:rsidRDefault="009235B2" w:rsidP="00613297">
      <w:pPr>
        <w:spacing w:before="240" w:after="120" w:line="312" w:lineRule="auto"/>
        <w:jc w:val="both"/>
        <w:rPr>
          <w:b/>
          <w:color w:val="000000" w:themeColor="text1"/>
          <w:sz w:val="24"/>
          <w:szCs w:val="24"/>
        </w:rPr>
      </w:pPr>
      <w:r w:rsidRPr="004C6A9B">
        <w:rPr>
          <w:color w:val="000000" w:themeColor="text1"/>
          <w:sz w:val="24"/>
          <w:szCs w:val="24"/>
        </w:rPr>
        <w:t xml:space="preserve">Analizując zmiany w zatrudnieniu w obu porównywanych latach według płci, stwierdzono, iż </w:t>
      </w:r>
      <w:r w:rsidR="00E12D56" w:rsidRPr="004C6A9B">
        <w:rPr>
          <w:color w:val="000000" w:themeColor="text1"/>
          <w:sz w:val="24"/>
          <w:szCs w:val="24"/>
        </w:rPr>
        <w:t xml:space="preserve">we wszystkich gminach </w:t>
      </w:r>
      <w:r w:rsidRPr="004C6A9B">
        <w:rPr>
          <w:color w:val="000000" w:themeColor="text1"/>
          <w:sz w:val="24"/>
          <w:szCs w:val="24"/>
        </w:rPr>
        <w:t xml:space="preserve">nastąpił </w:t>
      </w:r>
      <w:r w:rsidR="00E12D56" w:rsidRPr="004C6A9B">
        <w:rPr>
          <w:color w:val="000000" w:themeColor="text1"/>
          <w:sz w:val="24"/>
          <w:szCs w:val="24"/>
        </w:rPr>
        <w:t>wzrost</w:t>
      </w:r>
      <w:r w:rsidR="00A95006" w:rsidRPr="004C6A9B">
        <w:rPr>
          <w:color w:val="000000" w:themeColor="text1"/>
          <w:sz w:val="24"/>
          <w:szCs w:val="24"/>
        </w:rPr>
        <w:t xml:space="preserve"> zatrudnienia kobiet</w:t>
      </w:r>
      <w:r w:rsidRPr="004C6A9B">
        <w:rPr>
          <w:color w:val="000000" w:themeColor="text1"/>
          <w:sz w:val="24"/>
          <w:szCs w:val="24"/>
        </w:rPr>
        <w:t>, w tym najwyższy w gminach Łososina Dolna</w:t>
      </w:r>
      <w:r w:rsidR="004C6A9B" w:rsidRPr="004C6A9B">
        <w:rPr>
          <w:color w:val="000000" w:themeColor="text1"/>
          <w:sz w:val="24"/>
          <w:szCs w:val="24"/>
        </w:rPr>
        <w:t>, Gnojnik oraz Iwkowa.</w:t>
      </w:r>
      <w:r w:rsidRPr="004C6A9B">
        <w:rPr>
          <w:color w:val="000000" w:themeColor="text1"/>
          <w:sz w:val="24"/>
          <w:szCs w:val="24"/>
        </w:rPr>
        <w:t>. Natomiast wśród mężczyzn odnotowano wzrost zatrudnienia we wszystkich gminach, w tym</w:t>
      </w:r>
      <w:r w:rsidR="004C6A9B" w:rsidRPr="004C6A9B">
        <w:rPr>
          <w:color w:val="000000" w:themeColor="text1"/>
          <w:sz w:val="24"/>
          <w:szCs w:val="24"/>
        </w:rPr>
        <w:t xml:space="preserve"> zdecydowanie</w:t>
      </w:r>
      <w:r w:rsidRPr="004C6A9B">
        <w:rPr>
          <w:color w:val="000000" w:themeColor="text1"/>
          <w:sz w:val="24"/>
          <w:szCs w:val="24"/>
        </w:rPr>
        <w:t xml:space="preserve"> najwyższy w gminach </w:t>
      </w:r>
      <w:r w:rsidR="004C6A9B" w:rsidRPr="004C6A9B">
        <w:rPr>
          <w:color w:val="000000" w:themeColor="text1"/>
          <w:sz w:val="24"/>
          <w:szCs w:val="24"/>
        </w:rPr>
        <w:t xml:space="preserve">Korzenna i </w:t>
      </w:r>
      <w:r w:rsidRPr="004C6A9B">
        <w:rPr>
          <w:color w:val="000000" w:themeColor="text1"/>
          <w:sz w:val="24"/>
          <w:szCs w:val="24"/>
        </w:rPr>
        <w:t>Iwkowa</w:t>
      </w:r>
      <w:r w:rsidR="004C6A9B" w:rsidRPr="004C6A9B">
        <w:rPr>
          <w:color w:val="000000" w:themeColor="text1"/>
          <w:sz w:val="24"/>
          <w:szCs w:val="24"/>
        </w:rPr>
        <w:t xml:space="preserve">. </w:t>
      </w:r>
      <w:r w:rsidRPr="004C6A9B">
        <w:rPr>
          <w:color w:val="000000" w:themeColor="text1"/>
          <w:sz w:val="24"/>
          <w:szCs w:val="24"/>
        </w:rPr>
        <w:t xml:space="preserve">Jak należy przypuszczać, częściowo zmiany te nastąpiły wskutek działania LGD i </w:t>
      </w:r>
      <w:r w:rsidRPr="004C6A9B">
        <w:rPr>
          <w:color w:val="000000" w:themeColor="text1"/>
          <w:sz w:val="24"/>
          <w:szCs w:val="24"/>
        </w:rPr>
        <w:lastRenderedPageBreak/>
        <w:t xml:space="preserve">wdrażania przedsięwzięć zapisanych w LSR, w tym związanych z aktywizacją zawodową, a częściowo zapewne ze zmianami makroekonomicznymi na rynku pracy. </w:t>
      </w:r>
    </w:p>
    <w:p w14:paraId="0C7950D6" w14:textId="77777777" w:rsidR="009235B2" w:rsidRPr="006D1E43" w:rsidRDefault="009235B2" w:rsidP="00613297">
      <w:pPr>
        <w:spacing w:before="240" w:after="120" w:line="312" w:lineRule="auto"/>
        <w:jc w:val="both"/>
        <w:rPr>
          <w:b/>
          <w:color w:val="0070C0"/>
          <w:sz w:val="24"/>
          <w:szCs w:val="24"/>
        </w:rPr>
      </w:pPr>
      <w:r>
        <w:rPr>
          <w:b/>
          <w:color w:val="0070C0"/>
          <w:sz w:val="24"/>
          <w:szCs w:val="24"/>
        </w:rPr>
        <w:t xml:space="preserve">Przedsiębiorczość </w:t>
      </w:r>
    </w:p>
    <w:p w14:paraId="251ECB8E" w14:textId="77777777" w:rsidR="009235B2" w:rsidRPr="00383CDE" w:rsidRDefault="009235B2" w:rsidP="009235B2">
      <w:pPr>
        <w:autoSpaceDE w:val="0"/>
        <w:autoSpaceDN w:val="0"/>
        <w:adjustRightInd w:val="0"/>
        <w:spacing w:after="0" w:line="312" w:lineRule="auto"/>
        <w:ind w:firstLine="708"/>
        <w:jc w:val="both"/>
        <w:rPr>
          <w:rFonts w:cstheme="minorHAnsi"/>
          <w:color w:val="000000" w:themeColor="text1"/>
          <w:sz w:val="24"/>
          <w:szCs w:val="24"/>
        </w:rPr>
      </w:pPr>
      <w:r w:rsidRPr="006D6A31">
        <w:rPr>
          <w:rFonts w:cstheme="minorHAnsi"/>
          <w:sz w:val="24"/>
          <w:szCs w:val="24"/>
        </w:rPr>
        <w:t xml:space="preserve">Położenie gmin </w:t>
      </w:r>
      <w:r>
        <w:rPr>
          <w:rFonts w:cstheme="minorHAnsi"/>
          <w:sz w:val="24"/>
          <w:szCs w:val="24"/>
        </w:rPr>
        <w:t xml:space="preserve">analizowanej </w:t>
      </w:r>
      <w:r w:rsidRPr="006D6A31">
        <w:rPr>
          <w:rFonts w:cstheme="minorHAnsi"/>
          <w:sz w:val="24"/>
          <w:szCs w:val="24"/>
        </w:rPr>
        <w:t xml:space="preserve">LGD nie predestynuje ich do tworzenia atrakcyjnych terenów inwestycyjnych, mogących stanowić zachętę dla znaczących inwestycji zewnętrznych (rodzimych i zagranicznych). Gminy położone są przede wszystkim na terenach rolnych i </w:t>
      </w:r>
      <w:r>
        <w:rPr>
          <w:rFonts w:cstheme="minorHAnsi"/>
          <w:sz w:val="24"/>
          <w:szCs w:val="24"/>
        </w:rPr>
        <w:t xml:space="preserve">obszarach </w:t>
      </w:r>
      <w:r w:rsidRPr="006D6A31">
        <w:rPr>
          <w:rFonts w:cstheme="minorHAnsi"/>
          <w:sz w:val="24"/>
          <w:szCs w:val="24"/>
        </w:rPr>
        <w:t xml:space="preserve">chronionych. </w:t>
      </w:r>
      <w:r>
        <w:rPr>
          <w:rFonts w:cstheme="minorHAnsi"/>
          <w:sz w:val="24"/>
          <w:szCs w:val="24"/>
        </w:rPr>
        <w:t>T</w:t>
      </w:r>
      <w:r w:rsidRPr="006D6A31">
        <w:rPr>
          <w:rFonts w:cstheme="minorHAnsi"/>
          <w:sz w:val="24"/>
          <w:szCs w:val="24"/>
        </w:rPr>
        <w:t>ereny inwestycyjne znajdują się w obrębie ośrodków miejskich (stolice powiatów)</w:t>
      </w:r>
      <w:r>
        <w:rPr>
          <w:rFonts w:cstheme="minorHAnsi"/>
          <w:sz w:val="24"/>
          <w:szCs w:val="24"/>
        </w:rPr>
        <w:t xml:space="preserve"> w pobliżu </w:t>
      </w:r>
      <w:r w:rsidRPr="00383CDE">
        <w:rPr>
          <w:rFonts w:cstheme="minorHAnsi"/>
          <w:color w:val="000000" w:themeColor="text1"/>
          <w:sz w:val="24"/>
          <w:szCs w:val="24"/>
        </w:rPr>
        <w:t xml:space="preserve">LGD </w:t>
      </w:r>
      <w:r w:rsidR="0003415E" w:rsidRPr="00383CDE">
        <w:rPr>
          <w:rFonts w:ascii="Calibri" w:hAnsi="Calibri" w:cs="Calibri"/>
          <w:color w:val="000000" w:themeColor="text1"/>
          <w:sz w:val="24"/>
          <w:szCs w:val="24"/>
        </w:rPr>
        <w:t>Stowarzyszenie „Na Śliwkowym Szlaku”</w:t>
      </w:r>
      <w:r w:rsidRPr="00383CDE">
        <w:rPr>
          <w:rFonts w:cstheme="minorHAnsi"/>
          <w:color w:val="000000" w:themeColor="text1"/>
          <w:sz w:val="24"/>
          <w:szCs w:val="24"/>
        </w:rPr>
        <w:t xml:space="preserve">, jak np. Bocheńska Strefa Aktywności Gospodarczej, Powiatowa Społeczna Strefa Aktywności Gospodarczej, Nowosądecki Obszar Gospodarczy, Brzeska Strefa Gospodarcza. A zatem inwestycje na obszarze LGD mają charakter endogeniczny (inwestycje rodzime), dotyczą sektora MSP, z dominującym znaczeniem usług, handlu i turystyki, wraz z gastronomią. </w:t>
      </w:r>
    </w:p>
    <w:p w14:paraId="2973C7B3" w14:textId="77777777" w:rsidR="009235B2" w:rsidRDefault="009235B2" w:rsidP="009235B2">
      <w:pPr>
        <w:autoSpaceDE w:val="0"/>
        <w:autoSpaceDN w:val="0"/>
        <w:adjustRightInd w:val="0"/>
        <w:spacing w:after="0" w:line="312" w:lineRule="auto"/>
        <w:ind w:firstLine="708"/>
        <w:jc w:val="both"/>
        <w:rPr>
          <w:rFonts w:cstheme="minorHAnsi"/>
          <w:sz w:val="24"/>
          <w:szCs w:val="24"/>
        </w:rPr>
      </w:pPr>
      <w:r w:rsidRPr="00383CDE">
        <w:rPr>
          <w:rFonts w:cstheme="minorHAnsi"/>
          <w:color w:val="000000" w:themeColor="text1"/>
          <w:sz w:val="24"/>
          <w:szCs w:val="24"/>
        </w:rPr>
        <w:t xml:space="preserve">Przedsiębiorczość w najszerszym rozumieniu to działalność gospodarcza oraz organizacje tworzące miejsca pracy. Na koniec 2013 r. w gminach obszaru LGD </w:t>
      </w:r>
      <w:r w:rsidR="0003415E" w:rsidRPr="00383CDE">
        <w:rPr>
          <w:rFonts w:ascii="Calibri" w:hAnsi="Calibri" w:cs="Calibri"/>
          <w:color w:val="000000" w:themeColor="text1"/>
          <w:sz w:val="24"/>
          <w:szCs w:val="24"/>
        </w:rPr>
        <w:t xml:space="preserve">Stowarzyszenie „Na Śliwkowym Szlaku” </w:t>
      </w:r>
      <w:r w:rsidRPr="00383CDE">
        <w:rPr>
          <w:rFonts w:cstheme="minorHAnsi"/>
          <w:color w:val="000000" w:themeColor="text1"/>
          <w:sz w:val="24"/>
          <w:szCs w:val="24"/>
        </w:rPr>
        <w:t xml:space="preserve"> działały 3 953 podmioty gospodarcze.  Największa liczba przedsiębiorców (według rejestru REGON) w przeliczeniu</w:t>
      </w:r>
      <w:r>
        <w:rPr>
          <w:rFonts w:cstheme="minorHAnsi"/>
          <w:sz w:val="24"/>
          <w:szCs w:val="24"/>
        </w:rPr>
        <w:t xml:space="preserve"> na 10 tys. mieszkańców w 2013</w:t>
      </w:r>
      <w:r w:rsidRPr="006D6A31">
        <w:rPr>
          <w:rFonts w:cstheme="minorHAnsi"/>
          <w:sz w:val="24"/>
          <w:szCs w:val="24"/>
        </w:rPr>
        <w:t xml:space="preserve"> r. </w:t>
      </w:r>
      <w:r>
        <w:rPr>
          <w:rFonts w:cstheme="minorHAnsi"/>
          <w:sz w:val="24"/>
          <w:szCs w:val="24"/>
        </w:rPr>
        <w:t>była w gminie Iwkowa</w:t>
      </w:r>
      <w:r w:rsidRPr="006D6A31">
        <w:rPr>
          <w:rFonts w:cstheme="minorHAnsi"/>
          <w:sz w:val="24"/>
          <w:szCs w:val="24"/>
        </w:rPr>
        <w:t>, przy czym we wszystkich gminach wskaźnik ten nie przekroczył średniej dla Małopolski, która wyniosła 1059 podmiotów gospodarczych na 10 tys. mieszkańców. N</w:t>
      </w:r>
      <w:r>
        <w:rPr>
          <w:rFonts w:cstheme="minorHAnsi"/>
          <w:sz w:val="24"/>
          <w:szCs w:val="24"/>
        </w:rPr>
        <w:t>atomiast n</w:t>
      </w:r>
      <w:r w:rsidRPr="006D6A31">
        <w:rPr>
          <w:rFonts w:cstheme="minorHAnsi"/>
          <w:sz w:val="24"/>
          <w:szCs w:val="24"/>
        </w:rPr>
        <w:t xml:space="preserve">ajmniejsza liczba podmiotów gospodarczych w przeliczeniu na 10 tys. </w:t>
      </w:r>
      <w:r w:rsidR="0003415E">
        <w:rPr>
          <w:rFonts w:cstheme="minorHAnsi"/>
          <w:sz w:val="24"/>
          <w:szCs w:val="24"/>
        </w:rPr>
        <w:t xml:space="preserve">mieszkańców występowała </w:t>
      </w:r>
      <w:r>
        <w:rPr>
          <w:rFonts w:cstheme="minorHAnsi"/>
          <w:sz w:val="24"/>
          <w:szCs w:val="24"/>
        </w:rPr>
        <w:t>w gminach Korzenna i Gródek nad Dunajcem</w:t>
      </w:r>
      <w:r w:rsidRPr="006D6A31">
        <w:rPr>
          <w:rFonts w:cstheme="minorHAnsi"/>
          <w:sz w:val="24"/>
          <w:szCs w:val="24"/>
        </w:rPr>
        <w:t>. Najw</w:t>
      </w:r>
      <w:r>
        <w:rPr>
          <w:rFonts w:cstheme="minorHAnsi"/>
          <w:sz w:val="24"/>
          <w:szCs w:val="24"/>
        </w:rPr>
        <w:t>yższy</w:t>
      </w:r>
      <w:r w:rsidRPr="006D6A31">
        <w:rPr>
          <w:rFonts w:cstheme="minorHAnsi"/>
          <w:sz w:val="24"/>
          <w:szCs w:val="24"/>
        </w:rPr>
        <w:t xml:space="preserve"> udział w strukturze podmiotów gospodarki narodowej prowadzących działalność na obszarze LGD mi</w:t>
      </w:r>
      <w:r>
        <w:rPr>
          <w:rFonts w:cstheme="minorHAnsi"/>
          <w:sz w:val="24"/>
          <w:szCs w:val="24"/>
        </w:rPr>
        <w:t>ały firmy z obszaru budownictwa</w:t>
      </w:r>
      <w:r w:rsidRPr="006D6A31">
        <w:rPr>
          <w:rFonts w:cstheme="minorHAnsi"/>
          <w:sz w:val="24"/>
          <w:szCs w:val="24"/>
        </w:rPr>
        <w:t>, stosunkowo wysoki udział zanotowały również podmioty z sekcji handlu hurtowego i detalicznego, napr</w:t>
      </w:r>
      <w:r>
        <w:rPr>
          <w:rFonts w:cstheme="minorHAnsi"/>
          <w:sz w:val="24"/>
          <w:szCs w:val="24"/>
        </w:rPr>
        <w:t>awa pojazdów samochodowych</w:t>
      </w:r>
      <w:r w:rsidRPr="006D6A31">
        <w:rPr>
          <w:rFonts w:cstheme="minorHAnsi"/>
          <w:sz w:val="24"/>
          <w:szCs w:val="24"/>
        </w:rPr>
        <w:t>, najniższy udział dotyczył tzw. pozostałej działalności usługowej</w:t>
      </w:r>
      <w:r>
        <w:rPr>
          <w:rFonts w:cstheme="minorHAnsi"/>
          <w:sz w:val="24"/>
          <w:szCs w:val="24"/>
        </w:rPr>
        <w:t>.</w:t>
      </w:r>
    </w:p>
    <w:p w14:paraId="59C0F1F2" w14:textId="77777777" w:rsidR="009235B2" w:rsidRDefault="009235B2" w:rsidP="009235B2">
      <w:pPr>
        <w:autoSpaceDE w:val="0"/>
        <w:autoSpaceDN w:val="0"/>
        <w:adjustRightInd w:val="0"/>
        <w:spacing w:after="0" w:line="312" w:lineRule="auto"/>
        <w:ind w:firstLine="708"/>
        <w:jc w:val="both"/>
        <w:rPr>
          <w:rFonts w:cstheme="minorHAnsi"/>
          <w:sz w:val="24"/>
          <w:szCs w:val="24"/>
        </w:rPr>
      </w:pPr>
      <w:r>
        <w:rPr>
          <w:rFonts w:cstheme="minorHAnsi"/>
          <w:sz w:val="24"/>
          <w:szCs w:val="24"/>
        </w:rPr>
        <w:t>Jeśli chodzi o p</w:t>
      </w:r>
      <w:r w:rsidRPr="006D6A31">
        <w:rPr>
          <w:rFonts w:cstheme="minorHAnsi"/>
          <w:sz w:val="24"/>
          <w:szCs w:val="24"/>
        </w:rPr>
        <w:t>rzedsiębiorczość społeczn</w:t>
      </w:r>
      <w:r>
        <w:rPr>
          <w:rFonts w:cstheme="minorHAnsi"/>
          <w:sz w:val="24"/>
          <w:szCs w:val="24"/>
        </w:rPr>
        <w:t>ą, to n</w:t>
      </w:r>
      <w:r w:rsidRPr="006D6A31">
        <w:rPr>
          <w:rFonts w:cstheme="minorHAnsi"/>
          <w:sz w:val="24"/>
          <w:szCs w:val="24"/>
        </w:rPr>
        <w:t xml:space="preserve">a obszarze LGD </w:t>
      </w:r>
      <w:r>
        <w:rPr>
          <w:rFonts w:cstheme="minorHAnsi"/>
          <w:sz w:val="24"/>
          <w:szCs w:val="24"/>
        </w:rPr>
        <w:t xml:space="preserve">w roku 2013 </w:t>
      </w:r>
      <w:r w:rsidRPr="006D6A31">
        <w:rPr>
          <w:rFonts w:cstheme="minorHAnsi"/>
          <w:sz w:val="24"/>
          <w:szCs w:val="24"/>
        </w:rPr>
        <w:t>działa</w:t>
      </w:r>
      <w:r>
        <w:rPr>
          <w:rFonts w:cstheme="minorHAnsi"/>
          <w:sz w:val="24"/>
          <w:szCs w:val="24"/>
        </w:rPr>
        <w:t>ła</w:t>
      </w:r>
      <w:r w:rsidRPr="006D6A31">
        <w:rPr>
          <w:rFonts w:cstheme="minorHAnsi"/>
          <w:sz w:val="24"/>
          <w:szCs w:val="24"/>
        </w:rPr>
        <w:t xml:space="preserve"> jedna spółdzielnia socjalna </w:t>
      </w:r>
      <w:r>
        <w:rPr>
          <w:rFonts w:cstheme="minorHAnsi"/>
          <w:sz w:val="24"/>
          <w:szCs w:val="24"/>
        </w:rPr>
        <w:t xml:space="preserve">w gminie </w:t>
      </w:r>
      <w:r w:rsidRPr="006D6A31">
        <w:rPr>
          <w:rFonts w:cstheme="minorHAnsi"/>
          <w:sz w:val="24"/>
          <w:szCs w:val="24"/>
        </w:rPr>
        <w:t>Korzenna</w:t>
      </w:r>
      <w:r>
        <w:rPr>
          <w:rFonts w:cstheme="minorHAnsi"/>
          <w:sz w:val="24"/>
          <w:szCs w:val="24"/>
        </w:rPr>
        <w:t>. Prowadzone w ramach procesu przygotowywania do obecnie realizowanej LSR badania wykazały</w:t>
      </w:r>
      <w:r w:rsidRPr="006D6A31">
        <w:rPr>
          <w:rFonts w:cstheme="minorHAnsi"/>
          <w:sz w:val="24"/>
          <w:szCs w:val="24"/>
        </w:rPr>
        <w:t>,</w:t>
      </w:r>
      <w:r>
        <w:rPr>
          <w:rFonts w:cstheme="minorHAnsi"/>
          <w:sz w:val="24"/>
          <w:szCs w:val="24"/>
        </w:rPr>
        <w:t xml:space="preserve"> iż istnieje </w:t>
      </w:r>
      <w:r w:rsidRPr="006D6A31">
        <w:rPr>
          <w:rFonts w:cstheme="minorHAnsi"/>
          <w:sz w:val="24"/>
          <w:szCs w:val="24"/>
        </w:rPr>
        <w:t>potrzeb</w:t>
      </w:r>
      <w:r>
        <w:rPr>
          <w:rFonts w:cstheme="minorHAnsi"/>
          <w:sz w:val="24"/>
          <w:szCs w:val="24"/>
        </w:rPr>
        <w:t>a</w:t>
      </w:r>
      <w:r w:rsidRPr="006D6A31">
        <w:rPr>
          <w:rFonts w:cstheme="minorHAnsi"/>
          <w:sz w:val="24"/>
          <w:szCs w:val="24"/>
        </w:rPr>
        <w:t xml:space="preserve"> rozwoju przedsiębiorczości społecznej i utworzenie kolejnych podmiotów ekonomii społecznej.</w:t>
      </w:r>
      <w:r>
        <w:rPr>
          <w:rFonts w:cstheme="minorHAnsi"/>
          <w:sz w:val="24"/>
          <w:szCs w:val="24"/>
        </w:rPr>
        <w:t xml:space="preserve"> W LSR zaplanowano pobudzenie tego rodzaju działalności poprzez utworzenie dwu inkubatorów przetwórstwa lokalnego w formie przedsiębiorstw ekonomii społecznej. </w:t>
      </w:r>
    </w:p>
    <w:p w14:paraId="5A0EBB89" w14:textId="77777777" w:rsidR="009235B2" w:rsidRDefault="009235B2" w:rsidP="009235B2">
      <w:pPr>
        <w:autoSpaceDE w:val="0"/>
        <w:autoSpaceDN w:val="0"/>
        <w:adjustRightInd w:val="0"/>
        <w:spacing w:after="0" w:line="312" w:lineRule="auto"/>
        <w:ind w:firstLine="708"/>
        <w:jc w:val="both"/>
        <w:rPr>
          <w:rFonts w:cstheme="minorHAnsi"/>
          <w:sz w:val="24"/>
          <w:szCs w:val="24"/>
        </w:rPr>
      </w:pPr>
      <w:r>
        <w:rPr>
          <w:rFonts w:cstheme="minorHAnsi"/>
          <w:sz w:val="24"/>
          <w:szCs w:val="24"/>
        </w:rPr>
        <w:t xml:space="preserve">Kluczowymi branżami mającymi znaczący wpływ na rozwój obszaru LGD i mającymi największe szanse rozwoju są </w:t>
      </w:r>
      <w:r w:rsidRPr="00A95DB6">
        <w:rPr>
          <w:rFonts w:cstheme="minorHAnsi"/>
          <w:sz w:val="24"/>
          <w:szCs w:val="24"/>
        </w:rPr>
        <w:t xml:space="preserve">turystyka i rekreacja, przetwórstwo, sadownictwo, ogrodnictwo, zielarstwo (np. działalność w zakresie produktów lokalnych). W związku z powyższym cele oraz działania LGD </w:t>
      </w:r>
      <w:r>
        <w:rPr>
          <w:rFonts w:cstheme="minorHAnsi"/>
          <w:sz w:val="24"/>
          <w:szCs w:val="24"/>
        </w:rPr>
        <w:t xml:space="preserve">zostały </w:t>
      </w:r>
      <w:r w:rsidRPr="00A95DB6">
        <w:rPr>
          <w:rFonts w:cstheme="minorHAnsi"/>
          <w:sz w:val="24"/>
          <w:szCs w:val="24"/>
        </w:rPr>
        <w:t>ukierunkowane na pobudzenie rozwoju tych dziedzin gospodarki</w:t>
      </w:r>
      <w:r>
        <w:rPr>
          <w:rFonts w:cstheme="minorHAnsi"/>
          <w:sz w:val="24"/>
          <w:szCs w:val="24"/>
        </w:rPr>
        <w:t>.</w:t>
      </w:r>
    </w:p>
    <w:p w14:paraId="023D62D2" w14:textId="77777777" w:rsidR="009235B2" w:rsidRPr="00383CDE" w:rsidRDefault="009235B2" w:rsidP="009235B2">
      <w:pPr>
        <w:spacing w:after="0" w:line="312" w:lineRule="auto"/>
        <w:ind w:firstLine="709"/>
        <w:jc w:val="both"/>
        <w:rPr>
          <w:color w:val="000000" w:themeColor="text1"/>
          <w:sz w:val="24"/>
          <w:szCs w:val="24"/>
          <w:highlight w:val="yellow"/>
        </w:rPr>
      </w:pPr>
      <w:r>
        <w:rPr>
          <w:rFonts w:cstheme="minorHAnsi"/>
          <w:sz w:val="24"/>
          <w:szCs w:val="24"/>
        </w:rPr>
        <w:lastRenderedPageBreak/>
        <w:t xml:space="preserve">Dla tej grupy beneficjentów w analizowanej LSR przewidziano około 50% budżetu na działalność mającą pobudzić gospodarkę lokalną, szczególnie w kierunku rozwoju </w:t>
      </w:r>
      <w:r w:rsidRPr="00AE706C">
        <w:rPr>
          <w:rFonts w:cstheme="minorHAnsi"/>
          <w:sz w:val="24"/>
          <w:szCs w:val="24"/>
        </w:rPr>
        <w:t xml:space="preserve">turystyki </w:t>
      </w:r>
      <w:r>
        <w:rPr>
          <w:rFonts w:cstheme="minorHAnsi"/>
          <w:sz w:val="24"/>
          <w:szCs w:val="24"/>
        </w:rPr>
        <w:br/>
      </w:r>
      <w:r w:rsidRPr="00AE706C">
        <w:rPr>
          <w:rFonts w:cstheme="minorHAnsi"/>
          <w:sz w:val="24"/>
          <w:szCs w:val="24"/>
        </w:rPr>
        <w:t xml:space="preserve">i rekreacji, </w:t>
      </w:r>
      <w:r>
        <w:rPr>
          <w:rFonts w:cstheme="minorHAnsi"/>
          <w:sz w:val="24"/>
          <w:szCs w:val="24"/>
        </w:rPr>
        <w:t xml:space="preserve">tworząc jednocześnie </w:t>
      </w:r>
      <w:r w:rsidRPr="00AE706C">
        <w:rPr>
          <w:rFonts w:cstheme="minorHAnsi"/>
          <w:sz w:val="24"/>
          <w:szCs w:val="24"/>
        </w:rPr>
        <w:t>miejsc</w:t>
      </w:r>
      <w:r>
        <w:rPr>
          <w:rFonts w:cstheme="minorHAnsi"/>
          <w:sz w:val="24"/>
          <w:szCs w:val="24"/>
        </w:rPr>
        <w:t>a</w:t>
      </w:r>
      <w:r w:rsidRPr="00AE706C">
        <w:rPr>
          <w:rFonts w:cstheme="minorHAnsi"/>
          <w:sz w:val="24"/>
          <w:szCs w:val="24"/>
        </w:rPr>
        <w:t xml:space="preserve"> pracy. </w:t>
      </w:r>
      <w:r>
        <w:rPr>
          <w:rFonts w:cstheme="minorHAnsi"/>
          <w:sz w:val="24"/>
          <w:szCs w:val="24"/>
        </w:rPr>
        <w:t>Zaplanowano, iż w</w:t>
      </w:r>
      <w:r w:rsidRPr="00AE706C">
        <w:rPr>
          <w:rFonts w:cstheme="minorHAnsi"/>
          <w:sz w:val="24"/>
          <w:szCs w:val="24"/>
        </w:rPr>
        <w:t xml:space="preserve">spierane będą także działania nastawione na współpracę biznesową. Jak zdiagnozowano podczas badania ankietowego przedsiębiorców, główną barierą rozwojową </w:t>
      </w:r>
      <w:r>
        <w:rPr>
          <w:rFonts w:cstheme="minorHAnsi"/>
          <w:sz w:val="24"/>
          <w:szCs w:val="24"/>
        </w:rPr>
        <w:t>był</w:t>
      </w:r>
      <w:r w:rsidRPr="00AE706C">
        <w:rPr>
          <w:rFonts w:cstheme="minorHAnsi"/>
          <w:sz w:val="24"/>
          <w:szCs w:val="24"/>
        </w:rPr>
        <w:t xml:space="preserve"> brak kapitału. Wsparcie na tworzenie i rozwój przeds</w:t>
      </w:r>
      <w:r>
        <w:rPr>
          <w:rFonts w:cstheme="minorHAnsi"/>
          <w:sz w:val="24"/>
          <w:szCs w:val="24"/>
        </w:rPr>
        <w:t>iębiorstw jest odpowiedzią na</w:t>
      </w:r>
      <w:r w:rsidRPr="00AE706C">
        <w:rPr>
          <w:rFonts w:cstheme="minorHAnsi"/>
          <w:sz w:val="24"/>
          <w:szCs w:val="24"/>
        </w:rPr>
        <w:t xml:space="preserve"> potrzeby</w:t>
      </w:r>
      <w:r>
        <w:rPr>
          <w:rFonts w:cstheme="minorHAnsi"/>
          <w:sz w:val="24"/>
          <w:szCs w:val="24"/>
        </w:rPr>
        <w:t xml:space="preserve"> przedsiębiorców</w:t>
      </w:r>
      <w:r w:rsidRPr="00AE706C">
        <w:rPr>
          <w:rFonts w:cstheme="minorHAnsi"/>
          <w:sz w:val="24"/>
          <w:szCs w:val="24"/>
        </w:rPr>
        <w:t xml:space="preserve">. </w:t>
      </w:r>
      <w:r>
        <w:rPr>
          <w:rFonts w:cstheme="minorHAnsi"/>
          <w:sz w:val="24"/>
          <w:szCs w:val="24"/>
        </w:rPr>
        <w:t xml:space="preserve">Wśród tej grupy beneficjentów istotną wagę przyłożono do wsparcia </w:t>
      </w:r>
      <w:r w:rsidRPr="00AE706C">
        <w:rPr>
          <w:rFonts w:cstheme="minorHAnsi"/>
          <w:sz w:val="24"/>
          <w:szCs w:val="24"/>
        </w:rPr>
        <w:t>producen</w:t>
      </w:r>
      <w:r>
        <w:rPr>
          <w:rFonts w:cstheme="minorHAnsi"/>
          <w:sz w:val="24"/>
          <w:szCs w:val="24"/>
        </w:rPr>
        <w:t xml:space="preserve">tów produktów </w:t>
      </w:r>
      <w:r w:rsidRPr="00AE706C">
        <w:rPr>
          <w:rFonts w:cstheme="minorHAnsi"/>
          <w:sz w:val="24"/>
          <w:szCs w:val="24"/>
        </w:rPr>
        <w:t xml:space="preserve">lokalnych. </w:t>
      </w:r>
      <w:r>
        <w:rPr>
          <w:rFonts w:cstheme="minorHAnsi"/>
          <w:sz w:val="24"/>
          <w:szCs w:val="24"/>
        </w:rPr>
        <w:t>D</w:t>
      </w:r>
      <w:r w:rsidRPr="00AE706C">
        <w:rPr>
          <w:rFonts w:cstheme="minorHAnsi"/>
          <w:sz w:val="24"/>
          <w:szCs w:val="24"/>
        </w:rPr>
        <w:t xml:space="preserve">ziałania LGD zaplanowane w LSR </w:t>
      </w:r>
      <w:r>
        <w:rPr>
          <w:rFonts w:cstheme="minorHAnsi"/>
          <w:sz w:val="24"/>
          <w:szCs w:val="24"/>
        </w:rPr>
        <w:t>miały właśnie zmierzać w</w:t>
      </w:r>
      <w:r w:rsidRPr="00AE706C">
        <w:rPr>
          <w:rFonts w:cstheme="minorHAnsi"/>
          <w:sz w:val="24"/>
          <w:szCs w:val="24"/>
        </w:rPr>
        <w:t xml:space="preserve"> kierunku tworzenia</w:t>
      </w:r>
      <w:r>
        <w:rPr>
          <w:rFonts w:cstheme="minorHAnsi"/>
          <w:sz w:val="24"/>
          <w:szCs w:val="24"/>
        </w:rPr>
        <w:t xml:space="preserve"> </w:t>
      </w:r>
      <w:r>
        <w:rPr>
          <w:rFonts w:cstheme="minorHAnsi"/>
          <w:sz w:val="24"/>
          <w:szCs w:val="24"/>
        </w:rPr>
        <w:br/>
        <w:t>i</w:t>
      </w:r>
      <w:r w:rsidRPr="00AE706C">
        <w:rPr>
          <w:rFonts w:cstheme="minorHAnsi"/>
          <w:sz w:val="24"/>
          <w:szCs w:val="24"/>
        </w:rPr>
        <w:t xml:space="preserve"> rozwoju przedsiębiorstw, działalności centrum przetwórstwa oraz projektu współpracy. </w:t>
      </w:r>
      <w:r>
        <w:rPr>
          <w:rFonts w:cstheme="minorHAnsi"/>
          <w:sz w:val="24"/>
          <w:szCs w:val="24"/>
        </w:rPr>
        <w:br/>
        <w:t xml:space="preserve">W przedsiębiorczości zwrócono także uwagę na turystów jako grupę docelową – pokładano bowiem nadzieję na wzrost ruchu turystycznego na </w:t>
      </w:r>
      <w:r w:rsidRPr="00383CDE">
        <w:rPr>
          <w:rFonts w:cstheme="minorHAnsi"/>
          <w:color w:val="000000" w:themeColor="text1"/>
          <w:sz w:val="24"/>
          <w:szCs w:val="24"/>
        </w:rPr>
        <w:t xml:space="preserve">obszarze LGD </w:t>
      </w:r>
      <w:r w:rsidR="007C36D7" w:rsidRPr="00383CDE">
        <w:rPr>
          <w:rFonts w:ascii="Calibri" w:hAnsi="Calibri" w:cs="Calibri"/>
          <w:color w:val="000000" w:themeColor="text1"/>
          <w:sz w:val="24"/>
          <w:szCs w:val="24"/>
        </w:rPr>
        <w:t>Stowarzyszenie „Na Śliwkowym Szlaku”</w:t>
      </w:r>
      <w:r w:rsidRPr="00383CDE">
        <w:rPr>
          <w:rFonts w:cstheme="minorHAnsi"/>
          <w:color w:val="000000" w:themeColor="text1"/>
          <w:sz w:val="24"/>
          <w:szCs w:val="24"/>
        </w:rPr>
        <w:t xml:space="preserve">.  </w:t>
      </w:r>
    </w:p>
    <w:p w14:paraId="0804C2EC" w14:textId="77777777" w:rsidR="009235B2" w:rsidRPr="00A95DB6" w:rsidRDefault="009235B2" w:rsidP="009235B2">
      <w:pPr>
        <w:spacing w:before="240" w:after="120" w:line="312" w:lineRule="auto"/>
        <w:jc w:val="both"/>
        <w:rPr>
          <w:b/>
          <w:color w:val="0070C0"/>
          <w:sz w:val="24"/>
          <w:szCs w:val="24"/>
        </w:rPr>
      </w:pPr>
      <w:r w:rsidRPr="00A95DB6">
        <w:rPr>
          <w:b/>
          <w:color w:val="0070C0"/>
          <w:sz w:val="24"/>
          <w:szCs w:val="24"/>
        </w:rPr>
        <w:t>Podmioty gospodarki narodowej w rejestrze REGON</w:t>
      </w:r>
    </w:p>
    <w:p w14:paraId="39B686CB" w14:textId="59A5D645" w:rsidR="009235B2" w:rsidRDefault="009235B2" w:rsidP="009235B2">
      <w:pPr>
        <w:spacing w:after="0" w:line="312" w:lineRule="auto"/>
        <w:ind w:firstLine="709"/>
        <w:jc w:val="both"/>
        <w:rPr>
          <w:sz w:val="24"/>
          <w:szCs w:val="24"/>
        </w:rPr>
      </w:pPr>
      <w:r w:rsidRPr="00A95DB6">
        <w:rPr>
          <w:sz w:val="24"/>
          <w:szCs w:val="24"/>
        </w:rPr>
        <w:t xml:space="preserve">W gminach </w:t>
      </w:r>
      <w:r w:rsidRPr="00383CDE">
        <w:rPr>
          <w:color w:val="000000" w:themeColor="text1"/>
          <w:sz w:val="24"/>
          <w:szCs w:val="24"/>
        </w:rPr>
        <w:t xml:space="preserve">obszaru LGD </w:t>
      </w:r>
      <w:r w:rsidR="007C36D7" w:rsidRPr="00383CDE">
        <w:rPr>
          <w:rFonts w:ascii="Calibri" w:hAnsi="Calibri" w:cs="Calibri"/>
          <w:color w:val="000000" w:themeColor="text1"/>
          <w:sz w:val="24"/>
          <w:szCs w:val="24"/>
        </w:rPr>
        <w:t>Stowarzyszenie „Na Śliwkowym Szlaku”</w:t>
      </w:r>
      <w:r w:rsidRPr="00383CDE">
        <w:rPr>
          <w:color w:val="000000" w:themeColor="text1"/>
          <w:sz w:val="24"/>
          <w:szCs w:val="24"/>
        </w:rPr>
        <w:t>, w latach 2015-2020 odnotowano wzrost zarejestrowanych podmiotów gospodarki narodowej w</w:t>
      </w:r>
      <w:r w:rsidRPr="00A95DB6">
        <w:rPr>
          <w:sz w:val="24"/>
          <w:szCs w:val="24"/>
        </w:rPr>
        <w:t xml:space="preserve"> rejestrze REGON na 10 tys. ludności w wieku produkcyjnym. Największy ich wzrost w odniesieniu do roku 2015 </w:t>
      </w:r>
      <w:r>
        <w:rPr>
          <w:sz w:val="24"/>
          <w:szCs w:val="24"/>
        </w:rPr>
        <w:t xml:space="preserve">stwierdzono </w:t>
      </w:r>
      <w:r w:rsidRPr="00A95DB6">
        <w:rPr>
          <w:sz w:val="24"/>
          <w:szCs w:val="24"/>
        </w:rPr>
        <w:t>w gminie Iwkowa</w:t>
      </w:r>
      <w:r>
        <w:rPr>
          <w:sz w:val="24"/>
          <w:szCs w:val="24"/>
        </w:rPr>
        <w:t xml:space="preserve"> (wzrost o 431,6</w:t>
      </w:r>
      <w:r w:rsidRPr="00A95DB6">
        <w:rPr>
          <w:sz w:val="24"/>
          <w:szCs w:val="24"/>
        </w:rPr>
        <w:t>). W pozostałych gminach także nastąpił wzrost liczby podmiotów gospodarczych, lecz nieco niższy niż w Iwkowej.</w:t>
      </w:r>
    </w:p>
    <w:p w14:paraId="2A5DE6EA" w14:textId="77777777" w:rsidR="009235B2" w:rsidRDefault="009235B2" w:rsidP="009235B2">
      <w:pPr>
        <w:spacing w:before="120" w:after="120"/>
      </w:pPr>
      <w:bookmarkStart w:id="32" w:name="_Hlk86096873"/>
    </w:p>
    <w:p w14:paraId="6F706D01" w14:textId="30F14599" w:rsidR="00613297" w:rsidRDefault="00613297" w:rsidP="00613297">
      <w:pPr>
        <w:pStyle w:val="Legenda"/>
        <w:keepNext/>
      </w:pPr>
      <w:bookmarkStart w:id="33" w:name="_Toc87354840"/>
      <w:r>
        <w:t xml:space="preserve">Tabela </w:t>
      </w:r>
      <w:fldSimple w:instr=" SEQ Tabela \* ARABIC ">
        <w:r w:rsidR="00ED5018">
          <w:rPr>
            <w:noProof/>
          </w:rPr>
          <w:t>7</w:t>
        </w:r>
      </w:fldSimple>
      <w:r>
        <w:t xml:space="preserve"> Podmioty gospodarki narodowej w rejestrze REGON na 10 tys. ludności w wieku produkcyjnym w gminach obszaru LGD Na Śliwkowym Szlaku, w latach 2015-2020</w:t>
      </w:r>
      <w:bookmarkEnd w:id="33"/>
    </w:p>
    <w:tbl>
      <w:tblPr>
        <w:tblStyle w:val="Tabela-Siatka"/>
        <w:tblpPr w:leftFromText="141" w:rightFromText="141" w:vertAnchor="text" w:tblpX="108" w:tblpY="1"/>
        <w:tblOverlap w:val="never"/>
        <w:tblW w:w="0" w:type="auto"/>
        <w:tblLook w:val="04A0" w:firstRow="1" w:lastRow="0" w:firstColumn="1" w:lastColumn="0" w:noHBand="0" w:noVBand="1"/>
      </w:tblPr>
      <w:tblGrid>
        <w:gridCol w:w="2943"/>
        <w:gridCol w:w="1025"/>
        <w:gridCol w:w="1007"/>
        <w:gridCol w:w="1007"/>
        <w:gridCol w:w="1007"/>
        <w:gridCol w:w="1007"/>
        <w:gridCol w:w="1007"/>
      </w:tblGrid>
      <w:tr w:rsidR="009235B2" w14:paraId="1F8A9FCE" w14:textId="77777777" w:rsidTr="006932B5">
        <w:trPr>
          <w:trHeight w:val="414"/>
        </w:trPr>
        <w:tc>
          <w:tcPr>
            <w:tcW w:w="2943" w:type="dxa"/>
            <w:vMerge w:val="restart"/>
            <w:vAlign w:val="center"/>
          </w:tcPr>
          <w:bookmarkEnd w:id="32"/>
          <w:p w14:paraId="4712C2F0" w14:textId="77777777" w:rsidR="009235B2" w:rsidRDefault="009235B2" w:rsidP="006932B5">
            <w:pPr>
              <w:spacing w:before="40" w:after="40"/>
              <w:jc w:val="center"/>
            </w:pPr>
            <w:r>
              <w:t>Gminy</w:t>
            </w:r>
          </w:p>
        </w:tc>
        <w:tc>
          <w:tcPr>
            <w:tcW w:w="6060" w:type="dxa"/>
            <w:gridSpan w:val="6"/>
          </w:tcPr>
          <w:p w14:paraId="35CD4987" w14:textId="77777777" w:rsidR="009235B2" w:rsidRDefault="009235B2" w:rsidP="006932B5">
            <w:pPr>
              <w:spacing w:before="40" w:after="40"/>
              <w:jc w:val="center"/>
            </w:pPr>
            <w:r>
              <w:t xml:space="preserve">Podmioty gospodarki narodowej [liczba/10 tys. ludności w wieku produkcyjnym  </w:t>
            </w:r>
          </w:p>
        </w:tc>
      </w:tr>
      <w:tr w:rsidR="009235B2" w14:paraId="18492597" w14:textId="77777777" w:rsidTr="006932B5">
        <w:tc>
          <w:tcPr>
            <w:tcW w:w="2943" w:type="dxa"/>
            <w:vMerge/>
          </w:tcPr>
          <w:p w14:paraId="24215A8F" w14:textId="77777777" w:rsidR="009235B2" w:rsidRDefault="009235B2" w:rsidP="006932B5">
            <w:pPr>
              <w:spacing w:before="40" w:after="40"/>
            </w:pPr>
          </w:p>
        </w:tc>
        <w:tc>
          <w:tcPr>
            <w:tcW w:w="1025" w:type="dxa"/>
          </w:tcPr>
          <w:p w14:paraId="2E9BE6AF" w14:textId="77777777" w:rsidR="009235B2" w:rsidRPr="00D502DD" w:rsidRDefault="009235B2" w:rsidP="006932B5">
            <w:pPr>
              <w:spacing w:before="40" w:after="40"/>
              <w:jc w:val="center"/>
              <w:rPr>
                <w:highlight w:val="yellow"/>
              </w:rPr>
            </w:pPr>
            <w:r>
              <w:t>2015</w:t>
            </w:r>
          </w:p>
        </w:tc>
        <w:tc>
          <w:tcPr>
            <w:tcW w:w="1007" w:type="dxa"/>
          </w:tcPr>
          <w:p w14:paraId="2DED8D09" w14:textId="77777777" w:rsidR="009235B2" w:rsidRDefault="009235B2" w:rsidP="006932B5">
            <w:pPr>
              <w:spacing w:before="40" w:after="40"/>
              <w:jc w:val="center"/>
            </w:pPr>
            <w:r>
              <w:t>2016</w:t>
            </w:r>
          </w:p>
        </w:tc>
        <w:tc>
          <w:tcPr>
            <w:tcW w:w="1007" w:type="dxa"/>
          </w:tcPr>
          <w:p w14:paraId="0D48545C" w14:textId="77777777" w:rsidR="009235B2" w:rsidRDefault="009235B2" w:rsidP="006932B5">
            <w:pPr>
              <w:spacing w:before="40" w:after="40"/>
              <w:jc w:val="center"/>
            </w:pPr>
            <w:r>
              <w:t>2017</w:t>
            </w:r>
          </w:p>
        </w:tc>
        <w:tc>
          <w:tcPr>
            <w:tcW w:w="1007" w:type="dxa"/>
          </w:tcPr>
          <w:p w14:paraId="2AD908D7" w14:textId="77777777" w:rsidR="009235B2" w:rsidRPr="00D502DD" w:rsidRDefault="009235B2" w:rsidP="006932B5">
            <w:pPr>
              <w:spacing w:before="40" w:after="40"/>
              <w:jc w:val="center"/>
              <w:rPr>
                <w:highlight w:val="yellow"/>
              </w:rPr>
            </w:pPr>
            <w:r>
              <w:t>2018</w:t>
            </w:r>
          </w:p>
        </w:tc>
        <w:tc>
          <w:tcPr>
            <w:tcW w:w="1007" w:type="dxa"/>
          </w:tcPr>
          <w:p w14:paraId="6334FB84" w14:textId="77777777" w:rsidR="009235B2" w:rsidRDefault="009235B2" w:rsidP="006932B5">
            <w:pPr>
              <w:spacing w:before="40" w:after="40"/>
              <w:jc w:val="center"/>
            </w:pPr>
            <w:r>
              <w:t>2019</w:t>
            </w:r>
          </w:p>
        </w:tc>
        <w:tc>
          <w:tcPr>
            <w:tcW w:w="1007" w:type="dxa"/>
          </w:tcPr>
          <w:p w14:paraId="02A1E7E0" w14:textId="77777777" w:rsidR="009235B2" w:rsidRDefault="009235B2" w:rsidP="006932B5">
            <w:pPr>
              <w:spacing w:before="40" w:after="40"/>
              <w:jc w:val="center"/>
            </w:pPr>
            <w:r>
              <w:t>2020</w:t>
            </w:r>
          </w:p>
        </w:tc>
      </w:tr>
      <w:tr w:rsidR="00613297" w14:paraId="0D6741A5" w14:textId="77777777" w:rsidTr="006932B5">
        <w:tc>
          <w:tcPr>
            <w:tcW w:w="2943" w:type="dxa"/>
          </w:tcPr>
          <w:p w14:paraId="4933C196" w14:textId="77777777" w:rsidR="00613297" w:rsidRDefault="00613297" w:rsidP="00613297">
            <w:pPr>
              <w:spacing w:before="60" w:after="60"/>
            </w:pPr>
            <w:r>
              <w:t>Czchów</w:t>
            </w:r>
          </w:p>
        </w:tc>
        <w:tc>
          <w:tcPr>
            <w:tcW w:w="1025" w:type="dxa"/>
            <w:vAlign w:val="bottom"/>
          </w:tcPr>
          <w:p w14:paraId="61967D05" w14:textId="77777777" w:rsidR="00613297" w:rsidRDefault="00613297" w:rsidP="00613297">
            <w:pPr>
              <w:spacing w:before="60" w:after="60"/>
              <w:ind w:right="113"/>
              <w:jc w:val="right"/>
            </w:pPr>
            <w:r>
              <w:t>1 198,0</w:t>
            </w:r>
          </w:p>
        </w:tc>
        <w:tc>
          <w:tcPr>
            <w:tcW w:w="1007" w:type="dxa"/>
            <w:vAlign w:val="bottom"/>
          </w:tcPr>
          <w:p w14:paraId="65470760" w14:textId="77777777" w:rsidR="00613297" w:rsidRDefault="00613297" w:rsidP="00613297">
            <w:pPr>
              <w:spacing w:before="60" w:after="60"/>
              <w:ind w:right="113"/>
              <w:jc w:val="right"/>
            </w:pPr>
            <w:r>
              <w:t>1 197,3</w:t>
            </w:r>
          </w:p>
        </w:tc>
        <w:tc>
          <w:tcPr>
            <w:tcW w:w="1007" w:type="dxa"/>
            <w:vAlign w:val="bottom"/>
          </w:tcPr>
          <w:p w14:paraId="70F2D08E" w14:textId="77777777" w:rsidR="00613297" w:rsidRDefault="00613297" w:rsidP="00613297">
            <w:pPr>
              <w:spacing w:before="60" w:after="60"/>
              <w:ind w:right="113"/>
              <w:jc w:val="right"/>
            </w:pPr>
            <w:r>
              <w:t>1 257,9</w:t>
            </w:r>
          </w:p>
        </w:tc>
        <w:tc>
          <w:tcPr>
            <w:tcW w:w="1007" w:type="dxa"/>
            <w:vAlign w:val="bottom"/>
          </w:tcPr>
          <w:p w14:paraId="2E37B9E5" w14:textId="77777777" w:rsidR="00613297" w:rsidRDefault="00613297" w:rsidP="00613297">
            <w:pPr>
              <w:spacing w:before="60" w:after="60"/>
              <w:ind w:right="113"/>
              <w:jc w:val="right"/>
            </w:pPr>
            <w:r>
              <w:t>1 301,0</w:t>
            </w:r>
          </w:p>
        </w:tc>
        <w:tc>
          <w:tcPr>
            <w:tcW w:w="1007" w:type="dxa"/>
            <w:vAlign w:val="bottom"/>
          </w:tcPr>
          <w:p w14:paraId="2AE345A8" w14:textId="77777777" w:rsidR="00613297" w:rsidRDefault="00613297" w:rsidP="00613297">
            <w:pPr>
              <w:spacing w:before="60" w:after="60"/>
              <w:ind w:right="113"/>
              <w:jc w:val="right"/>
            </w:pPr>
            <w:r>
              <w:t>1 374,2</w:t>
            </w:r>
          </w:p>
        </w:tc>
        <w:tc>
          <w:tcPr>
            <w:tcW w:w="1007" w:type="dxa"/>
            <w:vAlign w:val="bottom"/>
          </w:tcPr>
          <w:p w14:paraId="6BF41219" w14:textId="77777777" w:rsidR="00613297" w:rsidRDefault="00613297" w:rsidP="00613297">
            <w:pPr>
              <w:spacing w:before="60" w:after="60"/>
              <w:ind w:right="113"/>
              <w:jc w:val="right"/>
            </w:pPr>
            <w:r>
              <w:t>1 441,0</w:t>
            </w:r>
          </w:p>
        </w:tc>
      </w:tr>
      <w:tr w:rsidR="009235B2" w14:paraId="694290E0" w14:textId="77777777" w:rsidTr="006932B5">
        <w:tc>
          <w:tcPr>
            <w:tcW w:w="2943" w:type="dxa"/>
          </w:tcPr>
          <w:p w14:paraId="4D4E1475" w14:textId="77777777" w:rsidR="009235B2" w:rsidRDefault="009235B2" w:rsidP="006932B5">
            <w:pPr>
              <w:spacing w:before="60" w:after="60"/>
            </w:pPr>
            <w:r>
              <w:t>Gnojnik</w:t>
            </w:r>
          </w:p>
        </w:tc>
        <w:tc>
          <w:tcPr>
            <w:tcW w:w="1025" w:type="dxa"/>
          </w:tcPr>
          <w:p w14:paraId="4773AB37" w14:textId="77777777" w:rsidR="009235B2" w:rsidRDefault="009235B2" w:rsidP="006932B5">
            <w:pPr>
              <w:spacing w:before="60" w:after="60"/>
              <w:ind w:right="113"/>
              <w:jc w:val="right"/>
            </w:pPr>
            <w:r>
              <w:t>943,7</w:t>
            </w:r>
          </w:p>
        </w:tc>
        <w:tc>
          <w:tcPr>
            <w:tcW w:w="1007" w:type="dxa"/>
          </w:tcPr>
          <w:p w14:paraId="3B7C273C" w14:textId="77777777" w:rsidR="009235B2" w:rsidRDefault="009235B2" w:rsidP="006932B5">
            <w:pPr>
              <w:spacing w:before="60" w:after="60"/>
              <w:ind w:right="113"/>
              <w:jc w:val="right"/>
            </w:pPr>
            <w:r>
              <w:t>943,9</w:t>
            </w:r>
          </w:p>
        </w:tc>
        <w:tc>
          <w:tcPr>
            <w:tcW w:w="1007" w:type="dxa"/>
          </w:tcPr>
          <w:p w14:paraId="24FA02DD" w14:textId="77777777" w:rsidR="009235B2" w:rsidRDefault="009235B2" w:rsidP="006932B5">
            <w:pPr>
              <w:spacing w:before="60" w:after="60"/>
              <w:ind w:right="113"/>
              <w:jc w:val="right"/>
            </w:pPr>
            <w:r>
              <w:t>975,2</w:t>
            </w:r>
          </w:p>
        </w:tc>
        <w:tc>
          <w:tcPr>
            <w:tcW w:w="1007" w:type="dxa"/>
          </w:tcPr>
          <w:p w14:paraId="264C9880" w14:textId="77777777" w:rsidR="009235B2" w:rsidRDefault="009235B2" w:rsidP="006932B5">
            <w:pPr>
              <w:spacing w:before="60" w:after="60"/>
              <w:ind w:right="113"/>
              <w:jc w:val="right"/>
            </w:pPr>
            <w:r>
              <w:t>1052,1</w:t>
            </w:r>
          </w:p>
        </w:tc>
        <w:tc>
          <w:tcPr>
            <w:tcW w:w="1007" w:type="dxa"/>
          </w:tcPr>
          <w:p w14:paraId="63833386" w14:textId="77777777" w:rsidR="009235B2" w:rsidRDefault="009235B2" w:rsidP="006932B5">
            <w:pPr>
              <w:spacing w:before="60" w:after="60"/>
              <w:ind w:right="113"/>
              <w:jc w:val="right"/>
            </w:pPr>
            <w:r>
              <w:t>1151,0</w:t>
            </w:r>
          </w:p>
        </w:tc>
        <w:tc>
          <w:tcPr>
            <w:tcW w:w="1007" w:type="dxa"/>
          </w:tcPr>
          <w:p w14:paraId="3B5C9165" w14:textId="77777777" w:rsidR="009235B2" w:rsidRDefault="009235B2" w:rsidP="006932B5">
            <w:pPr>
              <w:spacing w:before="60" w:after="60"/>
              <w:ind w:right="113"/>
              <w:jc w:val="right"/>
            </w:pPr>
            <w:r>
              <w:t>1208,8</w:t>
            </w:r>
          </w:p>
        </w:tc>
      </w:tr>
      <w:tr w:rsidR="009235B2" w14:paraId="78E6CF77" w14:textId="77777777" w:rsidTr="006932B5">
        <w:tc>
          <w:tcPr>
            <w:tcW w:w="2943" w:type="dxa"/>
          </w:tcPr>
          <w:p w14:paraId="39BCE2A1" w14:textId="77777777" w:rsidR="009235B2" w:rsidRDefault="009235B2" w:rsidP="006932B5">
            <w:pPr>
              <w:spacing w:before="60" w:after="60"/>
            </w:pPr>
            <w:r>
              <w:t>Gródek nad Dunajcem</w:t>
            </w:r>
          </w:p>
        </w:tc>
        <w:tc>
          <w:tcPr>
            <w:tcW w:w="1025" w:type="dxa"/>
          </w:tcPr>
          <w:p w14:paraId="1E4EFAA1" w14:textId="77777777" w:rsidR="009235B2" w:rsidRDefault="009235B2" w:rsidP="006932B5">
            <w:pPr>
              <w:spacing w:before="60" w:after="60"/>
              <w:ind w:right="113"/>
              <w:jc w:val="right"/>
            </w:pPr>
            <w:r>
              <w:t>878,2</w:t>
            </w:r>
          </w:p>
        </w:tc>
        <w:tc>
          <w:tcPr>
            <w:tcW w:w="1007" w:type="dxa"/>
          </w:tcPr>
          <w:p w14:paraId="56F1B88C" w14:textId="77777777" w:rsidR="009235B2" w:rsidRDefault="009235B2" w:rsidP="006932B5">
            <w:pPr>
              <w:spacing w:before="60" w:after="60"/>
              <w:ind w:right="113"/>
              <w:jc w:val="right"/>
            </w:pPr>
            <w:r>
              <w:t>883,3</w:t>
            </w:r>
          </w:p>
        </w:tc>
        <w:tc>
          <w:tcPr>
            <w:tcW w:w="1007" w:type="dxa"/>
          </w:tcPr>
          <w:p w14:paraId="1241A655" w14:textId="77777777" w:rsidR="009235B2" w:rsidRDefault="009235B2" w:rsidP="006932B5">
            <w:pPr>
              <w:spacing w:before="60" w:after="60"/>
              <w:ind w:right="113"/>
              <w:jc w:val="right"/>
            </w:pPr>
            <w:r>
              <w:t>906,9</w:t>
            </w:r>
          </w:p>
        </w:tc>
        <w:tc>
          <w:tcPr>
            <w:tcW w:w="1007" w:type="dxa"/>
          </w:tcPr>
          <w:p w14:paraId="7B96CBB0" w14:textId="77777777" w:rsidR="009235B2" w:rsidRDefault="009235B2" w:rsidP="006932B5">
            <w:pPr>
              <w:spacing w:before="60" w:after="60"/>
              <w:ind w:right="113"/>
              <w:jc w:val="right"/>
            </w:pPr>
            <w:r>
              <w:t>999,0</w:t>
            </w:r>
          </w:p>
        </w:tc>
        <w:tc>
          <w:tcPr>
            <w:tcW w:w="1007" w:type="dxa"/>
          </w:tcPr>
          <w:p w14:paraId="631123B5" w14:textId="77777777" w:rsidR="009235B2" w:rsidRDefault="009235B2" w:rsidP="006932B5">
            <w:pPr>
              <w:spacing w:before="60" w:after="60"/>
              <w:ind w:right="113"/>
              <w:jc w:val="right"/>
            </w:pPr>
            <w:r>
              <w:t>1100,7</w:t>
            </w:r>
          </w:p>
        </w:tc>
        <w:tc>
          <w:tcPr>
            <w:tcW w:w="1007" w:type="dxa"/>
          </w:tcPr>
          <w:p w14:paraId="2393D1DD" w14:textId="77777777" w:rsidR="009235B2" w:rsidRDefault="009235B2" w:rsidP="006932B5">
            <w:pPr>
              <w:spacing w:before="60" w:after="60"/>
              <w:ind w:right="113"/>
              <w:jc w:val="right"/>
            </w:pPr>
            <w:r>
              <w:t>1189,3</w:t>
            </w:r>
          </w:p>
        </w:tc>
      </w:tr>
      <w:tr w:rsidR="009235B2" w14:paraId="4AEC1200" w14:textId="77777777" w:rsidTr="006932B5">
        <w:tc>
          <w:tcPr>
            <w:tcW w:w="2943" w:type="dxa"/>
          </w:tcPr>
          <w:p w14:paraId="49B213AC" w14:textId="77777777" w:rsidR="009235B2" w:rsidRDefault="009235B2" w:rsidP="006932B5">
            <w:pPr>
              <w:spacing w:before="60" w:after="60"/>
            </w:pPr>
            <w:r>
              <w:t>Iwkowa</w:t>
            </w:r>
          </w:p>
        </w:tc>
        <w:tc>
          <w:tcPr>
            <w:tcW w:w="1025" w:type="dxa"/>
          </w:tcPr>
          <w:p w14:paraId="4FA988AC" w14:textId="77777777" w:rsidR="009235B2" w:rsidRDefault="009235B2" w:rsidP="006932B5">
            <w:pPr>
              <w:spacing w:before="60" w:after="60"/>
              <w:ind w:right="113"/>
              <w:jc w:val="right"/>
            </w:pPr>
            <w:r>
              <w:t>1340,9</w:t>
            </w:r>
          </w:p>
        </w:tc>
        <w:tc>
          <w:tcPr>
            <w:tcW w:w="1007" w:type="dxa"/>
          </w:tcPr>
          <w:p w14:paraId="35ED0A7F" w14:textId="77777777" w:rsidR="009235B2" w:rsidRDefault="009235B2" w:rsidP="006932B5">
            <w:pPr>
              <w:spacing w:before="60" w:after="60"/>
              <w:ind w:right="113"/>
              <w:jc w:val="right"/>
            </w:pPr>
            <w:r>
              <w:t>1369,1</w:t>
            </w:r>
          </w:p>
        </w:tc>
        <w:tc>
          <w:tcPr>
            <w:tcW w:w="1007" w:type="dxa"/>
          </w:tcPr>
          <w:p w14:paraId="61B88612" w14:textId="77777777" w:rsidR="009235B2" w:rsidRDefault="009235B2" w:rsidP="006932B5">
            <w:pPr>
              <w:spacing w:before="60" w:after="60"/>
              <w:ind w:right="113"/>
              <w:jc w:val="right"/>
            </w:pPr>
            <w:r>
              <w:t>1438,5</w:t>
            </w:r>
          </w:p>
        </w:tc>
        <w:tc>
          <w:tcPr>
            <w:tcW w:w="1007" w:type="dxa"/>
          </w:tcPr>
          <w:p w14:paraId="7EFC5BDE" w14:textId="77777777" w:rsidR="009235B2" w:rsidRDefault="009235B2" w:rsidP="006932B5">
            <w:pPr>
              <w:spacing w:before="60" w:after="60"/>
              <w:ind w:right="113"/>
              <w:jc w:val="right"/>
            </w:pPr>
            <w:r>
              <w:t>1555,8</w:t>
            </w:r>
          </w:p>
        </w:tc>
        <w:tc>
          <w:tcPr>
            <w:tcW w:w="1007" w:type="dxa"/>
          </w:tcPr>
          <w:p w14:paraId="325D531A" w14:textId="77777777" w:rsidR="009235B2" w:rsidRDefault="009235B2" w:rsidP="006932B5">
            <w:pPr>
              <w:spacing w:before="60" w:after="60"/>
              <w:ind w:right="113"/>
              <w:jc w:val="right"/>
            </w:pPr>
            <w:r>
              <w:t>1644,5</w:t>
            </w:r>
          </w:p>
        </w:tc>
        <w:tc>
          <w:tcPr>
            <w:tcW w:w="1007" w:type="dxa"/>
          </w:tcPr>
          <w:p w14:paraId="4149E53C" w14:textId="77777777" w:rsidR="009235B2" w:rsidRDefault="009235B2" w:rsidP="006932B5">
            <w:pPr>
              <w:spacing w:before="60" w:after="60"/>
              <w:ind w:right="113"/>
              <w:jc w:val="right"/>
            </w:pPr>
            <w:r>
              <w:t>1772,5</w:t>
            </w:r>
          </w:p>
        </w:tc>
      </w:tr>
      <w:tr w:rsidR="009235B2" w14:paraId="56CCEFAA" w14:textId="77777777" w:rsidTr="006932B5">
        <w:tc>
          <w:tcPr>
            <w:tcW w:w="2943" w:type="dxa"/>
          </w:tcPr>
          <w:p w14:paraId="5D7B76B8" w14:textId="77777777" w:rsidR="009235B2" w:rsidRDefault="009235B2" w:rsidP="006932B5">
            <w:pPr>
              <w:spacing w:before="60" w:after="60"/>
            </w:pPr>
            <w:r>
              <w:t>Korzenna</w:t>
            </w:r>
          </w:p>
        </w:tc>
        <w:tc>
          <w:tcPr>
            <w:tcW w:w="1025" w:type="dxa"/>
          </w:tcPr>
          <w:p w14:paraId="6486602F" w14:textId="77777777" w:rsidR="009235B2" w:rsidRDefault="009235B2" w:rsidP="006932B5">
            <w:pPr>
              <w:spacing w:before="60" w:after="60"/>
              <w:ind w:right="113"/>
              <w:jc w:val="right"/>
            </w:pPr>
            <w:r>
              <w:t>877,5</w:t>
            </w:r>
          </w:p>
        </w:tc>
        <w:tc>
          <w:tcPr>
            <w:tcW w:w="1007" w:type="dxa"/>
          </w:tcPr>
          <w:p w14:paraId="1224E822" w14:textId="77777777" w:rsidR="009235B2" w:rsidRDefault="009235B2" w:rsidP="006932B5">
            <w:pPr>
              <w:spacing w:before="60" w:after="60"/>
              <w:ind w:right="113"/>
              <w:jc w:val="right"/>
            </w:pPr>
            <w:r>
              <w:t>933,4</w:t>
            </w:r>
          </w:p>
        </w:tc>
        <w:tc>
          <w:tcPr>
            <w:tcW w:w="1007" w:type="dxa"/>
          </w:tcPr>
          <w:p w14:paraId="2CEA19E6" w14:textId="77777777" w:rsidR="009235B2" w:rsidRDefault="009235B2" w:rsidP="006932B5">
            <w:pPr>
              <w:spacing w:before="60" w:after="60"/>
              <w:ind w:right="113"/>
              <w:jc w:val="right"/>
            </w:pPr>
            <w:r>
              <w:t>966,8</w:t>
            </w:r>
          </w:p>
        </w:tc>
        <w:tc>
          <w:tcPr>
            <w:tcW w:w="1007" w:type="dxa"/>
          </w:tcPr>
          <w:p w14:paraId="2BF05337" w14:textId="77777777" w:rsidR="009235B2" w:rsidRDefault="009235B2" w:rsidP="006932B5">
            <w:pPr>
              <w:spacing w:before="60" w:after="60"/>
              <w:ind w:right="113"/>
              <w:jc w:val="right"/>
            </w:pPr>
            <w:r>
              <w:t>1044,6</w:t>
            </w:r>
          </w:p>
        </w:tc>
        <w:tc>
          <w:tcPr>
            <w:tcW w:w="1007" w:type="dxa"/>
          </w:tcPr>
          <w:p w14:paraId="3DB52379" w14:textId="77777777" w:rsidR="009235B2" w:rsidRDefault="009235B2" w:rsidP="006932B5">
            <w:pPr>
              <w:spacing w:before="60" w:after="60"/>
              <w:ind w:right="113"/>
              <w:jc w:val="right"/>
            </w:pPr>
            <w:r>
              <w:t>1087,4</w:t>
            </w:r>
          </w:p>
        </w:tc>
        <w:tc>
          <w:tcPr>
            <w:tcW w:w="1007" w:type="dxa"/>
          </w:tcPr>
          <w:p w14:paraId="691E9F2A" w14:textId="77777777" w:rsidR="009235B2" w:rsidRDefault="009235B2" w:rsidP="006932B5">
            <w:pPr>
              <w:spacing w:before="60" w:after="60"/>
              <w:ind w:right="113"/>
              <w:jc w:val="right"/>
            </w:pPr>
            <w:r>
              <w:t>1162,8</w:t>
            </w:r>
          </w:p>
        </w:tc>
      </w:tr>
      <w:tr w:rsidR="009235B2" w14:paraId="43B65519" w14:textId="77777777" w:rsidTr="006932B5">
        <w:tc>
          <w:tcPr>
            <w:tcW w:w="2943" w:type="dxa"/>
          </w:tcPr>
          <w:p w14:paraId="0F132BB2" w14:textId="77777777" w:rsidR="009235B2" w:rsidRDefault="009235B2" w:rsidP="006932B5">
            <w:pPr>
              <w:spacing w:before="60" w:after="60"/>
            </w:pPr>
            <w:r>
              <w:t>Lipnica Murowana</w:t>
            </w:r>
          </w:p>
        </w:tc>
        <w:tc>
          <w:tcPr>
            <w:tcW w:w="1025" w:type="dxa"/>
          </w:tcPr>
          <w:p w14:paraId="6D800475" w14:textId="77777777" w:rsidR="009235B2" w:rsidRDefault="009235B2" w:rsidP="006932B5">
            <w:pPr>
              <w:spacing w:before="60" w:after="60"/>
              <w:ind w:right="113"/>
              <w:jc w:val="right"/>
            </w:pPr>
            <w:r>
              <w:t>989,0</w:t>
            </w:r>
          </w:p>
        </w:tc>
        <w:tc>
          <w:tcPr>
            <w:tcW w:w="1007" w:type="dxa"/>
          </w:tcPr>
          <w:p w14:paraId="6337F091" w14:textId="77777777" w:rsidR="009235B2" w:rsidRDefault="009235B2" w:rsidP="006932B5">
            <w:pPr>
              <w:spacing w:before="60" w:after="60"/>
              <w:ind w:right="113"/>
              <w:jc w:val="right"/>
            </w:pPr>
            <w:r>
              <w:t>1016,4</w:t>
            </w:r>
          </w:p>
        </w:tc>
        <w:tc>
          <w:tcPr>
            <w:tcW w:w="1007" w:type="dxa"/>
          </w:tcPr>
          <w:p w14:paraId="7414D273" w14:textId="77777777" w:rsidR="009235B2" w:rsidRDefault="009235B2" w:rsidP="006932B5">
            <w:pPr>
              <w:spacing w:before="60" w:after="60"/>
              <w:ind w:right="113"/>
              <w:jc w:val="right"/>
            </w:pPr>
            <w:r>
              <w:t>1092,5</w:t>
            </w:r>
          </w:p>
        </w:tc>
        <w:tc>
          <w:tcPr>
            <w:tcW w:w="1007" w:type="dxa"/>
          </w:tcPr>
          <w:p w14:paraId="5DDA7592" w14:textId="77777777" w:rsidR="009235B2" w:rsidRDefault="009235B2" w:rsidP="006932B5">
            <w:pPr>
              <w:spacing w:before="60" w:after="60"/>
              <w:ind w:right="113"/>
              <w:jc w:val="right"/>
            </w:pPr>
            <w:r>
              <w:t>1112,4</w:t>
            </w:r>
          </w:p>
        </w:tc>
        <w:tc>
          <w:tcPr>
            <w:tcW w:w="1007" w:type="dxa"/>
          </w:tcPr>
          <w:p w14:paraId="20DD3C2E" w14:textId="77777777" w:rsidR="009235B2" w:rsidRDefault="009235B2" w:rsidP="006932B5">
            <w:pPr>
              <w:spacing w:before="60" w:after="60"/>
              <w:ind w:right="113"/>
              <w:jc w:val="right"/>
            </w:pPr>
            <w:r>
              <w:t>1177,6</w:t>
            </w:r>
          </w:p>
        </w:tc>
        <w:tc>
          <w:tcPr>
            <w:tcW w:w="1007" w:type="dxa"/>
          </w:tcPr>
          <w:p w14:paraId="625A77E4" w14:textId="77777777" w:rsidR="009235B2" w:rsidRDefault="009235B2" w:rsidP="006932B5">
            <w:pPr>
              <w:spacing w:before="60" w:after="60"/>
              <w:ind w:right="113"/>
              <w:jc w:val="right"/>
            </w:pPr>
            <w:r>
              <w:t>1286,2</w:t>
            </w:r>
          </w:p>
        </w:tc>
      </w:tr>
      <w:tr w:rsidR="009235B2" w14:paraId="589FB104" w14:textId="77777777" w:rsidTr="006932B5">
        <w:tc>
          <w:tcPr>
            <w:tcW w:w="2943" w:type="dxa"/>
          </w:tcPr>
          <w:p w14:paraId="44EB6FCE" w14:textId="77777777" w:rsidR="009235B2" w:rsidRDefault="009235B2" w:rsidP="006932B5">
            <w:pPr>
              <w:spacing w:before="60" w:after="60"/>
            </w:pPr>
            <w:r>
              <w:t>Łososina Dolna</w:t>
            </w:r>
          </w:p>
        </w:tc>
        <w:tc>
          <w:tcPr>
            <w:tcW w:w="1025" w:type="dxa"/>
          </w:tcPr>
          <w:p w14:paraId="172D15DE" w14:textId="77777777" w:rsidR="009235B2" w:rsidRDefault="009235B2" w:rsidP="006932B5">
            <w:pPr>
              <w:spacing w:before="60" w:after="60"/>
              <w:ind w:right="113"/>
              <w:jc w:val="right"/>
            </w:pPr>
            <w:r>
              <w:t>1068,8</w:t>
            </w:r>
          </w:p>
        </w:tc>
        <w:tc>
          <w:tcPr>
            <w:tcW w:w="1007" w:type="dxa"/>
          </w:tcPr>
          <w:p w14:paraId="37ACABEF" w14:textId="77777777" w:rsidR="009235B2" w:rsidRDefault="009235B2" w:rsidP="006932B5">
            <w:pPr>
              <w:spacing w:before="60" w:after="60"/>
              <w:ind w:right="113"/>
              <w:jc w:val="right"/>
            </w:pPr>
            <w:r>
              <w:t>1093,9</w:t>
            </w:r>
          </w:p>
        </w:tc>
        <w:tc>
          <w:tcPr>
            <w:tcW w:w="1007" w:type="dxa"/>
          </w:tcPr>
          <w:p w14:paraId="764CB1D5" w14:textId="77777777" w:rsidR="009235B2" w:rsidRDefault="009235B2" w:rsidP="006932B5">
            <w:pPr>
              <w:spacing w:before="60" w:after="60"/>
              <w:ind w:right="113"/>
              <w:jc w:val="right"/>
            </w:pPr>
            <w:r>
              <w:t>1123,2</w:t>
            </w:r>
          </w:p>
        </w:tc>
        <w:tc>
          <w:tcPr>
            <w:tcW w:w="1007" w:type="dxa"/>
          </w:tcPr>
          <w:p w14:paraId="774F398D" w14:textId="77777777" w:rsidR="009235B2" w:rsidRDefault="009235B2" w:rsidP="006932B5">
            <w:pPr>
              <w:spacing w:before="60" w:after="60"/>
              <w:ind w:right="113"/>
              <w:jc w:val="right"/>
            </w:pPr>
            <w:r>
              <w:t>1172,7</w:t>
            </w:r>
          </w:p>
        </w:tc>
        <w:tc>
          <w:tcPr>
            <w:tcW w:w="1007" w:type="dxa"/>
          </w:tcPr>
          <w:p w14:paraId="355FDC1F" w14:textId="77777777" w:rsidR="009235B2" w:rsidRDefault="009235B2" w:rsidP="006932B5">
            <w:pPr>
              <w:spacing w:before="60" w:after="60"/>
              <w:ind w:right="113"/>
              <w:jc w:val="right"/>
            </w:pPr>
            <w:r>
              <w:t>1230,4</w:t>
            </w:r>
          </w:p>
        </w:tc>
        <w:tc>
          <w:tcPr>
            <w:tcW w:w="1007" w:type="dxa"/>
          </w:tcPr>
          <w:p w14:paraId="398C5B84" w14:textId="77777777" w:rsidR="009235B2" w:rsidRDefault="009235B2" w:rsidP="006932B5">
            <w:pPr>
              <w:spacing w:before="60" w:after="60"/>
              <w:ind w:right="113"/>
              <w:jc w:val="right"/>
            </w:pPr>
            <w:r>
              <w:t>1319,5</w:t>
            </w:r>
          </w:p>
        </w:tc>
      </w:tr>
    </w:tbl>
    <w:p w14:paraId="0156CD09" w14:textId="77777777" w:rsidR="009235B2" w:rsidRDefault="009235B2" w:rsidP="009235B2">
      <w:pPr>
        <w:spacing w:before="120" w:after="120" w:line="312" w:lineRule="auto"/>
        <w:rPr>
          <w:color w:val="000000" w:themeColor="text1"/>
          <w:sz w:val="20"/>
          <w:szCs w:val="20"/>
        </w:rPr>
      </w:pPr>
      <w:r w:rsidRPr="003F7AB0">
        <w:rPr>
          <w:color w:val="000000" w:themeColor="text1"/>
          <w:sz w:val="20"/>
          <w:szCs w:val="20"/>
        </w:rPr>
        <w:t xml:space="preserve">Źródło: </w:t>
      </w:r>
      <w:hyperlink r:id="rId34" w:history="1">
        <w:r w:rsidRPr="003F7AB0">
          <w:rPr>
            <w:rStyle w:val="Hipercze"/>
            <w:color w:val="000000" w:themeColor="text1"/>
          </w:rPr>
          <w:t>https://bdl.stat.gov.pl/BDL/start</w:t>
        </w:r>
      </w:hyperlink>
      <w:r w:rsidRPr="003F7AB0">
        <w:rPr>
          <w:color w:val="000000" w:themeColor="text1"/>
          <w:sz w:val="20"/>
          <w:szCs w:val="20"/>
        </w:rPr>
        <w:t xml:space="preserve"> (dostęp: 08.07.2021)</w:t>
      </w:r>
    </w:p>
    <w:p w14:paraId="7A0478EE" w14:textId="77777777" w:rsidR="009235B2" w:rsidRDefault="009235B2" w:rsidP="009235B2">
      <w:pPr>
        <w:spacing w:before="120" w:after="120"/>
      </w:pPr>
    </w:p>
    <w:p w14:paraId="18A0382D" w14:textId="254E81D3" w:rsidR="00613297" w:rsidRDefault="00613297" w:rsidP="00613297">
      <w:pPr>
        <w:pStyle w:val="Legenda"/>
        <w:keepNext/>
      </w:pPr>
      <w:bookmarkStart w:id="34" w:name="_Toc87354870"/>
      <w:r>
        <w:lastRenderedPageBreak/>
        <w:t xml:space="preserve">Wykres </w:t>
      </w:r>
      <w:fldSimple w:instr=" SEQ Wykres \* ARABIC ">
        <w:r w:rsidR="00ED5018">
          <w:rPr>
            <w:noProof/>
          </w:rPr>
          <w:t>6</w:t>
        </w:r>
      </w:fldSimple>
      <w:r>
        <w:t xml:space="preserve"> Podmioty gospodarki narodowej w rejestrze REGON na 10 tys. ludności w wieku produkcyjnym w gminach obszaru LGD Na Śliwkowym Szlaku, w latach 2015-2020</w:t>
      </w:r>
      <w:bookmarkEnd w:id="34"/>
    </w:p>
    <w:p w14:paraId="5597E326" w14:textId="77777777" w:rsidR="009235B2" w:rsidRDefault="00613297" w:rsidP="009235B2">
      <w:pPr>
        <w:spacing w:before="120" w:after="120"/>
      </w:pPr>
      <w:r>
        <w:rPr>
          <w:noProof/>
          <w:lang w:eastAsia="pl-PL"/>
        </w:rPr>
        <w:drawing>
          <wp:inline distT="0" distB="0" distL="0" distR="0" wp14:anchorId="4C4C3300" wp14:editId="224D5873">
            <wp:extent cx="5876925" cy="6534150"/>
            <wp:effectExtent l="0" t="0" r="9525" b="0"/>
            <wp:docPr id="35" name="Wykres 3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EEF7C12D-D7DE-4D56-93F1-6A9981A67576}"/>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14:paraId="3EF2099D" w14:textId="77777777" w:rsidR="009235B2" w:rsidRDefault="009235B2" w:rsidP="009235B2">
      <w:pPr>
        <w:spacing w:before="120" w:after="120" w:line="312" w:lineRule="auto"/>
        <w:rPr>
          <w:color w:val="000000" w:themeColor="text1"/>
          <w:sz w:val="20"/>
          <w:szCs w:val="20"/>
        </w:rPr>
      </w:pPr>
      <w:r w:rsidRPr="00081A76">
        <w:rPr>
          <w:color w:val="000000" w:themeColor="text1"/>
          <w:sz w:val="20"/>
          <w:szCs w:val="20"/>
        </w:rPr>
        <w:t xml:space="preserve">Źródło: </w:t>
      </w:r>
      <w:hyperlink r:id="rId36" w:history="1">
        <w:r w:rsidRPr="00081A76">
          <w:rPr>
            <w:rStyle w:val="Hipercze"/>
            <w:color w:val="000000" w:themeColor="text1"/>
          </w:rPr>
          <w:t>https://bdl.stat.gov.pl/BDL/start</w:t>
        </w:r>
      </w:hyperlink>
      <w:r w:rsidRPr="00081A76">
        <w:rPr>
          <w:color w:val="000000" w:themeColor="text1"/>
          <w:sz w:val="20"/>
          <w:szCs w:val="20"/>
        </w:rPr>
        <w:t xml:space="preserve"> (dostęp: 08.07.2021)</w:t>
      </w:r>
    </w:p>
    <w:p w14:paraId="66679995" w14:textId="77777777" w:rsidR="009235B2" w:rsidRDefault="009235B2" w:rsidP="009235B2">
      <w:pPr>
        <w:spacing w:before="120" w:after="120"/>
      </w:pPr>
    </w:p>
    <w:p w14:paraId="2F7BE942" w14:textId="77777777" w:rsidR="009235B2" w:rsidRPr="006700D1" w:rsidRDefault="009235B2" w:rsidP="009235B2">
      <w:pPr>
        <w:spacing w:after="120" w:line="312" w:lineRule="auto"/>
        <w:rPr>
          <w:b/>
          <w:color w:val="0070C0"/>
          <w:sz w:val="24"/>
          <w:szCs w:val="24"/>
        </w:rPr>
      </w:pPr>
      <w:r w:rsidRPr="006700D1">
        <w:rPr>
          <w:b/>
          <w:color w:val="0070C0"/>
          <w:sz w:val="24"/>
          <w:szCs w:val="24"/>
        </w:rPr>
        <w:t>Osoby fizyczne prowadzące działalność gospodarczą na 10 tys. ludności</w:t>
      </w:r>
    </w:p>
    <w:p w14:paraId="3FB053AE" w14:textId="77777777" w:rsidR="009235B2" w:rsidRDefault="009235B2" w:rsidP="009235B2">
      <w:pPr>
        <w:spacing w:after="0" w:line="312" w:lineRule="auto"/>
        <w:ind w:firstLine="709"/>
        <w:jc w:val="both"/>
        <w:rPr>
          <w:sz w:val="24"/>
          <w:szCs w:val="24"/>
        </w:rPr>
      </w:pPr>
      <w:r w:rsidRPr="00CF5AEF">
        <w:rPr>
          <w:sz w:val="24"/>
          <w:szCs w:val="24"/>
        </w:rPr>
        <w:t xml:space="preserve">Na </w:t>
      </w:r>
      <w:r w:rsidRPr="00C233BE">
        <w:rPr>
          <w:color w:val="000000" w:themeColor="text1"/>
          <w:sz w:val="24"/>
          <w:szCs w:val="24"/>
        </w:rPr>
        <w:t xml:space="preserve">obszarze LGD </w:t>
      </w:r>
      <w:r w:rsidR="007C36D7" w:rsidRPr="00C233BE">
        <w:rPr>
          <w:rFonts w:ascii="Calibri" w:hAnsi="Calibri" w:cs="Calibri"/>
          <w:color w:val="000000" w:themeColor="text1"/>
          <w:sz w:val="24"/>
          <w:szCs w:val="24"/>
        </w:rPr>
        <w:t xml:space="preserve">Stowarzyszenie „Na Śliwkowym Szlaku” </w:t>
      </w:r>
      <w:r w:rsidRPr="00C233BE">
        <w:rPr>
          <w:color w:val="000000" w:themeColor="text1"/>
          <w:sz w:val="24"/>
          <w:szCs w:val="24"/>
        </w:rPr>
        <w:t>stwierdzono także, iż w latach 2015-2020 wzrasta liczba osób fizycznych prowadzących działalność gospodarczą w przeliczeniu na 10 tys. mieszkańców. Największy wzrost liczby podmiotów</w:t>
      </w:r>
      <w:r>
        <w:rPr>
          <w:sz w:val="24"/>
          <w:szCs w:val="24"/>
        </w:rPr>
        <w:t xml:space="preserve"> </w:t>
      </w:r>
      <w:r w:rsidRPr="00CF5AEF">
        <w:rPr>
          <w:sz w:val="24"/>
          <w:szCs w:val="24"/>
        </w:rPr>
        <w:t xml:space="preserve">odnotowano w </w:t>
      </w:r>
      <w:r w:rsidRPr="00CF5AEF">
        <w:rPr>
          <w:sz w:val="24"/>
          <w:szCs w:val="24"/>
        </w:rPr>
        <w:lastRenderedPageBreak/>
        <w:t xml:space="preserve">gminie </w:t>
      </w:r>
      <w:r>
        <w:rPr>
          <w:sz w:val="24"/>
          <w:szCs w:val="24"/>
        </w:rPr>
        <w:t xml:space="preserve">Iwkowa, a najmniejszą w gminie Czchów. Jak można przypuszczać pandemia </w:t>
      </w:r>
      <w:proofErr w:type="spellStart"/>
      <w:r>
        <w:rPr>
          <w:sz w:val="24"/>
          <w:szCs w:val="24"/>
        </w:rPr>
        <w:t>CoViD</w:t>
      </w:r>
      <w:proofErr w:type="spellEnd"/>
      <w:r>
        <w:rPr>
          <w:sz w:val="24"/>
          <w:szCs w:val="24"/>
        </w:rPr>
        <w:t xml:space="preserve"> nie miała wpływu na wzrost liczby podmiotów gospodarczych.</w:t>
      </w:r>
    </w:p>
    <w:p w14:paraId="6A8717B8" w14:textId="77777777" w:rsidR="009235B2" w:rsidRDefault="009235B2" w:rsidP="009235B2">
      <w:pPr>
        <w:spacing w:before="120" w:after="120"/>
      </w:pPr>
      <w:bookmarkStart w:id="35" w:name="_Hlk86096881"/>
    </w:p>
    <w:p w14:paraId="5BA5E20E" w14:textId="6E9FB7BF" w:rsidR="00613297" w:rsidRDefault="00613297" w:rsidP="00613297">
      <w:pPr>
        <w:pStyle w:val="Legenda"/>
        <w:keepNext/>
      </w:pPr>
      <w:bookmarkStart w:id="36" w:name="_Toc87354841"/>
      <w:r>
        <w:t xml:space="preserve">Tabela </w:t>
      </w:r>
      <w:fldSimple w:instr=" SEQ Tabela \* ARABIC ">
        <w:r w:rsidR="00ED5018">
          <w:rPr>
            <w:noProof/>
          </w:rPr>
          <w:t>8</w:t>
        </w:r>
      </w:fldSimple>
      <w:r>
        <w:t xml:space="preserve"> </w:t>
      </w:r>
      <w:r w:rsidRPr="00C1464A">
        <w:t>Osoby fizyczne prowadzące działalność gospodarczą na 10 tys. mieszkańców w gminach obszaru LGD Na Śliwkowym Szlaku, w latach 2015-2020 (stan na 31.12.)</w:t>
      </w:r>
      <w:bookmarkEnd w:id="36"/>
    </w:p>
    <w:tbl>
      <w:tblPr>
        <w:tblStyle w:val="Tabela-Siatka"/>
        <w:tblpPr w:leftFromText="141" w:rightFromText="141" w:vertAnchor="text" w:tblpX="108" w:tblpY="1"/>
        <w:tblOverlap w:val="never"/>
        <w:tblW w:w="8939" w:type="dxa"/>
        <w:tblLook w:val="04A0" w:firstRow="1" w:lastRow="0" w:firstColumn="1" w:lastColumn="0" w:noHBand="0" w:noVBand="1"/>
      </w:tblPr>
      <w:tblGrid>
        <w:gridCol w:w="3369"/>
        <w:gridCol w:w="941"/>
        <w:gridCol w:w="941"/>
        <w:gridCol w:w="941"/>
        <w:gridCol w:w="941"/>
        <w:gridCol w:w="903"/>
        <w:gridCol w:w="903"/>
      </w:tblGrid>
      <w:tr w:rsidR="009235B2" w14:paraId="76962164" w14:textId="77777777" w:rsidTr="006932B5">
        <w:trPr>
          <w:trHeight w:val="414"/>
        </w:trPr>
        <w:tc>
          <w:tcPr>
            <w:tcW w:w="3369" w:type="dxa"/>
            <w:vMerge w:val="restart"/>
            <w:vAlign w:val="center"/>
          </w:tcPr>
          <w:bookmarkEnd w:id="35"/>
          <w:p w14:paraId="05DE28BA" w14:textId="77777777" w:rsidR="009235B2" w:rsidRDefault="009235B2" w:rsidP="006932B5">
            <w:pPr>
              <w:spacing w:before="40" w:after="40"/>
              <w:jc w:val="center"/>
            </w:pPr>
            <w:r>
              <w:t>Gminy</w:t>
            </w:r>
          </w:p>
        </w:tc>
        <w:tc>
          <w:tcPr>
            <w:tcW w:w="5570" w:type="dxa"/>
            <w:gridSpan w:val="6"/>
          </w:tcPr>
          <w:p w14:paraId="36CD21CA" w14:textId="77777777" w:rsidR="009235B2" w:rsidRDefault="009235B2" w:rsidP="006932B5">
            <w:pPr>
              <w:spacing w:before="40" w:after="40"/>
              <w:jc w:val="center"/>
            </w:pPr>
            <w:r>
              <w:t xml:space="preserve">Osoby fizyczne prowadzące działalność gospodarczą [liczba/10 tys. mieszkańców  </w:t>
            </w:r>
          </w:p>
        </w:tc>
      </w:tr>
      <w:tr w:rsidR="009235B2" w14:paraId="35988F62" w14:textId="77777777" w:rsidTr="006932B5">
        <w:trPr>
          <w:trHeight w:val="70"/>
        </w:trPr>
        <w:tc>
          <w:tcPr>
            <w:tcW w:w="3369" w:type="dxa"/>
            <w:vMerge/>
          </w:tcPr>
          <w:p w14:paraId="788BDF74" w14:textId="77777777" w:rsidR="009235B2" w:rsidRDefault="009235B2" w:rsidP="006932B5">
            <w:pPr>
              <w:spacing w:before="40" w:after="40"/>
            </w:pPr>
          </w:p>
        </w:tc>
        <w:tc>
          <w:tcPr>
            <w:tcW w:w="941" w:type="dxa"/>
          </w:tcPr>
          <w:p w14:paraId="29085529" w14:textId="77777777" w:rsidR="009235B2" w:rsidRPr="00D502DD" w:rsidRDefault="009235B2" w:rsidP="006932B5">
            <w:pPr>
              <w:spacing w:before="40" w:after="40"/>
              <w:jc w:val="center"/>
              <w:rPr>
                <w:highlight w:val="yellow"/>
              </w:rPr>
            </w:pPr>
            <w:r>
              <w:t>2015</w:t>
            </w:r>
          </w:p>
        </w:tc>
        <w:tc>
          <w:tcPr>
            <w:tcW w:w="941" w:type="dxa"/>
          </w:tcPr>
          <w:p w14:paraId="3FB7CEA6" w14:textId="77777777" w:rsidR="009235B2" w:rsidRDefault="009235B2" w:rsidP="006932B5">
            <w:pPr>
              <w:spacing w:before="40" w:after="40"/>
              <w:jc w:val="center"/>
            </w:pPr>
            <w:r>
              <w:t>2016</w:t>
            </w:r>
          </w:p>
        </w:tc>
        <w:tc>
          <w:tcPr>
            <w:tcW w:w="941" w:type="dxa"/>
          </w:tcPr>
          <w:p w14:paraId="097F9E75" w14:textId="77777777" w:rsidR="009235B2" w:rsidRDefault="009235B2" w:rsidP="006932B5">
            <w:pPr>
              <w:spacing w:before="40" w:after="40"/>
              <w:jc w:val="center"/>
            </w:pPr>
            <w:r>
              <w:t>2017</w:t>
            </w:r>
          </w:p>
        </w:tc>
        <w:tc>
          <w:tcPr>
            <w:tcW w:w="941" w:type="dxa"/>
          </w:tcPr>
          <w:p w14:paraId="7FEEB469" w14:textId="77777777" w:rsidR="009235B2" w:rsidRPr="00D502DD" w:rsidRDefault="009235B2" w:rsidP="006932B5">
            <w:pPr>
              <w:spacing w:before="40" w:after="40"/>
              <w:jc w:val="center"/>
              <w:rPr>
                <w:highlight w:val="yellow"/>
              </w:rPr>
            </w:pPr>
            <w:r>
              <w:t>2018</w:t>
            </w:r>
          </w:p>
        </w:tc>
        <w:tc>
          <w:tcPr>
            <w:tcW w:w="903" w:type="dxa"/>
          </w:tcPr>
          <w:p w14:paraId="038C0C0C" w14:textId="77777777" w:rsidR="009235B2" w:rsidRDefault="009235B2" w:rsidP="006932B5">
            <w:pPr>
              <w:spacing w:before="40" w:after="40"/>
              <w:jc w:val="center"/>
            </w:pPr>
            <w:r>
              <w:t>2019</w:t>
            </w:r>
          </w:p>
        </w:tc>
        <w:tc>
          <w:tcPr>
            <w:tcW w:w="903" w:type="dxa"/>
          </w:tcPr>
          <w:p w14:paraId="2EB6CB0D" w14:textId="77777777" w:rsidR="009235B2" w:rsidRDefault="009235B2" w:rsidP="006932B5">
            <w:pPr>
              <w:spacing w:before="40" w:after="40"/>
              <w:jc w:val="center"/>
            </w:pPr>
            <w:r>
              <w:t>2020</w:t>
            </w:r>
          </w:p>
        </w:tc>
      </w:tr>
      <w:tr w:rsidR="00613297" w14:paraId="323AF940" w14:textId="77777777" w:rsidTr="006932B5">
        <w:tc>
          <w:tcPr>
            <w:tcW w:w="3369" w:type="dxa"/>
          </w:tcPr>
          <w:p w14:paraId="38C17E64" w14:textId="77777777" w:rsidR="00613297" w:rsidRDefault="00613297" w:rsidP="00613297">
            <w:pPr>
              <w:spacing w:before="40" w:after="40"/>
              <w:ind w:firstLine="171"/>
            </w:pPr>
            <w:r>
              <w:t>Czchów</w:t>
            </w:r>
          </w:p>
        </w:tc>
        <w:tc>
          <w:tcPr>
            <w:tcW w:w="941" w:type="dxa"/>
            <w:vAlign w:val="bottom"/>
          </w:tcPr>
          <w:p w14:paraId="721A895B" w14:textId="77777777" w:rsidR="00613297" w:rsidRDefault="00613297" w:rsidP="00613297">
            <w:pPr>
              <w:spacing w:before="40" w:after="40"/>
              <w:ind w:right="113"/>
              <w:jc w:val="right"/>
            </w:pPr>
            <w:r>
              <w:t>632</w:t>
            </w:r>
          </w:p>
        </w:tc>
        <w:tc>
          <w:tcPr>
            <w:tcW w:w="941" w:type="dxa"/>
            <w:vAlign w:val="bottom"/>
          </w:tcPr>
          <w:p w14:paraId="7F146FC0" w14:textId="77777777" w:rsidR="00613297" w:rsidRDefault="00613297" w:rsidP="00613297">
            <w:pPr>
              <w:spacing w:before="40" w:after="40"/>
              <w:ind w:right="113"/>
              <w:jc w:val="right"/>
            </w:pPr>
            <w:r>
              <w:t>631</w:t>
            </w:r>
          </w:p>
        </w:tc>
        <w:tc>
          <w:tcPr>
            <w:tcW w:w="941" w:type="dxa"/>
            <w:vAlign w:val="bottom"/>
          </w:tcPr>
          <w:p w14:paraId="4E101727" w14:textId="77777777" w:rsidR="00613297" w:rsidRDefault="00613297" w:rsidP="00613297">
            <w:pPr>
              <w:spacing w:before="40" w:after="40"/>
              <w:ind w:right="113"/>
              <w:jc w:val="right"/>
            </w:pPr>
            <w:r>
              <w:t>656</w:t>
            </w:r>
          </w:p>
        </w:tc>
        <w:tc>
          <w:tcPr>
            <w:tcW w:w="941" w:type="dxa"/>
            <w:vAlign w:val="bottom"/>
          </w:tcPr>
          <w:p w14:paraId="5A551D7D" w14:textId="77777777" w:rsidR="00613297" w:rsidRDefault="00613297" w:rsidP="00613297">
            <w:pPr>
              <w:spacing w:before="40" w:after="40"/>
              <w:ind w:right="113"/>
              <w:jc w:val="right"/>
            </w:pPr>
            <w:r>
              <w:t>683</w:t>
            </w:r>
          </w:p>
        </w:tc>
        <w:tc>
          <w:tcPr>
            <w:tcW w:w="903" w:type="dxa"/>
            <w:vAlign w:val="bottom"/>
          </w:tcPr>
          <w:p w14:paraId="0E593AF3" w14:textId="77777777" w:rsidR="00613297" w:rsidRDefault="00613297" w:rsidP="00613297">
            <w:pPr>
              <w:spacing w:before="40" w:after="40"/>
              <w:ind w:right="113"/>
              <w:jc w:val="right"/>
            </w:pPr>
            <w:r>
              <w:t>719</w:t>
            </w:r>
          </w:p>
        </w:tc>
        <w:tc>
          <w:tcPr>
            <w:tcW w:w="903" w:type="dxa"/>
            <w:vAlign w:val="bottom"/>
          </w:tcPr>
          <w:p w14:paraId="10373D65" w14:textId="77777777" w:rsidR="00613297" w:rsidRDefault="00613297" w:rsidP="00613297">
            <w:pPr>
              <w:spacing w:before="40" w:after="40"/>
              <w:ind w:right="113"/>
              <w:jc w:val="right"/>
            </w:pPr>
            <w:r>
              <w:t>757</w:t>
            </w:r>
          </w:p>
        </w:tc>
      </w:tr>
      <w:tr w:rsidR="009235B2" w14:paraId="32B99C71" w14:textId="77777777" w:rsidTr="006932B5">
        <w:tc>
          <w:tcPr>
            <w:tcW w:w="3369" w:type="dxa"/>
          </w:tcPr>
          <w:p w14:paraId="1B78D083" w14:textId="77777777" w:rsidR="009235B2" w:rsidRDefault="009235B2" w:rsidP="006932B5">
            <w:pPr>
              <w:spacing w:before="40" w:after="40"/>
              <w:ind w:firstLine="171"/>
            </w:pPr>
            <w:r>
              <w:t>Gnojnik</w:t>
            </w:r>
          </w:p>
        </w:tc>
        <w:tc>
          <w:tcPr>
            <w:tcW w:w="941" w:type="dxa"/>
          </w:tcPr>
          <w:p w14:paraId="04E3F747" w14:textId="77777777" w:rsidR="009235B2" w:rsidRDefault="009235B2" w:rsidP="006932B5">
            <w:pPr>
              <w:spacing w:before="40" w:after="40"/>
              <w:ind w:right="113"/>
              <w:jc w:val="right"/>
            </w:pPr>
            <w:r>
              <w:t>483</w:t>
            </w:r>
          </w:p>
        </w:tc>
        <w:tc>
          <w:tcPr>
            <w:tcW w:w="941" w:type="dxa"/>
          </w:tcPr>
          <w:p w14:paraId="38920F6C" w14:textId="77777777" w:rsidR="009235B2" w:rsidRDefault="009235B2" w:rsidP="006932B5">
            <w:pPr>
              <w:spacing w:before="40" w:after="40"/>
              <w:ind w:right="113"/>
              <w:jc w:val="right"/>
            </w:pPr>
            <w:r>
              <w:t>478</w:t>
            </w:r>
          </w:p>
        </w:tc>
        <w:tc>
          <w:tcPr>
            <w:tcW w:w="941" w:type="dxa"/>
          </w:tcPr>
          <w:p w14:paraId="566677A7" w14:textId="77777777" w:rsidR="009235B2" w:rsidRDefault="009235B2" w:rsidP="006932B5">
            <w:pPr>
              <w:spacing w:before="40" w:after="40"/>
              <w:ind w:right="113"/>
              <w:jc w:val="right"/>
            </w:pPr>
            <w:r>
              <w:t>490</w:t>
            </w:r>
          </w:p>
        </w:tc>
        <w:tc>
          <w:tcPr>
            <w:tcW w:w="941" w:type="dxa"/>
          </w:tcPr>
          <w:p w14:paraId="34091E35" w14:textId="77777777" w:rsidR="009235B2" w:rsidRDefault="009235B2" w:rsidP="006932B5">
            <w:pPr>
              <w:spacing w:before="40" w:after="40"/>
              <w:ind w:right="113"/>
              <w:jc w:val="right"/>
            </w:pPr>
            <w:r>
              <w:t>542</w:t>
            </w:r>
          </w:p>
        </w:tc>
        <w:tc>
          <w:tcPr>
            <w:tcW w:w="903" w:type="dxa"/>
          </w:tcPr>
          <w:p w14:paraId="5CD8973E" w14:textId="77777777" w:rsidR="009235B2" w:rsidRDefault="009235B2" w:rsidP="006932B5">
            <w:pPr>
              <w:spacing w:before="40" w:after="40"/>
              <w:ind w:right="113"/>
              <w:jc w:val="right"/>
            </w:pPr>
            <w:r>
              <w:t>587</w:t>
            </w:r>
          </w:p>
        </w:tc>
        <w:tc>
          <w:tcPr>
            <w:tcW w:w="903" w:type="dxa"/>
          </w:tcPr>
          <w:p w14:paraId="7C2F0401" w14:textId="77777777" w:rsidR="009235B2" w:rsidRDefault="009235B2" w:rsidP="006932B5">
            <w:pPr>
              <w:spacing w:before="40" w:after="40"/>
              <w:ind w:right="113"/>
              <w:jc w:val="right"/>
            </w:pPr>
            <w:r>
              <w:t>625</w:t>
            </w:r>
          </w:p>
        </w:tc>
      </w:tr>
      <w:tr w:rsidR="009235B2" w14:paraId="1BAAC290" w14:textId="77777777" w:rsidTr="006932B5">
        <w:tc>
          <w:tcPr>
            <w:tcW w:w="3369" w:type="dxa"/>
          </w:tcPr>
          <w:p w14:paraId="15B35B1E" w14:textId="77777777" w:rsidR="009235B2" w:rsidRDefault="009235B2" w:rsidP="006932B5">
            <w:pPr>
              <w:spacing w:before="40" w:after="40"/>
              <w:ind w:firstLine="171"/>
            </w:pPr>
            <w:r>
              <w:t>Gródek nad Dunajcem</w:t>
            </w:r>
          </w:p>
        </w:tc>
        <w:tc>
          <w:tcPr>
            <w:tcW w:w="941" w:type="dxa"/>
          </w:tcPr>
          <w:p w14:paraId="1CBB4CFE" w14:textId="77777777" w:rsidR="009235B2" w:rsidRDefault="009235B2" w:rsidP="006932B5">
            <w:pPr>
              <w:spacing w:before="40" w:after="40"/>
              <w:ind w:right="113"/>
              <w:jc w:val="right"/>
            </w:pPr>
            <w:r>
              <w:t>420</w:t>
            </w:r>
          </w:p>
        </w:tc>
        <w:tc>
          <w:tcPr>
            <w:tcW w:w="941" w:type="dxa"/>
          </w:tcPr>
          <w:p w14:paraId="58855D80" w14:textId="77777777" w:rsidR="009235B2" w:rsidRDefault="009235B2" w:rsidP="006932B5">
            <w:pPr>
              <w:spacing w:before="40" w:after="40"/>
              <w:ind w:right="113"/>
              <w:jc w:val="right"/>
            </w:pPr>
            <w:r>
              <w:t>422</w:t>
            </w:r>
          </w:p>
        </w:tc>
        <w:tc>
          <w:tcPr>
            <w:tcW w:w="941" w:type="dxa"/>
          </w:tcPr>
          <w:p w14:paraId="0F60DE4E" w14:textId="77777777" w:rsidR="009235B2" w:rsidRDefault="009235B2" w:rsidP="006932B5">
            <w:pPr>
              <w:spacing w:before="40" w:after="40"/>
              <w:ind w:right="113"/>
              <w:jc w:val="right"/>
            </w:pPr>
            <w:r>
              <w:t>449</w:t>
            </w:r>
          </w:p>
        </w:tc>
        <w:tc>
          <w:tcPr>
            <w:tcW w:w="941" w:type="dxa"/>
          </w:tcPr>
          <w:p w14:paraId="123D11E8" w14:textId="77777777" w:rsidR="009235B2" w:rsidRDefault="009235B2" w:rsidP="006932B5">
            <w:pPr>
              <w:spacing w:before="40" w:after="40"/>
              <w:ind w:right="113"/>
              <w:jc w:val="right"/>
            </w:pPr>
            <w:r>
              <w:t>498</w:t>
            </w:r>
          </w:p>
        </w:tc>
        <w:tc>
          <w:tcPr>
            <w:tcW w:w="903" w:type="dxa"/>
          </w:tcPr>
          <w:p w14:paraId="4BE4B444" w14:textId="77777777" w:rsidR="009235B2" w:rsidRDefault="009235B2" w:rsidP="006932B5">
            <w:pPr>
              <w:spacing w:before="40" w:after="40"/>
              <w:ind w:right="113"/>
              <w:jc w:val="right"/>
            </w:pPr>
            <w:r>
              <w:t>557</w:t>
            </w:r>
          </w:p>
        </w:tc>
        <w:tc>
          <w:tcPr>
            <w:tcW w:w="903" w:type="dxa"/>
          </w:tcPr>
          <w:p w14:paraId="1FE47D61" w14:textId="77777777" w:rsidR="009235B2" w:rsidRDefault="009235B2" w:rsidP="006932B5">
            <w:pPr>
              <w:spacing w:before="40" w:after="40"/>
              <w:ind w:right="113"/>
              <w:jc w:val="right"/>
            </w:pPr>
            <w:r>
              <w:t>609</w:t>
            </w:r>
          </w:p>
        </w:tc>
      </w:tr>
      <w:tr w:rsidR="009235B2" w14:paraId="714EF7B7" w14:textId="77777777" w:rsidTr="006932B5">
        <w:tc>
          <w:tcPr>
            <w:tcW w:w="3369" w:type="dxa"/>
          </w:tcPr>
          <w:p w14:paraId="00F6DD5E" w14:textId="77777777" w:rsidR="009235B2" w:rsidRDefault="009235B2" w:rsidP="006932B5">
            <w:pPr>
              <w:spacing w:before="40" w:after="40"/>
              <w:ind w:firstLine="171"/>
            </w:pPr>
            <w:r>
              <w:t>Iwkowa</w:t>
            </w:r>
          </w:p>
        </w:tc>
        <w:tc>
          <w:tcPr>
            <w:tcW w:w="941" w:type="dxa"/>
          </w:tcPr>
          <w:p w14:paraId="19970477" w14:textId="77777777" w:rsidR="009235B2" w:rsidRDefault="009235B2" w:rsidP="006932B5">
            <w:pPr>
              <w:spacing w:before="40" w:after="40"/>
              <w:ind w:right="113"/>
              <w:jc w:val="right"/>
            </w:pPr>
            <w:r>
              <w:t>709</w:t>
            </w:r>
          </w:p>
        </w:tc>
        <w:tc>
          <w:tcPr>
            <w:tcW w:w="941" w:type="dxa"/>
          </w:tcPr>
          <w:p w14:paraId="51930E3D" w14:textId="77777777" w:rsidR="009235B2" w:rsidRDefault="009235B2" w:rsidP="006932B5">
            <w:pPr>
              <w:spacing w:before="40" w:after="40"/>
              <w:ind w:right="113"/>
              <w:jc w:val="right"/>
            </w:pPr>
            <w:r>
              <w:t>721</w:t>
            </w:r>
          </w:p>
        </w:tc>
        <w:tc>
          <w:tcPr>
            <w:tcW w:w="941" w:type="dxa"/>
          </w:tcPr>
          <w:p w14:paraId="11962AAB" w14:textId="77777777" w:rsidR="009235B2" w:rsidRDefault="009235B2" w:rsidP="006932B5">
            <w:pPr>
              <w:spacing w:before="40" w:after="40"/>
              <w:ind w:right="113"/>
              <w:jc w:val="right"/>
            </w:pPr>
            <w:r>
              <w:t>761</w:t>
            </w:r>
          </w:p>
        </w:tc>
        <w:tc>
          <w:tcPr>
            <w:tcW w:w="941" w:type="dxa"/>
          </w:tcPr>
          <w:p w14:paraId="48EF9E83" w14:textId="77777777" w:rsidR="009235B2" w:rsidRDefault="009235B2" w:rsidP="006932B5">
            <w:pPr>
              <w:spacing w:before="40" w:after="40"/>
              <w:ind w:right="113"/>
              <w:jc w:val="right"/>
            </w:pPr>
            <w:r>
              <w:t>826</w:t>
            </w:r>
          </w:p>
        </w:tc>
        <w:tc>
          <w:tcPr>
            <w:tcW w:w="903" w:type="dxa"/>
          </w:tcPr>
          <w:p w14:paraId="2BA0F0DE" w14:textId="77777777" w:rsidR="009235B2" w:rsidRDefault="009235B2" w:rsidP="006932B5">
            <w:pPr>
              <w:spacing w:before="40" w:after="40"/>
              <w:ind w:right="113"/>
              <w:jc w:val="right"/>
            </w:pPr>
            <w:r>
              <w:t>870</w:t>
            </w:r>
          </w:p>
        </w:tc>
        <w:tc>
          <w:tcPr>
            <w:tcW w:w="903" w:type="dxa"/>
          </w:tcPr>
          <w:p w14:paraId="58452FFE" w14:textId="77777777" w:rsidR="009235B2" w:rsidRDefault="009235B2" w:rsidP="006932B5">
            <w:pPr>
              <w:spacing w:before="40" w:after="40"/>
              <w:ind w:right="113"/>
              <w:jc w:val="right"/>
            </w:pPr>
            <w:r>
              <w:t>928</w:t>
            </w:r>
          </w:p>
        </w:tc>
      </w:tr>
      <w:tr w:rsidR="009235B2" w14:paraId="3CCC8D82" w14:textId="77777777" w:rsidTr="006932B5">
        <w:tc>
          <w:tcPr>
            <w:tcW w:w="3369" w:type="dxa"/>
          </w:tcPr>
          <w:p w14:paraId="7D821C84" w14:textId="77777777" w:rsidR="009235B2" w:rsidRDefault="009235B2" w:rsidP="006932B5">
            <w:pPr>
              <w:spacing w:before="40" w:after="40"/>
              <w:ind w:firstLine="171"/>
            </w:pPr>
            <w:r>
              <w:t>Korzenna</w:t>
            </w:r>
          </w:p>
        </w:tc>
        <w:tc>
          <w:tcPr>
            <w:tcW w:w="941" w:type="dxa"/>
          </w:tcPr>
          <w:p w14:paraId="038CE9AB" w14:textId="77777777" w:rsidR="009235B2" w:rsidRDefault="009235B2" w:rsidP="006932B5">
            <w:pPr>
              <w:spacing w:before="40" w:after="40"/>
              <w:ind w:right="113"/>
              <w:jc w:val="right"/>
            </w:pPr>
            <w:r>
              <w:t>465</w:t>
            </w:r>
          </w:p>
        </w:tc>
        <w:tc>
          <w:tcPr>
            <w:tcW w:w="941" w:type="dxa"/>
          </w:tcPr>
          <w:p w14:paraId="4FED0662" w14:textId="77777777" w:rsidR="009235B2" w:rsidRDefault="009235B2" w:rsidP="006932B5">
            <w:pPr>
              <w:spacing w:before="40" w:after="40"/>
              <w:ind w:right="113"/>
              <w:jc w:val="right"/>
            </w:pPr>
            <w:r>
              <w:t>495</w:t>
            </w:r>
          </w:p>
        </w:tc>
        <w:tc>
          <w:tcPr>
            <w:tcW w:w="941" w:type="dxa"/>
          </w:tcPr>
          <w:p w14:paraId="531ABF75" w14:textId="77777777" w:rsidR="009235B2" w:rsidRDefault="009235B2" w:rsidP="006932B5">
            <w:pPr>
              <w:spacing w:before="40" w:after="40"/>
              <w:ind w:right="113"/>
              <w:jc w:val="right"/>
            </w:pPr>
            <w:r>
              <w:t>520</w:t>
            </w:r>
          </w:p>
        </w:tc>
        <w:tc>
          <w:tcPr>
            <w:tcW w:w="941" w:type="dxa"/>
          </w:tcPr>
          <w:p w14:paraId="442FCDE3" w14:textId="77777777" w:rsidR="009235B2" w:rsidRDefault="009235B2" w:rsidP="006932B5">
            <w:pPr>
              <w:spacing w:before="40" w:after="40"/>
              <w:ind w:right="113"/>
              <w:jc w:val="right"/>
            </w:pPr>
            <w:r>
              <w:t>563</w:t>
            </w:r>
          </w:p>
        </w:tc>
        <w:tc>
          <w:tcPr>
            <w:tcW w:w="903" w:type="dxa"/>
          </w:tcPr>
          <w:p w14:paraId="78FA43E5" w14:textId="77777777" w:rsidR="009235B2" w:rsidRDefault="009235B2" w:rsidP="006932B5">
            <w:pPr>
              <w:spacing w:before="40" w:after="40"/>
              <w:ind w:right="113"/>
              <w:jc w:val="right"/>
            </w:pPr>
            <w:r>
              <w:t>592</w:t>
            </w:r>
          </w:p>
        </w:tc>
        <w:tc>
          <w:tcPr>
            <w:tcW w:w="903" w:type="dxa"/>
          </w:tcPr>
          <w:p w14:paraId="340B9E81" w14:textId="77777777" w:rsidR="009235B2" w:rsidRDefault="009235B2" w:rsidP="006932B5">
            <w:pPr>
              <w:spacing w:before="40" w:after="40"/>
              <w:ind w:right="113"/>
              <w:jc w:val="right"/>
            </w:pPr>
            <w:r>
              <w:t>631</w:t>
            </w:r>
          </w:p>
        </w:tc>
      </w:tr>
      <w:tr w:rsidR="009235B2" w14:paraId="23E9FD0A" w14:textId="77777777" w:rsidTr="006932B5">
        <w:tc>
          <w:tcPr>
            <w:tcW w:w="3369" w:type="dxa"/>
          </w:tcPr>
          <w:p w14:paraId="0E5D9B7B" w14:textId="77777777" w:rsidR="009235B2" w:rsidRDefault="009235B2" w:rsidP="006932B5">
            <w:pPr>
              <w:spacing w:before="40" w:after="40"/>
              <w:ind w:firstLine="171"/>
            </w:pPr>
            <w:r>
              <w:t>Lipnica Murowana</w:t>
            </w:r>
          </w:p>
        </w:tc>
        <w:tc>
          <w:tcPr>
            <w:tcW w:w="941" w:type="dxa"/>
          </w:tcPr>
          <w:p w14:paraId="38227CB3" w14:textId="77777777" w:rsidR="009235B2" w:rsidRDefault="009235B2" w:rsidP="006932B5">
            <w:pPr>
              <w:spacing w:before="40" w:after="40"/>
              <w:ind w:right="113"/>
              <w:jc w:val="right"/>
            </w:pPr>
            <w:r>
              <w:t>514</w:t>
            </w:r>
          </w:p>
        </w:tc>
        <w:tc>
          <w:tcPr>
            <w:tcW w:w="941" w:type="dxa"/>
          </w:tcPr>
          <w:p w14:paraId="1E16AFA7" w14:textId="77777777" w:rsidR="009235B2" w:rsidRDefault="009235B2" w:rsidP="006932B5">
            <w:pPr>
              <w:spacing w:before="40" w:after="40"/>
              <w:ind w:right="113"/>
              <w:jc w:val="right"/>
            </w:pPr>
            <w:r>
              <w:t>527</w:t>
            </w:r>
          </w:p>
        </w:tc>
        <w:tc>
          <w:tcPr>
            <w:tcW w:w="941" w:type="dxa"/>
          </w:tcPr>
          <w:p w14:paraId="675D5E3A" w14:textId="77777777" w:rsidR="009235B2" w:rsidRDefault="009235B2" w:rsidP="006932B5">
            <w:pPr>
              <w:spacing w:before="40" w:after="40"/>
              <w:ind w:right="113"/>
              <w:jc w:val="right"/>
            </w:pPr>
            <w:r>
              <w:t>577</w:t>
            </w:r>
          </w:p>
        </w:tc>
        <w:tc>
          <w:tcPr>
            <w:tcW w:w="941" w:type="dxa"/>
          </w:tcPr>
          <w:p w14:paraId="03F4B8A2" w14:textId="77777777" w:rsidR="009235B2" w:rsidRDefault="009235B2" w:rsidP="006932B5">
            <w:pPr>
              <w:spacing w:before="40" w:after="40"/>
              <w:ind w:right="113"/>
              <w:jc w:val="right"/>
            </w:pPr>
            <w:r>
              <w:t>580</w:t>
            </w:r>
          </w:p>
        </w:tc>
        <w:tc>
          <w:tcPr>
            <w:tcW w:w="903" w:type="dxa"/>
          </w:tcPr>
          <w:p w14:paraId="5E5BBEFF" w14:textId="77777777" w:rsidR="009235B2" w:rsidRDefault="009235B2" w:rsidP="006932B5">
            <w:pPr>
              <w:spacing w:before="40" w:after="40"/>
              <w:ind w:right="113"/>
              <w:jc w:val="right"/>
            </w:pPr>
            <w:r>
              <w:t>613</w:t>
            </w:r>
          </w:p>
        </w:tc>
        <w:tc>
          <w:tcPr>
            <w:tcW w:w="903" w:type="dxa"/>
          </w:tcPr>
          <w:p w14:paraId="00BB138F" w14:textId="77777777" w:rsidR="009235B2" w:rsidRDefault="009235B2" w:rsidP="006932B5">
            <w:pPr>
              <w:spacing w:before="40" w:after="40"/>
              <w:ind w:right="113"/>
              <w:jc w:val="right"/>
            </w:pPr>
            <w:r>
              <w:t>668</w:t>
            </w:r>
          </w:p>
        </w:tc>
      </w:tr>
      <w:tr w:rsidR="009235B2" w14:paraId="19834113" w14:textId="77777777" w:rsidTr="006932B5">
        <w:tc>
          <w:tcPr>
            <w:tcW w:w="3369" w:type="dxa"/>
          </w:tcPr>
          <w:p w14:paraId="629D22ED" w14:textId="77777777" w:rsidR="009235B2" w:rsidRDefault="009235B2" w:rsidP="006932B5">
            <w:pPr>
              <w:spacing w:before="40" w:after="40"/>
              <w:ind w:firstLine="171"/>
            </w:pPr>
            <w:r>
              <w:t>Łososina Dolna</w:t>
            </w:r>
          </w:p>
        </w:tc>
        <w:tc>
          <w:tcPr>
            <w:tcW w:w="941" w:type="dxa"/>
          </w:tcPr>
          <w:p w14:paraId="4151CF94" w14:textId="77777777" w:rsidR="009235B2" w:rsidRDefault="009235B2" w:rsidP="006932B5">
            <w:pPr>
              <w:spacing w:before="40" w:after="40"/>
              <w:ind w:right="113"/>
              <w:jc w:val="right"/>
            </w:pPr>
            <w:r>
              <w:t>555</w:t>
            </w:r>
          </w:p>
        </w:tc>
        <w:tc>
          <w:tcPr>
            <w:tcW w:w="941" w:type="dxa"/>
          </w:tcPr>
          <w:p w14:paraId="7A952B17" w14:textId="77777777" w:rsidR="009235B2" w:rsidRDefault="009235B2" w:rsidP="006932B5">
            <w:pPr>
              <w:spacing w:before="40" w:after="40"/>
              <w:ind w:right="113"/>
              <w:jc w:val="right"/>
            </w:pPr>
            <w:r>
              <w:t>566</w:t>
            </w:r>
          </w:p>
        </w:tc>
        <w:tc>
          <w:tcPr>
            <w:tcW w:w="941" w:type="dxa"/>
          </w:tcPr>
          <w:p w14:paraId="47A318C0" w14:textId="77777777" w:rsidR="009235B2" w:rsidRDefault="009235B2" w:rsidP="006932B5">
            <w:pPr>
              <w:spacing w:before="40" w:after="40"/>
              <w:ind w:right="113"/>
              <w:jc w:val="right"/>
            </w:pPr>
            <w:r>
              <w:t>583</w:t>
            </w:r>
          </w:p>
        </w:tc>
        <w:tc>
          <w:tcPr>
            <w:tcW w:w="941" w:type="dxa"/>
          </w:tcPr>
          <w:p w14:paraId="56F96048" w14:textId="77777777" w:rsidR="009235B2" w:rsidRDefault="009235B2" w:rsidP="006932B5">
            <w:pPr>
              <w:spacing w:before="40" w:after="40"/>
              <w:ind w:right="113"/>
              <w:jc w:val="right"/>
            </w:pPr>
            <w:r>
              <w:t>605</w:t>
            </w:r>
          </w:p>
        </w:tc>
        <w:tc>
          <w:tcPr>
            <w:tcW w:w="903" w:type="dxa"/>
          </w:tcPr>
          <w:p w14:paraId="37EF7E87" w14:textId="77777777" w:rsidR="009235B2" w:rsidRDefault="009235B2" w:rsidP="006932B5">
            <w:pPr>
              <w:spacing w:before="40" w:after="40"/>
              <w:ind w:right="113"/>
              <w:jc w:val="right"/>
            </w:pPr>
            <w:r>
              <w:t>634</w:t>
            </w:r>
          </w:p>
        </w:tc>
        <w:tc>
          <w:tcPr>
            <w:tcW w:w="903" w:type="dxa"/>
          </w:tcPr>
          <w:p w14:paraId="79D5C8BF" w14:textId="77777777" w:rsidR="009235B2" w:rsidRDefault="009235B2" w:rsidP="006932B5">
            <w:pPr>
              <w:spacing w:before="40" w:after="40"/>
              <w:ind w:right="113"/>
              <w:jc w:val="right"/>
            </w:pPr>
            <w:r>
              <w:t>686</w:t>
            </w:r>
          </w:p>
        </w:tc>
      </w:tr>
      <w:tr w:rsidR="00613297" w14:paraId="113583DF" w14:textId="77777777" w:rsidTr="006932B5">
        <w:tc>
          <w:tcPr>
            <w:tcW w:w="3369" w:type="dxa"/>
          </w:tcPr>
          <w:p w14:paraId="5B6428C7" w14:textId="77777777" w:rsidR="00613297" w:rsidRDefault="00613297" w:rsidP="00613297">
            <w:pPr>
              <w:spacing w:before="40" w:after="40"/>
              <w:ind w:firstLine="171"/>
            </w:pPr>
            <w:r>
              <w:t>Ogółem obszar LGD</w:t>
            </w:r>
          </w:p>
        </w:tc>
        <w:tc>
          <w:tcPr>
            <w:tcW w:w="941" w:type="dxa"/>
            <w:vAlign w:val="center"/>
          </w:tcPr>
          <w:p w14:paraId="2C7D40F2" w14:textId="77777777" w:rsidR="00613297" w:rsidRDefault="00613297" w:rsidP="00613297">
            <w:pPr>
              <w:spacing w:before="40" w:after="40"/>
              <w:ind w:right="113"/>
              <w:jc w:val="right"/>
            </w:pPr>
            <w:r>
              <w:rPr>
                <w:color w:val="000000"/>
              </w:rPr>
              <w:t>3 778</w:t>
            </w:r>
          </w:p>
        </w:tc>
        <w:tc>
          <w:tcPr>
            <w:tcW w:w="941" w:type="dxa"/>
            <w:vAlign w:val="center"/>
          </w:tcPr>
          <w:p w14:paraId="5C3157E8" w14:textId="77777777" w:rsidR="00613297" w:rsidRDefault="00613297" w:rsidP="00613297">
            <w:pPr>
              <w:spacing w:before="40" w:after="40"/>
              <w:ind w:right="113"/>
              <w:jc w:val="right"/>
            </w:pPr>
            <w:r>
              <w:rPr>
                <w:color w:val="000000"/>
              </w:rPr>
              <w:t>3 840</w:t>
            </w:r>
          </w:p>
        </w:tc>
        <w:tc>
          <w:tcPr>
            <w:tcW w:w="941" w:type="dxa"/>
            <w:vAlign w:val="center"/>
          </w:tcPr>
          <w:p w14:paraId="6C0650DF" w14:textId="77777777" w:rsidR="00613297" w:rsidRDefault="00613297" w:rsidP="00613297">
            <w:pPr>
              <w:spacing w:before="40" w:after="40"/>
              <w:ind w:right="113"/>
              <w:jc w:val="right"/>
            </w:pPr>
            <w:r>
              <w:rPr>
                <w:color w:val="000000"/>
              </w:rPr>
              <w:t>4 036</w:t>
            </w:r>
          </w:p>
        </w:tc>
        <w:tc>
          <w:tcPr>
            <w:tcW w:w="941" w:type="dxa"/>
            <w:vAlign w:val="center"/>
          </w:tcPr>
          <w:p w14:paraId="495962F0" w14:textId="77777777" w:rsidR="00613297" w:rsidRDefault="00613297" w:rsidP="00613297">
            <w:pPr>
              <w:spacing w:before="40" w:after="40"/>
              <w:ind w:right="113"/>
              <w:jc w:val="right"/>
            </w:pPr>
            <w:r>
              <w:rPr>
                <w:color w:val="000000"/>
              </w:rPr>
              <w:t>4 297</w:t>
            </w:r>
          </w:p>
        </w:tc>
        <w:tc>
          <w:tcPr>
            <w:tcW w:w="903" w:type="dxa"/>
            <w:vAlign w:val="center"/>
          </w:tcPr>
          <w:p w14:paraId="053568A2" w14:textId="77777777" w:rsidR="00613297" w:rsidRDefault="00613297" w:rsidP="00613297">
            <w:pPr>
              <w:spacing w:before="40" w:after="40"/>
              <w:ind w:right="113"/>
              <w:jc w:val="right"/>
            </w:pPr>
            <w:r>
              <w:rPr>
                <w:color w:val="000000"/>
              </w:rPr>
              <w:t>4 572</w:t>
            </w:r>
          </w:p>
        </w:tc>
        <w:tc>
          <w:tcPr>
            <w:tcW w:w="903" w:type="dxa"/>
            <w:vAlign w:val="center"/>
          </w:tcPr>
          <w:p w14:paraId="6CFBC15A" w14:textId="77777777" w:rsidR="00613297" w:rsidRDefault="00613297" w:rsidP="00613297">
            <w:pPr>
              <w:spacing w:before="40" w:after="40"/>
              <w:ind w:right="113"/>
              <w:jc w:val="right"/>
            </w:pPr>
            <w:r>
              <w:rPr>
                <w:color w:val="000000"/>
              </w:rPr>
              <w:t>4 904</w:t>
            </w:r>
          </w:p>
        </w:tc>
      </w:tr>
    </w:tbl>
    <w:p w14:paraId="4D10C453" w14:textId="77777777" w:rsidR="009235B2" w:rsidRDefault="009235B2" w:rsidP="009235B2">
      <w:pPr>
        <w:spacing w:before="120" w:after="120" w:line="312" w:lineRule="auto"/>
        <w:rPr>
          <w:color w:val="000000" w:themeColor="text1"/>
          <w:sz w:val="20"/>
          <w:szCs w:val="20"/>
        </w:rPr>
      </w:pPr>
      <w:r w:rsidRPr="00081A76">
        <w:rPr>
          <w:color w:val="000000" w:themeColor="text1"/>
          <w:sz w:val="20"/>
          <w:szCs w:val="20"/>
        </w:rPr>
        <w:t xml:space="preserve">Źródło: </w:t>
      </w:r>
      <w:hyperlink r:id="rId37" w:history="1">
        <w:r w:rsidRPr="00081A76">
          <w:rPr>
            <w:rStyle w:val="Hipercze"/>
            <w:color w:val="000000" w:themeColor="text1"/>
          </w:rPr>
          <w:t>https://bdl.stat.gov.pl/BDL/start</w:t>
        </w:r>
      </w:hyperlink>
      <w:r w:rsidRPr="00081A76">
        <w:rPr>
          <w:color w:val="000000" w:themeColor="text1"/>
          <w:sz w:val="20"/>
          <w:szCs w:val="20"/>
        </w:rPr>
        <w:t xml:space="preserve"> (dostęp: 08.07.2021)</w:t>
      </w:r>
    </w:p>
    <w:p w14:paraId="1748747A" w14:textId="77777777" w:rsidR="009235B2" w:rsidRDefault="009235B2" w:rsidP="009235B2">
      <w:pPr>
        <w:spacing w:after="0" w:line="312" w:lineRule="auto"/>
        <w:ind w:firstLine="709"/>
        <w:jc w:val="both"/>
      </w:pPr>
    </w:p>
    <w:p w14:paraId="51A93B5E" w14:textId="444A2CC1" w:rsidR="00613297" w:rsidRDefault="00613297" w:rsidP="00613297">
      <w:pPr>
        <w:pStyle w:val="Legenda"/>
        <w:keepNext/>
        <w:jc w:val="both"/>
      </w:pPr>
      <w:bookmarkStart w:id="37" w:name="_Toc87354871"/>
      <w:r>
        <w:t xml:space="preserve">Wykres </w:t>
      </w:r>
      <w:fldSimple w:instr=" SEQ Wykres \* ARABIC ">
        <w:r w:rsidR="00ED5018">
          <w:rPr>
            <w:noProof/>
          </w:rPr>
          <w:t>7</w:t>
        </w:r>
      </w:fldSimple>
      <w:r>
        <w:t xml:space="preserve"> </w:t>
      </w:r>
      <w:r w:rsidRPr="00EA6E16">
        <w:t>Osoby fizyczne prowadzące działalność gospodarczą na 10 tys. mieszkańców w gminach obszaru LGD Na Śliwkowym Szlaku, w latach 2015-2020 (stan na 31.12.)</w:t>
      </w:r>
      <w:bookmarkEnd w:id="37"/>
    </w:p>
    <w:p w14:paraId="64577730" w14:textId="77777777" w:rsidR="009235B2" w:rsidRDefault="00613297" w:rsidP="009235B2">
      <w:pPr>
        <w:spacing w:after="0" w:line="312" w:lineRule="auto"/>
        <w:jc w:val="both"/>
      </w:pPr>
      <w:r>
        <w:rPr>
          <w:noProof/>
          <w:lang w:eastAsia="pl-PL"/>
        </w:rPr>
        <w:drawing>
          <wp:inline distT="0" distB="0" distL="0" distR="0" wp14:anchorId="0C46F844" wp14:editId="19AEFCEE">
            <wp:extent cx="5759450" cy="3057525"/>
            <wp:effectExtent l="0" t="0" r="12700" b="9525"/>
            <wp:docPr id="36" name="Wykres 36">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52A22F2-C9F9-4DDD-A70C-A13CD933DDE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8"/>
              </a:graphicData>
            </a:graphic>
          </wp:inline>
        </w:drawing>
      </w:r>
    </w:p>
    <w:p w14:paraId="0A8457D0" w14:textId="77777777" w:rsidR="009235B2" w:rsidRDefault="009235B2" w:rsidP="009235B2">
      <w:pPr>
        <w:spacing w:before="120" w:after="120" w:line="312" w:lineRule="auto"/>
        <w:rPr>
          <w:color w:val="000000" w:themeColor="text1"/>
          <w:sz w:val="20"/>
          <w:szCs w:val="20"/>
        </w:rPr>
      </w:pPr>
      <w:r w:rsidRPr="00081A76">
        <w:rPr>
          <w:color w:val="000000" w:themeColor="text1"/>
          <w:sz w:val="20"/>
          <w:szCs w:val="20"/>
        </w:rPr>
        <w:t xml:space="preserve">Źródło: </w:t>
      </w:r>
      <w:hyperlink r:id="rId39" w:history="1">
        <w:r w:rsidRPr="00081A76">
          <w:rPr>
            <w:rStyle w:val="Hipercze"/>
            <w:color w:val="000000" w:themeColor="text1"/>
          </w:rPr>
          <w:t>https://bdl.stat.gov.pl/BDL/start</w:t>
        </w:r>
      </w:hyperlink>
      <w:r w:rsidRPr="00081A76">
        <w:rPr>
          <w:color w:val="000000" w:themeColor="text1"/>
          <w:sz w:val="20"/>
          <w:szCs w:val="20"/>
        </w:rPr>
        <w:t xml:space="preserve"> (dostęp: 08.07.2021)</w:t>
      </w:r>
    </w:p>
    <w:p w14:paraId="12298535" w14:textId="77777777" w:rsidR="00613297" w:rsidRDefault="00613297" w:rsidP="009235B2">
      <w:pPr>
        <w:spacing w:before="120" w:after="120" w:line="312" w:lineRule="auto"/>
        <w:rPr>
          <w:color w:val="000000" w:themeColor="text1"/>
          <w:sz w:val="20"/>
          <w:szCs w:val="20"/>
        </w:rPr>
      </w:pPr>
    </w:p>
    <w:p w14:paraId="5DE7F009" w14:textId="77777777" w:rsidR="00613297" w:rsidRDefault="00613297" w:rsidP="009235B2">
      <w:pPr>
        <w:spacing w:before="120" w:after="120" w:line="312" w:lineRule="auto"/>
        <w:rPr>
          <w:color w:val="000000" w:themeColor="text1"/>
          <w:sz w:val="20"/>
          <w:szCs w:val="20"/>
        </w:rPr>
      </w:pPr>
    </w:p>
    <w:p w14:paraId="25F06270" w14:textId="77777777" w:rsidR="009235B2" w:rsidRPr="0083789F" w:rsidRDefault="009235B2" w:rsidP="009235B2">
      <w:pPr>
        <w:spacing w:before="240" w:after="120" w:line="312" w:lineRule="auto"/>
        <w:rPr>
          <w:b/>
          <w:color w:val="0070C0"/>
          <w:sz w:val="24"/>
          <w:szCs w:val="24"/>
        </w:rPr>
      </w:pPr>
      <w:r w:rsidRPr="0083789F">
        <w:rPr>
          <w:b/>
          <w:color w:val="0070C0"/>
          <w:sz w:val="24"/>
          <w:szCs w:val="24"/>
        </w:rPr>
        <w:lastRenderedPageBreak/>
        <w:t>Aktywność zawodowa kobiet</w:t>
      </w:r>
    </w:p>
    <w:p w14:paraId="11FD1C03" w14:textId="77777777" w:rsidR="009235B2" w:rsidRDefault="009235B2" w:rsidP="009235B2">
      <w:pPr>
        <w:spacing w:after="0" w:line="312" w:lineRule="auto"/>
        <w:ind w:firstLine="720"/>
        <w:jc w:val="both"/>
        <w:rPr>
          <w:sz w:val="24"/>
          <w:szCs w:val="24"/>
        </w:rPr>
      </w:pPr>
      <w:r>
        <w:rPr>
          <w:sz w:val="24"/>
          <w:szCs w:val="24"/>
        </w:rPr>
        <w:t xml:space="preserve">Analizując tabelę zawierającą dane dotyczące liczby pracujących według płci, można stwierdzić, iż w gminach leżących w obszarze działania </w:t>
      </w:r>
      <w:r w:rsidRPr="00C233BE">
        <w:rPr>
          <w:color w:val="000000" w:themeColor="text1"/>
          <w:sz w:val="24"/>
          <w:szCs w:val="24"/>
        </w:rPr>
        <w:t xml:space="preserve">LGD </w:t>
      </w:r>
      <w:r w:rsidR="00F9331C" w:rsidRPr="00C233BE">
        <w:rPr>
          <w:rFonts w:ascii="Calibri" w:hAnsi="Calibri" w:cs="Calibri"/>
          <w:color w:val="000000" w:themeColor="text1"/>
          <w:sz w:val="24"/>
          <w:szCs w:val="24"/>
        </w:rPr>
        <w:t xml:space="preserve">Stowarzyszenie „Na Śliwkowym Szlaku”  </w:t>
      </w:r>
      <w:r w:rsidRPr="00C233BE">
        <w:rPr>
          <w:color w:val="000000" w:themeColor="text1"/>
          <w:sz w:val="24"/>
          <w:szCs w:val="24"/>
        </w:rPr>
        <w:t>liczba pracujących kobiet w 2015 roku była wyższa niż mężczyzn, z wyjątkiem</w:t>
      </w:r>
      <w:r>
        <w:rPr>
          <w:sz w:val="24"/>
          <w:szCs w:val="24"/>
        </w:rPr>
        <w:t xml:space="preserve"> gminy Łososina Dolna. Podobnie sytuacja kształtowała się w roku 2019.  Jak można przypuszczać wiąże się to nie tylko z większą aktywnością zawodową kobiet, ale także z</w:t>
      </w:r>
      <w:r w:rsidR="00F9331C">
        <w:rPr>
          <w:sz w:val="24"/>
          <w:szCs w:val="24"/>
        </w:rPr>
        <w:t xml:space="preserve"> wyższą ich liczbą w populacji </w:t>
      </w:r>
      <w:r>
        <w:rPr>
          <w:sz w:val="24"/>
          <w:szCs w:val="24"/>
        </w:rPr>
        <w:t xml:space="preserve">i wyższą liczbą w grupie osób w wieku produkcyjnym.  </w:t>
      </w:r>
    </w:p>
    <w:p w14:paraId="362850D8" w14:textId="77777777" w:rsidR="009235B2" w:rsidRPr="006D1E43" w:rsidRDefault="009235B2" w:rsidP="009235B2">
      <w:pPr>
        <w:spacing w:before="240" w:after="120" w:line="312" w:lineRule="auto"/>
        <w:rPr>
          <w:b/>
          <w:color w:val="0070C0"/>
          <w:sz w:val="24"/>
          <w:szCs w:val="24"/>
        </w:rPr>
      </w:pPr>
      <w:r>
        <w:rPr>
          <w:b/>
          <w:color w:val="0070C0"/>
          <w:sz w:val="24"/>
          <w:szCs w:val="24"/>
        </w:rPr>
        <w:t>Udział bezrobotnych zarejestrowanych w liczbie ludności w wieku produkcyjnym</w:t>
      </w:r>
    </w:p>
    <w:p w14:paraId="43B23952" w14:textId="77777777" w:rsidR="009235B2" w:rsidRPr="00262FDF" w:rsidRDefault="009235B2" w:rsidP="009235B2">
      <w:pPr>
        <w:spacing w:after="0" w:line="312" w:lineRule="auto"/>
        <w:ind w:firstLine="720"/>
        <w:jc w:val="both"/>
        <w:rPr>
          <w:sz w:val="24"/>
          <w:szCs w:val="24"/>
        </w:rPr>
      </w:pPr>
      <w:r>
        <w:rPr>
          <w:sz w:val="24"/>
          <w:szCs w:val="24"/>
        </w:rPr>
        <w:t xml:space="preserve">W LSR podkreślano, że wskaźnik udziału bezrobotnych w ogólnej liczbie mieszkańców jest wysoki (stan na 2014). </w:t>
      </w:r>
      <w:r w:rsidRPr="00262FDF">
        <w:rPr>
          <w:sz w:val="24"/>
          <w:szCs w:val="24"/>
        </w:rPr>
        <w:t>W każdej z gmin wśród bezrobotnych przeważały kobiety</w:t>
      </w:r>
      <w:r>
        <w:rPr>
          <w:sz w:val="24"/>
          <w:szCs w:val="24"/>
        </w:rPr>
        <w:t xml:space="preserve"> </w:t>
      </w:r>
      <w:r>
        <w:rPr>
          <w:sz w:val="24"/>
          <w:szCs w:val="24"/>
        </w:rPr>
        <w:br/>
        <w:t>i notowano znaczący wzrost liczby bezrobotnych we wszystkich gminach. Wówczas n</w:t>
      </w:r>
      <w:r w:rsidRPr="00262FDF">
        <w:rPr>
          <w:sz w:val="24"/>
          <w:szCs w:val="24"/>
        </w:rPr>
        <w:t>ajliczniejszą grupę bezrobotnych zarej</w:t>
      </w:r>
      <w:r>
        <w:rPr>
          <w:sz w:val="24"/>
          <w:szCs w:val="24"/>
        </w:rPr>
        <w:t>e</w:t>
      </w:r>
      <w:r w:rsidRPr="00262FDF">
        <w:rPr>
          <w:sz w:val="24"/>
          <w:szCs w:val="24"/>
        </w:rPr>
        <w:t>strowanych stanowi</w:t>
      </w:r>
      <w:r>
        <w:rPr>
          <w:sz w:val="24"/>
          <w:szCs w:val="24"/>
        </w:rPr>
        <w:t>ły</w:t>
      </w:r>
      <w:r w:rsidRPr="00262FDF">
        <w:rPr>
          <w:sz w:val="24"/>
          <w:szCs w:val="24"/>
        </w:rPr>
        <w:t xml:space="preserve"> osoby młode, w przedziałach 18-24 i 25-34 lata. Najwyższy odsetek najmłodszych bezrobotnych (18-24 lata) </w:t>
      </w:r>
      <w:r>
        <w:rPr>
          <w:sz w:val="24"/>
          <w:szCs w:val="24"/>
        </w:rPr>
        <w:t>był</w:t>
      </w:r>
      <w:r w:rsidRPr="00262FDF">
        <w:rPr>
          <w:sz w:val="24"/>
          <w:szCs w:val="24"/>
        </w:rPr>
        <w:t xml:space="preserve"> w gminie Iwkowa, gdzie grupa ta stanowiła prawie połowę bezrobotnych (46%) oraz w Lipnicy Murowanej (37%). </w:t>
      </w:r>
      <w:r w:rsidRPr="00C233BE">
        <w:rPr>
          <w:color w:val="000000" w:themeColor="text1"/>
          <w:sz w:val="24"/>
          <w:szCs w:val="24"/>
        </w:rPr>
        <w:t xml:space="preserve">Sumarycznie osoby młode (do 35 roku życia) stanowiły ponad połowę (55%) w powiatach bocheńskim, brzeskim i nowosądeckim (na obszarze tych powiatów leżą gminy wchodzące w skład LGD </w:t>
      </w:r>
      <w:r w:rsidR="000E2AE7" w:rsidRPr="00C233BE">
        <w:rPr>
          <w:color w:val="000000" w:themeColor="text1"/>
          <w:sz w:val="24"/>
          <w:szCs w:val="24"/>
        </w:rPr>
        <w:t>Stowarzyszenie "Na Śliwkowym Szlaku”</w:t>
      </w:r>
      <w:r w:rsidRPr="00C233BE">
        <w:rPr>
          <w:color w:val="000000" w:themeColor="text1"/>
          <w:sz w:val="24"/>
          <w:szCs w:val="24"/>
        </w:rPr>
        <w:t>). Na obszarze LGD wskaźnik ten był znacznie wyższy w odniesieniu do osób w wieku do 35 lat. I tak dla gminy Lipnica Murowana i dla Iwkowej wynosił on 72%, dla gminy Łososina</w:t>
      </w:r>
      <w:r w:rsidRPr="00262FDF">
        <w:rPr>
          <w:sz w:val="24"/>
          <w:szCs w:val="24"/>
        </w:rPr>
        <w:t xml:space="preserve"> Dolna 63%, dla gminy Gródek nad Dunajcem 61%.</w:t>
      </w:r>
      <w:r>
        <w:rPr>
          <w:sz w:val="24"/>
          <w:szCs w:val="24"/>
        </w:rPr>
        <w:t xml:space="preserve"> Największe problemy ze znalezieniem pracy miały osoby z wykształceniem zasadniczym zawodowym (stanowiąc 30% ogółu bezrobotnych), nast</w:t>
      </w:r>
      <w:r w:rsidR="0011192D">
        <w:rPr>
          <w:sz w:val="24"/>
          <w:szCs w:val="24"/>
        </w:rPr>
        <w:t xml:space="preserve">ępnie z wykształceniem średnim </w:t>
      </w:r>
      <w:r>
        <w:rPr>
          <w:sz w:val="24"/>
          <w:szCs w:val="24"/>
        </w:rPr>
        <w:t>i policealnym, a 12% wśród bezrobotnych stanowiły osoby z wykształceniem wyższym.</w:t>
      </w:r>
    </w:p>
    <w:p w14:paraId="274DEA3D" w14:textId="1611A999" w:rsidR="009235B2" w:rsidRDefault="009235B2" w:rsidP="009235B2">
      <w:pPr>
        <w:spacing w:after="0" w:line="312" w:lineRule="auto"/>
        <w:ind w:firstLine="720"/>
        <w:jc w:val="both"/>
        <w:rPr>
          <w:sz w:val="24"/>
          <w:szCs w:val="24"/>
        </w:rPr>
      </w:pPr>
      <w:bookmarkStart w:id="38" w:name="_Hlk79345526"/>
      <w:r w:rsidRPr="002D02D0">
        <w:rPr>
          <w:sz w:val="24"/>
          <w:szCs w:val="24"/>
        </w:rPr>
        <w:t xml:space="preserve">W okresie objętym ewaluacją udział bezrobotnych zarejestrowanych na obszarze LGD w odniesieniu </w:t>
      </w:r>
      <w:r w:rsidRPr="00C233BE">
        <w:rPr>
          <w:color w:val="000000" w:themeColor="text1"/>
          <w:sz w:val="24"/>
          <w:szCs w:val="24"/>
        </w:rPr>
        <w:t xml:space="preserve">do liczby osób w wieku produkcyjnym wynosił w roku 2015 od 4,1% </w:t>
      </w:r>
      <w:r w:rsidRPr="00C233BE">
        <w:rPr>
          <w:color w:val="000000" w:themeColor="text1"/>
          <w:sz w:val="24"/>
          <w:szCs w:val="24"/>
        </w:rPr>
        <w:br/>
        <w:t xml:space="preserve">w Iwkowej do </w:t>
      </w:r>
      <w:r w:rsidR="009C249A" w:rsidRPr="00C233BE">
        <w:rPr>
          <w:color w:val="000000" w:themeColor="text1"/>
          <w:sz w:val="24"/>
          <w:szCs w:val="24"/>
        </w:rPr>
        <w:t>6,6 w Korzennej</w:t>
      </w:r>
      <w:r w:rsidRPr="00C233BE">
        <w:rPr>
          <w:color w:val="000000" w:themeColor="text1"/>
          <w:sz w:val="24"/>
          <w:szCs w:val="24"/>
        </w:rPr>
        <w:t>. I w każdej z gmin wśród bezrobotnych przeważały kobiety. W odniesieniu do roku bazowego (2015) wskaźnik ten</w:t>
      </w:r>
      <w:r w:rsidRPr="002D02D0">
        <w:rPr>
          <w:sz w:val="24"/>
          <w:szCs w:val="24"/>
        </w:rPr>
        <w:t xml:space="preserve"> zmniejszył się w 20</w:t>
      </w:r>
      <w:r>
        <w:rPr>
          <w:sz w:val="24"/>
          <w:szCs w:val="24"/>
        </w:rPr>
        <w:t>20</w:t>
      </w:r>
      <w:r w:rsidRPr="002D02D0">
        <w:rPr>
          <w:sz w:val="24"/>
          <w:szCs w:val="24"/>
        </w:rPr>
        <w:t xml:space="preserve"> w </w:t>
      </w:r>
      <w:r>
        <w:rPr>
          <w:sz w:val="24"/>
          <w:szCs w:val="24"/>
        </w:rPr>
        <w:t xml:space="preserve">przypadku wszystkich gmin i wynosił od 2,1% w Iwkowej do 5,0% w gminie Gródek nad Dunajcem. </w:t>
      </w:r>
    </w:p>
    <w:p w14:paraId="3EA4211B" w14:textId="4CDCFE3A" w:rsidR="00C233BE" w:rsidRDefault="00C233BE" w:rsidP="009235B2">
      <w:pPr>
        <w:spacing w:after="0" w:line="312" w:lineRule="auto"/>
        <w:ind w:firstLine="720"/>
        <w:jc w:val="both"/>
        <w:rPr>
          <w:sz w:val="24"/>
          <w:szCs w:val="24"/>
        </w:rPr>
      </w:pPr>
    </w:p>
    <w:p w14:paraId="5511CDFC" w14:textId="0627203F" w:rsidR="00C233BE" w:rsidRDefault="00C233BE" w:rsidP="009235B2">
      <w:pPr>
        <w:spacing w:after="0" w:line="312" w:lineRule="auto"/>
        <w:ind w:firstLine="720"/>
        <w:jc w:val="both"/>
        <w:rPr>
          <w:sz w:val="24"/>
          <w:szCs w:val="24"/>
        </w:rPr>
      </w:pPr>
    </w:p>
    <w:p w14:paraId="260CCC88" w14:textId="29FADF85" w:rsidR="00C233BE" w:rsidRDefault="00C233BE" w:rsidP="009235B2">
      <w:pPr>
        <w:spacing w:after="0" w:line="312" w:lineRule="auto"/>
        <w:ind w:firstLine="720"/>
        <w:jc w:val="both"/>
        <w:rPr>
          <w:sz w:val="24"/>
          <w:szCs w:val="24"/>
        </w:rPr>
      </w:pPr>
    </w:p>
    <w:p w14:paraId="185DBCD9" w14:textId="77777777" w:rsidR="00C233BE" w:rsidRDefault="00C233BE" w:rsidP="009235B2">
      <w:pPr>
        <w:spacing w:after="0" w:line="312" w:lineRule="auto"/>
        <w:ind w:firstLine="720"/>
        <w:jc w:val="both"/>
        <w:rPr>
          <w:sz w:val="24"/>
          <w:szCs w:val="24"/>
        </w:rPr>
      </w:pPr>
    </w:p>
    <w:p w14:paraId="731FEBC4" w14:textId="77777777" w:rsidR="009235B2" w:rsidRPr="00D544FE" w:rsidRDefault="009235B2" w:rsidP="009235B2">
      <w:pPr>
        <w:spacing w:before="120" w:after="120" w:line="240" w:lineRule="auto"/>
        <w:rPr>
          <w:sz w:val="21"/>
        </w:rPr>
      </w:pPr>
      <w:bookmarkStart w:id="39" w:name="_Hlk86096898"/>
      <w:bookmarkEnd w:id="38"/>
    </w:p>
    <w:p w14:paraId="2AA4B497" w14:textId="6E0863D4" w:rsidR="001E0944" w:rsidRDefault="001E0944" w:rsidP="001E0944">
      <w:pPr>
        <w:pStyle w:val="Legenda"/>
        <w:keepNext/>
      </w:pPr>
      <w:bookmarkStart w:id="40" w:name="_Toc87354842"/>
      <w:r>
        <w:lastRenderedPageBreak/>
        <w:t xml:space="preserve">Tabela </w:t>
      </w:r>
      <w:fldSimple w:instr=" SEQ Tabela \* ARABIC ">
        <w:r w:rsidR="00ED5018">
          <w:rPr>
            <w:noProof/>
          </w:rPr>
          <w:t>9</w:t>
        </w:r>
      </w:fldSimple>
      <w:r>
        <w:t xml:space="preserve"> </w:t>
      </w:r>
      <w:r w:rsidRPr="007F57B4">
        <w:t>Udział bezrobotnych zarejestrowanych w liczbie ludności w wieku produkcyjnym według płci w gminach obszarów LGD Na Śliwkowym Szlaku, w latach 2015 i 2020 (stan na 31.12.)</w:t>
      </w:r>
      <w:bookmarkEnd w:id="40"/>
    </w:p>
    <w:tbl>
      <w:tblPr>
        <w:tblStyle w:val="Tabela-Siatka"/>
        <w:tblpPr w:leftFromText="141" w:rightFromText="141" w:vertAnchor="text" w:tblpX="108" w:tblpY="1"/>
        <w:tblOverlap w:val="never"/>
        <w:tblW w:w="0" w:type="auto"/>
        <w:tblLook w:val="04A0" w:firstRow="1" w:lastRow="0" w:firstColumn="1" w:lastColumn="0" w:noHBand="0" w:noVBand="1"/>
      </w:tblPr>
      <w:tblGrid>
        <w:gridCol w:w="2943"/>
        <w:gridCol w:w="942"/>
        <w:gridCol w:w="1151"/>
        <w:gridCol w:w="958"/>
        <w:gridCol w:w="949"/>
        <w:gridCol w:w="1151"/>
        <w:gridCol w:w="958"/>
      </w:tblGrid>
      <w:tr w:rsidR="009235B2" w14:paraId="7FD12911" w14:textId="77777777" w:rsidTr="006932B5">
        <w:tc>
          <w:tcPr>
            <w:tcW w:w="2943" w:type="dxa"/>
            <w:vMerge w:val="restart"/>
            <w:vAlign w:val="center"/>
          </w:tcPr>
          <w:bookmarkEnd w:id="39"/>
          <w:p w14:paraId="0BB0DE66" w14:textId="77777777" w:rsidR="009235B2" w:rsidRDefault="009235B2" w:rsidP="006932B5">
            <w:pPr>
              <w:spacing w:before="40" w:after="40"/>
              <w:jc w:val="center"/>
            </w:pPr>
            <w:r>
              <w:t>Gminy</w:t>
            </w:r>
          </w:p>
        </w:tc>
        <w:tc>
          <w:tcPr>
            <w:tcW w:w="6109" w:type="dxa"/>
            <w:gridSpan w:val="6"/>
          </w:tcPr>
          <w:p w14:paraId="1B50A4DB" w14:textId="77777777" w:rsidR="009235B2" w:rsidRDefault="009235B2" w:rsidP="006932B5">
            <w:pPr>
              <w:spacing w:before="40" w:after="40"/>
              <w:jc w:val="center"/>
            </w:pPr>
            <w:r>
              <w:t>Bezrobotni zarejestrowani ogółem i według płci [w %]</w:t>
            </w:r>
          </w:p>
        </w:tc>
      </w:tr>
      <w:tr w:rsidR="009235B2" w14:paraId="23306703" w14:textId="77777777" w:rsidTr="006932B5">
        <w:tc>
          <w:tcPr>
            <w:tcW w:w="2943" w:type="dxa"/>
            <w:vMerge/>
          </w:tcPr>
          <w:p w14:paraId="16216445" w14:textId="77777777" w:rsidR="009235B2" w:rsidRDefault="009235B2" w:rsidP="006932B5">
            <w:pPr>
              <w:spacing w:before="40" w:after="40"/>
            </w:pPr>
          </w:p>
        </w:tc>
        <w:tc>
          <w:tcPr>
            <w:tcW w:w="3051" w:type="dxa"/>
            <w:gridSpan w:val="3"/>
          </w:tcPr>
          <w:p w14:paraId="1A105E8B" w14:textId="77777777" w:rsidR="009235B2" w:rsidRPr="007047B8" w:rsidRDefault="009235B2" w:rsidP="006932B5">
            <w:pPr>
              <w:spacing w:before="40" w:after="40"/>
              <w:jc w:val="center"/>
            </w:pPr>
            <w:r w:rsidRPr="007047B8">
              <w:t>2015</w:t>
            </w:r>
          </w:p>
        </w:tc>
        <w:tc>
          <w:tcPr>
            <w:tcW w:w="3058" w:type="dxa"/>
            <w:gridSpan w:val="3"/>
          </w:tcPr>
          <w:p w14:paraId="0107CC2C" w14:textId="77777777" w:rsidR="009235B2" w:rsidRPr="007047B8" w:rsidRDefault="009235B2" w:rsidP="006932B5">
            <w:pPr>
              <w:spacing w:before="40" w:after="40"/>
              <w:jc w:val="center"/>
            </w:pPr>
            <w:r w:rsidRPr="007047B8">
              <w:t>2020</w:t>
            </w:r>
          </w:p>
        </w:tc>
      </w:tr>
      <w:tr w:rsidR="009235B2" w14:paraId="6392AA7E" w14:textId="77777777" w:rsidTr="006932B5">
        <w:tc>
          <w:tcPr>
            <w:tcW w:w="2943" w:type="dxa"/>
            <w:vMerge/>
          </w:tcPr>
          <w:p w14:paraId="12ECAC52" w14:textId="77777777" w:rsidR="009235B2" w:rsidRDefault="009235B2" w:rsidP="006932B5">
            <w:pPr>
              <w:spacing w:before="40" w:after="40"/>
            </w:pPr>
          </w:p>
        </w:tc>
        <w:tc>
          <w:tcPr>
            <w:tcW w:w="942" w:type="dxa"/>
          </w:tcPr>
          <w:p w14:paraId="1C9B76AF" w14:textId="77777777" w:rsidR="009235B2" w:rsidRPr="00D502DD" w:rsidRDefault="009235B2" w:rsidP="006932B5">
            <w:pPr>
              <w:spacing w:before="40" w:after="40"/>
              <w:jc w:val="center"/>
              <w:rPr>
                <w:highlight w:val="yellow"/>
              </w:rPr>
            </w:pPr>
            <w:r>
              <w:t>kobiety</w:t>
            </w:r>
            <w:r w:rsidRPr="00D502DD">
              <w:t xml:space="preserve"> </w:t>
            </w:r>
          </w:p>
        </w:tc>
        <w:tc>
          <w:tcPr>
            <w:tcW w:w="1151" w:type="dxa"/>
          </w:tcPr>
          <w:p w14:paraId="1324CBD7" w14:textId="77777777" w:rsidR="009235B2" w:rsidRDefault="009235B2" w:rsidP="006932B5">
            <w:pPr>
              <w:spacing w:before="40" w:after="40"/>
              <w:jc w:val="center"/>
            </w:pPr>
            <w:r>
              <w:t>mężczyźni</w:t>
            </w:r>
          </w:p>
        </w:tc>
        <w:tc>
          <w:tcPr>
            <w:tcW w:w="958" w:type="dxa"/>
          </w:tcPr>
          <w:p w14:paraId="05ACB20A" w14:textId="77777777" w:rsidR="009235B2" w:rsidRDefault="009235B2" w:rsidP="006932B5">
            <w:pPr>
              <w:spacing w:before="40" w:after="40"/>
              <w:jc w:val="center"/>
            </w:pPr>
            <w:r w:rsidRPr="00D502DD">
              <w:t>ogółem</w:t>
            </w:r>
            <w:r>
              <w:t xml:space="preserve"> </w:t>
            </w:r>
          </w:p>
        </w:tc>
        <w:tc>
          <w:tcPr>
            <w:tcW w:w="949" w:type="dxa"/>
          </w:tcPr>
          <w:p w14:paraId="4D36EAEF" w14:textId="77777777" w:rsidR="009235B2" w:rsidRPr="00D502DD" w:rsidRDefault="009235B2" w:rsidP="006932B5">
            <w:pPr>
              <w:spacing w:before="40" w:after="40"/>
              <w:jc w:val="center"/>
              <w:rPr>
                <w:highlight w:val="yellow"/>
              </w:rPr>
            </w:pPr>
            <w:r>
              <w:t>kobiety</w:t>
            </w:r>
            <w:r w:rsidRPr="00D502DD">
              <w:t xml:space="preserve"> </w:t>
            </w:r>
          </w:p>
        </w:tc>
        <w:tc>
          <w:tcPr>
            <w:tcW w:w="1151" w:type="dxa"/>
          </w:tcPr>
          <w:p w14:paraId="4EDFA4FC" w14:textId="77777777" w:rsidR="009235B2" w:rsidRDefault="009235B2" w:rsidP="006932B5">
            <w:pPr>
              <w:spacing w:before="40" w:after="40"/>
              <w:jc w:val="center"/>
            </w:pPr>
            <w:r>
              <w:t>mężczyźni</w:t>
            </w:r>
          </w:p>
        </w:tc>
        <w:tc>
          <w:tcPr>
            <w:tcW w:w="958" w:type="dxa"/>
          </w:tcPr>
          <w:p w14:paraId="74C924B8" w14:textId="77777777" w:rsidR="009235B2" w:rsidRDefault="009235B2" w:rsidP="006932B5">
            <w:pPr>
              <w:spacing w:before="40" w:after="40"/>
              <w:jc w:val="center"/>
            </w:pPr>
            <w:r w:rsidRPr="00D502DD">
              <w:t>ogółem</w:t>
            </w:r>
            <w:r>
              <w:t xml:space="preserve"> </w:t>
            </w:r>
          </w:p>
        </w:tc>
      </w:tr>
      <w:tr w:rsidR="009235B2" w14:paraId="03C5C1F8" w14:textId="77777777" w:rsidTr="006932B5">
        <w:tc>
          <w:tcPr>
            <w:tcW w:w="2943" w:type="dxa"/>
          </w:tcPr>
          <w:p w14:paraId="0CA38329" w14:textId="77777777" w:rsidR="009235B2" w:rsidRDefault="009235B2" w:rsidP="006932B5">
            <w:pPr>
              <w:spacing w:before="40" w:after="40"/>
            </w:pPr>
            <w:r>
              <w:t>Czchów</w:t>
            </w:r>
          </w:p>
        </w:tc>
        <w:tc>
          <w:tcPr>
            <w:tcW w:w="942" w:type="dxa"/>
          </w:tcPr>
          <w:p w14:paraId="77EB7822" w14:textId="77777777" w:rsidR="009235B2" w:rsidRDefault="009235B2" w:rsidP="006932B5">
            <w:pPr>
              <w:spacing w:before="40" w:after="40"/>
              <w:ind w:right="113"/>
              <w:jc w:val="right"/>
            </w:pPr>
            <w:r>
              <w:t>6,8</w:t>
            </w:r>
          </w:p>
        </w:tc>
        <w:tc>
          <w:tcPr>
            <w:tcW w:w="1151" w:type="dxa"/>
          </w:tcPr>
          <w:p w14:paraId="1F6CB20E" w14:textId="77777777" w:rsidR="009235B2" w:rsidRDefault="009235B2" w:rsidP="006932B5">
            <w:pPr>
              <w:spacing w:before="40" w:after="40"/>
              <w:ind w:right="113"/>
              <w:jc w:val="right"/>
            </w:pPr>
            <w:r>
              <w:t>4,9</w:t>
            </w:r>
          </w:p>
        </w:tc>
        <w:tc>
          <w:tcPr>
            <w:tcW w:w="958" w:type="dxa"/>
          </w:tcPr>
          <w:p w14:paraId="27F786BF" w14:textId="77777777" w:rsidR="009235B2" w:rsidRDefault="009235B2" w:rsidP="006932B5">
            <w:pPr>
              <w:spacing w:before="40" w:after="40"/>
              <w:ind w:right="113"/>
              <w:jc w:val="right"/>
            </w:pPr>
            <w:r>
              <w:t>5,8</w:t>
            </w:r>
          </w:p>
        </w:tc>
        <w:tc>
          <w:tcPr>
            <w:tcW w:w="949" w:type="dxa"/>
          </w:tcPr>
          <w:p w14:paraId="5DF9280C" w14:textId="77777777" w:rsidR="009235B2" w:rsidRDefault="009235B2" w:rsidP="006932B5">
            <w:pPr>
              <w:spacing w:before="40" w:after="40"/>
              <w:ind w:right="113"/>
              <w:jc w:val="right"/>
            </w:pPr>
            <w:r>
              <w:t>3,5</w:t>
            </w:r>
          </w:p>
        </w:tc>
        <w:tc>
          <w:tcPr>
            <w:tcW w:w="1151" w:type="dxa"/>
          </w:tcPr>
          <w:p w14:paraId="3A824C52" w14:textId="77777777" w:rsidR="009235B2" w:rsidRDefault="009235B2" w:rsidP="006932B5">
            <w:pPr>
              <w:spacing w:before="40" w:after="40"/>
              <w:ind w:right="113"/>
              <w:jc w:val="right"/>
            </w:pPr>
            <w:r>
              <w:t>1,8</w:t>
            </w:r>
          </w:p>
        </w:tc>
        <w:tc>
          <w:tcPr>
            <w:tcW w:w="958" w:type="dxa"/>
          </w:tcPr>
          <w:p w14:paraId="33B6B836" w14:textId="77777777" w:rsidR="009235B2" w:rsidRDefault="009235B2" w:rsidP="006932B5">
            <w:pPr>
              <w:spacing w:before="40" w:after="40"/>
              <w:ind w:right="113"/>
              <w:jc w:val="right"/>
            </w:pPr>
            <w:r>
              <w:t>2,6</w:t>
            </w:r>
          </w:p>
        </w:tc>
      </w:tr>
      <w:tr w:rsidR="009235B2" w14:paraId="5FCF4B18" w14:textId="77777777" w:rsidTr="006932B5">
        <w:tc>
          <w:tcPr>
            <w:tcW w:w="2943" w:type="dxa"/>
          </w:tcPr>
          <w:p w14:paraId="54AEEC1B" w14:textId="77777777" w:rsidR="009235B2" w:rsidRDefault="009235B2" w:rsidP="006932B5">
            <w:pPr>
              <w:spacing w:before="40" w:after="40"/>
            </w:pPr>
            <w:r>
              <w:t>Gnojnik</w:t>
            </w:r>
          </w:p>
        </w:tc>
        <w:tc>
          <w:tcPr>
            <w:tcW w:w="942" w:type="dxa"/>
          </w:tcPr>
          <w:p w14:paraId="55A4BDAB" w14:textId="77777777" w:rsidR="009235B2" w:rsidRDefault="009235B2" w:rsidP="006932B5">
            <w:pPr>
              <w:spacing w:before="40" w:after="40"/>
              <w:ind w:right="113"/>
              <w:jc w:val="right"/>
            </w:pPr>
            <w:r>
              <w:t>6,7</w:t>
            </w:r>
          </w:p>
        </w:tc>
        <w:tc>
          <w:tcPr>
            <w:tcW w:w="1151" w:type="dxa"/>
          </w:tcPr>
          <w:p w14:paraId="2C0D3E9C" w14:textId="77777777" w:rsidR="009235B2" w:rsidRDefault="009235B2" w:rsidP="006932B5">
            <w:pPr>
              <w:spacing w:before="40" w:after="40"/>
              <w:ind w:right="113"/>
              <w:jc w:val="right"/>
            </w:pPr>
            <w:r>
              <w:t>4,4</w:t>
            </w:r>
          </w:p>
        </w:tc>
        <w:tc>
          <w:tcPr>
            <w:tcW w:w="958" w:type="dxa"/>
          </w:tcPr>
          <w:p w14:paraId="1327B952" w14:textId="77777777" w:rsidR="009235B2" w:rsidRDefault="009235B2" w:rsidP="006932B5">
            <w:pPr>
              <w:spacing w:before="40" w:after="40"/>
              <w:ind w:right="113"/>
              <w:jc w:val="right"/>
            </w:pPr>
            <w:r>
              <w:t>5,5</w:t>
            </w:r>
          </w:p>
        </w:tc>
        <w:tc>
          <w:tcPr>
            <w:tcW w:w="949" w:type="dxa"/>
          </w:tcPr>
          <w:p w14:paraId="75FD3FAD" w14:textId="77777777" w:rsidR="009235B2" w:rsidRDefault="009235B2" w:rsidP="006932B5">
            <w:pPr>
              <w:spacing w:before="40" w:after="40"/>
              <w:ind w:right="113"/>
              <w:jc w:val="right"/>
            </w:pPr>
            <w:r>
              <w:t>3,6</w:t>
            </w:r>
          </w:p>
        </w:tc>
        <w:tc>
          <w:tcPr>
            <w:tcW w:w="1151" w:type="dxa"/>
          </w:tcPr>
          <w:p w14:paraId="0F80B53B" w14:textId="77777777" w:rsidR="009235B2" w:rsidRDefault="009235B2" w:rsidP="006932B5">
            <w:pPr>
              <w:spacing w:before="40" w:after="40"/>
              <w:ind w:right="113"/>
              <w:jc w:val="right"/>
            </w:pPr>
            <w:r>
              <w:t>1,9</w:t>
            </w:r>
          </w:p>
        </w:tc>
        <w:tc>
          <w:tcPr>
            <w:tcW w:w="958" w:type="dxa"/>
          </w:tcPr>
          <w:p w14:paraId="57B542C4" w14:textId="77777777" w:rsidR="009235B2" w:rsidRDefault="009235B2" w:rsidP="006932B5">
            <w:pPr>
              <w:spacing w:before="40" w:after="40"/>
              <w:ind w:right="113"/>
              <w:jc w:val="right"/>
            </w:pPr>
            <w:r>
              <w:t>2,7</w:t>
            </w:r>
          </w:p>
        </w:tc>
      </w:tr>
      <w:tr w:rsidR="009235B2" w14:paraId="11039549" w14:textId="77777777" w:rsidTr="006932B5">
        <w:tc>
          <w:tcPr>
            <w:tcW w:w="2943" w:type="dxa"/>
          </w:tcPr>
          <w:p w14:paraId="2E80B528" w14:textId="77777777" w:rsidR="009235B2" w:rsidRDefault="009235B2" w:rsidP="006932B5">
            <w:pPr>
              <w:spacing w:before="40" w:after="40"/>
            </w:pPr>
            <w:r>
              <w:t>Gródek nad Dunajcem</w:t>
            </w:r>
          </w:p>
        </w:tc>
        <w:tc>
          <w:tcPr>
            <w:tcW w:w="942" w:type="dxa"/>
          </w:tcPr>
          <w:p w14:paraId="1AB2866B" w14:textId="77777777" w:rsidR="009235B2" w:rsidRDefault="009235B2" w:rsidP="006932B5">
            <w:pPr>
              <w:spacing w:before="40" w:after="40"/>
              <w:ind w:right="113"/>
              <w:jc w:val="right"/>
            </w:pPr>
            <w:r>
              <w:t>8.3</w:t>
            </w:r>
          </w:p>
        </w:tc>
        <w:tc>
          <w:tcPr>
            <w:tcW w:w="1151" w:type="dxa"/>
          </w:tcPr>
          <w:p w14:paraId="4DDB63E7" w14:textId="77777777" w:rsidR="009235B2" w:rsidRDefault="009235B2" w:rsidP="006932B5">
            <w:pPr>
              <w:spacing w:before="40" w:after="40"/>
              <w:ind w:right="113"/>
              <w:jc w:val="right"/>
            </w:pPr>
            <w:r>
              <w:t>4,4</w:t>
            </w:r>
          </w:p>
        </w:tc>
        <w:tc>
          <w:tcPr>
            <w:tcW w:w="958" w:type="dxa"/>
          </w:tcPr>
          <w:p w14:paraId="7494751F" w14:textId="77777777" w:rsidR="009235B2" w:rsidRDefault="009235B2" w:rsidP="006932B5">
            <w:pPr>
              <w:spacing w:before="40" w:after="40"/>
              <w:ind w:right="113"/>
              <w:jc w:val="right"/>
            </w:pPr>
            <w:r>
              <w:t>6,2</w:t>
            </w:r>
          </w:p>
        </w:tc>
        <w:tc>
          <w:tcPr>
            <w:tcW w:w="949" w:type="dxa"/>
          </w:tcPr>
          <w:p w14:paraId="7E5E2F27" w14:textId="77777777" w:rsidR="009235B2" w:rsidRDefault="009235B2" w:rsidP="006932B5">
            <w:pPr>
              <w:spacing w:before="40" w:after="40"/>
              <w:ind w:right="113"/>
              <w:jc w:val="right"/>
            </w:pPr>
            <w:r>
              <w:t>6,8</w:t>
            </w:r>
          </w:p>
        </w:tc>
        <w:tc>
          <w:tcPr>
            <w:tcW w:w="1151" w:type="dxa"/>
          </w:tcPr>
          <w:p w14:paraId="7E43E5F9" w14:textId="77777777" w:rsidR="009235B2" w:rsidRDefault="009235B2" w:rsidP="006932B5">
            <w:pPr>
              <w:spacing w:before="40" w:after="40"/>
              <w:ind w:right="113"/>
              <w:jc w:val="right"/>
            </w:pPr>
            <w:r>
              <w:t>3,3</w:t>
            </w:r>
          </w:p>
        </w:tc>
        <w:tc>
          <w:tcPr>
            <w:tcW w:w="958" w:type="dxa"/>
          </w:tcPr>
          <w:p w14:paraId="0DDA7693" w14:textId="77777777" w:rsidR="009235B2" w:rsidRDefault="009235B2" w:rsidP="006932B5">
            <w:pPr>
              <w:spacing w:before="40" w:after="40"/>
              <w:ind w:right="113"/>
              <w:jc w:val="right"/>
            </w:pPr>
            <w:r>
              <w:t>5,0</w:t>
            </w:r>
          </w:p>
        </w:tc>
      </w:tr>
      <w:tr w:rsidR="009235B2" w14:paraId="7E19ABA1" w14:textId="77777777" w:rsidTr="006932B5">
        <w:tc>
          <w:tcPr>
            <w:tcW w:w="2943" w:type="dxa"/>
          </w:tcPr>
          <w:p w14:paraId="5182C79E" w14:textId="77777777" w:rsidR="009235B2" w:rsidRDefault="009235B2" w:rsidP="006932B5">
            <w:pPr>
              <w:spacing w:before="40" w:after="40"/>
            </w:pPr>
            <w:r>
              <w:t>Iwkowa</w:t>
            </w:r>
          </w:p>
        </w:tc>
        <w:tc>
          <w:tcPr>
            <w:tcW w:w="942" w:type="dxa"/>
          </w:tcPr>
          <w:p w14:paraId="2130D7C9" w14:textId="77777777" w:rsidR="009235B2" w:rsidRDefault="009235B2" w:rsidP="006932B5">
            <w:pPr>
              <w:spacing w:before="40" w:after="40"/>
              <w:ind w:right="113"/>
              <w:jc w:val="right"/>
            </w:pPr>
            <w:r>
              <w:t>4,4</w:t>
            </w:r>
          </w:p>
        </w:tc>
        <w:tc>
          <w:tcPr>
            <w:tcW w:w="1151" w:type="dxa"/>
          </w:tcPr>
          <w:p w14:paraId="69D2F642" w14:textId="77777777" w:rsidR="009235B2" w:rsidRDefault="009235B2" w:rsidP="006932B5">
            <w:pPr>
              <w:spacing w:before="40" w:after="40"/>
              <w:ind w:right="113"/>
              <w:jc w:val="right"/>
            </w:pPr>
            <w:r>
              <w:t>3,9</w:t>
            </w:r>
          </w:p>
        </w:tc>
        <w:tc>
          <w:tcPr>
            <w:tcW w:w="958" w:type="dxa"/>
          </w:tcPr>
          <w:p w14:paraId="5D3E43AD" w14:textId="77777777" w:rsidR="009235B2" w:rsidRDefault="009235B2" w:rsidP="006932B5">
            <w:pPr>
              <w:spacing w:before="40" w:after="40"/>
              <w:ind w:right="113"/>
              <w:jc w:val="right"/>
            </w:pPr>
            <w:r>
              <w:t>4,1</w:t>
            </w:r>
          </w:p>
        </w:tc>
        <w:tc>
          <w:tcPr>
            <w:tcW w:w="949" w:type="dxa"/>
          </w:tcPr>
          <w:p w14:paraId="38B72DCC" w14:textId="77777777" w:rsidR="009235B2" w:rsidRDefault="009235B2" w:rsidP="006932B5">
            <w:pPr>
              <w:spacing w:before="40" w:after="40"/>
              <w:ind w:right="113"/>
              <w:jc w:val="right"/>
            </w:pPr>
            <w:r>
              <w:t>2,8</w:t>
            </w:r>
          </w:p>
        </w:tc>
        <w:tc>
          <w:tcPr>
            <w:tcW w:w="1151" w:type="dxa"/>
          </w:tcPr>
          <w:p w14:paraId="6664BECD" w14:textId="77777777" w:rsidR="009235B2" w:rsidRDefault="009235B2" w:rsidP="006932B5">
            <w:pPr>
              <w:spacing w:before="40" w:after="40"/>
              <w:ind w:right="113"/>
              <w:jc w:val="right"/>
            </w:pPr>
            <w:r>
              <w:t>1,5</w:t>
            </w:r>
          </w:p>
        </w:tc>
        <w:tc>
          <w:tcPr>
            <w:tcW w:w="958" w:type="dxa"/>
          </w:tcPr>
          <w:p w14:paraId="41F8BA8E" w14:textId="77777777" w:rsidR="009235B2" w:rsidRDefault="009235B2" w:rsidP="006932B5">
            <w:pPr>
              <w:spacing w:before="40" w:after="40"/>
              <w:ind w:right="113"/>
              <w:jc w:val="right"/>
            </w:pPr>
            <w:r>
              <w:t>2,1</w:t>
            </w:r>
          </w:p>
        </w:tc>
      </w:tr>
      <w:tr w:rsidR="009235B2" w14:paraId="0FE9B977" w14:textId="77777777" w:rsidTr="006932B5">
        <w:tc>
          <w:tcPr>
            <w:tcW w:w="2943" w:type="dxa"/>
          </w:tcPr>
          <w:p w14:paraId="39DA3BB8" w14:textId="77777777" w:rsidR="009235B2" w:rsidRDefault="009235B2" w:rsidP="006932B5">
            <w:pPr>
              <w:spacing w:before="40" w:after="40"/>
            </w:pPr>
            <w:r>
              <w:t>Korzenna</w:t>
            </w:r>
          </w:p>
        </w:tc>
        <w:tc>
          <w:tcPr>
            <w:tcW w:w="942" w:type="dxa"/>
          </w:tcPr>
          <w:p w14:paraId="0431E1FB" w14:textId="77777777" w:rsidR="009235B2" w:rsidRDefault="009235B2" w:rsidP="006932B5">
            <w:pPr>
              <w:spacing w:before="40" w:after="40"/>
              <w:ind w:right="113"/>
              <w:jc w:val="right"/>
            </w:pPr>
            <w:r>
              <w:t>8,2</w:t>
            </w:r>
          </w:p>
        </w:tc>
        <w:tc>
          <w:tcPr>
            <w:tcW w:w="1151" w:type="dxa"/>
          </w:tcPr>
          <w:p w14:paraId="08B70F63" w14:textId="77777777" w:rsidR="009235B2" w:rsidRDefault="009235B2" w:rsidP="006932B5">
            <w:pPr>
              <w:spacing w:before="40" w:after="40"/>
              <w:ind w:right="113"/>
              <w:jc w:val="right"/>
            </w:pPr>
            <w:r>
              <w:t>5,2</w:t>
            </w:r>
          </w:p>
        </w:tc>
        <w:tc>
          <w:tcPr>
            <w:tcW w:w="958" w:type="dxa"/>
          </w:tcPr>
          <w:p w14:paraId="71D5FB17" w14:textId="77777777" w:rsidR="009235B2" w:rsidRDefault="009235B2" w:rsidP="006932B5">
            <w:pPr>
              <w:spacing w:before="40" w:after="40"/>
              <w:ind w:right="113"/>
              <w:jc w:val="right"/>
            </w:pPr>
            <w:r>
              <w:t>6,6</w:t>
            </w:r>
          </w:p>
        </w:tc>
        <w:tc>
          <w:tcPr>
            <w:tcW w:w="949" w:type="dxa"/>
          </w:tcPr>
          <w:p w14:paraId="390E8F0D" w14:textId="77777777" w:rsidR="009235B2" w:rsidRDefault="009235B2" w:rsidP="006932B5">
            <w:pPr>
              <w:spacing w:before="40" w:after="40"/>
              <w:ind w:right="113"/>
              <w:jc w:val="right"/>
            </w:pPr>
            <w:r>
              <w:t>6,6</w:t>
            </w:r>
          </w:p>
        </w:tc>
        <w:tc>
          <w:tcPr>
            <w:tcW w:w="1151" w:type="dxa"/>
          </w:tcPr>
          <w:p w14:paraId="7E92BC90" w14:textId="77777777" w:rsidR="009235B2" w:rsidRDefault="009235B2" w:rsidP="006932B5">
            <w:pPr>
              <w:spacing w:before="40" w:after="40"/>
              <w:ind w:right="113"/>
              <w:jc w:val="right"/>
            </w:pPr>
            <w:r>
              <w:t>2,9</w:t>
            </w:r>
          </w:p>
        </w:tc>
        <w:tc>
          <w:tcPr>
            <w:tcW w:w="958" w:type="dxa"/>
          </w:tcPr>
          <w:p w14:paraId="5E58CE28" w14:textId="77777777" w:rsidR="009235B2" w:rsidRDefault="009235B2" w:rsidP="006932B5">
            <w:pPr>
              <w:spacing w:before="40" w:after="40"/>
              <w:ind w:right="113"/>
              <w:jc w:val="right"/>
            </w:pPr>
            <w:r>
              <w:t>4,6</w:t>
            </w:r>
          </w:p>
        </w:tc>
      </w:tr>
      <w:tr w:rsidR="009235B2" w14:paraId="50DD7040" w14:textId="77777777" w:rsidTr="006932B5">
        <w:tc>
          <w:tcPr>
            <w:tcW w:w="2943" w:type="dxa"/>
          </w:tcPr>
          <w:p w14:paraId="147CB10C" w14:textId="77777777" w:rsidR="009235B2" w:rsidRDefault="009235B2" w:rsidP="006932B5">
            <w:pPr>
              <w:spacing w:before="40" w:after="40"/>
            </w:pPr>
            <w:r>
              <w:t>Lipnica Murowana</w:t>
            </w:r>
          </w:p>
        </w:tc>
        <w:tc>
          <w:tcPr>
            <w:tcW w:w="942" w:type="dxa"/>
          </w:tcPr>
          <w:p w14:paraId="0EA0D049" w14:textId="77777777" w:rsidR="009235B2" w:rsidRDefault="009235B2" w:rsidP="006932B5">
            <w:pPr>
              <w:spacing w:before="40" w:after="40"/>
              <w:ind w:right="113"/>
              <w:jc w:val="right"/>
            </w:pPr>
            <w:r>
              <w:t>5,5</w:t>
            </w:r>
          </w:p>
        </w:tc>
        <w:tc>
          <w:tcPr>
            <w:tcW w:w="1151" w:type="dxa"/>
          </w:tcPr>
          <w:p w14:paraId="4A633977" w14:textId="77777777" w:rsidR="009235B2" w:rsidRDefault="009235B2" w:rsidP="006932B5">
            <w:pPr>
              <w:spacing w:before="40" w:after="40"/>
              <w:ind w:right="113"/>
              <w:jc w:val="right"/>
            </w:pPr>
            <w:r>
              <w:t>3,5</w:t>
            </w:r>
          </w:p>
        </w:tc>
        <w:tc>
          <w:tcPr>
            <w:tcW w:w="958" w:type="dxa"/>
          </w:tcPr>
          <w:p w14:paraId="5BA065DE" w14:textId="77777777" w:rsidR="009235B2" w:rsidRDefault="009235B2" w:rsidP="006932B5">
            <w:pPr>
              <w:spacing w:before="40" w:after="40"/>
              <w:ind w:right="113"/>
              <w:jc w:val="right"/>
            </w:pPr>
            <w:r>
              <w:t>4,4</w:t>
            </w:r>
          </w:p>
        </w:tc>
        <w:tc>
          <w:tcPr>
            <w:tcW w:w="949" w:type="dxa"/>
          </w:tcPr>
          <w:p w14:paraId="3370D51C" w14:textId="77777777" w:rsidR="009235B2" w:rsidRDefault="009235B2" w:rsidP="006932B5">
            <w:pPr>
              <w:spacing w:before="40" w:after="40"/>
              <w:ind w:right="113"/>
              <w:jc w:val="right"/>
            </w:pPr>
            <w:r>
              <w:t>3,0</w:t>
            </w:r>
          </w:p>
        </w:tc>
        <w:tc>
          <w:tcPr>
            <w:tcW w:w="1151" w:type="dxa"/>
          </w:tcPr>
          <w:p w14:paraId="0AAC5663" w14:textId="77777777" w:rsidR="009235B2" w:rsidRDefault="009235B2" w:rsidP="006932B5">
            <w:pPr>
              <w:spacing w:before="40" w:after="40"/>
              <w:ind w:right="113"/>
              <w:jc w:val="right"/>
            </w:pPr>
            <w:r>
              <w:t>2,0</w:t>
            </w:r>
          </w:p>
        </w:tc>
        <w:tc>
          <w:tcPr>
            <w:tcW w:w="958" w:type="dxa"/>
          </w:tcPr>
          <w:p w14:paraId="107AC4D2" w14:textId="77777777" w:rsidR="009235B2" w:rsidRDefault="009235B2" w:rsidP="006932B5">
            <w:pPr>
              <w:spacing w:before="40" w:after="40"/>
              <w:ind w:right="113"/>
              <w:jc w:val="right"/>
            </w:pPr>
            <w:r>
              <w:t>2,5</w:t>
            </w:r>
          </w:p>
        </w:tc>
      </w:tr>
      <w:tr w:rsidR="009235B2" w14:paraId="090ADA37" w14:textId="77777777" w:rsidTr="006932B5">
        <w:tc>
          <w:tcPr>
            <w:tcW w:w="2943" w:type="dxa"/>
          </w:tcPr>
          <w:p w14:paraId="5A28176C" w14:textId="77777777" w:rsidR="009235B2" w:rsidRDefault="009235B2" w:rsidP="006932B5">
            <w:pPr>
              <w:spacing w:before="40" w:after="40"/>
            </w:pPr>
            <w:r>
              <w:t>Łososina Dolna</w:t>
            </w:r>
          </w:p>
        </w:tc>
        <w:tc>
          <w:tcPr>
            <w:tcW w:w="942" w:type="dxa"/>
          </w:tcPr>
          <w:p w14:paraId="4F1771B6" w14:textId="77777777" w:rsidR="009235B2" w:rsidRDefault="009235B2" w:rsidP="006932B5">
            <w:pPr>
              <w:spacing w:before="40" w:after="40"/>
              <w:ind w:right="113"/>
              <w:jc w:val="right"/>
            </w:pPr>
            <w:r>
              <w:t>8,7</w:t>
            </w:r>
          </w:p>
        </w:tc>
        <w:tc>
          <w:tcPr>
            <w:tcW w:w="1151" w:type="dxa"/>
          </w:tcPr>
          <w:p w14:paraId="51722709" w14:textId="77777777" w:rsidR="009235B2" w:rsidRDefault="009235B2" w:rsidP="006932B5">
            <w:pPr>
              <w:spacing w:before="40" w:after="40"/>
              <w:ind w:right="113"/>
              <w:jc w:val="right"/>
            </w:pPr>
            <w:r>
              <w:t>4,5</w:t>
            </w:r>
          </w:p>
        </w:tc>
        <w:tc>
          <w:tcPr>
            <w:tcW w:w="958" w:type="dxa"/>
          </w:tcPr>
          <w:p w14:paraId="23506EE5" w14:textId="77777777" w:rsidR="009235B2" w:rsidRDefault="009235B2" w:rsidP="006932B5">
            <w:pPr>
              <w:spacing w:before="40" w:after="40"/>
              <w:ind w:right="113"/>
              <w:jc w:val="right"/>
            </w:pPr>
            <w:r>
              <w:t>6,4</w:t>
            </w:r>
          </w:p>
        </w:tc>
        <w:tc>
          <w:tcPr>
            <w:tcW w:w="949" w:type="dxa"/>
          </w:tcPr>
          <w:p w14:paraId="5FBB0CE0" w14:textId="77777777" w:rsidR="009235B2" w:rsidRDefault="009235B2" w:rsidP="006932B5">
            <w:pPr>
              <w:spacing w:before="40" w:after="40"/>
              <w:ind w:right="113"/>
              <w:jc w:val="right"/>
            </w:pPr>
            <w:r>
              <w:t>5,8</w:t>
            </w:r>
          </w:p>
        </w:tc>
        <w:tc>
          <w:tcPr>
            <w:tcW w:w="1151" w:type="dxa"/>
          </w:tcPr>
          <w:p w14:paraId="25E9C45E" w14:textId="77777777" w:rsidR="009235B2" w:rsidRDefault="009235B2" w:rsidP="006932B5">
            <w:pPr>
              <w:spacing w:before="40" w:after="40"/>
              <w:ind w:right="113"/>
              <w:jc w:val="right"/>
            </w:pPr>
            <w:r>
              <w:t>2,9</w:t>
            </w:r>
          </w:p>
        </w:tc>
        <w:tc>
          <w:tcPr>
            <w:tcW w:w="958" w:type="dxa"/>
          </w:tcPr>
          <w:p w14:paraId="141F1F92" w14:textId="77777777" w:rsidR="009235B2" w:rsidRDefault="009235B2" w:rsidP="006932B5">
            <w:pPr>
              <w:spacing w:before="40" w:after="40"/>
              <w:ind w:right="113"/>
              <w:jc w:val="right"/>
            </w:pPr>
            <w:r>
              <w:t>4,2</w:t>
            </w:r>
          </w:p>
        </w:tc>
      </w:tr>
    </w:tbl>
    <w:p w14:paraId="00622FF9" w14:textId="77777777" w:rsidR="009235B2" w:rsidRPr="00D544FE" w:rsidRDefault="009235B2" w:rsidP="009235B2">
      <w:pPr>
        <w:spacing w:before="120" w:after="120" w:line="312" w:lineRule="auto"/>
        <w:rPr>
          <w:color w:val="000000" w:themeColor="text1"/>
          <w:sz w:val="20"/>
          <w:szCs w:val="20"/>
        </w:rPr>
      </w:pPr>
      <w:r w:rsidRPr="00D544FE">
        <w:rPr>
          <w:color w:val="000000" w:themeColor="text1"/>
          <w:sz w:val="20"/>
          <w:szCs w:val="20"/>
        </w:rPr>
        <w:t xml:space="preserve">Źródło: </w:t>
      </w:r>
      <w:hyperlink r:id="rId40" w:history="1">
        <w:r w:rsidRPr="00D544FE">
          <w:rPr>
            <w:rStyle w:val="Hipercze"/>
            <w:color w:val="000000" w:themeColor="text1"/>
          </w:rPr>
          <w:t>https://bdl.stat.gov.pl/BDL/start</w:t>
        </w:r>
      </w:hyperlink>
      <w:r w:rsidRPr="00D544FE">
        <w:rPr>
          <w:color w:val="000000" w:themeColor="text1"/>
          <w:sz w:val="20"/>
          <w:szCs w:val="20"/>
        </w:rPr>
        <w:t xml:space="preserve"> (dostęp: 08.07.2021)</w:t>
      </w:r>
    </w:p>
    <w:p w14:paraId="51D71B94" w14:textId="77777777" w:rsidR="009235B2" w:rsidRDefault="009235B2" w:rsidP="009235B2">
      <w:pPr>
        <w:spacing w:before="120" w:after="120" w:line="240" w:lineRule="auto"/>
        <w:jc w:val="both"/>
        <w:rPr>
          <w:sz w:val="21"/>
        </w:rPr>
      </w:pPr>
      <w:bookmarkStart w:id="41" w:name="_Hlk86096904"/>
    </w:p>
    <w:p w14:paraId="4449D87B" w14:textId="55AA835D" w:rsidR="001E0944" w:rsidRDefault="001E0944" w:rsidP="001E0944">
      <w:pPr>
        <w:pStyle w:val="Legenda"/>
        <w:keepNext/>
      </w:pPr>
      <w:bookmarkStart w:id="42" w:name="_Toc87354872"/>
      <w:r>
        <w:t xml:space="preserve">Wykres </w:t>
      </w:r>
      <w:fldSimple w:instr=" SEQ Wykres \* ARABIC ">
        <w:r w:rsidR="00ED5018">
          <w:rPr>
            <w:noProof/>
          </w:rPr>
          <w:t>8</w:t>
        </w:r>
      </w:fldSimple>
      <w:r>
        <w:t xml:space="preserve"> </w:t>
      </w:r>
      <w:r w:rsidRPr="00051F2F">
        <w:t>Udział bezrobotnych zarejestrowanych w liczbie ludności w wieku produkcyjnym według płci w gminach obszarów LGD Na Śliwkowym Szlaku, w latach 2015 i 2020 (stan na 31.12.)</w:t>
      </w:r>
      <w:bookmarkEnd w:id="42"/>
    </w:p>
    <w:tbl>
      <w:tblPr>
        <w:tblStyle w:val="Tabela-Siatka"/>
        <w:tblW w:w="9146" w:type="dxa"/>
        <w:tblInd w:w="38" w:type="dxa"/>
        <w:tblLayout w:type="fixed"/>
        <w:tblLook w:val="04A0" w:firstRow="1" w:lastRow="0" w:firstColumn="1" w:lastColumn="0" w:noHBand="0" w:noVBand="1"/>
      </w:tblPr>
      <w:tblGrid>
        <w:gridCol w:w="4606"/>
        <w:gridCol w:w="4540"/>
      </w:tblGrid>
      <w:tr w:rsidR="009235B2" w14:paraId="12498603" w14:textId="77777777" w:rsidTr="001E0944">
        <w:tc>
          <w:tcPr>
            <w:tcW w:w="4606" w:type="dxa"/>
          </w:tcPr>
          <w:bookmarkEnd w:id="41"/>
          <w:p w14:paraId="6002B522" w14:textId="77777777" w:rsidR="009235B2" w:rsidRDefault="009235B2" w:rsidP="006932B5">
            <w:pPr>
              <w:spacing w:before="120" w:after="120" w:line="312" w:lineRule="auto"/>
              <w:jc w:val="center"/>
              <w:rPr>
                <w:color w:val="000000" w:themeColor="text1"/>
                <w:sz w:val="20"/>
                <w:szCs w:val="20"/>
              </w:rPr>
            </w:pPr>
            <w:r>
              <w:rPr>
                <w:color w:val="000000" w:themeColor="text1"/>
                <w:sz w:val="20"/>
                <w:szCs w:val="20"/>
              </w:rPr>
              <w:t>2015</w:t>
            </w:r>
          </w:p>
          <w:p w14:paraId="62EBBA02" w14:textId="77777777" w:rsidR="009235B2" w:rsidRDefault="009235B2" w:rsidP="006932B5">
            <w:pPr>
              <w:spacing w:before="120" w:after="120" w:line="312" w:lineRule="auto"/>
              <w:jc w:val="center"/>
              <w:rPr>
                <w:color w:val="000000" w:themeColor="text1"/>
                <w:sz w:val="20"/>
                <w:szCs w:val="20"/>
              </w:rPr>
            </w:pPr>
            <w:r>
              <w:rPr>
                <w:noProof/>
              </w:rPr>
              <w:drawing>
                <wp:inline distT="0" distB="0" distL="0" distR="0" wp14:anchorId="692A0116" wp14:editId="0B78A5E7">
                  <wp:extent cx="2751992" cy="2409093"/>
                  <wp:effectExtent l="0" t="0" r="10795" b="10795"/>
                  <wp:docPr id="11" name="Wykres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41"/>
                    </a:graphicData>
                  </a:graphic>
                </wp:inline>
              </w:drawing>
            </w:r>
          </w:p>
        </w:tc>
        <w:tc>
          <w:tcPr>
            <w:tcW w:w="4540" w:type="dxa"/>
          </w:tcPr>
          <w:p w14:paraId="084BC4B5" w14:textId="77777777" w:rsidR="009235B2" w:rsidRDefault="009235B2" w:rsidP="006932B5">
            <w:pPr>
              <w:spacing w:before="120" w:after="120" w:line="312" w:lineRule="auto"/>
              <w:jc w:val="center"/>
              <w:rPr>
                <w:color w:val="000000" w:themeColor="text1"/>
                <w:sz w:val="20"/>
                <w:szCs w:val="20"/>
              </w:rPr>
            </w:pPr>
            <w:r>
              <w:rPr>
                <w:color w:val="000000" w:themeColor="text1"/>
                <w:sz w:val="20"/>
                <w:szCs w:val="20"/>
              </w:rPr>
              <w:t>2020</w:t>
            </w:r>
          </w:p>
          <w:p w14:paraId="5DC60F65" w14:textId="77777777" w:rsidR="009235B2" w:rsidRDefault="009235B2" w:rsidP="006932B5">
            <w:pPr>
              <w:spacing w:before="120" w:after="120" w:line="312" w:lineRule="auto"/>
              <w:jc w:val="center"/>
              <w:rPr>
                <w:color w:val="000000" w:themeColor="text1"/>
                <w:sz w:val="20"/>
                <w:szCs w:val="20"/>
              </w:rPr>
            </w:pPr>
            <w:r>
              <w:rPr>
                <w:noProof/>
              </w:rPr>
              <w:drawing>
                <wp:inline distT="0" distB="0" distL="0" distR="0" wp14:anchorId="2E813A87" wp14:editId="2EAF1BF2">
                  <wp:extent cx="2794716" cy="2414788"/>
                  <wp:effectExtent l="0" t="0" r="24765" b="24130"/>
                  <wp:docPr id="14" name="Wykres 14">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21AEA6B-433E-41C0-80A0-57E6E097C855}"/>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2"/>
                    </a:graphicData>
                  </a:graphic>
                </wp:inline>
              </w:drawing>
            </w:r>
          </w:p>
        </w:tc>
      </w:tr>
    </w:tbl>
    <w:p w14:paraId="29A6DF48" w14:textId="77777777" w:rsidR="009235B2" w:rsidRDefault="009235B2" w:rsidP="009235B2">
      <w:pPr>
        <w:spacing w:before="120" w:after="120" w:line="312" w:lineRule="auto"/>
        <w:rPr>
          <w:color w:val="000000" w:themeColor="text1"/>
          <w:sz w:val="20"/>
          <w:szCs w:val="20"/>
        </w:rPr>
      </w:pPr>
      <w:r w:rsidRPr="00D544FE">
        <w:rPr>
          <w:color w:val="000000" w:themeColor="text1"/>
          <w:sz w:val="20"/>
          <w:szCs w:val="20"/>
        </w:rPr>
        <w:t xml:space="preserve">Źródło: </w:t>
      </w:r>
      <w:hyperlink r:id="rId43" w:history="1">
        <w:r w:rsidRPr="00D544FE">
          <w:rPr>
            <w:rStyle w:val="Hipercze"/>
            <w:color w:val="000000" w:themeColor="text1"/>
          </w:rPr>
          <w:t>https://bdl.stat.gov.pl/BDL/start</w:t>
        </w:r>
      </w:hyperlink>
      <w:r w:rsidRPr="00D544FE">
        <w:rPr>
          <w:color w:val="000000" w:themeColor="text1"/>
          <w:sz w:val="20"/>
          <w:szCs w:val="20"/>
        </w:rPr>
        <w:t xml:space="preserve"> (dostęp: 08.07.2021)</w:t>
      </w:r>
    </w:p>
    <w:p w14:paraId="01D09DDC" w14:textId="77777777" w:rsidR="009235B2" w:rsidRPr="00FD707B" w:rsidRDefault="009235B2" w:rsidP="009235B2">
      <w:pPr>
        <w:spacing w:after="120" w:line="312" w:lineRule="auto"/>
        <w:jc w:val="both"/>
        <w:rPr>
          <w:sz w:val="24"/>
          <w:szCs w:val="24"/>
        </w:rPr>
      </w:pPr>
      <w:r w:rsidRPr="009D121E">
        <w:rPr>
          <w:b/>
          <w:color w:val="0070C0"/>
          <w:sz w:val="24"/>
          <w:szCs w:val="24"/>
        </w:rPr>
        <w:t>Saldo migracji</w:t>
      </w:r>
    </w:p>
    <w:p w14:paraId="3B44A616" w14:textId="77777777" w:rsidR="009235B2" w:rsidRDefault="009235B2" w:rsidP="009235B2">
      <w:pPr>
        <w:spacing w:after="0" w:line="312" w:lineRule="auto"/>
        <w:ind w:firstLine="709"/>
        <w:jc w:val="both"/>
      </w:pPr>
      <w:bookmarkStart w:id="43" w:name="_Hlk79328013"/>
      <w:r>
        <w:rPr>
          <w:sz w:val="24"/>
          <w:szCs w:val="24"/>
        </w:rPr>
        <w:t xml:space="preserve">W roku 2019 saldo migracji w większości gmin obszaru analizowanej LGD miało wartości ujemne (z wyjątkiem Łososiny Dolnej i Iwkowej). Analizując saldo migracji </w:t>
      </w:r>
      <w:r>
        <w:rPr>
          <w:sz w:val="24"/>
          <w:szCs w:val="24"/>
        </w:rPr>
        <w:br/>
        <w:t xml:space="preserve">w badanym okresie nie można dostrzec wyraźnych trendów. Jakkolwiek w gminie Gnojnik dodatnie saldo migracji utrzymywało się przez trzy lata, by zmienić się w ujemne w 2019 roku. W gminie Lipnica Murowana ujemne saldo utrzymuje się przez cały analizowany okres. </w:t>
      </w:r>
      <w:r>
        <w:rPr>
          <w:sz w:val="24"/>
          <w:szCs w:val="24"/>
        </w:rPr>
        <w:lastRenderedPageBreak/>
        <w:t>Podobna sytuacja jest w Czchowie, jakkolwiek w 2017 roku było wyraźnie wysokie saldo ujemne</w:t>
      </w:r>
      <w:r w:rsidRPr="002927C8">
        <w:rPr>
          <w:sz w:val="24"/>
          <w:szCs w:val="24"/>
        </w:rPr>
        <w:t xml:space="preserve">.  </w:t>
      </w:r>
    </w:p>
    <w:p w14:paraId="4430ECED" w14:textId="1FC0D6D0" w:rsidR="001E0944" w:rsidRDefault="001E0944" w:rsidP="001E0944">
      <w:pPr>
        <w:pStyle w:val="Legenda"/>
        <w:keepNext/>
      </w:pPr>
      <w:bookmarkStart w:id="44" w:name="_Toc87354843"/>
      <w:bookmarkStart w:id="45" w:name="_Hlk86096910"/>
      <w:bookmarkEnd w:id="43"/>
      <w:r>
        <w:t xml:space="preserve">Tabela </w:t>
      </w:r>
      <w:fldSimple w:instr=" SEQ Tabela \* ARABIC ">
        <w:r w:rsidR="00ED5018">
          <w:rPr>
            <w:noProof/>
          </w:rPr>
          <w:t>10</w:t>
        </w:r>
      </w:fldSimple>
      <w:r>
        <w:t xml:space="preserve"> Migracja ludności – saldo migracji ogółem w gminach obszaru LGD</w:t>
      </w:r>
      <w:bookmarkEnd w:id="44"/>
    </w:p>
    <w:tbl>
      <w:tblPr>
        <w:tblStyle w:val="Tabela-Siatka"/>
        <w:tblpPr w:leftFromText="141" w:rightFromText="141" w:vertAnchor="text" w:tblpX="108" w:tblpY="1"/>
        <w:tblOverlap w:val="never"/>
        <w:tblW w:w="7933" w:type="dxa"/>
        <w:tblLayout w:type="fixed"/>
        <w:tblLook w:val="04A0" w:firstRow="1" w:lastRow="0" w:firstColumn="1" w:lastColumn="0" w:noHBand="0" w:noVBand="1"/>
      </w:tblPr>
      <w:tblGrid>
        <w:gridCol w:w="3539"/>
        <w:gridCol w:w="1194"/>
        <w:gridCol w:w="1074"/>
        <w:gridCol w:w="1135"/>
        <w:gridCol w:w="991"/>
      </w:tblGrid>
      <w:tr w:rsidR="009235B2" w14:paraId="452EABBD" w14:textId="77777777" w:rsidTr="006932B5">
        <w:trPr>
          <w:trHeight w:val="411"/>
        </w:trPr>
        <w:tc>
          <w:tcPr>
            <w:tcW w:w="3539" w:type="dxa"/>
            <w:vMerge w:val="restart"/>
            <w:vAlign w:val="center"/>
          </w:tcPr>
          <w:bookmarkEnd w:id="45"/>
          <w:p w14:paraId="23FE228E" w14:textId="77777777" w:rsidR="009235B2" w:rsidRDefault="009235B2" w:rsidP="006932B5">
            <w:pPr>
              <w:spacing w:before="40" w:after="40"/>
              <w:jc w:val="center"/>
            </w:pPr>
            <w:r>
              <w:t>Gminy</w:t>
            </w:r>
          </w:p>
        </w:tc>
        <w:tc>
          <w:tcPr>
            <w:tcW w:w="4394" w:type="dxa"/>
            <w:gridSpan w:val="4"/>
          </w:tcPr>
          <w:p w14:paraId="67806EFC" w14:textId="77777777" w:rsidR="009235B2" w:rsidRDefault="009235B2" w:rsidP="006932B5">
            <w:pPr>
              <w:spacing w:before="40" w:after="40"/>
              <w:jc w:val="center"/>
            </w:pPr>
            <w:r>
              <w:t>Migracje ogółem</w:t>
            </w:r>
          </w:p>
        </w:tc>
      </w:tr>
      <w:tr w:rsidR="009235B2" w14:paraId="6B2D3900" w14:textId="77777777" w:rsidTr="006932B5">
        <w:trPr>
          <w:trHeight w:val="70"/>
        </w:trPr>
        <w:tc>
          <w:tcPr>
            <w:tcW w:w="3539" w:type="dxa"/>
            <w:vMerge/>
          </w:tcPr>
          <w:p w14:paraId="2A7F449B" w14:textId="77777777" w:rsidR="009235B2" w:rsidRDefault="009235B2" w:rsidP="006932B5">
            <w:pPr>
              <w:spacing w:before="40" w:after="40"/>
            </w:pPr>
          </w:p>
        </w:tc>
        <w:tc>
          <w:tcPr>
            <w:tcW w:w="1194" w:type="dxa"/>
          </w:tcPr>
          <w:p w14:paraId="6F77CB11" w14:textId="77777777" w:rsidR="009235B2" w:rsidRDefault="009235B2" w:rsidP="006932B5">
            <w:pPr>
              <w:spacing w:before="40" w:after="40"/>
              <w:jc w:val="center"/>
            </w:pPr>
            <w:r>
              <w:t>2016</w:t>
            </w:r>
          </w:p>
        </w:tc>
        <w:tc>
          <w:tcPr>
            <w:tcW w:w="1074" w:type="dxa"/>
          </w:tcPr>
          <w:p w14:paraId="61B6466E" w14:textId="77777777" w:rsidR="009235B2" w:rsidRDefault="009235B2" w:rsidP="006932B5">
            <w:pPr>
              <w:spacing w:before="40" w:after="40"/>
              <w:jc w:val="center"/>
            </w:pPr>
            <w:r>
              <w:t>2017</w:t>
            </w:r>
          </w:p>
        </w:tc>
        <w:tc>
          <w:tcPr>
            <w:tcW w:w="1135" w:type="dxa"/>
          </w:tcPr>
          <w:p w14:paraId="28B8E286" w14:textId="77777777" w:rsidR="009235B2" w:rsidRDefault="009235B2" w:rsidP="006932B5">
            <w:pPr>
              <w:spacing w:before="40" w:after="40"/>
              <w:jc w:val="center"/>
            </w:pPr>
            <w:r>
              <w:t>2018</w:t>
            </w:r>
          </w:p>
        </w:tc>
        <w:tc>
          <w:tcPr>
            <w:tcW w:w="991" w:type="dxa"/>
          </w:tcPr>
          <w:p w14:paraId="57D6EC1F" w14:textId="77777777" w:rsidR="009235B2" w:rsidRDefault="009235B2" w:rsidP="006932B5">
            <w:pPr>
              <w:spacing w:before="40" w:after="40"/>
              <w:jc w:val="center"/>
            </w:pPr>
            <w:r>
              <w:t>2019</w:t>
            </w:r>
          </w:p>
        </w:tc>
      </w:tr>
      <w:tr w:rsidR="001E0944" w14:paraId="434E6BFB" w14:textId="77777777" w:rsidTr="006932B5">
        <w:tc>
          <w:tcPr>
            <w:tcW w:w="3539" w:type="dxa"/>
          </w:tcPr>
          <w:p w14:paraId="40F0A9BD" w14:textId="77777777" w:rsidR="001E0944" w:rsidRDefault="001E0944" w:rsidP="001E0944">
            <w:pPr>
              <w:spacing w:before="40" w:after="40"/>
              <w:ind w:firstLine="313"/>
            </w:pPr>
            <w:r>
              <w:t>Czchów</w:t>
            </w:r>
          </w:p>
        </w:tc>
        <w:tc>
          <w:tcPr>
            <w:tcW w:w="1194" w:type="dxa"/>
            <w:vAlign w:val="bottom"/>
          </w:tcPr>
          <w:p w14:paraId="6BAC917F" w14:textId="77777777" w:rsidR="001E0944" w:rsidRDefault="001E0944" w:rsidP="001E0944">
            <w:pPr>
              <w:spacing w:before="40" w:after="40"/>
              <w:ind w:right="113"/>
              <w:jc w:val="right"/>
            </w:pPr>
            <w:r>
              <w:t>8</w:t>
            </w:r>
          </w:p>
        </w:tc>
        <w:tc>
          <w:tcPr>
            <w:tcW w:w="1074" w:type="dxa"/>
            <w:vAlign w:val="bottom"/>
          </w:tcPr>
          <w:p w14:paraId="5656AD2C" w14:textId="77777777" w:rsidR="001E0944" w:rsidRDefault="001E0944" w:rsidP="001E0944">
            <w:pPr>
              <w:spacing w:before="40" w:after="40"/>
              <w:ind w:right="113"/>
              <w:jc w:val="right"/>
            </w:pPr>
            <w:r>
              <w:t>-33</w:t>
            </w:r>
          </w:p>
        </w:tc>
        <w:tc>
          <w:tcPr>
            <w:tcW w:w="1135" w:type="dxa"/>
            <w:vAlign w:val="bottom"/>
          </w:tcPr>
          <w:p w14:paraId="563E4A86" w14:textId="77777777" w:rsidR="001E0944" w:rsidRDefault="001E0944" w:rsidP="001E0944">
            <w:pPr>
              <w:spacing w:before="40" w:after="40"/>
              <w:ind w:right="113"/>
              <w:jc w:val="right"/>
            </w:pPr>
            <w:r>
              <w:t>-25</w:t>
            </w:r>
          </w:p>
        </w:tc>
        <w:tc>
          <w:tcPr>
            <w:tcW w:w="991" w:type="dxa"/>
            <w:vAlign w:val="bottom"/>
          </w:tcPr>
          <w:p w14:paraId="2EBDD2D8" w14:textId="77777777" w:rsidR="001E0944" w:rsidRDefault="001E0944" w:rsidP="001E0944">
            <w:pPr>
              <w:spacing w:before="40" w:after="40"/>
              <w:ind w:right="113"/>
              <w:jc w:val="right"/>
            </w:pPr>
            <w:r>
              <w:t>-2</w:t>
            </w:r>
          </w:p>
        </w:tc>
      </w:tr>
      <w:tr w:rsidR="009235B2" w14:paraId="694143EE" w14:textId="77777777" w:rsidTr="006932B5">
        <w:tc>
          <w:tcPr>
            <w:tcW w:w="3539" w:type="dxa"/>
          </w:tcPr>
          <w:p w14:paraId="329148E9" w14:textId="77777777" w:rsidR="009235B2" w:rsidRDefault="009235B2" w:rsidP="006932B5">
            <w:pPr>
              <w:spacing w:before="40" w:after="40"/>
              <w:ind w:firstLine="313"/>
            </w:pPr>
            <w:r>
              <w:t>Gnojnik</w:t>
            </w:r>
          </w:p>
        </w:tc>
        <w:tc>
          <w:tcPr>
            <w:tcW w:w="1194" w:type="dxa"/>
          </w:tcPr>
          <w:p w14:paraId="0AA6EC7D" w14:textId="77777777" w:rsidR="009235B2" w:rsidRDefault="009235B2" w:rsidP="006932B5">
            <w:pPr>
              <w:spacing w:before="40" w:after="40"/>
              <w:ind w:right="113"/>
              <w:jc w:val="right"/>
            </w:pPr>
            <w:r>
              <w:t>+17</w:t>
            </w:r>
          </w:p>
        </w:tc>
        <w:tc>
          <w:tcPr>
            <w:tcW w:w="1074" w:type="dxa"/>
          </w:tcPr>
          <w:p w14:paraId="40CB22B8" w14:textId="77777777" w:rsidR="009235B2" w:rsidRDefault="009235B2" w:rsidP="006932B5">
            <w:pPr>
              <w:spacing w:before="40" w:after="40"/>
              <w:ind w:right="113"/>
              <w:jc w:val="right"/>
            </w:pPr>
            <w:r>
              <w:t>+13</w:t>
            </w:r>
          </w:p>
        </w:tc>
        <w:tc>
          <w:tcPr>
            <w:tcW w:w="1135" w:type="dxa"/>
          </w:tcPr>
          <w:p w14:paraId="4BFFC63C" w14:textId="77777777" w:rsidR="009235B2" w:rsidRDefault="009235B2" w:rsidP="006932B5">
            <w:pPr>
              <w:spacing w:before="40" w:after="40"/>
              <w:ind w:right="113"/>
              <w:jc w:val="right"/>
            </w:pPr>
            <w:r>
              <w:t>+41</w:t>
            </w:r>
          </w:p>
        </w:tc>
        <w:tc>
          <w:tcPr>
            <w:tcW w:w="991" w:type="dxa"/>
          </w:tcPr>
          <w:p w14:paraId="2E64BA06" w14:textId="77777777" w:rsidR="009235B2" w:rsidRDefault="009235B2" w:rsidP="006932B5">
            <w:pPr>
              <w:spacing w:before="40" w:after="40"/>
              <w:ind w:right="113"/>
              <w:jc w:val="right"/>
            </w:pPr>
            <w:r>
              <w:t>-37</w:t>
            </w:r>
          </w:p>
        </w:tc>
      </w:tr>
      <w:tr w:rsidR="009235B2" w14:paraId="3EA675FE" w14:textId="77777777" w:rsidTr="006932B5">
        <w:tc>
          <w:tcPr>
            <w:tcW w:w="3539" w:type="dxa"/>
          </w:tcPr>
          <w:p w14:paraId="07D7F3CE" w14:textId="77777777" w:rsidR="009235B2" w:rsidRDefault="009235B2" w:rsidP="006932B5">
            <w:pPr>
              <w:spacing w:before="40" w:after="40"/>
              <w:ind w:firstLine="313"/>
            </w:pPr>
            <w:r>
              <w:t>Gródek nad Dunajcem</w:t>
            </w:r>
          </w:p>
        </w:tc>
        <w:tc>
          <w:tcPr>
            <w:tcW w:w="1194" w:type="dxa"/>
          </w:tcPr>
          <w:p w14:paraId="02B0E05C" w14:textId="77777777" w:rsidR="009235B2" w:rsidRDefault="009235B2" w:rsidP="006932B5">
            <w:pPr>
              <w:spacing w:before="40" w:after="40"/>
              <w:ind w:right="113"/>
              <w:jc w:val="right"/>
            </w:pPr>
            <w:r>
              <w:t>-23</w:t>
            </w:r>
          </w:p>
        </w:tc>
        <w:tc>
          <w:tcPr>
            <w:tcW w:w="1074" w:type="dxa"/>
          </w:tcPr>
          <w:p w14:paraId="569BD794" w14:textId="77777777" w:rsidR="009235B2" w:rsidRDefault="009235B2" w:rsidP="006932B5">
            <w:pPr>
              <w:spacing w:before="40" w:after="40"/>
              <w:ind w:right="113"/>
              <w:jc w:val="right"/>
            </w:pPr>
            <w:r>
              <w:t>+9</w:t>
            </w:r>
          </w:p>
        </w:tc>
        <w:tc>
          <w:tcPr>
            <w:tcW w:w="1135" w:type="dxa"/>
          </w:tcPr>
          <w:p w14:paraId="33AA1E69" w14:textId="77777777" w:rsidR="009235B2" w:rsidRDefault="009235B2" w:rsidP="006932B5">
            <w:pPr>
              <w:spacing w:before="40" w:after="40"/>
              <w:ind w:right="113"/>
              <w:jc w:val="right"/>
            </w:pPr>
            <w:r>
              <w:t>-20</w:t>
            </w:r>
          </w:p>
        </w:tc>
        <w:tc>
          <w:tcPr>
            <w:tcW w:w="991" w:type="dxa"/>
          </w:tcPr>
          <w:p w14:paraId="205D843A" w14:textId="77777777" w:rsidR="009235B2" w:rsidRDefault="009235B2" w:rsidP="006932B5">
            <w:pPr>
              <w:spacing w:before="40" w:after="40"/>
              <w:ind w:right="113"/>
              <w:jc w:val="right"/>
            </w:pPr>
            <w:r>
              <w:t>-12</w:t>
            </w:r>
          </w:p>
        </w:tc>
      </w:tr>
      <w:tr w:rsidR="009235B2" w14:paraId="63E0D482" w14:textId="77777777" w:rsidTr="006932B5">
        <w:tc>
          <w:tcPr>
            <w:tcW w:w="3539" w:type="dxa"/>
          </w:tcPr>
          <w:p w14:paraId="130971B6" w14:textId="77777777" w:rsidR="009235B2" w:rsidRDefault="009235B2" w:rsidP="006932B5">
            <w:pPr>
              <w:spacing w:before="40" w:after="40"/>
              <w:ind w:firstLine="313"/>
            </w:pPr>
            <w:r>
              <w:t>Iwkowa</w:t>
            </w:r>
          </w:p>
        </w:tc>
        <w:tc>
          <w:tcPr>
            <w:tcW w:w="1194" w:type="dxa"/>
          </w:tcPr>
          <w:p w14:paraId="6C5BFDD3" w14:textId="77777777" w:rsidR="009235B2" w:rsidRDefault="009235B2" w:rsidP="006932B5">
            <w:pPr>
              <w:spacing w:before="40" w:after="40"/>
              <w:ind w:right="113"/>
              <w:jc w:val="right"/>
            </w:pPr>
            <w:r>
              <w:t>-24</w:t>
            </w:r>
          </w:p>
        </w:tc>
        <w:tc>
          <w:tcPr>
            <w:tcW w:w="1074" w:type="dxa"/>
          </w:tcPr>
          <w:p w14:paraId="20257606" w14:textId="77777777" w:rsidR="009235B2" w:rsidRDefault="009235B2" w:rsidP="006932B5">
            <w:pPr>
              <w:spacing w:before="40" w:after="40"/>
              <w:ind w:right="113"/>
              <w:jc w:val="right"/>
            </w:pPr>
            <w:r>
              <w:t>+28</w:t>
            </w:r>
          </w:p>
        </w:tc>
        <w:tc>
          <w:tcPr>
            <w:tcW w:w="1135" w:type="dxa"/>
          </w:tcPr>
          <w:p w14:paraId="582D8D15" w14:textId="77777777" w:rsidR="009235B2" w:rsidRDefault="009235B2" w:rsidP="006932B5">
            <w:pPr>
              <w:spacing w:before="40" w:after="40"/>
              <w:ind w:right="113"/>
              <w:jc w:val="right"/>
            </w:pPr>
            <w:r>
              <w:t>-19</w:t>
            </w:r>
          </w:p>
        </w:tc>
        <w:tc>
          <w:tcPr>
            <w:tcW w:w="991" w:type="dxa"/>
          </w:tcPr>
          <w:p w14:paraId="668A54B7" w14:textId="77777777" w:rsidR="009235B2" w:rsidRDefault="009235B2" w:rsidP="006932B5">
            <w:pPr>
              <w:spacing w:before="40" w:after="40"/>
              <w:ind w:right="113"/>
              <w:jc w:val="right"/>
            </w:pPr>
            <w:r>
              <w:t>+4</w:t>
            </w:r>
          </w:p>
        </w:tc>
      </w:tr>
      <w:tr w:rsidR="009235B2" w14:paraId="68C97F42" w14:textId="77777777" w:rsidTr="006932B5">
        <w:tc>
          <w:tcPr>
            <w:tcW w:w="3539" w:type="dxa"/>
          </w:tcPr>
          <w:p w14:paraId="43456BDF" w14:textId="77777777" w:rsidR="009235B2" w:rsidRDefault="009235B2" w:rsidP="006932B5">
            <w:pPr>
              <w:spacing w:before="40" w:after="40"/>
              <w:ind w:firstLine="313"/>
            </w:pPr>
            <w:r>
              <w:t>Korzenna</w:t>
            </w:r>
          </w:p>
        </w:tc>
        <w:tc>
          <w:tcPr>
            <w:tcW w:w="1194" w:type="dxa"/>
          </w:tcPr>
          <w:p w14:paraId="59483263" w14:textId="77777777" w:rsidR="009235B2" w:rsidRDefault="009235B2" w:rsidP="006932B5">
            <w:pPr>
              <w:spacing w:before="40" w:after="40"/>
              <w:ind w:right="113"/>
              <w:jc w:val="right"/>
            </w:pPr>
            <w:r>
              <w:t>+32</w:t>
            </w:r>
          </w:p>
        </w:tc>
        <w:tc>
          <w:tcPr>
            <w:tcW w:w="1074" w:type="dxa"/>
          </w:tcPr>
          <w:p w14:paraId="41C1DAC7" w14:textId="77777777" w:rsidR="009235B2" w:rsidRDefault="009235B2" w:rsidP="006932B5">
            <w:pPr>
              <w:spacing w:before="40" w:after="40"/>
              <w:ind w:right="113"/>
              <w:jc w:val="right"/>
            </w:pPr>
            <w:r>
              <w:t>-29</w:t>
            </w:r>
          </w:p>
        </w:tc>
        <w:tc>
          <w:tcPr>
            <w:tcW w:w="1135" w:type="dxa"/>
          </w:tcPr>
          <w:p w14:paraId="44F2E3D4" w14:textId="77777777" w:rsidR="009235B2" w:rsidRDefault="009235B2" w:rsidP="006932B5">
            <w:pPr>
              <w:spacing w:before="40" w:after="40"/>
              <w:ind w:right="113"/>
              <w:jc w:val="right"/>
            </w:pPr>
            <w:r>
              <w:t>+13</w:t>
            </w:r>
          </w:p>
        </w:tc>
        <w:tc>
          <w:tcPr>
            <w:tcW w:w="991" w:type="dxa"/>
          </w:tcPr>
          <w:p w14:paraId="351B0632" w14:textId="77777777" w:rsidR="009235B2" w:rsidRDefault="009235B2" w:rsidP="006932B5">
            <w:pPr>
              <w:spacing w:before="40" w:after="40"/>
              <w:ind w:right="113"/>
              <w:jc w:val="right"/>
            </w:pPr>
            <w:r>
              <w:t>-47</w:t>
            </w:r>
          </w:p>
        </w:tc>
      </w:tr>
      <w:tr w:rsidR="009235B2" w14:paraId="499B6071" w14:textId="77777777" w:rsidTr="006932B5">
        <w:tc>
          <w:tcPr>
            <w:tcW w:w="3539" w:type="dxa"/>
          </w:tcPr>
          <w:p w14:paraId="1523F1AD" w14:textId="77777777" w:rsidR="009235B2" w:rsidRDefault="009235B2" w:rsidP="006932B5">
            <w:pPr>
              <w:spacing w:before="40" w:after="40"/>
              <w:ind w:firstLine="313"/>
            </w:pPr>
            <w:r>
              <w:t>Lipnica Murowana</w:t>
            </w:r>
          </w:p>
        </w:tc>
        <w:tc>
          <w:tcPr>
            <w:tcW w:w="1194" w:type="dxa"/>
          </w:tcPr>
          <w:p w14:paraId="1EFB4680" w14:textId="77777777" w:rsidR="009235B2" w:rsidRDefault="009235B2" w:rsidP="006932B5">
            <w:pPr>
              <w:spacing w:before="40" w:after="40"/>
              <w:ind w:right="113"/>
              <w:jc w:val="right"/>
            </w:pPr>
            <w:r>
              <w:t>-3</w:t>
            </w:r>
          </w:p>
        </w:tc>
        <w:tc>
          <w:tcPr>
            <w:tcW w:w="1074" w:type="dxa"/>
          </w:tcPr>
          <w:p w14:paraId="28CC6F5F" w14:textId="77777777" w:rsidR="009235B2" w:rsidRDefault="009235B2" w:rsidP="006932B5">
            <w:pPr>
              <w:spacing w:before="40" w:after="40"/>
              <w:ind w:right="113"/>
              <w:jc w:val="right"/>
            </w:pPr>
            <w:r>
              <w:t>-19</w:t>
            </w:r>
          </w:p>
        </w:tc>
        <w:tc>
          <w:tcPr>
            <w:tcW w:w="1135" w:type="dxa"/>
          </w:tcPr>
          <w:p w14:paraId="45D9654E" w14:textId="77777777" w:rsidR="009235B2" w:rsidRDefault="009235B2" w:rsidP="006932B5">
            <w:pPr>
              <w:spacing w:before="40" w:after="40"/>
              <w:ind w:right="113"/>
              <w:jc w:val="right"/>
            </w:pPr>
            <w:r>
              <w:t>-31</w:t>
            </w:r>
          </w:p>
        </w:tc>
        <w:tc>
          <w:tcPr>
            <w:tcW w:w="991" w:type="dxa"/>
          </w:tcPr>
          <w:p w14:paraId="40103A5A" w14:textId="77777777" w:rsidR="009235B2" w:rsidRDefault="009235B2" w:rsidP="006932B5">
            <w:pPr>
              <w:spacing w:before="40" w:after="40"/>
              <w:ind w:right="113"/>
              <w:jc w:val="right"/>
            </w:pPr>
            <w:r>
              <w:t>-1</w:t>
            </w:r>
          </w:p>
        </w:tc>
      </w:tr>
      <w:tr w:rsidR="009235B2" w14:paraId="32CDF53E" w14:textId="77777777" w:rsidTr="006932B5">
        <w:tc>
          <w:tcPr>
            <w:tcW w:w="3539" w:type="dxa"/>
          </w:tcPr>
          <w:p w14:paraId="68CFAF68" w14:textId="77777777" w:rsidR="009235B2" w:rsidRDefault="009235B2" w:rsidP="006932B5">
            <w:pPr>
              <w:spacing w:before="40" w:after="40"/>
              <w:ind w:firstLine="313"/>
            </w:pPr>
            <w:r>
              <w:t>Łososina Dolna</w:t>
            </w:r>
          </w:p>
        </w:tc>
        <w:tc>
          <w:tcPr>
            <w:tcW w:w="1194" w:type="dxa"/>
          </w:tcPr>
          <w:p w14:paraId="02891941" w14:textId="77777777" w:rsidR="009235B2" w:rsidRDefault="009235B2" w:rsidP="006932B5">
            <w:pPr>
              <w:spacing w:before="40" w:after="40"/>
              <w:ind w:right="113"/>
              <w:jc w:val="right"/>
            </w:pPr>
            <w:r>
              <w:t>+2</w:t>
            </w:r>
          </w:p>
        </w:tc>
        <w:tc>
          <w:tcPr>
            <w:tcW w:w="1074" w:type="dxa"/>
          </w:tcPr>
          <w:p w14:paraId="609A7860" w14:textId="77777777" w:rsidR="009235B2" w:rsidRDefault="009235B2" w:rsidP="006932B5">
            <w:pPr>
              <w:spacing w:before="40" w:after="40"/>
              <w:ind w:right="113"/>
              <w:jc w:val="right"/>
            </w:pPr>
            <w:r>
              <w:t>-4</w:t>
            </w:r>
          </w:p>
        </w:tc>
        <w:tc>
          <w:tcPr>
            <w:tcW w:w="1135" w:type="dxa"/>
          </w:tcPr>
          <w:p w14:paraId="2108E9B3" w14:textId="77777777" w:rsidR="009235B2" w:rsidRDefault="009235B2" w:rsidP="006932B5">
            <w:pPr>
              <w:spacing w:before="40" w:after="40"/>
              <w:ind w:right="113"/>
              <w:jc w:val="right"/>
            </w:pPr>
            <w:r>
              <w:t>-3</w:t>
            </w:r>
          </w:p>
        </w:tc>
        <w:tc>
          <w:tcPr>
            <w:tcW w:w="991" w:type="dxa"/>
          </w:tcPr>
          <w:p w14:paraId="6DFA34F1" w14:textId="77777777" w:rsidR="009235B2" w:rsidRDefault="009235B2" w:rsidP="006932B5">
            <w:pPr>
              <w:spacing w:before="40" w:after="40"/>
              <w:ind w:right="113"/>
              <w:jc w:val="right"/>
            </w:pPr>
            <w:r>
              <w:t>+28</w:t>
            </w:r>
          </w:p>
        </w:tc>
      </w:tr>
    </w:tbl>
    <w:p w14:paraId="22461062" w14:textId="77777777" w:rsidR="009235B2" w:rsidRDefault="009235B2" w:rsidP="009235B2">
      <w:pPr>
        <w:spacing w:before="120" w:after="120" w:line="312" w:lineRule="auto"/>
        <w:rPr>
          <w:color w:val="000000" w:themeColor="text1"/>
          <w:sz w:val="20"/>
          <w:szCs w:val="20"/>
        </w:rPr>
      </w:pPr>
    </w:p>
    <w:p w14:paraId="74EF56AA" w14:textId="77777777" w:rsidR="009235B2" w:rsidRDefault="009235B2" w:rsidP="009235B2">
      <w:pPr>
        <w:spacing w:before="120" w:after="120" w:line="312" w:lineRule="auto"/>
        <w:rPr>
          <w:color w:val="000000" w:themeColor="text1"/>
          <w:sz w:val="20"/>
          <w:szCs w:val="20"/>
        </w:rPr>
      </w:pPr>
    </w:p>
    <w:p w14:paraId="1CDCBA83" w14:textId="77777777" w:rsidR="009235B2" w:rsidRDefault="009235B2" w:rsidP="009235B2">
      <w:pPr>
        <w:spacing w:before="120" w:after="120" w:line="312" w:lineRule="auto"/>
        <w:rPr>
          <w:color w:val="000000" w:themeColor="text1"/>
          <w:sz w:val="20"/>
          <w:szCs w:val="20"/>
        </w:rPr>
      </w:pPr>
    </w:p>
    <w:p w14:paraId="5AEBE5B7" w14:textId="77777777" w:rsidR="009235B2" w:rsidRDefault="009235B2" w:rsidP="009235B2">
      <w:pPr>
        <w:spacing w:before="120" w:after="120" w:line="312" w:lineRule="auto"/>
        <w:rPr>
          <w:color w:val="000000" w:themeColor="text1"/>
          <w:sz w:val="20"/>
          <w:szCs w:val="20"/>
        </w:rPr>
      </w:pPr>
    </w:p>
    <w:p w14:paraId="26D88B2D" w14:textId="72C19CA6" w:rsidR="009235B2" w:rsidRDefault="009235B2" w:rsidP="009235B2">
      <w:pPr>
        <w:spacing w:before="120" w:after="120" w:line="312" w:lineRule="auto"/>
        <w:rPr>
          <w:color w:val="000000" w:themeColor="text1"/>
          <w:sz w:val="20"/>
          <w:szCs w:val="20"/>
        </w:rPr>
      </w:pPr>
    </w:p>
    <w:p w14:paraId="08A392E1" w14:textId="46A12B60" w:rsidR="00C233BE" w:rsidRDefault="00C233BE" w:rsidP="009235B2">
      <w:pPr>
        <w:spacing w:before="120" w:after="120" w:line="312" w:lineRule="auto"/>
        <w:rPr>
          <w:color w:val="000000" w:themeColor="text1"/>
          <w:sz w:val="20"/>
          <w:szCs w:val="20"/>
        </w:rPr>
      </w:pPr>
    </w:p>
    <w:p w14:paraId="3009D532" w14:textId="77777777" w:rsidR="00C233BE" w:rsidRDefault="00C233BE" w:rsidP="009235B2">
      <w:pPr>
        <w:spacing w:before="120" w:after="120" w:line="312" w:lineRule="auto"/>
        <w:rPr>
          <w:color w:val="000000" w:themeColor="text1"/>
          <w:sz w:val="20"/>
          <w:szCs w:val="20"/>
        </w:rPr>
      </w:pPr>
    </w:p>
    <w:p w14:paraId="5C601430" w14:textId="77777777" w:rsidR="009235B2" w:rsidRDefault="009235B2" w:rsidP="009235B2">
      <w:pPr>
        <w:spacing w:after="120" w:line="240" w:lineRule="auto"/>
        <w:rPr>
          <w:color w:val="000000" w:themeColor="text1"/>
          <w:sz w:val="20"/>
          <w:szCs w:val="20"/>
        </w:rPr>
      </w:pPr>
    </w:p>
    <w:p w14:paraId="6CF36348" w14:textId="77777777" w:rsidR="009235B2" w:rsidRDefault="009235B2" w:rsidP="009235B2">
      <w:pPr>
        <w:spacing w:after="120" w:line="240" w:lineRule="auto"/>
        <w:rPr>
          <w:color w:val="000000" w:themeColor="text1"/>
          <w:sz w:val="20"/>
          <w:szCs w:val="20"/>
        </w:rPr>
      </w:pPr>
      <w:r w:rsidRPr="00174EEA">
        <w:rPr>
          <w:color w:val="000000" w:themeColor="text1"/>
          <w:sz w:val="20"/>
          <w:szCs w:val="20"/>
        </w:rPr>
        <w:t xml:space="preserve">Źródło: </w:t>
      </w:r>
      <w:hyperlink r:id="rId44" w:history="1">
        <w:r w:rsidRPr="00174EEA">
          <w:rPr>
            <w:rStyle w:val="Hipercze"/>
            <w:color w:val="000000" w:themeColor="text1"/>
          </w:rPr>
          <w:t>https://bdl.stat.gov.pl/BDL/start</w:t>
        </w:r>
      </w:hyperlink>
      <w:r w:rsidRPr="00174EEA">
        <w:rPr>
          <w:color w:val="000000" w:themeColor="text1"/>
          <w:sz w:val="20"/>
          <w:szCs w:val="20"/>
        </w:rPr>
        <w:t xml:space="preserve"> (dostęp: 08.07.2021)</w:t>
      </w:r>
    </w:p>
    <w:p w14:paraId="5034A5EF" w14:textId="77777777" w:rsidR="009235B2" w:rsidRDefault="009235B2" w:rsidP="009235B2">
      <w:pPr>
        <w:spacing w:after="120" w:line="240" w:lineRule="auto"/>
        <w:rPr>
          <w:color w:val="000000" w:themeColor="text1"/>
          <w:sz w:val="20"/>
          <w:szCs w:val="20"/>
        </w:rPr>
      </w:pPr>
    </w:p>
    <w:p w14:paraId="0ECEA781" w14:textId="4027D76D" w:rsidR="001E0944" w:rsidRDefault="001E0944" w:rsidP="001E0944">
      <w:pPr>
        <w:pStyle w:val="Legenda"/>
        <w:keepNext/>
      </w:pPr>
      <w:bookmarkStart w:id="46" w:name="_Toc87354873"/>
      <w:r>
        <w:t xml:space="preserve">Wykres </w:t>
      </w:r>
      <w:fldSimple w:instr=" SEQ Wykres \* ARABIC ">
        <w:r w:rsidR="00ED5018">
          <w:rPr>
            <w:noProof/>
          </w:rPr>
          <w:t>9</w:t>
        </w:r>
      </w:fldSimple>
      <w:r>
        <w:t xml:space="preserve"> Migracja ludności – saldo migracji ogółem w gminach obszaru LGD</w:t>
      </w:r>
      <w:bookmarkEnd w:id="46"/>
    </w:p>
    <w:p w14:paraId="28FCC5FF" w14:textId="77777777" w:rsidR="009235B2" w:rsidRDefault="001E0944" w:rsidP="009235B2">
      <w:pPr>
        <w:spacing w:before="120" w:after="120" w:line="312" w:lineRule="auto"/>
        <w:rPr>
          <w:color w:val="000000" w:themeColor="text1"/>
        </w:rPr>
      </w:pPr>
      <w:r>
        <w:rPr>
          <w:noProof/>
          <w:lang w:eastAsia="pl-PL"/>
        </w:rPr>
        <w:drawing>
          <wp:inline distT="0" distB="0" distL="0" distR="0" wp14:anchorId="0ECFD0A9" wp14:editId="55848A48">
            <wp:extent cx="5781675" cy="3543300"/>
            <wp:effectExtent l="0" t="0" r="9525" b="0"/>
            <wp:docPr id="37" name="Wykres 3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05DDBC3-B352-461A-9D54-7F4C88CAC87E}"/>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5"/>
              </a:graphicData>
            </a:graphic>
          </wp:inline>
        </w:drawing>
      </w:r>
    </w:p>
    <w:p w14:paraId="0444A214" w14:textId="77777777" w:rsidR="009235B2" w:rsidRDefault="009235B2" w:rsidP="009235B2">
      <w:pPr>
        <w:spacing w:after="120" w:line="240" w:lineRule="auto"/>
        <w:rPr>
          <w:color w:val="000000" w:themeColor="text1"/>
          <w:sz w:val="20"/>
          <w:szCs w:val="20"/>
        </w:rPr>
      </w:pPr>
      <w:r w:rsidRPr="00174EEA">
        <w:rPr>
          <w:color w:val="000000" w:themeColor="text1"/>
          <w:sz w:val="20"/>
          <w:szCs w:val="20"/>
        </w:rPr>
        <w:t xml:space="preserve">Źródło: </w:t>
      </w:r>
      <w:hyperlink r:id="rId46" w:history="1">
        <w:r w:rsidRPr="00174EEA">
          <w:rPr>
            <w:rStyle w:val="Hipercze"/>
            <w:color w:val="000000" w:themeColor="text1"/>
          </w:rPr>
          <w:t>https://bdl.stat.gov.pl/BDL/start</w:t>
        </w:r>
      </w:hyperlink>
      <w:r w:rsidRPr="00174EEA">
        <w:rPr>
          <w:color w:val="000000" w:themeColor="text1"/>
          <w:sz w:val="20"/>
          <w:szCs w:val="20"/>
        </w:rPr>
        <w:t xml:space="preserve"> (dostęp: 08.07.2021)</w:t>
      </w:r>
    </w:p>
    <w:p w14:paraId="580A95F5" w14:textId="77777777" w:rsidR="009235B2" w:rsidRDefault="009235B2" w:rsidP="009235B2">
      <w:pPr>
        <w:spacing w:after="0" w:line="312" w:lineRule="auto"/>
        <w:jc w:val="both"/>
        <w:rPr>
          <w:sz w:val="24"/>
          <w:szCs w:val="24"/>
        </w:rPr>
      </w:pPr>
      <w:r>
        <w:br w:type="column"/>
      </w:r>
      <w:r w:rsidRPr="002927C8">
        <w:rPr>
          <w:sz w:val="24"/>
          <w:szCs w:val="24"/>
        </w:rPr>
        <w:lastRenderedPageBreak/>
        <w:t xml:space="preserve">Analizując opinie wyrażone w LSR i porównując je z danymi zaprezentowanymi w tabeli na wykresie </w:t>
      </w:r>
      <w:r>
        <w:rPr>
          <w:sz w:val="24"/>
          <w:szCs w:val="24"/>
        </w:rPr>
        <w:t>potwierdza się</w:t>
      </w:r>
      <w:r w:rsidRPr="002927C8">
        <w:rPr>
          <w:sz w:val="24"/>
          <w:szCs w:val="24"/>
        </w:rPr>
        <w:t xml:space="preserve"> określona w LSR tendencja migracji ludności poza obszar LGD w celu znalezienia pracy i lepszych perspektyw życia. Wpływ na migracje – jak się wydaje – ma też większa mobilność społeczeństwa i mniejsze przywiązanie do miejsca urodzenia, czy osiedlenia.</w:t>
      </w:r>
      <w:r>
        <w:rPr>
          <w:sz w:val="24"/>
          <w:szCs w:val="24"/>
        </w:rPr>
        <w:t xml:space="preserve"> </w:t>
      </w:r>
    </w:p>
    <w:p w14:paraId="2927B6CA" w14:textId="77777777" w:rsidR="009235B2" w:rsidRDefault="009235B2" w:rsidP="009235B2">
      <w:pPr>
        <w:spacing w:before="240" w:after="120" w:line="312" w:lineRule="auto"/>
        <w:rPr>
          <w:b/>
          <w:color w:val="0070C0"/>
          <w:sz w:val="24"/>
          <w:szCs w:val="24"/>
        </w:rPr>
      </w:pPr>
      <w:r w:rsidRPr="009D121E">
        <w:rPr>
          <w:b/>
          <w:color w:val="0070C0"/>
          <w:sz w:val="24"/>
          <w:szCs w:val="24"/>
        </w:rPr>
        <w:t xml:space="preserve">Grupy </w:t>
      </w:r>
      <w:proofErr w:type="spellStart"/>
      <w:r w:rsidRPr="009D121E">
        <w:rPr>
          <w:b/>
          <w:color w:val="0070C0"/>
          <w:sz w:val="24"/>
          <w:szCs w:val="24"/>
        </w:rPr>
        <w:t>defaworyzowane</w:t>
      </w:r>
      <w:proofErr w:type="spellEnd"/>
    </w:p>
    <w:p w14:paraId="739C349A" w14:textId="77777777" w:rsidR="009235B2" w:rsidRPr="00C233BE" w:rsidRDefault="009235B2" w:rsidP="009235B2">
      <w:pPr>
        <w:spacing w:after="0" w:line="312" w:lineRule="auto"/>
        <w:ind w:firstLine="708"/>
        <w:jc w:val="both"/>
        <w:rPr>
          <w:color w:val="000000" w:themeColor="text1"/>
          <w:sz w:val="24"/>
          <w:szCs w:val="24"/>
        </w:rPr>
      </w:pPr>
      <w:r w:rsidRPr="005348D9">
        <w:rPr>
          <w:sz w:val="24"/>
          <w:szCs w:val="24"/>
        </w:rPr>
        <w:t xml:space="preserve">Analiza prowadzona </w:t>
      </w:r>
      <w:r>
        <w:rPr>
          <w:sz w:val="24"/>
          <w:szCs w:val="24"/>
        </w:rPr>
        <w:t xml:space="preserve">w procesie budowy LSR wykazała, iż grupami </w:t>
      </w:r>
      <w:proofErr w:type="spellStart"/>
      <w:r>
        <w:rPr>
          <w:sz w:val="24"/>
          <w:szCs w:val="24"/>
        </w:rPr>
        <w:t>defaworyzowanymi</w:t>
      </w:r>
      <w:proofErr w:type="spellEnd"/>
      <w:r>
        <w:rPr>
          <w:sz w:val="24"/>
          <w:szCs w:val="24"/>
        </w:rPr>
        <w:t xml:space="preserve"> na obszarze </w:t>
      </w:r>
      <w:r w:rsidRPr="00C233BE">
        <w:rPr>
          <w:color w:val="000000" w:themeColor="text1"/>
          <w:sz w:val="24"/>
          <w:szCs w:val="24"/>
        </w:rPr>
        <w:t xml:space="preserve">LGD </w:t>
      </w:r>
      <w:r w:rsidR="0011192D" w:rsidRPr="00C233BE">
        <w:rPr>
          <w:rFonts w:ascii="Calibri" w:hAnsi="Calibri" w:cs="Calibri"/>
          <w:color w:val="000000" w:themeColor="text1"/>
          <w:sz w:val="24"/>
          <w:szCs w:val="24"/>
        </w:rPr>
        <w:t xml:space="preserve">Stowarzyszenie „Na Śliwkowym Szlaku” </w:t>
      </w:r>
      <w:r w:rsidRPr="00C233BE">
        <w:rPr>
          <w:color w:val="000000" w:themeColor="text1"/>
          <w:sz w:val="24"/>
          <w:szCs w:val="24"/>
        </w:rPr>
        <w:t xml:space="preserve">były osoby wykluczone lub zagrożone wykluczeniem ze względu na dostęp do miejsc pracy; wykluczenie społeczne, kulturowe; wykluczenie z uwagi na niepełnosprawność, utrudnione włączenie do działań aktywnej społeczności lokalnej. Zdiagnozowano pięć grup </w:t>
      </w:r>
      <w:proofErr w:type="spellStart"/>
      <w:r w:rsidRPr="00C233BE">
        <w:rPr>
          <w:color w:val="000000" w:themeColor="text1"/>
          <w:sz w:val="24"/>
          <w:szCs w:val="24"/>
        </w:rPr>
        <w:t>defaworyzowanych</w:t>
      </w:r>
      <w:proofErr w:type="spellEnd"/>
      <w:r w:rsidRPr="00C233BE">
        <w:rPr>
          <w:color w:val="000000" w:themeColor="text1"/>
          <w:sz w:val="24"/>
          <w:szCs w:val="24"/>
        </w:rPr>
        <w:t xml:space="preserve">: (1) młodzież do 35 roku życia narażona na wykluczenie z powodu braku pracy; (2) osoby powyżej 50 roku życia, z uwagi na pogłębiające się zjawisko starzenia się społeczeństwa; (3) Kobiety narażone na wykluczenie zawodowe i kulturowe z uwagi na brak możliwości powrotu na rynek pracy po okresie wychowywania dzieci; (4) Osoby z różnymi niepełnosprawnościami, które mimo swych ograniczeń pragną być aktywne w lokalnej wspólnocie, ale nie mają wystarczających umiejętności jak tego dokonać; (5) Osoby z ograniczonym dostępem do kultury, z uwagi na brak lub niewystarczającą liczbę obiektów i podmiotów, które w pełny sposób mogłyby realizować działania związane z kulturą i sztuką, skierowane do mieszkańców obszaru LGD, </w:t>
      </w:r>
      <w:r w:rsidRPr="00C233BE">
        <w:rPr>
          <w:color w:val="000000" w:themeColor="text1"/>
          <w:sz w:val="24"/>
          <w:szCs w:val="24"/>
        </w:rPr>
        <w:br/>
        <w:t xml:space="preserve">co powoduje ograniczenia w sensie społecznym. </w:t>
      </w:r>
    </w:p>
    <w:p w14:paraId="4A9AF440" w14:textId="77777777" w:rsidR="009235B2" w:rsidRDefault="009235B2" w:rsidP="009235B2">
      <w:pPr>
        <w:spacing w:after="0" w:line="312" w:lineRule="auto"/>
        <w:ind w:firstLine="708"/>
        <w:jc w:val="both"/>
        <w:rPr>
          <w:sz w:val="24"/>
          <w:szCs w:val="24"/>
        </w:rPr>
      </w:pPr>
      <w:r w:rsidRPr="00C233BE">
        <w:rPr>
          <w:color w:val="000000" w:themeColor="text1"/>
          <w:sz w:val="24"/>
          <w:szCs w:val="24"/>
        </w:rPr>
        <w:t xml:space="preserve">W LSR przewidziano specyficzne narzędzia działania w ramach zidentyfikowanych obszarów interwencji związanych z grupami </w:t>
      </w:r>
      <w:proofErr w:type="spellStart"/>
      <w:r w:rsidRPr="00C233BE">
        <w:rPr>
          <w:color w:val="000000" w:themeColor="text1"/>
          <w:sz w:val="24"/>
          <w:szCs w:val="24"/>
        </w:rPr>
        <w:t>defaworyzowanymi</w:t>
      </w:r>
      <w:proofErr w:type="spellEnd"/>
      <w:r w:rsidRPr="00C233BE">
        <w:rPr>
          <w:color w:val="000000" w:themeColor="text1"/>
          <w:sz w:val="24"/>
          <w:szCs w:val="24"/>
        </w:rPr>
        <w:t xml:space="preserve">, np. w ramach procedury wyboru projektów wprowadzono kryteria preferujące pozyskiwanie środków przez osoby </w:t>
      </w:r>
      <w:r w:rsidRPr="00C233BE">
        <w:rPr>
          <w:color w:val="000000" w:themeColor="text1"/>
          <w:sz w:val="24"/>
          <w:szCs w:val="24"/>
        </w:rPr>
        <w:br/>
        <w:t xml:space="preserve">z grup </w:t>
      </w:r>
      <w:proofErr w:type="spellStart"/>
      <w:r w:rsidRPr="00C233BE">
        <w:rPr>
          <w:color w:val="000000" w:themeColor="text1"/>
          <w:sz w:val="24"/>
          <w:szCs w:val="24"/>
        </w:rPr>
        <w:t>defaworyzowanych</w:t>
      </w:r>
      <w:proofErr w:type="spellEnd"/>
      <w:r w:rsidRPr="00C233BE">
        <w:rPr>
          <w:color w:val="000000" w:themeColor="text1"/>
          <w:sz w:val="24"/>
          <w:szCs w:val="24"/>
        </w:rPr>
        <w:t xml:space="preserve">, udział w projektach oraz realizację projektów przez te osoby i dla tych osób, w szczególności tworzenie miejsc pracy dla osób z grup </w:t>
      </w:r>
      <w:proofErr w:type="spellStart"/>
      <w:r w:rsidRPr="00C233BE">
        <w:rPr>
          <w:color w:val="000000" w:themeColor="text1"/>
          <w:sz w:val="24"/>
          <w:szCs w:val="24"/>
        </w:rPr>
        <w:t>defaworyzowanych</w:t>
      </w:r>
      <w:proofErr w:type="spellEnd"/>
      <w:r w:rsidRPr="00C233BE">
        <w:rPr>
          <w:color w:val="000000" w:themeColor="text1"/>
          <w:sz w:val="24"/>
          <w:szCs w:val="24"/>
        </w:rPr>
        <w:t xml:space="preserve">. Ponadto LGD planowało wzmocnić wsparcie poprzez organizację specjalistycznego forum dla pierwszych czterech wymienionych grup pn. </w:t>
      </w:r>
      <w:r w:rsidRPr="00C233BE">
        <w:rPr>
          <w:i/>
          <w:color w:val="000000" w:themeColor="text1"/>
          <w:sz w:val="24"/>
          <w:szCs w:val="24"/>
        </w:rPr>
        <w:t>Forum Dialogu Obszarów Wiejskich</w:t>
      </w:r>
      <w:r w:rsidRPr="00C233BE">
        <w:rPr>
          <w:color w:val="000000" w:themeColor="text1"/>
          <w:sz w:val="24"/>
          <w:szCs w:val="24"/>
        </w:rPr>
        <w:t xml:space="preserve">, w ramach którego miało działać </w:t>
      </w:r>
      <w:r w:rsidRPr="00C233BE">
        <w:rPr>
          <w:i/>
          <w:color w:val="000000" w:themeColor="text1"/>
          <w:sz w:val="24"/>
          <w:szCs w:val="24"/>
        </w:rPr>
        <w:t>Forum Kobiet Śliwkowego Szlaku</w:t>
      </w:r>
      <w:r w:rsidRPr="00C233BE">
        <w:rPr>
          <w:color w:val="000000" w:themeColor="text1"/>
          <w:sz w:val="24"/>
          <w:szCs w:val="24"/>
        </w:rPr>
        <w:t xml:space="preserve">, angażujące osoby z grup </w:t>
      </w:r>
      <w:proofErr w:type="spellStart"/>
      <w:r w:rsidRPr="00C233BE">
        <w:rPr>
          <w:color w:val="000000" w:themeColor="text1"/>
          <w:sz w:val="24"/>
          <w:szCs w:val="24"/>
        </w:rPr>
        <w:t>defaworyzowanych</w:t>
      </w:r>
      <w:proofErr w:type="spellEnd"/>
      <w:r w:rsidRPr="00C233BE">
        <w:rPr>
          <w:color w:val="000000" w:themeColor="text1"/>
          <w:sz w:val="24"/>
          <w:szCs w:val="24"/>
        </w:rPr>
        <w:t xml:space="preserve">, przedstawicieli instytucji i organizacji z zakresu opieki społecznej, rynku pracy oraz organizacji pozarządowych zajmujących się problemami bezrobocia oraz wykluczenia społecznego. Zadaniem forum miał być m.in. czynny udział w konsultacjach związanych z potrzebami grupy, zakresami szkoleń i warsztatów oraz kierunkami dalszych działań na rzecz włączenia oraz przeciwdziałania wykluczeniu społecznemu. Innym narzędziem miała być baza ofert w formie zakładki na stronie internetowej LSR zawierająca inicjatywy dedykowane osobom w wieku 50+, będąca równocześnie platformą wymiany informacji pomiędzy seniorami ze wszystkich gmin </w:t>
      </w:r>
      <w:r w:rsidR="00834103" w:rsidRPr="00C233BE">
        <w:rPr>
          <w:rFonts w:ascii="Calibri" w:hAnsi="Calibri" w:cs="Calibri"/>
          <w:color w:val="000000" w:themeColor="text1"/>
          <w:sz w:val="24"/>
          <w:szCs w:val="24"/>
        </w:rPr>
        <w:t>Stowarzyszenia „Na Śliwkowym Szlaku”</w:t>
      </w:r>
      <w:r w:rsidRPr="00C233BE">
        <w:rPr>
          <w:color w:val="000000" w:themeColor="text1"/>
          <w:sz w:val="24"/>
          <w:szCs w:val="24"/>
        </w:rPr>
        <w:t>, a</w:t>
      </w:r>
      <w:r w:rsidRPr="002E31B0">
        <w:rPr>
          <w:sz w:val="24"/>
          <w:szCs w:val="24"/>
        </w:rPr>
        <w:t xml:space="preserve"> </w:t>
      </w:r>
      <w:r w:rsidRPr="002E31B0">
        <w:rPr>
          <w:sz w:val="24"/>
          <w:szCs w:val="24"/>
        </w:rPr>
        <w:lastRenderedPageBreak/>
        <w:t xml:space="preserve">także podejmowanie szeroko pojętych działań integrujących grupę </w:t>
      </w:r>
      <w:proofErr w:type="spellStart"/>
      <w:r>
        <w:rPr>
          <w:sz w:val="24"/>
          <w:szCs w:val="24"/>
        </w:rPr>
        <w:t>defaworyzowanych</w:t>
      </w:r>
      <w:proofErr w:type="spellEnd"/>
      <w:r>
        <w:rPr>
          <w:sz w:val="24"/>
          <w:szCs w:val="24"/>
        </w:rPr>
        <w:t xml:space="preserve"> </w:t>
      </w:r>
      <w:r w:rsidRPr="002E31B0">
        <w:rPr>
          <w:sz w:val="24"/>
          <w:szCs w:val="24"/>
        </w:rPr>
        <w:t>z innymi grupami społecznymi.</w:t>
      </w:r>
    </w:p>
    <w:p w14:paraId="35992247" w14:textId="77777777" w:rsidR="009235B2" w:rsidRPr="002927C8" w:rsidRDefault="009235B2" w:rsidP="009235B2">
      <w:pPr>
        <w:spacing w:before="240" w:after="120" w:line="312" w:lineRule="auto"/>
        <w:rPr>
          <w:b/>
          <w:color w:val="0070C0"/>
          <w:sz w:val="24"/>
          <w:szCs w:val="24"/>
        </w:rPr>
      </w:pPr>
      <w:r w:rsidRPr="002927C8">
        <w:rPr>
          <w:b/>
          <w:color w:val="0070C0"/>
          <w:sz w:val="24"/>
          <w:szCs w:val="24"/>
        </w:rPr>
        <w:t>Beneficjenci środowiskowej pomocy społecznej</w:t>
      </w:r>
    </w:p>
    <w:p w14:paraId="4EC4CE44" w14:textId="77777777" w:rsidR="009235B2" w:rsidRPr="001E0944" w:rsidRDefault="009235B2" w:rsidP="001E0944">
      <w:pPr>
        <w:spacing w:before="120" w:after="120" w:line="312" w:lineRule="auto"/>
        <w:jc w:val="both"/>
        <w:rPr>
          <w:sz w:val="24"/>
          <w:szCs w:val="24"/>
        </w:rPr>
      </w:pPr>
      <w:r w:rsidRPr="001D5FBC">
        <w:rPr>
          <w:sz w:val="24"/>
          <w:szCs w:val="24"/>
        </w:rPr>
        <w:tab/>
        <w:t xml:space="preserve">Analizując dane dotyczące pomocy społecznej w gminach obszaru LGD </w:t>
      </w:r>
      <w:r w:rsidR="00834103" w:rsidRPr="00C233BE">
        <w:rPr>
          <w:rFonts w:ascii="Calibri" w:hAnsi="Calibri" w:cs="Calibri"/>
          <w:color w:val="000000" w:themeColor="text1"/>
          <w:sz w:val="24"/>
          <w:szCs w:val="24"/>
        </w:rPr>
        <w:t xml:space="preserve">Stowarzyszenie „Na Śliwkowym Szlaku” </w:t>
      </w:r>
      <w:r w:rsidRPr="00C233BE">
        <w:rPr>
          <w:color w:val="000000" w:themeColor="text1"/>
          <w:sz w:val="24"/>
          <w:szCs w:val="24"/>
        </w:rPr>
        <w:t xml:space="preserve"> można zauważyć generalnie tendencję spadkową l</w:t>
      </w:r>
      <w:r w:rsidR="00834103" w:rsidRPr="00C233BE">
        <w:rPr>
          <w:color w:val="000000" w:themeColor="text1"/>
          <w:sz w:val="24"/>
          <w:szCs w:val="24"/>
        </w:rPr>
        <w:t xml:space="preserve">iczby beneficjentów tej pomocy </w:t>
      </w:r>
      <w:r w:rsidRPr="00C233BE">
        <w:rPr>
          <w:color w:val="000000" w:themeColor="text1"/>
          <w:sz w:val="24"/>
          <w:szCs w:val="24"/>
        </w:rPr>
        <w:t>we wszystkich gminach LGD. W roku 2019 na obszarze LGD nastąpił spadek liczby beneficjentów pomocy społecznej o 2 384 w porównaniu do roku 2015. Najwyższy spadek miał miejsce w gminie Iwkowa, gdzie</w:t>
      </w:r>
      <w:r>
        <w:rPr>
          <w:sz w:val="24"/>
          <w:szCs w:val="24"/>
        </w:rPr>
        <w:t xml:space="preserve"> w 2019 roku liczba beneficjentów pomocy społecznej obniżyła się o blisko połowę</w:t>
      </w:r>
      <w:r w:rsidRPr="001D5FBC">
        <w:rPr>
          <w:sz w:val="24"/>
          <w:szCs w:val="24"/>
        </w:rPr>
        <w:t xml:space="preserve"> </w:t>
      </w:r>
      <w:r>
        <w:rPr>
          <w:sz w:val="24"/>
          <w:szCs w:val="24"/>
        </w:rPr>
        <w:t>w porównaniu z rokiem bazowym</w:t>
      </w:r>
      <w:r w:rsidRPr="001D5FBC">
        <w:rPr>
          <w:sz w:val="24"/>
          <w:szCs w:val="24"/>
        </w:rPr>
        <w:t xml:space="preserve">. </w:t>
      </w:r>
      <w:r w:rsidRPr="008D58D6">
        <w:rPr>
          <w:sz w:val="24"/>
          <w:szCs w:val="24"/>
        </w:rPr>
        <w:t>Zapewne jedną z przyczyn takiego stanu jest zmiana kryteriów przyznawania pomocy (obniżenie poziomu dochodowego, decydującego o przyznaniu pomocy, co przekłada się na spadek potencjalnych beneficjentów).</w:t>
      </w:r>
      <w:r>
        <w:rPr>
          <w:sz w:val="24"/>
          <w:szCs w:val="24"/>
        </w:rPr>
        <w:t xml:space="preserve"> Inną przyczyną poprawy sytuacji w tym zakresie mogło być obniżenie poziomu bezrobocia i związane z tym wyższe dochody rodzin.</w:t>
      </w:r>
      <w:bookmarkStart w:id="47" w:name="_Hlk86096927"/>
    </w:p>
    <w:p w14:paraId="6F29E3B0" w14:textId="5F2EEE45" w:rsidR="001E0944" w:rsidRDefault="001E0944" w:rsidP="001E0944">
      <w:pPr>
        <w:pStyle w:val="Legenda"/>
        <w:keepNext/>
      </w:pPr>
      <w:bookmarkStart w:id="48" w:name="_Toc87354844"/>
      <w:r>
        <w:t xml:space="preserve">Tabela </w:t>
      </w:r>
      <w:fldSimple w:instr=" SEQ Tabela \* ARABIC ">
        <w:r w:rsidR="00ED5018">
          <w:rPr>
            <w:noProof/>
          </w:rPr>
          <w:t>11</w:t>
        </w:r>
      </w:fldSimple>
      <w:r>
        <w:t xml:space="preserve"> Beneficjenci środowiskowej pomocy społecznej w gminach obszaru LGD</w:t>
      </w:r>
      <w:bookmarkEnd w:id="48"/>
    </w:p>
    <w:tbl>
      <w:tblPr>
        <w:tblStyle w:val="Tabela-Siatka"/>
        <w:tblpPr w:leftFromText="141" w:rightFromText="141" w:vertAnchor="text" w:tblpX="108" w:tblpY="1"/>
        <w:tblOverlap w:val="never"/>
        <w:tblW w:w="8936" w:type="dxa"/>
        <w:tblLayout w:type="fixed"/>
        <w:tblLook w:val="04A0" w:firstRow="1" w:lastRow="0" w:firstColumn="1" w:lastColumn="0" w:noHBand="0" w:noVBand="1"/>
      </w:tblPr>
      <w:tblGrid>
        <w:gridCol w:w="3823"/>
        <w:gridCol w:w="1048"/>
        <w:gridCol w:w="1079"/>
        <w:gridCol w:w="988"/>
        <w:gridCol w:w="985"/>
        <w:gridCol w:w="1013"/>
      </w:tblGrid>
      <w:tr w:rsidR="009235B2" w14:paraId="5A815ED4" w14:textId="77777777" w:rsidTr="006932B5">
        <w:trPr>
          <w:trHeight w:val="411"/>
        </w:trPr>
        <w:tc>
          <w:tcPr>
            <w:tcW w:w="3823" w:type="dxa"/>
            <w:vMerge w:val="restart"/>
            <w:vAlign w:val="center"/>
          </w:tcPr>
          <w:bookmarkEnd w:id="47"/>
          <w:p w14:paraId="3510C0BD" w14:textId="77777777" w:rsidR="009235B2" w:rsidRDefault="009235B2" w:rsidP="006932B5">
            <w:pPr>
              <w:spacing w:before="60" w:after="60"/>
              <w:jc w:val="center"/>
            </w:pPr>
            <w:r>
              <w:t>Gminy</w:t>
            </w:r>
          </w:p>
        </w:tc>
        <w:tc>
          <w:tcPr>
            <w:tcW w:w="5113" w:type="dxa"/>
            <w:gridSpan w:val="5"/>
          </w:tcPr>
          <w:p w14:paraId="5EBED86B" w14:textId="77777777" w:rsidR="009235B2" w:rsidRDefault="009235B2" w:rsidP="006932B5">
            <w:pPr>
              <w:spacing w:before="60" w:after="60"/>
              <w:jc w:val="center"/>
            </w:pPr>
            <w:r>
              <w:t>Beneficjenci na 10 tys. ludności</w:t>
            </w:r>
          </w:p>
        </w:tc>
      </w:tr>
      <w:tr w:rsidR="009235B2" w14:paraId="52E8EF1B" w14:textId="77777777" w:rsidTr="006932B5">
        <w:trPr>
          <w:trHeight w:val="70"/>
        </w:trPr>
        <w:tc>
          <w:tcPr>
            <w:tcW w:w="3823" w:type="dxa"/>
            <w:vMerge/>
          </w:tcPr>
          <w:p w14:paraId="301FE2AD" w14:textId="77777777" w:rsidR="009235B2" w:rsidRDefault="009235B2" w:rsidP="006932B5">
            <w:pPr>
              <w:spacing w:before="60" w:after="60"/>
            </w:pPr>
          </w:p>
        </w:tc>
        <w:tc>
          <w:tcPr>
            <w:tcW w:w="1048" w:type="dxa"/>
          </w:tcPr>
          <w:p w14:paraId="5247E3C2" w14:textId="77777777" w:rsidR="009235B2" w:rsidRDefault="009235B2" w:rsidP="006932B5">
            <w:pPr>
              <w:spacing w:before="60" w:after="60"/>
              <w:jc w:val="center"/>
            </w:pPr>
            <w:r>
              <w:t>2015</w:t>
            </w:r>
          </w:p>
        </w:tc>
        <w:tc>
          <w:tcPr>
            <w:tcW w:w="1079" w:type="dxa"/>
          </w:tcPr>
          <w:p w14:paraId="2AF96C4F" w14:textId="77777777" w:rsidR="009235B2" w:rsidRDefault="009235B2" w:rsidP="006932B5">
            <w:pPr>
              <w:spacing w:before="60" w:after="60"/>
              <w:jc w:val="center"/>
            </w:pPr>
            <w:r>
              <w:t>2016</w:t>
            </w:r>
          </w:p>
        </w:tc>
        <w:tc>
          <w:tcPr>
            <w:tcW w:w="988" w:type="dxa"/>
          </w:tcPr>
          <w:p w14:paraId="3DBCDC94" w14:textId="77777777" w:rsidR="009235B2" w:rsidRDefault="009235B2" w:rsidP="006932B5">
            <w:pPr>
              <w:spacing w:before="60" w:after="60"/>
              <w:jc w:val="center"/>
            </w:pPr>
            <w:r>
              <w:t>2017</w:t>
            </w:r>
          </w:p>
        </w:tc>
        <w:tc>
          <w:tcPr>
            <w:tcW w:w="985" w:type="dxa"/>
          </w:tcPr>
          <w:p w14:paraId="1166F75B" w14:textId="77777777" w:rsidR="009235B2" w:rsidRDefault="009235B2" w:rsidP="006932B5">
            <w:pPr>
              <w:spacing w:before="60" w:after="60"/>
              <w:jc w:val="center"/>
            </w:pPr>
            <w:r>
              <w:t>2018</w:t>
            </w:r>
          </w:p>
        </w:tc>
        <w:tc>
          <w:tcPr>
            <w:tcW w:w="1013" w:type="dxa"/>
          </w:tcPr>
          <w:p w14:paraId="362C0C84" w14:textId="77777777" w:rsidR="009235B2" w:rsidRDefault="009235B2" w:rsidP="006932B5">
            <w:pPr>
              <w:spacing w:before="60" w:after="60"/>
              <w:jc w:val="center"/>
            </w:pPr>
            <w:r>
              <w:t>2019</w:t>
            </w:r>
          </w:p>
        </w:tc>
      </w:tr>
      <w:tr w:rsidR="009235B2" w14:paraId="7DDE3F20" w14:textId="77777777" w:rsidTr="006932B5">
        <w:tc>
          <w:tcPr>
            <w:tcW w:w="3823" w:type="dxa"/>
          </w:tcPr>
          <w:p w14:paraId="4D29BFC4" w14:textId="77777777" w:rsidR="009235B2" w:rsidRDefault="009235B2" w:rsidP="006932B5">
            <w:pPr>
              <w:spacing w:before="60" w:after="60"/>
              <w:ind w:firstLine="316"/>
            </w:pPr>
            <w:r>
              <w:t>Czchów</w:t>
            </w:r>
          </w:p>
        </w:tc>
        <w:tc>
          <w:tcPr>
            <w:tcW w:w="1048" w:type="dxa"/>
          </w:tcPr>
          <w:p w14:paraId="55AE9DB1" w14:textId="77777777" w:rsidR="009235B2" w:rsidRDefault="009235B2" w:rsidP="006932B5">
            <w:pPr>
              <w:spacing w:before="60" w:after="60"/>
              <w:ind w:right="113"/>
              <w:jc w:val="right"/>
            </w:pPr>
            <w:r>
              <w:t>639</w:t>
            </w:r>
          </w:p>
        </w:tc>
        <w:tc>
          <w:tcPr>
            <w:tcW w:w="1079" w:type="dxa"/>
          </w:tcPr>
          <w:p w14:paraId="26E460D3" w14:textId="77777777" w:rsidR="009235B2" w:rsidRDefault="009235B2" w:rsidP="006932B5">
            <w:pPr>
              <w:spacing w:before="60" w:after="60"/>
              <w:ind w:right="113"/>
              <w:jc w:val="right"/>
            </w:pPr>
            <w:r>
              <w:t>528</w:t>
            </w:r>
          </w:p>
        </w:tc>
        <w:tc>
          <w:tcPr>
            <w:tcW w:w="988" w:type="dxa"/>
          </w:tcPr>
          <w:p w14:paraId="22634A1B" w14:textId="77777777" w:rsidR="009235B2" w:rsidRDefault="009235B2" w:rsidP="006932B5">
            <w:pPr>
              <w:spacing w:before="60" w:after="60"/>
              <w:ind w:right="113"/>
              <w:jc w:val="right"/>
            </w:pPr>
            <w:r>
              <w:t>412</w:t>
            </w:r>
          </w:p>
        </w:tc>
        <w:tc>
          <w:tcPr>
            <w:tcW w:w="985" w:type="dxa"/>
          </w:tcPr>
          <w:p w14:paraId="561EC446" w14:textId="77777777" w:rsidR="009235B2" w:rsidRDefault="009235B2" w:rsidP="006932B5">
            <w:pPr>
              <w:spacing w:before="60" w:after="60"/>
              <w:ind w:right="113"/>
              <w:jc w:val="right"/>
            </w:pPr>
            <w:r>
              <w:t>408</w:t>
            </w:r>
          </w:p>
        </w:tc>
        <w:tc>
          <w:tcPr>
            <w:tcW w:w="1013" w:type="dxa"/>
          </w:tcPr>
          <w:p w14:paraId="755CA2CB" w14:textId="77777777" w:rsidR="009235B2" w:rsidRDefault="009235B2" w:rsidP="006932B5">
            <w:pPr>
              <w:spacing w:before="60" w:after="60"/>
              <w:ind w:right="113"/>
              <w:jc w:val="right"/>
            </w:pPr>
            <w:r>
              <w:t>443</w:t>
            </w:r>
          </w:p>
        </w:tc>
      </w:tr>
      <w:tr w:rsidR="009235B2" w14:paraId="49AE52A6" w14:textId="77777777" w:rsidTr="006932B5">
        <w:tc>
          <w:tcPr>
            <w:tcW w:w="3823" w:type="dxa"/>
          </w:tcPr>
          <w:p w14:paraId="5228B8B8" w14:textId="77777777" w:rsidR="009235B2" w:rsidRDefault="009235B2" w:rsidP="006932B5">
            <w:pPr>
              <w:spacing w:before="60" w:after="60"/>
              <w:ind w:firstLine="316"/>
            </w:pPr>
            <w:r>
              <w:t>Gnojnik</w:t>
            </w:r>
          </w:p>
        </w:tc>
        <w:tc>
          <w:tcPr>
            <w:tcW w:w="1048" w:type="dxa"/>
          </w:tcPr>
          <w:p w14:paraId="7F433BB0" w14:textId="77777777" w:rsidR="009235B2" w:rsidRDefault="009235B2" w:rsidP="006932B5">
            <w:pPr>
              <w:spacing w:before="60" w:after="60"/>
              <w:ind w:right="113"/>
              <w:jc w:val="right"/>
            </w:pPr>
            <w:r>
              <w:t>1 014</w:t>
            </w:r>
          </w:p>
        </w:tc>
        <w:tc>
          <w:tcPr>
            <w:tcW w:w="1079" w:type="dxa"/>
          </w:tcPr>
          <w:p w14:paraId="5155CEC4" w14:textId="77777777" w:rsidR="009235B2" w:rsidRDefault="009235B2" w:rsidP="006932B5">
            <w:pPr>
              <w:spacing w:before="60" w:after="60"/>
              <w:ind w:right="113"/>
              <w:jc w:val="right"/>
            </w:pPr>
            <w:r>
              <w:t>880</w:t>
            </w:r>
          </w:p>
        </w:tc>
        <w:tc>
          <w:tcPr>
            <w:tcW w:w="988" w:type="dxa"/>
          </w:tcPr>
          <w:p w14:paraId="63EA0A8B" w14:textId="77777777" w:rsidR="009235B2" w:rsidRDefault="009235B2" w:rsidP="006932B5">
            <w:pPr>
              <w:spacing w:before="60" w:after="60"/>
              <w:ind w:right="113"/>
              <w:jc w:val="right"/>
            </w:pPr>
            <w:r>
              <w:t>882</w:t>
            </w:r>
          </w:p>
        </w:tc>
        <w:tc>
          <w:tcPr>
            <w:tcW w:w="985" w:type="dxa"/>
          </w:tcPr>
          <w:p w14:paraId="24A3726E" w14:textId="77777777" w:rsidR="009235B2" w:rsidRDefault="009235B2" w:rsidP="006932B5">
            <w:pPr>
              <w:spacing w:before="60" w:after="60"/>
              <w:ind w:right="113"/>
              <w:jc w:val="right"/>
            </w:pPr>
            <w:r>
              <w:t>888</w:t>
            </w:r>
          </w:p>
        </w:tc>
        <w:tc>
          <w:tcPr>
            <w:tcW w:w="1013" w:type="dxa"/>
          </w:tcPr>
          <w:p w14:paraId="2D69AA12" w14:textId="77777777" w:rsidR="009235B2" w:rsidRDefault="009235B2" w:rsidP="006932B5">
            <w:pPr>
              <w:spacing w:before="60" w:after="60"/>
              <w:ind w:right="113"/>
              <w:jc w:val="right"/>
            </w:pPr>
            <w:r>
              <w:t>868</w:t>
            </w:r>
          </w:p>
        </w:tc>
      </w:tr>
      <w:tr w:rsidR="009235B2" w14:paraId="1F6CEADA" w14:textId="77777777" w:rsidTr="006932B5">
        <w:tc>
          <w:tcPr>
            <w:tcW w:w="3823" w:type="dxa"/>
          </w:tcPr>
          <w:p w14:paraId="3FA5898A" w14:textId="77777777" w:rsidR="009235B2" w:rsidRDefault="009235B2" w:rsidP="006932B5">
            <w:pPr>
              <w:spacing w:before="60" w:after="60"/>
              <w:ind w:firstLine="316"/>
            </w:pPr>
            <w:r>
              <w:t>Gródek nad Dunajcem</w:t>
            </w:r>
          </w:p>
        </w:tc>
        <w:tc>
          <w:tcPr>
            <w:tcW w:w="1048" w:type="dxa"/>
          </w:tcPr>
          <w:p w14:paraId="4C9A47CD" w14:textId="77777777" w:rsidR="009235B2" w:rsidRDefault="009235B2" w:rsidP="006932B5">
            <w:pPr>
              <w:spacing w:before="60" w:after="60"/>
              <w:ind w:right="113"/>
              <w:jc w:val="right"/>
            </w:pPr>
            <w:r>
              <w:t>1 454</w:t>
            </w:r>
          </w:p>
        </w:tc>
        <w:tc>
          <w:tcPr>
            <w:tcW w:w="1079" w:type="dxa"/>
          </w:tcPr>
          <w:p w14:paraId="55C1670D" w14:textId="77777777" w:rsidR="009235B2" w:rsidRDefault="009235B2" w:rsidP="006932B5">
            <w:pPr>
              <w:spacing w:before="60" w:after="60"/>
              <w:ind w:right="113"/>
              <w:jc w:val="right"/>
            </w:pPr>
            <w:r>
              <w:t>1 203</w:t>
            </w:r>
          </w:p>
        </w:tc>
        <w:tc>
          <w:tcPr>
            <w:tcW w:w="988" w:type="dxa"/>
          </w:tcPr>
          <w:p w14:paraId="779B46EB" w14:textId="77777777" w:rsidR="009235B2" w:rsidRDefault="009235B2" w:rsidP="006932B5">
            <w:pPr>
              <w:spacing w:before="60" w:after="60"/>
              <w:ind w:right="113"/>
              <w:jc w:val="right"/>
            </w:pPr>
            <w:r>
              <w:t>1 258</w:t>
            </w:r>
          </w:p>
        </w:tc>
        <w:tc>
          <w:tcPr>
            <w:tcW w:w="985" w:type="dxa"/>
          </w:tcPr>
          <w:p w14:paraId="1AFCA67A" w14:textId="77777777" w:rsidR="009235B2" w:rsidRDefault="009235B2" w:rsidP="006932B5">
            <w:pPr>
              <w:spacing w:before="60" w:after="60"/>
              <w:ind w:right="113"/>
              <w:jc w:val="right"/>
            </w:pPr>
            <w:r>
              <w:t>1 229</w:t>
            </w:r>
          </w:p>
        </w:tc>
        <w:tc>
          <w:tcPr>
            <w:tcW w:w="1013" w:type="dxa"/>
          </w:tcPr>
          <w:p w14:paraId="698B4898" w14:textId="77777777" w:rsidR="009235B2" w:rsidRDefault="009235B2" w:rsidP="006932B5">
            <w:pPr>
              <w:spacing w:before="60" w:after="60"/>
              <w:ind w:right="113"/>
              <w:jc w:val="right"/>
            </w:pPr>
            <w:r>
              <w:t>1 036</w:t>
            </w:r>
          </w:p>
        </w:tc>
      </w:tr>
      <w:tr w:rsidR="009235B2" w14:paraId="2B05F0F5" w14:textId="77777777" w:rsidTr="006932B5">
        <w:tc>
          <w:tcPr>
            <w:tcW w:w="3823" w:type="dxa"/>
          </w:tcPr>
          <w:p w14:paraId="307A7BCC" w14:textId="77777777" w:rsidR="009235B2" w:rsidRDefault="009235B2" w:rsidP="006932B5">
            <w:pPr>
              <w:spacing w:before="60" w:after="60"/>
              <w:ind w:firstLine="316"/>
            </w:pPr>
            <w:r>
              <w:t>Iwkowa</w:t>
            </w:r>
          </w:p>
        </w:tc>
        <w:tc>
          <w:tcPr>
            <w:tcW w:w="1048" w:type="dxa"/>
          </w:tcPr>
          <w:p w14:paraId="65EC0957" w14:textId="77777777" w:rsidR="009235B2" w:rsidRDefault="009235B2" w:rsidP="006932B5">
            <w:pPr>
              <w:spacing w:before="60" w:after="60"/>
              <w:ind w:right="113"/>
              <w:jc w:val="right"/>
            </w:pPr>
            <w:r>
              <w:t>1 138</w:t>
            </w:r>
          </w:p>
        </w:tc>
        <w:tc>
          <w:tcPr>
            <w:tcW w:w="1079" w:type="dxa"/>
          </w:tcPr>
          <w:p w14:paraId="2B2F2C58" w14:textId="77777777" w:rsidR="009235B2" w:rsidRDefault="009235B2" w:rsidP="006932B5">
            <w:pPr>
              <w:spacing w:before="60" w:after="60"/>
              <w:ind w:right="113"/>
              <w:jc w:val="right"/>
            </w:pPr>
            <w:r>
              <w:t>917</w:t>
            </w:r>
          </w:p>
        </w:tc>
        <w:tc>
          <w:tcPr>
            <w:tcW w:w="988" w:type="dxa"/>
          </w:tcPr>
          <w:p w14:paraId="4BC4E85C" w14:textId="77777777" w:rsidR="009235B2" w:rsidRDefault="009235B2" w:rsidP="006932B5">
            <w:pPr>
              <w:spacing w:before="60" w:after="60"/>
              <w:ind w:right="113"/>
              <w:jc w:val="right"/>
            </w:pPr>
            <w:r>
              <w:t>778</w:t>
            </w:r>
          </w:p>
        </w:tc>
        <w:tc>
          <w:tcPr>
            <w:tcW w:w="985" w:type="dxa"/>
          </w:tcPr>
          <w:p w14:paraId="5C12FAB2" w14:textId="77777777" w:rsidR="009235B2" w:rsidRDefault="009235B2" w:rsidP="006932B5">
            <w:pPr>
              <w:spacing w:before="60" w:after="60"/>
              <w:ind w:right="113"/>
              <w:jc w:val="right"/>
            </w:pPr>
            <w:r>
              <w:t>669</w:t>
            </w:r>
          </w:p>
        </w:tc>
        <w:tc>
          <w:tcPr>
            <w:tcW w:w="1013" w:type="dxa"/>
          </w:tcPr>
          <w:p w14:paraId="5F28605E" w14:textId="77777777" w:rsidR="009235B2" w:rsidRDefault="009235B2" w:rsidP="006932B5">
            <w:pPr>
              <w:spacing w:before="60" w:after="60"/>
              <w:ind w:right="113"/>
              <w:jc w:val="right"/>
            </w:pPr>
            <w:r>
              <w:t>609</w:t>
            </w:r>
          </w:p>
        </w:tc>
      </w:tr>
      <w:tr w:rsidR="009235B2" w14:paraId="330A8654" w14:textId="77777777" w:rsidTr="006932B5">
        <w:tc>
          <w:tcPr>
            <w:tcW w:w="3823" w:type="dxa"/>
          </w:tcPr>
          <w:p w14:paraId="1DF9B5AE" w14:textId="77777777" w:rsidR="009235B2" w:rsidRPr="00012744" w:rsidRDefault="009235B2" w:rsidP="006932B5">
            <w:pPr>
              <w:spacing w:before="60" w:after="60"/>
              <w:ind w:firstLine="316"/>
            </w:pPr>
            <w:r w:rsidRPr="00012744">
              <w:t>Korzenna</w:t>
            </w:r>
          </w:p>
        </w:tc>
        <w:tc>
          <w:tcPr>
            <w:tcW w:w="1048" w:type="dxa"/>
          </w:tcPr>
          <w:p w14:paraId="0FBBA36A" w14:textId="77777777" w:rsidR="009235B2" w:rsidRPr="00012744" w:rsidRDefault="009235B2" w:rsidP="006932B5">
            <w:pPr>
              <w:spacing w:before="60" w:after="60"/>
              <w:ind w:right="113"/>
              <w:jc w:val="right"/>
            </w:pPr>
            <w:r w:rsidRPr="00012744">
              <w:t>2</w:t>
            </w:r>
            <w:r>
              <w:t xml:space="preserve"> </w:t>
            </w:r>
            <w:r w:rsidRPr="00012744">
              <w:t>965</w:t>
            </w:r>
          </w:p>
        </w:tc>
        <w:tc>
          <w:tcPr>
            <w:tcW w:w="1079" w:type="dxa"/>
          </w:tcPr>
          <w:p w14:paraId="2C78CCC3" w14:textId="77777777" w:rsidR="009235B2" w:rsidRPr="00012744" w:rsidRDefault="009235B2" w:rsidP="006932B5">
            <w:pPr>
              <w:spacing w:before="60" w:after="60"/>
              <w:ind w:right="113"/>
              <w:jc w:val="right"/>
            </w:pPr>
            <w:r w:rsidRPr="00012744">
              <w:t>2</w:t>
            </w:r>
            <w:r>
              <w:t xml:space="preserve"> </w:t>
            </w:r>
            <w:r w:rsidRPr="00012744">
              <w:t>796</w:t>
            </w:r>
          </w:p>
        </w:tc>
        <w:tc>
          <w:tcPr>
            <w:tcW w:w="988" w:type="dxa"/>
          </w:tcPr>
          <w:p w14:paraId="3154119C" w14:textId="77777777" w:rsidR="009235B2" w:rsidRPr="00012744" w:rsidRDefault="009235B2" w:rsidP="006932B5">
            <w:pPr>
              <w:spacing w:before="60" w:after="60"/>
              <w:ind w:right="113"/>
              <w:jc w:val="right"/>
            </w:pPr>
            <w:r w:rsidRPr="00012744">
              <w:t>2</w:t>
            </w:r>
            <w:r>
              <w:t xml:space="preserve"> </w:t>
            </w:r>
            <w:r w:rsidRPr="00012744">
              <w:t>581</w:t>
            </w:r>
          </w:p>
        </w:tc>
        <w:tc>
          <w:tcPr>
            <w:tcW w:w="985" w:type="dxa"/>
          </w:tcPr>
          <w:p w14:paraId="01344D11" w14:textId="77777777" w:rsidR="009235B2" w:rsidRPr="00012744" w:rsidRDefault="009235B2" w:rsidP="006932B5">
            <w:pPr>
              <w:spacing w:before="60" w:after="60"/>
              <w:ind w:right="113"/>
              <w:jc w:val="right"/>
            </w:pPr>
            <w:r w:rsidRPr="00012744">
              <w:t>2</w:t>
            </w:r>
            <w:r>
              <w:t xml:space="preserve"> </w:t>
            </w:r>
            <w:r w:rsidRPr="00012744">
              <w:t>391</w:t>
            </w:r>
          </w:p>
        </w:tc>
        <w:tc>
          <w:tcPr>
            <w:tcW w:w="1013" w:type="dxa"/>
          </w:tcPr>
          <w:p w14:paraId="4E7D2BEA" w14:textId="77777777" w:rsidR="009235B2" w:rsidRPr="00012744" w:rsidRDefault="009235B2" w:rsidP="006932B5">
            <w:pPr>
              <w:spacing w:before="60" w:after="60"/>
              <w:ind w:right="113"/>
              <w:jc w:val="right"/>
            </w:pPr>
            <w:r w:rsidRPr="00012744">
              <w:t>2</w:t>
            </w:r>
            <w:r>
              <w:t xml:space="preserve"> </w:t>
            </w:r>
            <w:r w:rsidRPr="00012744">
              <w:t>230</w:t>
            </w:r>
          </w:p>
        </w:tc>
      </w:tr>
      <w:tr w:rsidR="009235B2" w14:paraId="3F5D8B74" w14:textId="77777777" w:rsidTr="006932B5">
        <w:tc>
          <w:tcPr>
            <w:tcW w:w="3823" w:type="dxa"/>
          </w:tcPr>
          <w:p w14:paraId="35D00D0C" w14:textId="77777777" w:rsidR="009235B2" w:rsidRDefault="009235B2" w:rsidP="006932B5">
            <w:pPr>
              <w:spacing w:before="60" w:after="60"/>
              <w:ind w:firstLine="316"/>
            </w:pPr>
            <w:r>
              <w:t>Lipnica Murowana</w:t>
            </w:r>
          </w:p>
        </w:tc>
        <w:tc>
          <w:tcPr>
            <w:tcW w:w="1048" w:type="dxa"/>
          </w:tcPr>
          <w:p w14:paraId="0991589C" w14:textId="77777777" w:rsidR="009235B2" w:rsidRDefault="009235B2" w:rsidP="006932B5">
            <w:pPr>
              <w:spacing w:before="60" w:after="60"/>
              <w:ind w:right="113"/>
              <w:jc w:val="right"/>
            </w:pPr>
            <w:r>
              <w:t>791</w:t>
            </w:r>
          </w:p>
        </w:tc>
        <w:tc>
          <w:tcPr>
            <w:tcW w:w="1079" w:type="dxa"/>
          </w:tcPr>
          <w:p w14:paraId="28010495" w14:textId="77777777" w:rsidR="009235B2" w:rsidRDefault="009235B2" w:rsidP="006932B5">
            <w:pPr>
              <w:spacing w:before="60" w:after="60"/>
              <w:ind w:right="113"/>
              <w:jc w:val="right"/>
            </w:pPr>
            <w:r>
              <w:t>800</w:t>
            </w:r>
          </w:p>
        </w:tc>
        <w:tc>
          <w:tcPr>
            <w:tcW w:w="988" w:type="dxa"/>
          </w:tcPr>
          <w:p w14:paraId="4A198C8A" w14:textId="77777777" w:rsidR="009235B2" w:rsidRDefault="009235B2" w:rsidP="006932B5">
            <w:pPr>
              <w:spacing w:before="60" w:after="60"/>
              <w:ind w:right="113"/>
              <w:jc w:val="right"/>
            </w:pPr>
            <w:r>
              <w:t>683</w:t>
            </w:r>
          </w:p>
        </w:tc>
        <w:tc>
          <w:tcPr>
            <w:tcW w:w="985" w:type="dxa"/>
          </w:tcPr>
          <w:p w14:paraId="51315DC1" w14:textId="77777777" w:rsidR="009235B2" w:rsidRDefault="009235B2" w:rsidP="006932B5">
            <w:pPr>
              <w:spacing w:before="60" w:after="60"/>
              <w:ind w:right="113"/>
              <w:jc w:val="right"/>
            </w:pPr>
            <w:r>
              <w:t>620</w:t>
            </w:r>
          </w:p>
        </w:tc>
        <w:tc>
          <w:tcPr>
            <w:tcW w:w="1013" w:type="dxa"/>
          </w:tcPr>
          <w:p w14:paraId="6DE683DC" w14:textId="77777777" w:rsidR="009235B2" w:rsidRDefault="009235B2" w:rsidP="006932B5">
            <w:pPr>
              <w:spacing w:before="60" w:after="60"/>
              <w:ind w:right="113"/>
              <w:jc w:val="right"/>
            </w:pPr>
            <w:r>
              <w:t>639</w:t>
            </w:r>
          </w:p>
        </w:tc>
      </w:tr>
      <w:tr w:rsidR="009235B2" w14:paraId="2875605C" w14:textId="77777777" w:rsidTr="006932B5">
        <w:tc>
          <w:tcPr>
            <w:tcW w:w="3823" w:type="dxa"/>
          </w:tcPr>
          <w:p w14:paraId="02BBB6CA" w14:textId="77777777" w:rsidR="009235B2" w:rsidRDefault="009235B2" w:rsidP="006932B5">
            <w:pPr>
              <w:spacing w:before="60" w:after="60"/>
              <w:ind w:firstLine="316"/>
            </w:pPr>
            <w:r>
              <w:t>Łososina Dolna</w:t>
            </w:r>
          </w:p>
        </w:tc>
        <w:tc>
          <w:tcPr>
            <w:tcW w:w="1048" w:type="dxa"/>
          </w:tcPr>
          <w:p w14:paraId="76600818" w14:textId="77777777" w:rsidR="009235B2" w:rsidRDefault="009235B2" w:rsidP="006932B5">
            <w:pPr>
              <w:spacing w:before="60" w:after="60"/>
              <w:ind w:right="113"/>
              <w:jc w:val="right"/>
            </w:pPr>
            <w:r>
              <w:t>986</w:t>
            </w:r>
          </w:p>
        </w:tc>
        <w:tc>
          <w:tcPr>
            <w:tcW w:w="1079" w:type="dxa"/>
          </w:tcPr>
          <w:p w14:paraId="5D238112" w14:textId="77777777" w:rsidR="009235B2" w:rsidRDefault="009235B2" w:rsidP="006932B5">
            <w:pPr>
              <w:spacing w:before="60" w:after="60"/>
              <w:ind w:right="113"/>
              <w:jc w:val="right"/>
            </w:pPr>
            <w:r>
              <w:t>904</w:t>
            </w:r>
          </w:p>
        </w:tc>
        <w:tc>
          <w:tcPr>
            <w:tcW w:w="988" w:type="dxa"/>
          </w:tcPr>
          <w:p w14:paraId="361B8627" w14:textId="77777777" w:rsidR="009235B2" w:rsidRDefault="009235B2" w:rsidP="006932B5">
            <w:pPr>
              <w:spacing w:before="60" w:after="60"/>
              <w:ind w:right="113"/>
              <w:jc w:val="right"/>
            </w:pPr>
            <w:r>
              <w:t>985</w:t>
            </w:r>
          </w:p>
        </w:tc>
        <w:tc>
          <w:tcPr>
            <w:tcW w:w="985" w:type="dxa"/>
          </w:tcPr>
          <w:p w14:paraId="58F64E3F" w14:textId="77777777" w:rsidR="009235B2" w:rsidRDefault="009235B2" w:rsidP="006932B5">
            <w:pPr>
              <w:spacing w:before="60" w:after="60"/>
              <w:ind w:right="113"/>
              <w:jc w:val="right"/>
            </w:pPr>
            <w:r>
              <w:t>890</w:t>
            </w:r>
          </w:p>
        </w:tc>
        <w:tc>
          <w:tcPr>
            <w:tcW w:w="1013" w:type="dxa"/>
          </w:tcPr>
          <w:p w14:paraId="7C24BD0C" w14:textId="77777777" w:rsidR="009235B2" w:rsidRDefault="009235B2" w:rsidP="006932B5">
            <w:pPr>
              <w:spacing w:before="60" w:after="60"/>
              <w:ind w:right="113"/>
              <w:jc w:val="right"/>
            </w:pPr>
            <w:r>
              <w:t>778</w:t>
            </w:r>
          </w:p>
        </w:tc>
      </w:tr>
      <w:tr w:rsidR="009235B2" w14:paraId="4BD2692F" w14:textId="77777777" w:rsidTr="006932B5">
        <w:tc>
          <w:tcPr>
            <w:tcW w:w="3823" w:type="dxa"/>
          </w:tcPr>
          <w:p w14:paraId="39FE6B96" w14:textId="77777777" w:rsidR="009235B2" w:rsidRDefault="009235B2" w:rsidP="006932B5">
            <w:pPr>
              <w:spacing w:before="60" w:after="60"/>
              <w:ind w:firstLine="316"/>
            </w:pPr>
            <w:r>
              <w:t>Ogółem obszar LGD</w:t>
            </w:r>
          </w:p>
        </w:tc>
        <w:tc>
          <w:tcPr>
            <w:tcW w:w="1048" w:type="dxa"/>
          </w:tcPr>
          <w:p w14:paraId="70721BE0" w14:textId="77777777" w:rsidR="009235B2" w:rsidRDefault="009235B2" w:rsidP="006932B5">
            <w:pPr>
              <w:spacing w:before="60" w:after="60"/>
              <w:ind w:right="113"/>
              <w:jc w:val="right"/>
            </w:pPr>
            <w:r>
              <w:t>8 987</w:t>
            </w:r>
          </w:p>
        </w:tc>
        <w:tc>
          <w:tcPr>
            <w:tcW w:w="1079" w:type="dxa"/>
          </w:tcPr>
          <w:p w14:paraId="64A45E07" w14:textId="77777777" w:rsidR="009235B2" w:rsidRDefault="009235B2" w:rsidP="006932B5">
            <w:pPr>
              <w:spacing w:before="60" w:after="60"/>
              <w:ind w:right="113"/>
              <w:jc w:val="right"/>
            </w:pPr>
            <w:r>
              <w:t>8 028</w:t>
            </w:r>
          </w:p>
        </w:tc>
        <w:tc>
          <w:tcPr>
            <w:tcW w:w="988" w:type="dxa"/>
          </w:tcPr>
          <w:p w14:paraId="10B823EA" w14:textId="77777777" w:rsidR="009235B2" w:rsidRDefault="009235B2" w:rsidP="006932B5">
            <w:pPr>
              <w:spacing w:before="60" w:after="60"/>
              <w:ind w:right="113"/>
              <w:jc w:val="right"/>
            </w:pPr>
            <w:r>
              <w:t>7 579</w:t>
            </w:r>
          </w:p>
        </w:tc>
        <w:tc>
          <w:tcPr>
            <w:tcW w:w="985" w:type="dxa"/>
          </w:tcPr>
          <w:p w14:paraId="034674AB" w14:textId="77777777" w:rsidR="009235B2" w:rsidRDefault="009235B2" w:rsidP="006932B5">
            <w:pPr>
              <w:spacing w:before="60" w:after="60"/>
              <w:ind w:right="113"/>
              <w:jc w:val="right"/>
            </w:pPr>
            <w:r>
              <w:t>7 095</w:t>
            </w:r>
          </w:p>
        </w:tc>
        <w:tc>
          <w:tcPr>
            <w:tcW w:w="1013" w:type="dxa"/>
          </w:tcPr>
          <w:p w14:paraId="40F6817D" w14:textId="77777777" w:rsidR="009235B2" w:rsidRDefault="009235B2" w:rsidP="006932B5">
            <w:pPr>
              <w:spacing w:before="60" w:after="60"/>
              <w:ind w:right="113"/>
              <w:jc w:val="right"/>
            </w:pPr>
            <w:r>
              <w:t>6 603</w:t>
            </w:r>
          </w:p>
        </w:tc>
      </w:tr>
    </w:tbl>
    <w:p w14:paraId="621A1992" w14:textId="77777777" w:rsidR="009235B2" w:rsidRPr="008D58D6" w:rsidRDefault="009235B2" w:rsidP="009235B2">
      <w:pPr>
        <w:spacing w:before="120" w:after="120" w:line="312" w:lineRule="auto"/>
        <w:rPr>
          <w:color w:val="000000" w:themeColor="text1"/>
          <w:sz w:val="20"/>
          <w:szCs w:val="20"/>
        </w:rPr>
      </w:pPr>
      <w:r w:rsidRPr="008D58D6">
        <w:rPr>
          <w:color w:val="000000" w:themeColor="text1"/>
          <w:sz w:val="20"/>
          <w:szCs w:val="20"/>
        </w:rPr>
        <w:t xml:space="preserve">Źródło: </w:t>
      </w:r>
      <w:hyperlink r:id="rId47" w:history="1">
        <w:r w:rsidRPr="008D58D6">
          <w:rPr>
            <w:rStyle w:val="Hipercze"/>
            <w:color w:val="000000" w:themeColor="text1"/>
          </w:rPr>
          <w:t>https://bdl.stat.gov.pl/BDL/start</w:t>
        </w:r>
      </w:hyperlink>
      <w:r w:rsidRPr="008D58D6">
        <w:rPr>
          <w:color w:val="000000" w:themeColor="text1"/>
          <w:sz w:val="20"/>
          <w:szCs w:val="20"/>
        </w:rPr>
        <w:t xml:space="preserve"> (dostęp: 08.07.2021)</w:t>
      </w:r>
    </w:p>
    <w:p w14:paraId="1E53ECA7" w14:textId="77777777" w:rsidR="009235B2" w:rsidRDefault="009235B2" w:rsidP="009235B2">
      <w:pPr>
        <w:spacing w:before="120" w:after="120"/>
      </w:pPr>
    </w:p>
    <w:p w14:paraId="14AA8AC1" w14:textId="2BA09A3E" w:rsidR="001E0944" w:rsidRDefault="001E0944" w:rsidP="001E0944">
      <w:pPr>
        <w:pStyle w:val="Legenda"/>
        <w:keepNext/>
      </w:pPr>
      <w:bookmarkStart w:id="49" w:name="_Toc87354874"/>
      <w:r>
        <w:lastRenderedPageBreak/>
        <w:t xml:space="preserve">Wykres </w:t>
      </w:r>
      <w:fldSimple w:instr=" SEQ Wykres \* ARABIC ">
        <w:r w:rsidR="00ED5018">
          <w:rPr>
            <w:noProof/>
          </w:rPr>
          <w:t>10</w:t>
        </w:r>
      </w:fldSimple>
      <w:r>
        <w:t xml:space="preserve"> Beneficjenci środowiskowej pomocy społecznej w gminach obszaru LGD</w:t>
      </w:r>
      <w:bookmarkEnd w:id="49"/>
    </w:p>
    <w:p w14:paraId="6D99B78C" w14:textId="77777777" w:rsidR="009235B2" w:rsidRDefault="009235B2" w:rsidP="009235B2">
      <w:pPr>
        <w:spacing w:before="120" w:after="120"/>
      </w:pPr>
      <w:r>
        <w:rPr>
          <w:noProof/>
          <w:lang w:eastAsia="pl-PL"/>
        </w:rPr>
        <w:drawing>
          <wp:inline distT="0" distB="0" distL="0" distR="0" wp14:anchorId="58B9D069" wp14:editId="6B7D2754">
            <wp:extent cx="5734050" cy="3334043"/>
            <wp:effectExtent l="0" t="0" r="19050" b="19050"/>
            <wp:docPr id="28" name="Wykres 28">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0E6F6110-B713-41CE-A48D-78D721DF55C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48"/>
              </a:graphicData>
            </a:graphic>
          </wp:inline>
        </w:drawing>
      </w:r>
    </w:p>
    <w:p w14:paraId="3D2360DC" w14:textId="77777777" w:rsidR="009235B2" w:rsidRPr="00174EEA" w:rsidRDefault="009235B2" w:rsidP="009235B2">
      <w:pPr>
        <w:spacing w:before="120" w:after="120" w:line="312" w:lineRule="auto"/>
        <w:rPr>
          <w:color w:val="000000" w:themeColor="text1"/>
          <w:sz w:val="20"/>
          <w:szCs w:val="20"/>
        </w:rPr>
      </w:pPr>
      <w:r w:rsidRPr="00174EEA">
        <w:rPr>
          <w:color w:val="000000" w:themeColor="text1"/>
          <w:sz w:val="20"/>
          <w:szCs w:val="20"/>
        </w:rPr>
        <w:t xml:space="preserve">Źródło: </w:t>
      </w:r>
      <w:hyperlink r:id="rId49" w:history="1">
        <w:r w:rsidRPr="00174EEA">
          <w:rPr>
            <w:rStyle w:val="Hipercze"/>
            <w:color w:val="000000" w:themeColor="text1"/>
          </w:rPr>
          <w:t>https://bdl.stat.gov.pl/BDL/start</w:t>
        </w:r>
      </w:hyperlink>
      <w:r w:rsidRPr="00174EEA">
        <w:rPr>
          <w:color w:val="000000" w:themeColor="text1"/>
          <w:sz w:val="20"/>
          <w:szCs w:val="20"/>
        </w:rPr>
        <w:t xml:space="preserve"> (dostęp: 08.07.2021)</w:t>
      </w:r>
    </w:p>
    <w:p w14:paraId="11479A16" w14:textId="77777777" w:rsidR="009235B2" w:rsidRDefault="009235B2" w:rsidP="009235B2">
      <w:pPr>
        <w:spacing w:before="240" w:after="120" w:line="312" w:lineRule="auto"/>
        <w:rPr>
          <w:b/>
          <w:color w:val="0070C0"/>
          <w:sz w:val="24"/>
          <w:szCs w:val="24"/>
        </w:rPr>
      </w:pPr>
      <w:r w:rsidRPr="0045554A">
        <w:rPr>
          <w:b/>
          <w:color w:val="0070C0"/>
          <w:sz w:val="24"/>
          <w:szCs w:val="24"/>
        </w:rPr>
        <w:t>Organizacje pozarządowe</w:t>
      </w:r>
    </w:p>
    <w:p w14:paraId="02EF0062" w14:textId="77777777" w:rsidR="009235B2" w:rsidRPr="00C233BE" w:rsidRDefault="009235B2" w:rsidP="009235B2">
      <w:pPr>
        <w:spacing w:after="0" w:line="312" w:lineRule="auto"/>
        <w:ind w:firstLine="709"/>
        <w:jc w:val="both"/>
        <w:rPr>
          <w:color w:val="000000" w:themeColor="text1"/>
          <w:sz w:val="24"/>
          <w:szCs w:val="24"/>
        </w:rPr>
      </w:pPr>
      <w:r w:rsidRPr="008D58D6">
        <w:rPr>
          <w:sz w:val="24"/>
          <w:szCs w:val="24"/>
        </w:rPr>
        <w:t xml:space="preserve">W Lokalnej Strategii Rozwoju sporo miejsca poświęcono działalności sektora społecznego i rozwojowi społeczeństwa obywatelskiego. Podkreślono, iż na obszarze LGD </w:t>
      </w:r>
      <w:r>
        <w:rPr>
          <w:sz w:val="24"/>
          <w:szCs w:val="24"/>
        </w:rPr>
        <w:br/>
        <w:t xml:space="preserve">w 2013 </w:t>
      </w:r>
      <w:r w:rsidRPr="008D58D6">
        <w:rPr>
          <w:sz w:val="24"/>
          <w:szCs w:val="24"/>
        </w:rPr>
        <w:t>funkcjon</w:t>
      </w:r>
      <w:r>
        <w:rPr>
          <w:sz w:val="24"/>
          <w:szCs w:val="24"/>
        </w:rPr>
        <w:t>owało</w:t>
      </w:r>
      <w:r w:rsidRPr="008D58D6">
        <w:rPr>
          <w:sz w:val="24"/>
          <w:szCs w:val="24"/>
        </w:rPr>
        <w:t xml:space="preserve"> wiele organizacji zajmujących się kultywowaniem lokalnych tradycji, zwyczajów i folkloru. Orga</w:t>
      </w:r>
      <w:r>
        <w:rPr>
          <w:sz w:val="24"/>
          <w:szCs w:val="24"/>
        </w:rPr>
        <w:t>nizacje te działały</w:t>
      </w:r>
      <w:r w:rsidRPr="008D58D6">
        <w:rPr>
          <w:sz w:val="24"/>
          <w:szCs w:val="24"/>
        </w:rPr>
        <w:t xml:space="preserve"> w formach fund</w:t>
      </w:r>
      <w:r>
        <w:rPr>
          <w:sz w:val="24"/>
          <w:szCs w:val="24"/>
        </w:rPr>
        <w:t>acji, stowarzyszeń, klubów etc.</w:t>
      </w:r>
      <w:r w:rsidRPr="008D58D6">
        <w:rPr>
          <w:sz w:val="24"/>
          <w:szCs w:val="24"/>
        </w:rPr>
        <w:t xml:space="preserve"> Są one inicjatorami oddolnego podejmowania przedsięwzięć lokalnych zaangażowanych w życie społeczne, czy też w budowę społeczeństwa obywatelskiego poprzez aktywność </w:t>
      </w:r>
      <w:r>
        <w:rPr>
          <w:sz w:val="24"/>
          <w:szCs w:val="24"/>
        </w:rPr>
        <w:br/>
      </w:r>
      <w:r w:rsidRPr="008D58D6">
        <w:rPr>
          <w:sz w:val="24"/>
          <w:szCs w:val="24"/>
        </w:rPr>
        <w:t xml:space="preserve">i umiejętność samoorganizowania się, określania i osiągania celów bez impulsu władz państwa. Według danych GUS </w:t>
      </w:r>
      <w:r>
        <w:rPr>
          <w:sz w:val="24"/>
          <w:szCs w:val="24"/>
        </w:rPr>
        <w:t xml:space="preserve">w roku 2013 </w:t>
      </w:r>
      <w:r w:rsidRPr="008D58D6">
        <w:rPr>
          <w:sz w:val="24"/>
          <w:szCs w:val="24"/>
        </w:rPr>
        <w:t>organizacje te stanowi</w:t>
      </w:r>
      <w:r>
        <w:rPr>
          <w:sz w:val="24"/>
          <w:szCs w:val="24"/>
        </w:rPr>
        <w:t>ły</w:t>
      </w:r>
      <w:r w:rsidRPr="008D58D6">
        <w:rPr>
          <w:sz w:val="24"/>
          <w:szCs w:val="24"/>
        </w:rPr>
        <w:t xml:space="preserve"> 4% ogółu podmiotów sektora </w:t>
      </w:r>
      <w:r w:rsidRPr="00C233BE">
        <w:rPr>
          <w:color w:val="000000" w:themeColor="text1"/>
          <w:sz w:val="24"/>
          <w:szCs w:val="24"/>
        </w:rPr>
        <w:t xml:space="preserve">prywatnego na terenie obszaru LGD. Dane z urzędów gmin z roku 2013 wskazują, że na terenie LGD </w:t>
      </w:r>
      <w:r w:rsidR="00690C1E" w:rsidRPr="00C233BE">
        <w:rPr>
          <w:rFonts w:ascii="Calibri" w:hAnsi="Calibri" w:cs="Calibri"/>
          <w:color w:val="000000" w:themeColor="text1"/>
          <w:sz w:val="24"/>
          <w:szCs w:val="24"/>
        </w:rPr>
        <w:t xml:space="preserve">Stowarzyszenie „Na Śliwkowym Szlaku” </w:t>
      </w:r>
      <w:r w:rsidRPr="00C233BE">
        <w:rPr>
          <w:color w:val="000000" w:themeColor="text1"/>
          <w:sz w:val="24"/>
          <w:szCs w:val="24"/>
        </w:rPr>
        <w:t xml:space="preserve">było 145 tych organizacji, z czego 5 o statusie organizacji pożytku publicznego. Najwięcej </w:t>
      </w:r>
      <w:proofErr w:type="spellStart"/>
      <w:r w:rsidRPr="00C233BE">
        <w:rPr>
          <w:color w:val="000000" w:themeColor="text1"/>
          <w:sz w:val="24"/>
          <w:szCs w:val="24"/>
        </w:rPr>
        <w:t>NGOs</w:t>
      </w:r>
      <w:proofErr w:type="spellEnd"/>
      <w:r w:rsidRPr="00C233BE">
        <w:rPr>
          <w:color w:val="000000" w:themeColor="text1"/>
          <w:sz w:val="24"/>
          <w:szCs w:val="24"/>
        </w:rPr>
        <w:t xml:space="preserve"> w przeliczeniu na 10 tys. mieszkańców było w gminie Gnojnik (32) – nieco mniej niż średnia dla Małopolski. W każdej z gmin obszaru LGD, oprócz </w:t>
      </w:r>
      <w:proofErr w:type="spellStart"/>
      <w:r w:rsidRPr="00C233BE">
        <w:rPr>
          <w:color w:val="000000" w:themeColor="text1"/>
          <w:sz w:val="24"/>
          <w:szCs w:val="24"/>
        </w:rPr>
        <w:t>NGOs</w:t>
      </w:r>
      <w:proofErr w:type="spellEnd"/>
      <w:r w:rsidRPr="00C233BE">
        <w:rPr>
          <w:color w:val="000000" w:themeColor="text1"/>
          <w:sz w:val="24"/>
          <w:szCs w:val="24"/>
        </w:rPr>
        <w:t xml:space="preserve"> działają instytucje kultury, które współpracują z </w:t>
      </w:r>
      <w:proofErr w:type="spellStart"/>
      <w:r w:rsidRPr="00C233BE">
        <w:rPr>
          <w:color w:val="000000" w:themeColor="text1"/>
          <w:sz w:val="24"/>
          <w:szCs w:val="24"/>
        </w:rPr>
        <w:t>NGOs</w:t>
      </w:r>
      <w:proofErr w:type="spellEnd"/>
      <w:r w:rsidRPr="00C233BE">
        <w:rPr>
          <w:color w:val="000000" w:themeColor="text1"/>
          <w:sz w:val="24"/>
          <w:szCs w:val="24"/>
        </w:rPr>
        <w:t xml:space="preserve"> i pełnią rolę aktywizującą społeczność lokalną.</w:t>
      </w:r>
    </w:p>
    <w:p w14:paraId="25EE6088" w14:textId="77777777" w:rsidR="009235B2" w:rsidRDefault="009235B2" w:rsidP="009235B2">
      <w:pPr>
        <w:spacing w:after="0" w:line="312" w:lineRule="auto"/>
        <w:ind w:firstLine="709"/>
        <w:jc w:val="both"/>
        <w:rPr>
          <w:sz w:val="24"/>
          <w:szCs w:val="24"/>
        </w:rPr>
      </w:pPr>
      <w:r w:rsidRPr="00C233BE">
        <w:rPr>
          <w:color w:val="000000" w:themeColor="text1"/>
          <w:sz w:val="24"/>
          <w:szCs w:val="24"/>
        </w:rPr>
        <w:t xml:space="preserve">Dzięki działalności i współpracy NGO, gmin i instytucji kultury na obszarze LGD </w:t>
      </w:r>
      <w:r w:rsidRPr="00C233BE">
        <w:rPr>
          <w:color w:val="000000" w:themeColor="text1"/>
          <w:sz w:val="24"/>
          <w:szCs w:val="24"/>
        </w:rPr>
        <w:br/>
        <w:t>było i jest podejmowane szereg działań związanych z budowaniem społeczeństwa obywatelskiego. Odbywa się to w oparciu o inicjatywy indywidualne, jak również współpracę ze Stowarzyszeniem</w:t>
      </w:r>
      <w:r w:rsidR="00690C1E" w:rsidRPr="00C233BE">
        <w:rPr>
          <w:color w:val="000000" w:themeColor="text1"/>
          <w:sz w:val="24"/>
          <w:szCs w:val="24"/>
        </w:rPr>
        <w:t xml:space="preserve"> „</w:t>
      </w:r>
      <w:r w:rsidRPr="00C233BE">
        <w:rPr>
          <w:color w:val="000000" w:themeColor="text1"/>
          <w:sz w:val="24"/>
          <w:szCs w:val="24"/>
        </w:rPr>
        <w:t>Na Śliwkowym Szlaku</w:t>
      </w:r>
      <w:r w:rsidR="00690C1E" w:rsidRPr="00C233BE">
        <w:rPr>
          <w:color w:val="000000" w:themeColor="text1"/>
          <w:sz w:val="24"/>
          <w:szCs w:val="24"/>
        </w:rPr>
        <w:t>”</w:t>
      </w:r>
      <w:r w:rsidRPr="00C233BE">
        <w:rPr>
          <w:color w:val="000000" w:themeColor="text1"/>
          <w:sz w:val="24"/>
          <w:szCs w:val="24"/>
        </w:rPr>
        <w:t>. Świadczą</w:t>
      </w:r>
      <w:r>
        <w:rPr>
          <w:sz w:val="24"/>
          <w:szCs w:val="24"/>
        </w:rPr>
        <w:t xml:space="preserve"> o tym l</w:t>
      </w:r>
      <w:r w:rsidRPr="00903675">
        <w:rPr>
          <w:sz w:val="24"/>
          <w:szCs w:val="24"/>
        </w:rPr>
        <w:t xml:space="preserve">iczne inicjatywy </w:t>
      </w:r>
      <w:r>
        <w:rPr>
          <w:sz w:val="24"/>
          <w:szCs w:val="24"/>
        </w:rPr>
        <w:t>LGD</w:t>
      </w:r>
      <w:r w:rsidRPr="00903675">
        <w:rPr>
          <w:sz w:val="24"/>
          <w:szCs w:val="24"/>
        </w:rPr>
        <w:t xml:space="preserve">, </w:t>
      </w:r>
      <w:r>
        <w:rPr>
          <w:sz w:val="24"/>
          <w:szCs w:val="24"/>
        </w:rPr>
        <w:br/>
      </w:r>
      <w:r w:rsidRPr="00903675">
        <w:rPr>
          <w:sz w:val="24"/>
          <w:szCs w:val="24"/>
        </w:rPr>
        <w:lastRenderedPageBreak/>
        <w:t>w tym projekty finansowane ze środków innych niż PROW (</w:t>
      </w:r>
      <w:r>
        <w:rPr>
          <w:sz w:val="24"/>
          <w:szCs w:val="24"/>
        </w:rPr>
        <w:t xml:space="preserve">np. </w:t>
      </w:r>
      <w:r w:rsidRPr="00903675">
        <w:rPr>
          <w:sz w:val="24"/>
          <w:szCs w:val="24"/>
        </w:rPr>
        <w:t>P</w:t>
      </w:r>
      <w:r>
        <w:rPr>
          <w:sz w:val="24"/>
          <w:szCs w:val="24"/>
        </w:rPr>
        <w:t>rogram Operacyjny,</w:t>
      </w:r>
      <w:r w:rsidRPr="00903675">
        <w:rPr>
          <w:sz w:val="24"/>
          <w:szCs w:val="24"/>
        </w:rPr>
        <w:t xml:space="preserve"> F</w:t>
      </w:r>
      <w:r>
        <w:rPr>
          <w:sz w:val="24"/>
          <w:szCs w:val="24"/>
        </w:rPr>
        <w:t xml:space="preserve">undusz </w:t>
      </w:r>
      <w:r w:rsidRPr="00903675">
        <w:rPr>
          <w:sz w:val="24"/>
          <w:szCs w:val="24"/>
        </w:rPr>
        <w:t>I</w:t>
      </w:r>
      <w:r>
        <w:rPr>
          <w:sz w:val="24"/>
          <w:szCs w:val="24"/>
        </w:rPr>
        <w:t xml:space="preserve">nicjatyw </w:t>
      </w:r>
      <w:r w:rsidRPr="00903675">
        <w:rPr>
          <w:sz w:val="24"/>
          <w:szCs w:val="24"/>
        </w:rPr>
        <w:t>O</w:t>
      </w:r>
      <w:r>
        <w:rPr>
          <w:sz w:val="24"/>
          <w:szCs w:val="24"/>
        </w:rPr>
        <w:t>bywatelskich</w:t>
      </w:r>
      <w:r w:rsidRPr="00903675">
        <w:rPr>
          <w:sz w:val="24"/>
          <w:szCs w:val="24"/>
        </w:rPr>
        <w:t>, P</w:t>
      </w:r>
      <w:r>
        <w:rPr>
          <w:sz w:val="24"/>
          <w:szCs w:val="24"/>
        </w:rPr>
        <w:t xml:space="preserve">rogram </w:t>
      </w:r>
      <w:r w:rsidRPr="00903675">
        <w:rPr>
          <w:sz w:val="24"/>
          <w:szCs w:val="24"/>
        </w:rPr>
        <w:t>O</w:t>
      </w:r>
      <w:r>
        <w:rPr>
          <w:sz w:val="24"/>
          <w:szCs w:val="24"/>
        </w:rPr>
        <w:t xml:space="preserve">peracyjny </w:t>
      </w:r>
      <w:r w:rsidRPr="00903675">
        <w:rPr>
          <w:sz w:val="24"/>
          <w:szCs w:val="24"/>
        </w:rPr>
        <w:t>K</w:t>
      </w:r>
      <w:r>
        <w:rPr>
          <w:sz w:val="24"/>
          <w:szCs w:val="24"/>
        </w:rPr>
        <w:t xml:space="preserve">apitał </w:t>
      </w:r>
      <w:r w:rsidRPr="00903675">
        <w:rPr>
          <w:sz w:val="24"/>
          <w:szCs w:val="24"/>
        </w:rPr>
        <w:t>L</w:t>
      </w:r>
      <w:r>
        <w:rPr>
          <w:sz w:val="24"/>
          <w:szCs w:val="24"/>
        </w:rPr>
        <w:t>udzki</w:t>
      </w:r>
      <w:r w:rsidRPr="00903675">
        <w:rPr>
          <w:sz w:val="24"/>
          <w:szCs w:val="24"/>
        </w:rPr>
        <w:t xml:space="preserve">), których głównym celem jest integracja i edukacja na rzecz społeczeństwa obywatelskiego. Ponadto </w:t>
      </w:r>
      <w:r>
        <w:rPr>
          <w:sz w:val="24"/>
          <w:szCs w:val="24"/>
        </w:rPr>
        <w:t>LGD</w:t>
      </w:r>
      <w:r w:rsidRPr="00903675">
        <w:rPr>
          <w:sz w:val="24"/>
          <w:szCs w:val="24"/>
        </w:rPr>
        <w:t xml:space="preserve"> organizuje liczne wydarzenia, w które zaangażowane s</w:t>
      </w:r>
      <w:r>
        <w:rPr>
          <w:sz w:val="24"/>
          <w:szCs w:val="24"/>
        </w:rPr>
        <w:t xml:space="preserve">ą organizacje społeczne (akcja </w:t>
      </w:r>
      <w:r w:rsidRPr="00DD14A1">
        <w:rPr>
          <w:i/>
          <w:sz w:val="24"/>
          <w:szCs w:val="24"/>
        </w:rPr>
        <w:t>Spotkajmy się na… Śliwkowym Szlaku</w:t>
      </w:r>
      <w:r w:rsidRPr="00903675">
        <w:rPr>
          <w:sz w:val="24"/>
          <w:szCs w:val="24"/>
        </w:rPr>
        <w:t xml:space="preserve">, konkursy, </w:t>
      </w:r>
      <w:r w:rsidRPr="00DD14A1">
        <w:rPr>
          <w:i/>
          <w:sz w:val="24"/>
          <w:szCs w:val="24"/>
        </w:rPr>
        <w:t>Śliwkowe Szkoły</w:t>
      </w:r>
      <w:r w:rsidRPr="00903675">
        <w:rPr>
          <w:sz w:val="24"/>
          <w:szCs w:val="24"/>
        </w:rPr>
        <w:t xml:space="preserve">, wizyty studyjne oraz wydarzenia promocyjne). Efektem </w:t>
      </w:r>
      <w:r>
        <w:rPr>
          <w:sz w:val="24"/>
          <w:szCs w:val="24"/>
        </w:rPr>
        <w:t>tych</w:t>
      </w:r>
      <w:r w:rsidRPr="00903675">
        <w:rPr>
          <w:sz w:val="24"/>
          <w:szCs w:val="24"/>
        </w:rPr>
        <w:t xml:space="preserve"> działań jest pobudz</w:t>
      </w:r>
      <w:r>
        <w:rPr>
          <w:sz w:val="24"/>
          <w:szCs w:val="24"/>
        </w:rPr>
        <w:t>a</w:t>
      </w:r>
      <w:r w:rsidRPr="00903675">
        <w:rPr>
          <w:sz w:val="24"/>
          <w:szCs w:val="24"/>
        </w:rPr>
        <w:t xml:space="preserve">nie działalności organizacji pozarządowych i instytucji samorządowych na obszarze Śliwkowego Szlaku do budowania współpracy z mieszkańcami </w:t>
      </w:r>
      <w:r>
        <w:rPr>
          <w:sz w:val="24"/>
          <w:szCs w:val="24"/>
        </w:rPr>
        <w:br/>
      </w:r>
      <w:r w:rsidRPr="00903675">
        <w:rPr>
          <w:sz w:val="24"/>
          <w:szCs w:val="24"/>
        </w:rPr>
        <w:t xml:space="preserve">i integrowania obszaru w oparciu o lokalne zasoby. </w:t>
      </w:r>
      <w:r>
        <w:rPr>
          <w:sz w:val="24"/>
          <w:szCs w:val="24"/>
        </w:rPr>
        <w:t>Z LSR wynika, iż j</w:t>
      </w:r>
      <w:r w:rsidRPr="00903675">
        <w:rPr>
          <w:sz w:val="24"/>
          <w:szCs w:val="24"/>
        </w:rPr>
        <w:t>ednym z głównych kierunków</w:t>
      </w:r>
      <w:r>
        <w:rPr>
          <w:sz w:val="24"/>
          <w:szCs w:val="24"/>
        </w:rPr>
        <w:t xml:space="preserve"> </w:t>
      </w:r>
      <w:r w:rsidRPr="00903675">
        <w:rPr>
          <w:sz w:val="24"/>
          <w:szCs w:val="24"/>
        </w:rPr>
        <w:t xml:space="preserve">dalszej działalności </w:t>
      </w:r>
      <w:r>
        <w:rPr>
          <w:sz w:val="24"/>
          <w:szCs w:val="24"/>
        </w:rPr>
        <w:t>LGD miało być</w:t>
      </w:r>
      <w:r w:rsidRPr="00903675">
        <w:rPr>
          <w:sz w:val="24"/>
          <w:szCs w:val="24"/>
        </w:rPr>
        <w:t xml:space="preserve"> wspieranie, pobudzanie i dążenie do rozwoju społeczeństwa obywatelskiego.</w:t>
      </w:r>
    </w:p>
    <w:p w14:paraId="44FA0C56" w14:textId="77777777" w:rsidR="009235B2" w:rsidRPr="004650D8" w:rsidRDefault="009235B2" w:rsidP="009235B2">
      <w:pPr>
        <w:spacing w:before="240" w:after="120" w:line="312" w:lineRule="auto"/>
        <w:rPr>
          <w:b/>
          <w:color w:val="0070C0"/>
          <w:sz w:val="24"/>
          <w:szCs w:val="24"/>
        </w:rPr>
      </w:pPr>
      <w:r w:rsidRPr="004650D8">
        <w:rPr>
          <w:b/>
          <w:color w:val="0070C0"/>
          <w:sz w:val="24"/>
          <w:szCs w:val="24"/>
        </w:rPr>
        <w:t xml:space="preserve">Turystyka  </w:t>
      </w:r>
    </w:p>
    <w:p w14:paraId="47B8224C" w14:textId="77777777" w:rsidR="009235B2" w:rsidRPr="00C233BE" w:rsidRDefault="009235B2" w:rsidP="009235B2">
      <w:pPr>
        <w:spacing w:after="0" w:line="312" w:lineRule="auto"/>
        <w:ind w:firstLine="720"/>
        <w:jc w:val="both"/>
        <w:rPr>
          <w:color w:val="000000" w:themeColor="text1"/>
          <w:sz w:val="24"/>
          <w:szCs w:val="24"/>
        </w:rPr>
      </w:pPr>
      <w:r w:rsidRPr="00C233BE">
        <w:rPr>
          <w:color w:val="000000" w:themeColor="text1"/>
          <w:sz w:val="24"/>
          <w:szCs w:val="24"/>
        </w:rPr>
        <w:t xml:space="preserve">Jak zauważono w LSR, turystyka ma duże znaczenie dla rozwoju obszaru LGD </w:t>
      </w:r>
      <w:r w:rsidR="00690C1E" w:rsidRPr="00C233BE">
        <w:rPr>
          <w:rFonts w:ascii="Calibri" w:hAnsi="Calibri" w:cs="Calibri"/>
          <w:color w:val="000000" w:themeColor="text1"/>
          <w:sz w:val="24"/>
          <w:szCs w:val="24"/>
        </w:rPr>
        <w:t>Stowarzyszenie „Na Śliwkowym Szlaku”</w:t>
      </w:r>
      <w:r w:rsidRPr="00C233BE">
        <w:rPr>
          <w:color w:val="000000" w:themeColor="text1"/>
          <w:sz w:val="24"/>
          <w:szCs w:val="24"/>
        </w:rPr>
        <w:t xml:space="preserve">. Występują tu ważne przyrodniczo obszary chronione, a mianowicie  </w:t>
      </w:r>
      <w:r w:rsidRPr="00C233BE">
        <w:rPr>
          <w:i/>
          <w:iCs/>
          <w:color w:val="000000" w:themeColor="text1"/>
          <w:sz w:val="24"/>
          <w:szCs w:val="24"/>
        </w:rPr>
        <w:t>Wiśnicko-Lipnicki Park Krajobrazowy</w:t>
      </w:r>
      <w:r w:rsidRPr="00C233BE">
        <w:rPr>
          <w:color w:val="000000" w:themeColor="text1"/>
          <w:sz w:val="24"/>
          <w:szCs w:val="24"/>
        </w:rPr>
        <w:t xml:space="preserve"> (częściowo obejmujący gminę Lipnica Murowana), </w:t>
      </w:r>
      <w:r w:rsidRPr="00C233BE">
        <w:rPr>
          <w:i/>
          <w:iCs/>
          <w:color w:val="000000" w:themeColor="text1"/>
          <w:sz w:val="24"/>
          <w:szCs w:val="24"/>
        </w:rPr>
        <w:t>Ciężkowicko-Rożnowski Park Krajobrazowy</w:t>
      </w:r>
      <w:r w:rsidRPr="00C233BE">
        <w:rPr>
          <w:color w:val="000000" w:themeColor="text1"/>
          <w:sz w:val="24"/>
          <w:szCs w:val="24"/>
        </w:rPr>
        <w:t xml:space="preserve"> (gminy Czchów, Gródek nad Dunajcem, Korzenna), rezerwat przyrody nieożywionej </w:t>
      </w:r>
      <w:r w:rsidRPr="00C233BE">
        <w:rPr>
          <w:i/>
          <w:iCs/>
          <w:color w:val="000000" w:themeColor="text1"/>
          <w:sz w:val="24"/>
          <w:szCs w:val="24"/>
        </w:rPr>
        <w:t>Diable Skały</w:t>
      </w:r>
      <w:r w:rsidRPr="00C233BE">
        <w:rPr>
          <w:color w:val="000000" w:themeColor="text1"/>
          <w:sz w:val="24"/>
          <w:szCs w:val="24"/>
        </w:rPr>
        <w:t xml:space="preserve"> w Bukowcu (gmina Korzenna), rezerwat leśny </w:t>
      </w:r>
      <w:r w:rsidRPr="00C233BE">
        <w:rPr>
          <w:i/>
          <w:iCs/>
          <w:color w:val="000000" w:themeColor="text1"/>
          <w:sz w:val="24"/>
          <w:szCs w:val="24"/>
        </w:rPr>
        <w:t xml:space="preserve">Cisy </w:t>
      </w:r>
      <w:r w:rsidRPr="00C233BE">
        <w:rPr>
          <w:color w:val="000000" w:themeColor="text1"/>
          <w:sz w:val="24"/>
          <w:szCs w:val="24"/>
        </w:rPr>
        <w:t xml:space="preserve">w Mogilnie (Korzenna), rezerwat przyrody </w:t>
      </w:r>
      <w:proofErr w:type="spellStart"/>
      <w:r w:rsidRPr="00C233BE">
        <w:rPr>
          <w:i/>
          <w:iCs/>
          <w:color w:val="000000" w:themeColor="text1"/>
          <w:sz w:val="24"/>
          <w:szCs w:val="24"/>
        </w:rPr>
        <w:t>Białowodzka</w:t>
      </w:r>
      <w:proofErr w:type="spellEnd"/>
      <w:r w:rsidRPr="00C233BE">
        <w:rPr>
          <w:i/>
          <w:iCs/>
          <w:color w:val="000000" w:themeColor="text1"/>
          <w:sz w:val="24"/>
          <w:szCs w:val="24"/>
        </w:rPr>
        <w:t xml:space="preserve"> Góra nad Dunajcem</w:t>
      </w:r>
      <w:r w:rsidRPr="00C233BE">
        <w:rPr>
          <w:color w:val="000000" w:themeColor="text1"/>
          <w:sz w:val="24"/>
          <w:szCs w:val="24"/>
        </w:rPr>
        <w:t xml:space="preserve"> w gminie Łososina Dolna, rezerwat </w:t>
      </w:r>
      <w:r w:rsidRPr="00C233BE">
        <w:rPr>
          <w:i/>
          <w:iCs/>
          <w:color w:val="000000" w:themeColor="text1"/>
          <w:sz w:val="24"/>
          <w:szCs w:val="24"/>
        </w:rPr>
        <w:t>Bukowiec</w:t>
      </w:r>
      <w:r w:rsidRPr="00C233BE">
        <w:rPr>
          <w:color w:val="000000" w:themeColor="text1"/>
          <w:sz w:val="24"/>
          <w:szCs w:val="24"/>
        </w:rPr>
        <w:t xml:space="preserve"> w gminie Czchów. Gminy Gródek nad Dunajcem, Korzenna, Łososina Dolna należą do zespołu jednostek włączonych do </w:t>
      </w:r>
      <w:proofErr w:type="spellStart"/>
      <w:r w:rsidRPr="00C233BE">
        <w:rPr>
          <w:i/>
          <w:iCs/>
          <w:color w:val="000000" w:themeColor="text1"/>
          <w:sz w:val="24"/>
          <w:szCs w:val="24"/>
        </w:rPr>
        <w:t>Południowomałopolskiego</w:t>
      </w:r>
      <w:proofErr w:type="spellEnd"/>
      <w:r w:rsidRPr="00C233BE">
        <w:rPr>
          <w:i/>
          <w:iCs/>
          <w:color w:val="000000" w:themeColor="text1"/>
          <w:sz w:val="24"/>
          <w:szCs w:val="24"/>
        </w:rPr>
        <w:t xml:space="preserve"> Obszaru Chronionego Krajobrazu</w:t>
      </w:r>
      <w:r w:rsidRPr="00C233BE">
        <w:rPr>
          <w:color w:val="000000" w:themeColor="text1"/>
          <w:sz w:val="24"/>
          <w:szCs w:val="24"/>
        </w:rPr>
        <w:t xml:space="preserve"> (362 402 ha). Ponadto </w:t>
      </w:r>
      <w:r w:rsidRPr="00C233BE">
        <w:rPr>
          <w:color w:val="000000" w:themeColor="text1"/>
          <w:sz w:val="24"/>
          <w:szCs w:val="24"/>
        </w:rPr>
        <w:br/>
        <w:t xml:space="preserve">w większości miejscowości na obszarze funkcjonowania LGD </w:t>
      </w:r>
      <w:r w:rsidR="00690C1E" w:rsidRPr="00C233BE">
        <w:rPr>
          <w:rFonts w:ascii="Calibri" w:hAnsi="Calibri" w:cs="Calibri"/>
          <w:color w:val="000000" w:themeColor="text1"/>
          <w:sz w:val="24"/>
          <w:szCs w:val="24"/>
        </w:rPr>
        <w:t xml:space="preserve">Stowarzyszenie „Na Śliwkowym Szlaku” </w:t>
      </w:r>
      <w:r w:rsidRPr="00C233BE">
        <w:rPr>
          <w:color w:val="000000" w:themeColor="text1"/>
          <w:sz w:val="24"/>
          <w:szCs w:val="24"/>
        </w:rPr>
        <w:t xml:space="preserve">znajdują się lokalne pomniki przyrody, enklawy przyrodnicze i miejsca podlegające szczególnej ochronie przyrodniczej (siedliska fauny). Obszary chronione są naturalnym magnesem przyciągającym turystów i z tego powodu są wielkim atutem dla mieszkańców </w:t>
      </w:r>
      <w:r w:rsidRPr="00C233BE">
        <w:rPr>
          <w:color w:val="000000" w:themeColor="text1"/>
          <w:sz w:val="24"/>
          <w:szCs w:val="24"/>
        </w:rPr>
        <w:br/>
        <w:t xml:space="preserve">w zakresie rozwoju turystyki i rekreacji. Analiza wskazała także na atrakcyjność obszaru </w:t>
      </w:r>
      <w:r w:rsidRPr="00C233BE">
        <w:rPr>
          <w:color w:val="000000" w:themeColor="text1"/>
          <w:sz w:val="24"/>
          <w:szCs w:val="24"/>
        </w:rPr>
        <w:br/>
        <w:t xml:space="preserve">z uwagi na bogate dziedzictwo kulturowe, instytucje kultury, liczne zespoły folklorystyczne, orkiestry, atrakcyjność obszaru LGD pod kątem zabytkowej architektury oraz udziału mieszkańców i turystów w wielu imprezach cyklicznych, np. Święto Suszonej Śliwki. W LSR zwrócono także uwagę na potencjał rozwijającej się turystyki wędkarskiej, która ma możliwości rozwoju, jednak wymaga wsparcia będąc elementem popularnej turystyki </w:t>
      </w:r>
      <w:r w:rsidRPr="00C233BE">
        <w:rPr>
          <w:color w:val="000000" w:themeColor="text1"/>
          <w:sz w:val="24"/>
          <w:szCs w:val="24"/>
        </w:rPr>
        <w:br/>
        <w:t xml:space="preserve">i rekreacji specjalistycznej pozwalającej na zachęcenie kolejnych osób do przyjazdu na teren Śliwkowego Szlaku. </w:t>
      </w:r>
    </w:p>
    <w:p w14:paraId="7E089C64" w14:textId="77777777" w:rsidR="009235B2" w:rsidRPr="004650D8" w:rsidRDefault="009235B2" w:rsidP="009235B2">
      <w:pPr>
        <w:spacing w:after="0" w:line="312" w:lineRule="auto"/>
        <w:ind w:firstLine="720"/>
        <w:jc w:val="both"/>
        <w:rPr>
          <w:sz w:val="24"/>
          <w:szCs w:val="24"/>
        </w:rPr>
      </w:pPr>
      <w:r w:rsidRPr="00C233BE">
        <w:rPr>
          <w:color w:val="000000" w:themeColor="text1"/>
          <w:sz w:val="24"/>
          <w:szCs w:val="24"/>
        </w:rPr>
        <w:t xml:space="preserve">Potwierdziła to także analiza SWOT wykonana dla potrzeb opracowanej LSR wskazując rozwój turystyki oraz przemysłu czasu wolnego jako istotny element gospodarki lokalnej gmin obszaru </w:t>
      </w:r>
      <w:r w:rsidR="00064454" w:rsidRPr="00C233BE">
        <w:rPr>
          <w:rFonts w:ascii="Calibri" w:hAnsi="Calibri" w:cs="Calibri"/>
          <w:color w:val="000000" w:themeColor="text1"/>
          <w:sz w:val="24"/>
          <w:szCs w:val="24"/>
        </w:rPr>
        <w:t>Stowarzyszenia „Na Śliwkowym Szlaku”</w:t>
      </w:r>
      <w:r w:rsidRPr="00C233BE">
        <w:rPr>
          <w:color w:val="000000" w:themeColor="text1"/>
          <w:sz w:val="24"/>
          <w:szCs w:val="24"/>
        </w:rPr>
        <w:t>. W dokumencie LSR wskazano, iż uczestnicy każdego spotkania konsultacyjnego wskazali elementy odnoszące</w:t>
      </w:r>
      <w:r w:rsidRPr="004650D8">
        <w:rPr>
          <w:sz w:val="24"/>
          <w:szCs w:val="24"/>
        </w:rPr>
        <w:t xml:space="preserve"> się do </w:t>
      </w:r>
      <w:r w:rsidRPr="004650D8">
        <w:rPr>
          <w:sz w:val="24"/>
          <w:szCs w:val="24"/>
        </w:rPr>
        <w:lastRenderedPageBreak/>
        <w:t>turystyki, rekreacji czy też dziedzictwa. Ich powtarzalność świadczy również o znaczeniu, jakie obszar przywiązuje do rozwoju gospodarki w tym właśnie kierunku. Wzrost zainteresowania turystów tradycją i dziedzictwem kulturowym i poszukiwanie niebanalnej rozrywki został zdiagnozowany, jako jedna z istotnych szans rozwoju terenu. Wzmocniony przez światowy trend zdrowego odżywiania, daje możliwości zintegrowanego rozwoju obszaru poprzez p</w:t>
      </w:r>
      <w:r>
        <w:rPr>
          <w:sz w:val="24"/>
          <w:szCs w:val="24"/>
        </w:rPr>
        <w:t>o</w:t>
      </w:r>
      <w:r w:rsidR="00064454">
        <w:rPr>
          <w:sz w:val="24"/>
          <w:szCs w:val="24"/>
        </w:rPr>
        <w:t xml:space="preserve">łączenie zasobów turystycznych </w:t>
      </w:r>
      <w:r>
        <w:rPr>
          <w:sz w:val="24"/>
          <w:szCs w:val="24"/>
        </w:rPr>
        <w:t xml:space="preserve">i </w:t>
      </w:r>
      <w:r w:rsidRPr="004650D8">
        <w:rPr>
          <w:sz w:val="24"/>
          <w:szCs w:val="24"/>
        </w:rPr>
        <w:t>kulturowych ze zidentyfikowanymi produktami i usługami lokalnymi</w:t>
      </w:r>
      <w:r>
        <w:rPr>
          <w:sz w:val="24"/>
          <w:szCs w:val="24"/>
        </w:rPr>
        <w:t>.</w:t>
      </w:r>
      <w:r w:rsidRPr="004650D8">
        <w:rPr>
          <w:sz w:val="24"/>
          <w:szCs w:val="24"/>
        </w:rPr>
        <w:t xml:space="preserve"> </w:t>
      </w:r>
      <w:r>
        <w:rPr>
          <w:sz w:val="24"/>
          <w:szCs w:val="24"/>
        </w:rPr>
        <w:t xml:space="preserve"> </w:t>
      </w:r>
    </w:p>
    <w:p w14:paraId="2B649FEA" w14:textId="77777777" w:rsidR="009235B2" w:rsidRPr="004C1429" w:rsidRDefault="009235B2" w:rsidP="009235B2">
      <w:pPr>
        <w:spacing w:before="240" w:after="120" w:line="312" w:lineRule="auto"/>
        <w:jc w:val="both"/>
        <w:rPr>
          <w:b/>
          <w:color w:val="0070C0"/>
          <w:sz w:val="24"/>
          <w:szCs w:val="24"/>
        </w:rPr>
      </w:pPr>
      <w:r w:rsidRPr="004C1429">
        <w:rPr>
          <w:b/>
          <w:color w:val="0070C0"/>
          <w:sz w:val="24"/>
          <w:szCs w:val="24"/>
        </w:rPr>
        <w:t>Turystyczne obiekty noclegowe</w:t>
      </w:r>
    </w:p>
    <w:p w14:paraId="4E57A9F3" w14:textId="77777777" w:rsidR="009235B2" w:rsidRPr="00C233BE" w:rsidRDefault="009235B2" w:rsidP="009235B2">
      <w:pPr>
        <w:spacing w:after="0" w:line="312" w:lineRule="auto"/>
        <w:ind w:firstLine="720"/>
        <w:jc w:val="both"/>
        <w:rPr>
          <w:color w:val="000000" w:themeColor="text1"/>
          <w:sz w:val="24"/>
          <w:szCs w:val="24"/>
        </w:rPr>
      </w:pPr>
      <w:r w:rsidRPr="004C1429">
        <w:rPr>
          <w:sz w:val="24"/>
          <w:szCs w:val="24"/>
        </w:rPr>
        <w:t xml:space="preserve">Według stanu na dzień opracowania LSR, na terenie obszaru LGD było piętnaście turystycznych obiektów noclegowych i zauważano tendencje wzrostu ich liczby. </w:t>
      </w:r>
      <w:r>
        <w:rPr>
          <w:sz w:val="24"/>
          <w:szCs w:val="24"/>
        </w:rPr>
        <w:t xml:space="preserve">Wskazano na słabo rozwiniętą działalność turystyczną, słabo rozwiniętą infrastrukturę turystyczną, </w:t>
      </w:r>
      <w:r>
        <w:rPr>
          <w:sz w:val="24"/>
          <w:szCs w:val="24"/>
        </w:rPr>
        <w:br/>
        <w:t xml:space="preserve">a istniejącą niewykorzystaną w sposób zadowalający, a także niewystarczający poziom promocji oraz brak zintegrowanej oferty turystycznej. </w:t>
      </w:r>
    </w:p>
    <w:p w14:paraId="141FB63B" w14:textId="77777777" w:rsidR="009235B2" w:rsidRPr="001E0944" w:rsidRDefault="009235B2" w:rsidP="001E0944">
      <w:pPr>
        <w:spacing w:after="0" w:line="312" w:lineRule="auto"/>
        <w:ind w:firstLine="720"/>
        <w:jc w:val="both"/>
        <w:rPr>
          <w:sz w:val="24"/>
          <w:szCs w:val="24"/>
        </w:rPr>
      </w:pPr>
      <w:r w:rsidRPr="00C233BE">
        <w:rPr>
          <w:color w:val="000000" w:themeColor="text1"/>
          <w:sz w:val="24"/>
          <w:szCs w:val="24"/>
        </w:rPr>
        <w:t xml:space="preserve"> Według danych GUS z lipca 2021 roku na terenie obszaru LGD </w:t>
      </w:r>
      <w:r w:rsidR="00064454" w:rsidRPr="00C233BE">
        <w:rPr>
          <w:rFonts w:ascii="Calibri" w:hAnsi="Calibri" w:cs="Calibri"/>
          <w:color w:val="000000" w:themeColor="text1"/>
          <w:sz w:val="24"/>
          <w:szCs w:val="24"/>
        </w:rPr>
        <w:t xml:space="preserve">Stowarzyszenie „Na Śliwkowym Szlaku” </w:t>
      </w:r>
      <w:r w:rsidRPr="00C233BE">
        <w:rPr>
          <w:color w:val="000000" w:themeColor="text1"/>
          <w:sz w:val="24"/>
          <w:szCs w:val="24"/>
        </w:rPr>
        <w:t>odnotowano w roku 2020 większą o 3 liczbę obiektów noclegowych w porównaniu do  bazowego roku 2016. Ale w porównaniu do kolejnych dwu lat</w:t>
      </w:r>
      <w:r>
        <w:rPr>
          <w:sz w:val="24"/>
          <w:szCs w:val="24"/>
        </w:rPr>
        <w:t xml:space="preserve"> liczba ta w roku 2020 była mniejsza o 4 obiekty</w:t>
      </w:r>
      <w:r w:rsidRPr="001123CF">
        <w:rPr>
          <w:sz w:val="24"/>
          <w:szCs w:val="24"/>
        </w:rPr>
        <w:t xml:space="preserve">. </w:t>
      </w:r>
      <w:r>
        <w:rPr>
          <w:sz w:val="24"/>
          <w:szCs w:val="24"/>
        </w:rPr>
        <w:t>Najwięcej turystycznych obiektów noclegowych przybyło w</w:t>
      </w:r>
      <w:r w:rsidRPr="001123CF">
        <w:rPr>
          <w:sz w:val="24"/>
          <w:szCs w:val="24"/>
        </w:rPr>
        <w:t xml:space="preserve"> gminie </w:t>
      </w:r>
      <w:r>
        <w:rPr>
          <w:sz w:val="24"/>
          <w:szCs w:val="24"/>
        </w:rPr>
        <w:t>Gródek nad Dunajcem. W</w:t>
      </w:r>
      <w:r w:rsidRPr="001123CF">
        <w:rPr>
          <w:sz w:val="24"/>
          <w:szCs w:val="24"/>
        </w:rPr>
        <w:t xml:space="preserve">edług BDL </w:t>
      </w:r>
      <w:r>
        <w:rPr>
          <w:sz w:val="24"/>
          <w:szCs w:val="24"/>
        </w:rPr>
        <w:t xml:space="preserve">w gminie Korzenna </w:t>
      </w:r>
      <w:r w:rsidRPr="001123CF">
        <w:rPr>
          <w:sz w:val="24"/>
          <w:szCs w:val="24"/>
        </w:rPr>
        <w:t xml:space="preserve">nie ma żadnego obiektu turystycznego, </w:t>
      </w:r>
      <w:r>
        <w:rPr>
          <w:sz w:val="24"/>
          <w:szCs w:val="24"/>
        </w:rPr>
        <w:t xml:space="preserve">podobnie w gminie Iwkowa, z wyjątkiem roku 2016, </w:t>
      </w:r>
      <w:r w:rsidRPr="001123CF">
        <w:rPr>
          <w:sz w:val="24"/>
          <w:szCs w:val="24"/>
        </w:rPr>
        <w:t xml:space="preserve">jakkolwiek </w:t>
      </w:r>
      <w:r>
        <w:rPr>
          <w:sz w:val="24"/>
          <w:szCs w:val="24"/>
        </w:rPr>
        <w:t>dane te nie obejmują obiektów noclegowych prowadzonych w ramach agroturystyki</w:t>
      </w:r>
      <w:r w:rsidRPr="001123CF">
        <w:rPr>
          <w:sz w:val="24"/>
          <w:szCs w:val="24"/>
        </w:rPr>
        <w:t>.</w:t>
      </w:r>
      <w:bookmarkStart w:id="50" w:name="_Hlk86096941"/>
    </w:p>
    <w:p w14:paraId="1F9EBEF1" w14:textId="1A9854C8" w:rsidR="001E0944" w:rsidRDefault="001E0944" w:rsidP="001E0944">
      <w:pPr>
        <w:pStyle w:val="Legenda"/>
        <w:keepNext/>
      </w:pPr>
      <w:bookmarkStart w:id="51" w:name="_Toc87354845"/>
      <w:r>
        <w:t xml:space="preserve">Tabela </w:t>
      </w:r>
      <w:fldSimple w:instr=" SEQ Tabela \* ARABIC ">
        <w:r w:rsidR="00ED5018">
          <w:rPr>
            <w:noProof/>
          </w:rPr>
          <w:t>12</w:t>
        </w:r>
      </w:fldSimple>
      <w:r>
        <w:t xml:space="preserve"> </w:t>
      </w:r>
      <w:r w:rsidRPr="00EB2AF5">
        <w:t>Turystyczne obiekty noclegowe w gminach obszaru LGD Na Śliwkowym Szlaku,  oraz w Małopolsce w latach 2016-2020 (stan na 31.07.)</w:t>
      </w:r>
      <w:bookmarkEnd w:id="51"/>
    </w:p>
    <w:tbl>
      <w:tblPr>
        <w:tblStyle w:val="Tabela-Siatka"/>
        <w:tblpPr w:leftFromText="141" w:rightFromText="141" w:vertAnchor="text" w:tblpX="108" w:tblpY="1"/>
        <w:tblOverlap w:val="never"/>
        <w:tblW w:w="8912" w:type="dxa"/>
        <w:tblLayout w:type="fixed"/>
        <w:tblLook w:val="04A0" w:firstRow="1" w:lastRow="0" w:firstColumn="1" w:lastColumn="0" w:noHBand="0" w:noVBand="1"/>
      </w:tblPr>
      <w:tblGrid>
        <w:gridCol w:w="3823"/>
        <w:gridCol w:w="1048"/>
        <w:gridCol w:w="1064"/>
        <w:gridCol w:w="993"/>
        <w:gridCol w:w="992"/>
        <w:gridCol w:w="992"/>
      </w:tblGrid>
      <w:tr w:rsidR="009235B2" w14:paraId="55EBABC3" w14:textId="77777777" w:rsidTr="006932B5">
        <w:trPr>
          <w:trHeight w:val="411"/>
        </w:trPr>
        <w:tc>
          <w:tcPr>
            <w:tcW w:w="3823" w:type="dxa"/>
            <w:vMerge w:val="restart"/>
            <w:vAlign w:val="center"/>
          </w:tcPr>
          <w:bookmarkEnd w:id="50"/>
          <w:p w14:paraId="280FDE4C" w14:textId="77777777" w:rsidR="009235B2" w:rsidRDefault="009235B2" w:rsidP="006932B5">
            <w:pPr>
              <w:spacing w:before="40" w:after="40"/>
              <w:jc w:val="center"/>
            </w:pPr>
            <w:r>
              <w:t>Gminy</w:t>
            </w:r>
          </w:p>
        </w:tc>
        <w:tc>
          <w:tcPr>
            <w:tcW w:w="5089" w:type="dxa"/>
            <w:gridSpan w:val="5"/>
          </w:tcPr>
          <w:p w14:paraId="03CFCCAD" w14:textId="77777777" w:rsidR="009235B2" w:rsidRDefault="009235B2" w:rsidP="006932B5">
            <w:pPr>
              <w:spacing w:before="40" w:after="40"/>
              <w:jc w:val="center"/>
            </w:pPr>
            <w:r>
              <w:t>Liczba obiektów noclegowych</w:t>
            </w:r>
          </w:p>
        </w:tc>
      </w:tr>
      <w:tr w:rsidR="009235B2" w14:paraId="29E8C8FE" w14:textId="77777777" w:rsidTr="006932B5">
        <w:trPr>
          <w:trHeight w:val="70"/>
        </w:trPr>
        <w:tc>
          <w:tcPr>
            <w:tcW w:w="3823" w:type="dxa"/>
            <w:vMerge/>
          </w:tcPr>
          <w:p w14:paraId="4D294A68" w14:textId="77777777" w:rsidR="009235B2" w:rsidRDefault="009235B2" w:rsidP="006932B5">
            <w:pPr>
              <w:spacing w:before="40" w:after="40"/>
            </w:pPr>
          </w:p>
        </w:tc>
        <w:tc>
          <w:tcPr>
            <w:tcW w:w="1048" w:type="dxa"/>
            <w:vAlign w:val="center"/>
          </w:tcPr>
          <w:p w14:paraId="44184735" w14:textId="77777777" w:rsidR="009235B2" w:rsidRDefault="009235B2" w:rsidP="006932B5">
            <w:pPr>
              <w:spacing w:before="40" w:after="40"/>
              <w:jc w:val="center"/>
            </w:pPr>
            <w:r>
              <w:t>2016</w:t>
            </w:r>
          </w:p>
        </w:tc>
        <w:tc>
          <w:tcPr>
            <w:tcW w:w="1064" w:type="dxa"/>
            <w:vAlign w:val="center"/>
          </w:tcPr>
          <w:p w14:paraId="72708468" w14:textId="77777777" w:rsidR="009235B2" w:rsidRDefault="009235B2" w:rsidP="006932B5">
            <w:pPr>
              <w:spacing w:before="40" w:after="40"/>
              <w:jc w:val="center"/>
            </w:pPr>
            <w:r>
              <w:t>2017</w:t>
            </w:r>
          </w:p>
        </w:tc>
        <w:tc>
          <w:tcPr>
            <w:tcW w:w="993" w:type="dxa"/>
            <w:vAlign w:val="center"/>
          </w:tcPr>
          <w:p w14:paraId="619486E9" w14:textId="77777777" w:rsidR="009235B2" w:rsidRDefault="009235B2" w:rsidP="006932B5">
            <w:pPr>
              <w:spacing w:before="40" w:after="40"/>
              <w:jc w:val="center"/>
            </w:pPr>
            <w:r>
              <w:t>2018</w:t>
            </w:r>
          </w:p>
        </w:tc>
        <w:tc>
          <w:tcPr>
            <w:tcW w:w="992" w:type="dxa"/>
            <w:vAlign w:val="center"/>
          </w:tcPr>
          <w:p w14:paraId="1A087FAC" w14:textId="77777777" w:rsidR="009235B2" w:rsidRDefault="009235B2" w:rsidP="006932B5">
            <w:pPr>
              <w:spacing w:before="40" w:after="40"/>
              <w:jc w:val="center"/>
            </w:pPr>
            <w:r>
              <w:t>2019</w:t>
            </w:r>
          </w:p>
        </w:tc>
        <w:tc>
          <w:tcPr>
            <w:tcW w:w="992" w:type="dxa"/>
            <w:vAlign w:val="center"/>
          </w:tcPr>
          <w:p w14:paraId="5316B9F5" w14:textId="77777777" w:rsidR="009235B2" w:rsidRDefault="009235B2" w:rsidP="006932B5">
            <w:pPr>
              <w:spacing w:before="40" w:after="40"/>
              <w:jc w:val="center"/>
            </w:pPr>
            <w:r>
              <w:t>2020</w:t>
            </w:r>
          </w:p>
        </w:tc>
      </w:tr>
      <w:tr w:rsidR="009235B2" w14:paraId="73A86EE4" w14:textId="77777777" w:rsidTr="006932B5">
        <w:tc>
          <w:tcPr>
            <w:tcW w:w="3823" w:type="dxa"/>
          </w:tcPr>
          <w:p w14:paraId="62737BB5" w14:textId="77777777" w:rsidR="009235B2" w:rsidRDefault="009235B2" w:rsidP="006932B5">
            <w:pPr>
              <w:spacing w:before="40" w:after="40"/>
              <w:ind w:firstLine="313"/>
            </w:pPr>
            <w:r>
              <w:t>Czchów</w:t>
            </w:r>
          </w:p>
        </w:tc>
        <w:tc>
          <w:tcPr>
            <w:tcW w:w="1048" w:type="dxa"/>
          </w:tcPr>
          <w:p w14:paraId="035DBAE1" w14:textId="77777777" w:rsidR="009235B2" w:rsidRDefault="009235B2" w:rsidP="006932B5">
            <w:pPr>
              <w:spacing w:before="40" w:after="40"/>
              <w:ind w:right="113"/>
              <w:jc w:val="right"/>
            </w:pPr>
            <w:r>
              <w:t>3</w:t>
            </w:r>
          </w:p>
        </w:tc>
        <w:tc>
          <w:tcPr>
            <w:tcW w:w="1064" w:type="dxa"/>
          </w:tcPr>
          <w:p w14:paraId="3DD70156" w14:textId="77777777" w:rsidR="009235B2" w:rsidRDefault="009235B2" w:rsidP="006932B5">
            <w:pPr>
              <w:spacing w:before="40" w:after="40"/>
              <w:ind w:right="113"/>
              <w:jc w:val="right"/>
            </w:pPr>
            <w:r>
              <w:t>3</w:t>
            </w:r>
          </w:p>
        </w:tc>
        <w:tc>
          <w:tcPr>
            <w:tcW w:w="993" w:type="dxa"/>
          </w:tcPr>
          <w:p w14:paraId="7C5B1189" w14:textId="77777777" w:rsidR="009235B2" w:rsidRDefault="009235B2" w:rsidP="006932B5">
            <w:pPr>
              <w:spacing w:before="40" w:after="40"/>
              <w:ind w:right="113"/>
              <w:jc w:val="right"/>
            </w:pPr>
            <w:r>
              <w:t>3</w:t>
            </w:r>
          </w:p>
        </w:tc>
        <w:tc>
          <w:tcPr>
            <w:tcW w:w="992" w:type="dxa"/>
          </w:tcPr>
          <w:p w14:paraId="4CBCB80B" w14:textId="77777777" w:rsidR="009235B2" w:rsidRDefault="009235B2" w:rsidP="006932B5">
            <w:pPr>
              <w:spacing w:before="40" w:after="40"/>
              <w:ind w:right="113"/>
              <w:jc w:val="right"/>
            </w:pPr>
            <w:r>
              <w:t>3</w:t>
            </w:r>
          </w:p>
        </w:tc>
        <w:tc>
          <w:tcPr>
            <w:tcW w:w="992" w:type="dxa"/>
          </w:tcPr>
          <w:p w14:paraId="7EED60D3" w14:textId="77777777" w:rsidR="009235B2" w:rsidRDefault="009235B2" w:rsidP="006932B5">
            <w:pPr>
              <w:spacing w:before="40" w:after="40"/>
              <w:ind w:right="113"/>
              <w:jc w:val="right"/>
            </w:pPr>
            <w:r>
              <w:t>2</w:t>
            </w:r>
          </w:p>
        </w:tc>
      </w:tr>
      <w:tr w:rsidR="009235B2" w14:paraId="20ED0CF8" w14:textId="77777777" w:rsidTr="006932B5">
        <w:tc>
          <w:tcPr>
            <w:tcW w:w="3823" w:type="dxa"/>
          </w:tcPr>
          <w:p w14:paraId="1FB324EE" w14:textId="77777777" w:rsidR="009235B2" w:rsidRDefault="009235B2" w:rsidP="006932B5">
            <w:pPr>
              <w:spacing w:before="40" w:after="40"/>
              <w:ind w:firstLine="313"/>
            </w:pPr>
            <w:r>
              <w:t>Gnojnik</w:t>
            </w:r>
          </w:p>
        </w:tc>
        <w:tc>
          <w:tcPr>
            <w:tcW w:w="1048" w:type="dxa"/>
          </w:tcPr>
          <w:p w14:paraId="369C7AEE" w14:textId="77777777" w:rsidR="009235B2" w:rsidRDefault="009235B2" w:rsidP="006932B5">
            <w:pPr>
              <w:spacing w:before="40" w:after="40"/>
              <w:ind w:right="113"/>
              <w:jc w:val="right"/>
            </w:pPr>
            <w:r>
              <w:t>1</w:t>
            </w:r>
          </w:p>
        </w:tc>
        <w:tc>
          <w:tcPr>
            <w:tcW w:w="1064" w:type="dxa"/>
          </w:tcPr>
          <w:p w14:paraId="2C24C657" w14:textId="77777777" w:rsidR="009235B2" w:rsidRDefault="009235B2" w:rsidP="006932B5">
            <w:pPr>
              <w:spacing w:before="40" w:after="40"/>
              <w:ind w:right="113"/>
              <w:jc w:val="right"/>
            </w:pPr>
            <w:r>
              <w:t>1</w:t>
            </w:r>
          </w:p>
        </w:tc>
        <w:tc>
          <w:tcPr>
            <w:tcW w:w="993" w:type="dxa"/>
          </w:tcPr>
          <w:p w14:paraId="19D9D532" w14:textId="77777777" w:rsidR="009235B2" w:rsidRDefault="009235B2" w:rsidP="006932B5">
            <w:pPr>
              <w:spacing w:before="40" w:after="40"/>
              <w:ind w:right="113"/>
              <w:jc w:val="right"/>
            </w:pPr>
            <w:r>
              <w:t>1</w:t>
            </w:r>
          </w:p>
        </w:tc>
        <w:tc>
          <w:tcPr>
            <w:tcW w:w="992" w:type="dxa"/>
          </w:tcPr>
          <w:p w14:paraId="54D48D9E" w14:textId="77777777" w:rsidR="009235B2" w:rsidRDefault="009235B2" w:rsidP="006932B5">
            <w:pPr>
              <w:spacing w:before="40" w:after="40"/>
              <w:ind w:right="113"/>
              <w:jc w:val="right"/>
            </w:pPr>
            <w:r>
              <w:t>1</w:t>
            </w:r>
          </w:p>
        </w:tc>
        <w:tc>
          <w:tcPr>
            <w:tcW w:w="992" w:type="dxa"/>
          </w:tcPr>
          <w:p w14:paraId="7949D7E9" w14:textId="77777777" w:rsidR="009235B2" w:rsidRDefault="009235B2" w:rsidP="006932B5">
            <w:pPr>
              <w:spacing w:before="40" w:after="40"/>
              <w:ind w:right="113"/>
              <w:jc w:val="right"/>
            </w:pPr>
            <w:r>
              <w:t>1</w:t>
            </w:r>
          </w:p>
        </w:tc>
      </w:tr>
      <w:tr w:rsidR="009235B2" w14:paraId="30AA4B36" w14:textId="77777777" w:rsidTr="006932B5">
        <w:tc>
          <w:tcPr>
            <w:tcW w:w="3823" w:type="dxa"/>
          </w:tcPr>
          <w:p w14:paraId="41173B5E" w14:textId="77777777" w:rsidR="009235B2" w:rsidRDefault="009235B2" w:rsidP="006932B5">
            <w:pPr>
              <w:spacing w:before="40" w:after="40"/>
              <w:ind w:firstLine="313"/>
            </w:pPr>
            <w:r>
              <w:t>Gródek nad Dunajcem</w:t>
            </w:r>
          </w:p>
        </w:tc>
        <w:tc>
          <w:tcPr>
            <w:tcW w:w="1048" w:type="dxa"/>
          </w:tcPr>
          <w:p w14:paraId="334D649C" w14:textId="77777777" w:rsidR="009235B2" w:rsidRDefault="009235B2" w:rsidP="006932B5">
            <w:pPr>
              <w:spacing w:before="40" w:after="40"/>
              <w:ind w:right="113"/>
              <w:jc w:val="right"/>
            </w:pPr>
            <w:r>
              <w:t>5</w:t>
            </w:r>
          </w:p>
        </w:tc>
        <w:tc>
          <w:tcPr>
            <w:tcW w:w="1064" w:type="dxa"/>
          </w:tcPr>
          <w:p w14:paraId="3B1977E2" w14:textId="77777777" w:rsidR="009235B2" w:rsidRDefault="009235B2" w:rsidP="006932B5">
            <w:pPr>
              <w:spacing w:before="40" w:after="40"/>
              <w:ind w:right="113"/>
              <w:jc w:val="right"/>
            </w:pPr>
            <w:r>
              <w:t>14</w:t>
            </w:r>
          </w:p>
        </w:tc>
        <w:tc>
          <w:tcPr>
            <w:tcW w:w="993" w:type="dxa"/>
          </w:tcPr>
          <w:p w14:paraId="5B18F051" w14:textId="77777777" w:rsidR="009235B2" w:rsidRDefault="009235B2" w:rsidP="006932B5">
            <w:pPr>
              <w:spacing w:before="40" w:after="40"/>
              <w:ind w:right="113"/>
              <w:jc w:val="right"/>
            </w:pPr>
            <w:r>
              <w:t>13</w:t>
            </w:r>
          </w:p>
        </w:tc>
        <w:tc>
          <w:tcPr>
            <w:tcW w:w="992" w:type="dxa"/>
          </w:tcPr>
          <w:p w14:paraId="66C83DBF" w14:textId="77777777" w:rsidR="009235B2" w:rsidRDefault="009235B2" w:rsidP="006932B5">
            <w:pPr>
              <w:spacing w:before="40" w:after="40"/>
              <w:ind w:right="113"/>
              <w:jc w:val="right"/>
            </w:pPr>
            <w:r>
              <w:t>11</w:t>
            </w:r>
          </w:p>
        </w:tc>
        <w:tc>
          <w:tcPr>
            <w:tcW w:w="992" w:type="dxa"/>
          </w:tcPr>
          <w:p w14:paraId="2AF5BEED" w14:textId="77777777" w:rsidR="009235B2" w:rsidRDefault="009235B2" w:rsidP="006932B5">
            <w:pPr>
              <w:spacing w:before="40" w:after="40"/>
              <w:ind w:right="113"/>
              <w:jc w:val="right"/>
            </w:pPr>
            <w:r>
              <w:t>10</w:t>
            </w:r>
          </w:p>
        </w:tc>
      </w:tr>
      <w:tr w:rsidR="009235B2" w14:paraId="192527E1" w14:textId="77777777" w:rsidTr="006932B5">
        <w:tc>
          <w:tcPr>
            <w:tcW w:w="3823" w:type="dxa"/>
          </w:tcPr>
          <w:p w14:paraId="10142A8A" w14:textId="77777777" w:rsidR="009235B2" w:rsidRDefault="009235B2" w:rsidP="006932B5">
            <w:pPr>
              <w:spacing w:before="40" w:after="40"/>
              <w:ind w:firstLine="313"/>
            </w:pPr>
            <w:r>
              <w:t>Iwkowa</w:t>
            </w:r>
          </w:p>
        </w:tc>
        <w:tc>
          <w:tcPr>
            <w:tcW w:w="1048" w:type="dxa"/>
          </w:tcPr>
          <w:p w14:paraId="70B0B464" w14:textId="77777777" w:rsidR="009235B2" w:rsidRDefault="009235B2" w:rsidP="006932B5">
            <w:pPr>
              <w:spacing w:before="40" w:after="40"/>
              <w:ind w:right="113"/>
              <w:jc w:val="right"/>
            </w:pPr>
            <w:r>
              <w:t>1</w:t>
            </w:r>
          </w:p>
        </w:tc>
        <w:tc>
          <w:tcPr>
            <w:tcW w:w="1064" w:type="dxa"/>
          </w:tcPr>
          <w:p w14:paraId="46054C60" w14:textId="77777777" w:rsidR="009235B2" w:rsidRDefault="009235B2" w:rsidP="006932B5">
            <w:pPr>
              <w:spacing w:before="40" w:after="40"/>
              <w:ind w:right="113"/>
              <w:jc w:val="right"/>
            </w:pPr>
            <w:r>
              <w:t>0</w:t>
            </w:r>
          </w:p>
        </w:tc>
        <w:tc>
          <w:tcPr>
            <w:tcW w:w="993" w:type="dxa"/>
          </w:tcPr>
          <w:p w14:paraId="544FD604" w14:textId="77777777" w:rsidR="009235B2" w:rsidRDefault="009235B2" w:rsidP="006932B5">
            <w:pPr>
              <w:spacing w:before="40" w:after="40"/>
              <w:ind w:right="113"/>
              <w:jc w:val="right"/>
            </w:pPr>
            <w:r>
              <w:t>0</w:t>
            </w:r>
          </w:p>
        </w:tc>
        <w:tc>
          <w:tcPr>
            <w:tcW w:w="992" w:type="dxa"/>
          </w:tcPr>
          <w:p w14:paraId="15D23AD0" w14:textId="77777777" w:rsidR="009235B2" w:rsidRDefault="009235B2" w:rsidP="006932B5">
            <w:pPr>
              <w:spacing w:before="40" w:after="40"/>
              <w:ind w:right="113"/>
              <w:jc w:val="right"/>
            </w:pPr>
            <w:r>
              <w:t>0</w:t>
            </w:r>
          </w:p>
        </w:tc>
        <w:tc>
          <w:tcPr>
            <w:tcW w:w="992" w:type="dxa"/>
          </w:tcPr>
          <w:p w14:paraId="3D26EB7E" w14:textId="77777777" w:rsidR="009235B2" w:rsidRDefault="009235B2" w:rsidP="006932B5">
            <w:pPr>
              <w:spacing w:before="40" w:after="40"/>
              <w:ind w:right="113"/>
              <w:jc w:val="right"/>
            </w:pPr>
            <w:r>
              <w:t>0</w:t>
            </w:r>
          </w:p>
        </w:tc>
      </w:tr>
      <w:tr w:rsidR="009235B2" w14:paraId="36885EAD" w14:textId="77777777" w:rsidTr="006932B5">
        <w:tc>
          <w:tcPr>
            <w:tcW w:w="3823" w:type="dxa"/>
          </w:tcPr>
          <w:p w14:paraId="417793D1" w14:textId="77777777" w:rsidR="009235B2" w:rsidRDefault="009235B2" w:rsidP="006932B5">
            <w:pPr>
              <w:spacing w:before="40" w:after="40"/>
              <w:ind w:firstLine="313"/>
            </w:pPr>
            <w:r>
              <w:t>Korzenna</w:t>
            </w:r>
          </w:p>
        </w:tc>
        <w:tc>
          <w:tcPr>
            <w:tcW w:w="1048" w:type="dxa"/>
          </w:tcPr>
          <w:p w14:paraId="236E91CB" w14:textId="77777777" w:rsidR="009235B2" w:rsidRDefault="009235B2" w:rsidP="006932B5">
            <w:pPr>
              <w:spacing w:before="40" w:after="40"/>
              <w:ind w:right="113"/>
              <w:jc w:val="right"/>
            </w:pPr>
            <w:r>
              <w:t>0</w:t>
            </w:r>
          </w:p>
        </w:tc>
        <w:tc>
          <w:tcPr>
            <w:tcW w:w="1064" w:type="dxa"/>
          </w:tcPr>
          <w:p w14:paraId="63DBDC8E" w14:textId="77777777" w:rsidR="009235B2" w:rsidRDefault="009235B2" w:rsidP="006932B5">
            <w:pPr>
              <w:spacing w:before="40" w:after="40"/>
              <w:ind w:right="113"/>
              <w:jc w:val="right"/>
            </w:pPr>
            <w:r>
              <w:t>0</w:t>
            </w:r>
          </w:p>
        </w:tc>
        <w:tc>
          <w:tcPr>
            <w:tcW w:w="993" w:type="dxa"/>
          </w:tcPr>
          <w:p w14:paraId="04A91C31" w14:textId="77777777" w:rsidR="009235B2" w:rsidRDefault="009235B2" w:rsidP="006932B5">
            <w:pPr>
              <w:spacing w:before="40" w:after="40"/>
              <w:ind w:right="113"/>
              <w:jc w:val="right"/>
            </w:pPr>
            <w:r>
              <w:t>0</w:t>
            </w:r>
          </w:p>
        </w:tc>
        <w:tc>
          <w:tcPr>
            <w:tcW w:w="992" w:type="dxa"/>
          </w:tcPr>
          <w:p w14:paraId="66AB26CA" w14:textId="77777777" w:rsidR="009235B2" w:rsidRDefault="009235B2" w:rsidP="006932B5">
            <w:pPr>
              <w:spacing w:before="40" w:after="40"/>
              <w:ind w:right="113"/>
              <w:jc w:val="right"/>
            </w:pPr>
            <w:r>
              <w:t>0</w:t>
            </w:r>
          </w:p>
        </w:tc>
        <w:tc>
          <w:tcPr>
            <w:tcW w:w="992" w:type="dxa"/>
          </w:tcPr>
          <w:p w14:paraId="4EFC0CEA" w14:textId="77777777" w:rsidR="009235B2" w:rsidRDefault="009235B2" w:rsidP="006932B5">
            <w:pPr>
              <w:spacing w:before="40" w:after="40"/>
              <w:ind w:right="113"/>
              <w:jc w:val="right"/>
            </w:pPr>
            <w:r>
              <w:t>0</w:t>
            </w:r>
          </w:p>
        </w:tc>
      </w:tr>
      <w:tr w:rsidR="009235B2" w14:paraId="4BF3C1C1" w14:textId="77777777" w:rsidTr="006932B5">
        <w:tc>
          <w:tcPr>
            <w:tcW w:w="3823" w:type="dxa"/>
          </w:tcPr>
          <w:p w14:paraId="28A4DB61" w14:textId="77777777" w:rsidR="009235B2" w:rsidRDefault="009235B2" w:rsidP="006932B5">
            <w:pPr>
              <w:spacing w:before="40" w:after="40"/>
              <w:ind w:firstLine="313"/>
            </w:pPr>
            <w:r>
              <w:t>Lipnica Murowana</w:t>
            </w:r>
          </w:p>
        </w:tc>
        <w:tc>
          <w:tcPr>
            <w:tcW w:w="1048" w:type="dxa"/>
          </w:tcPr>
          <w:p w14:paraId="5780EB7C" w14:textId="77777777" w:rsidR="009235B2" w:rsidRDefault="009235B2" w:rsidP="006932B5">
            <w:pPr>
              <w:spacing w:before="40" w:after="40"/>
              <w:ind w:right="113"/>
              <w:jc w:val="right"/>
            </w:pPr>
            <w:r>
              <w:t>3</w:t>
            </w:r>
          </w:p>
        </w:tc>
        <w:tc>
          <w:tcPr>
            <w:tcW w:w="1064" w:type="dxa"/>
          </w:tcPr>
          <w:p w14:paraId="07D6C652" w14:textId="77777777" w:rsidR="009235B2" w:rsidRDefault="009235B2" w:rsidP="006932B5">
            <w:pPr>
              <w:spacing w:before="40" w:after="40"/>
              <w:ind w:right="113"/>
              <w:jc w:val="right"/>
            </w:pPr>
            <w:r>
              <w:t>2</w:t>
            </w:r>
          </w:p>
        </w:tc>
        <w:tc>
          <w:tcPr>
            <w:tcW w:w="993" w:type="dxa"/>
          </w:tcPr>
          <w:p w14:paraId="5582FC33" w14:textId="77777777" w:rsidR="009235B2" w:rsidRDefault="009235B2" w:rsidP="006932B5">
            <w:pPr>
              <w:spacing w:before="40" w:after="40"/>
              <w:ind w:right="113"/>
              <w:jc w:val="right"/>
            </w:pPr>
            <w:r>
              <w:t>3</w:t>
            </w:r>
          </w:p>
        </w:tc>
        <w:tc>
          <w:tcPr>
            <w:tcW w:w="992" w:type="dxa"/>
          </w:tcPr>
          <w:p w14:paraId="1D120426" w14:textId="77777777" w:rsidR="009235B2" w:rsidRDefault="009235B2" w:rsidP="006932B5">
            <w:pPr>
              <w:spacing w:before="40" w:after="40"/>
              <w:ind w:right="113"/>
              <w:jc w:val="right"/>
            </w:pPr>
            <w:r>
              <w:t>3</w:t>
            </w:r>
          </w:p>
        </w:tc>
        <w:tc>
          <w:tcPr>
            <w:tcW w:w="992" w:type="dxa"/>
          </w:tcPr>
          <w:p w14:paraId="5735F48E" w14:textId="77777777" w:rsidR="009235B2" w:rsidRDefault="009235B2" w:rsidP="006932B5">
            <w:pPr>
              <w:spacing w:before="40" w:after="40"/>
              <w:ind w:right="113"/>
              <w:jc w:val="right"/>
            </w:pPr>
            <w:r>
              <w:t>3</w:t>
            </w:r>
          </w:p>
        </w:tc>
      </w:tr>
      <w:tr w:rsidR="009235B2" w14:paraId="78E8BCE5" w14:textId="77777777" w:rsidTr="006932B5">
        <w:tc>
          <w:tcPr>
            <w:tcW w:w="3823" w:type="dxa"/>
          </w:tcPr>
          <w:p w14:paraId="615CDE9B" w14:textId="77777777" w:rsidR="009235B2" w:rsidRDefault="009235B2" w:rsidP="006932B5">
            <w:pPr>
              <w:spacing w:before="40" w:after="40"/>
              <w:ind w:firstLine="313"/>
            </w:pPr>
            <w:r>
              <w:t>Łososina Dolna</w:t>
            </w:r>
          </w:p>
        </w:tc>
        <w:tc>
          <w:tcPr>
            <w:tcW w:w="1048" w:type="dxa"/>
          </w:tcPr>
          <w:p w14:paraId="42D4C3D0" w14:textId="77777777" w:rsidR="009235B2" w:rsidRDefault="009235B2" w:rsidP="006932B5">
            <w:pPr>
              <w:spacing w:before="40" w:after="40"/>
              <w:ind w:right="113"/>
              <w:jc w:val="right"/>
            </w:pPr>
            <w:r>
              <w:t>2</w:t>
            </w:r>
          </w:p>
        </w:tc>
        <w:tc>
          <w:tcPr>
            <w:tcW w:w="1064" w:type="dxa"/>
          </w:tcPr>
          <w:p w14:paraId="7768E4CA" w14:textId="77777777" w:rsidR="009235B2" w:rsidRDefault="009235B2" w:rsidP="006932B5">
            <w:pPr>
              <w:spacing w:before="40" w:after="40"/>
              <w:ind w:right="113"/>
              <w:jc w:val="right"/>
            </w:pPr>
            <w:r>
              <w:t>2</w:t>
            </w:r>
          </w:p>
        </w:tc>
        <w:tc>
          <w:tcPr>
            <w:tcW w:w="993" w:type="dxa"/>
          </w:tcPr>
          <w:p w14:paraId="0E1E1E9C" w14:textId="77777777" w:rsidR="009235B2" w:rsidRDefault="009235B2" w:rsidP="006932B5">
            <w:pPr>
              <w:spacing w:before="40" w:after="40"/>
              <w:ind w:right="113"/>
              <w:jc w:val="right"/>
            </w:pPr>
            <w:r>
              <w:t>2</w:t>
            </w:r>
          </w:p>
        </w:tc>
        <w:tc>
          <w:tcPr>
            <w:tcW w:w="992" w:type="dxa"/>
          </w:tcPr>
          <w:p w14:paraId="3488F8A6" w14:textId="77777777" w:rsidR="009235B2" w:rsidRDefault="009235B2" w:rsidP="006932B5">
            <w:pPr>
              <w:spacing w:before="40" w:after="40"/>
              <w:ind w:right="113"/>
              <w:jc w:val="right"/>
            </w:pPr>
            <w:r>
              <w:t>2</w:t>
            </w:r>
          </w:p>
        </w:tc>
        <w:tc>
          <w:tcPr>
            <w:tcW w:w="992" w:type="dxa"/>
          </w:tcPr>
          <w:p w14:paraId="05B7D811" w14:textId="77777777" w:rsidR="009235B2" w:rsidRDefault="009235B2" w:rsidP="006932B5">
            <w:pPr>
              <w:spacing w:before="40" w:after="40"/>
              <w:ind w:right="113"/>
              <w:jc w:val="right"/>
            </w:pPr>
            <w:r>
              <w:t>2</w:t>
            </w:r>
          </w:p>
        </w:tc>
      </w:tr>
      <w:tr w:rsidR="009235B2" w14:paraId="2E7D0FB9" w14:textId="77777777" w:rsidTr="006932B5">
        <w:tc>
          <w:tcPr>
            <w:tcW w:w="3823" w:type="dxa"/>
          </w:tcPr>
          <w:p w14:paraId="13A38A4A" w14:textId="77777777" w:rsidR="009235B2" w:rsidRDefault="009235B2" w:rsidP="006932B5">
            <w:pPr>
              <w:spacing w:before="40" w:after="40"/>
              <w:ind w:firstLine="313"/>
            </w:pPr>
            <w:r>
              <w:t>Ogółem obszar LGD</w:t>
            </w:r>
          </w:p>
        </w:tc>
        <w:tc>
          <w:tcPr>
            <w:tcW w:w="1048" w:type="dxa"/>
          </w:tcPr>
          <w:p w14:paraId="03FCFE58" w14:textId="77777777" w:rsidR="009235B2" w:rsidRDefault="009235B2" w:rsidP="006932B5">
            <w:pPr>
              <w:spacing w:before="40" w:after="40"/>
              <w:ind w:right="113"/>
              <w:jc w:val="right"/>
            </w:pPr>
            <w:r>
              <w:t>15</w:t>
            </w:r>
          </w:p>
        </w:tc>
        <w:tc>
          <w:tcPr>
            <w:tcW w:w="1064" w:type="dxa"/>
          </w:tcPr>
          <w:p w14:paraId="1BB6380F" w14:textId="77777777" w:rsidR="009235B2" w:rsidRDefault="009235B2" w:rsidP="006932B5">
            <w:pPr>
              <w:spacing w:before="40" w:after="40"/>
              <w:ind w:right="113"/>
              <w:jc w:val="right"/>
            </w:pPr>
            <w:r>
              <w:t>22</w:t>
            </w:r>
          </w:p>
        </w:tc>
        <w:tc>
          <w:tcPr>
            <w:tcW w:w="993" w:type="dxa"/>
          </w:tcPr>
          <w:p w14:paraId="389152DE" w14:textId="77777777" w:rsidR="009235B2" w:rsidRDefault="009235B2" w:rsidP="006932B5">
            <w:pPr>
              <w:spacing w:before="40" w:after="40"/>
              <w:ind w:right="113"/>
              <w:jc w:val="right"/>
            </w:pPr>
            <w:r>
              <w:t>22</w:t>
            </w:r>
          </w:p>
        </w:tc>
        <w:tc>
          <w:tcPr>
            <w:tcW w:w="992" w:type="dxa"/>
          </w:tcPr>
          <w:p w14:paraId="3A24EA10" w14:textId="77777777" w:rsidR="009235B2" w:rsidRDefault="009235B2" w:rsidP="006932B5">
            <w:pPr>
              <w:spacing w:before="40" w:after="40"/>
              <w:ind w:right="113"/>
              <w:jc w:val="right"/>
            </w:pPr>
            <w:r>
              <w:t>20</w:t>
            </w:r>
          </w:p>
        </w:tc>
        <w:tc>
          <w:tcPr>
            <w:tcW w:w="992" w:type="dxa"/>
          </w:tcPr>
          <w:p w14:paraId="3534325E" w14:textId="77777777" w:rsidR="009235B2" w:rsidRDefault="009235B2" w:rsidP="006932B5">
            <w:pPr>
              <w:spacing w:before="40" w:after="40"/>
              <w:ind w:right="113"/>
              <w:jc w:val="right"/>
            </w:pPr>
            <w:r>
              <w:t>18</w:t>
            </w:r>
          </w:p>
        </w:tc>
      </w:tr>
    </w:tbl>
    <w:p w14:paraId="0ED1024E" w14:textId="77777777" w:rsidR="009235B2" w:rsidRPr="00174EEA" w:rsidRDefault="009235B2" w:rsidP="009235B2">
      <w:pPr>
        <w:spacing w:before="120" w:after="120" w:line="312" w:lineRule="auto"/>
        <w:rPr>
          <w:color w:val="000000" w:themeColor="text1"/>
          <w:sz w:val="20"/>
          <w:szCs w:val="20"/>
        </w:rPr>
      </w:pPr>
      <w:r w:rsidRPr="00174EEA">
        <w:rPr>
          <w:color w:val="000000" w:themeColor="text1"/>
          <w:sz w:val="20"/>
          <w:szCs w:val="20"/>
        </w:rPr>
        <w:t xml:space="preserve">Źródło: </w:t>
      </w:r>
      <w:hyperlink r:id="rId50" w:history="1">
        <w:r w:rsidRPr="00174EEA">
          <w:rPr>
            <w:rStyle w:val="Hipercze"/>
            <w:color w:val="000000" w:themeColor="text1"/>
          </w:rPr>
          <w:t>https://bdl.stat.gov.pl/BDL/start</w:t>
        </w:r>
      </w:hyperlink>
      <w:r w:rsidRPr="00174EEA">
        <w:rPr>
          <w:color w:val="000000" w:themeColor="text1"/>
          <w:sz w:val="20"/>
          <w:szCs w:val="20"/>
        </w:rPr>
        <w:t xml:space="preserve"> (dostęp: 08.07.2021)</w:t>
      </w:r>
    </w:p>
    <w:p w14:paraId="03521280" w14:textId="77777777" w:rsidR="009235B2" w:rsidRDefault="009235B2" w:rsidP="009235B2">
      <w:pPr>
        <w:spacing w:before="120" w:after="120" w:line="312" w:lineRule="auto"/>
        <w:rPr>
          <w:color w:val="000000" w:themeColor="text1"/>
        </w:rPr>
      </w:pPr>
    </w:p>
    <w:p w14:paraId="7E9C79C2" w14:textId="77777777" w:rsidR="009235B2" w:rsidRPr="00BE7F61" w:rsidRDefault="009235B2" w:rsidP="009235B2">
      <w:pPr>
        <w:spacing w:before="120" w:after="120"/>
      </w:pPr>
    </w:p>
    <w:p w14:paraId="53F80FB3" w14:textId="41CF87B6" w:rsidR="001E0944" w:rsidRDefault="001E0944" w:rsidP="001E0944">
      <w:pPr>
        <w:pStyle w:val="Legenda"/>
        <w:keepNext/>
      </w:pPr>
      <w:bookmarkStart w:id="52" w:name="_Toc87354875"/>
      <w:r>
        <w:lastRenderedPageBreak/>
        <w:t xml:space="preserve">Wykres </w:t>
      </w:r>
      <w:fldSimple w:instr=" SEQ Wykres \* ARABIC ">
        <w:r w:rsidR="00ED5018">
          <w:rPr>
            <w:noProof/>
          </w:rPr>
          <w:t>11</w:t>
        </w:r>
      </w:fldSimple>
      <w:r>
        <w:t xml:space="preserve"> </w:t>
      </w:r>
      <w:r w:rsidRPr="00462BC1">
        <w:t>Turystyczne obiekty noclegowe w gminach obszaru LGD Na Śliwkowym Szlaku,  oraz w Małopolsce w latach 2016-2020 (stan na 31.07.)</w:t>
      </w:r>
      <w:bookmarkEnd w:id="52"/>
    </w:p>
    <w:p w14:paraId="6E7F191F" w14:textId="77777777" w:rsidR="009235B2" w:rsidRDefault="009235B2" w:rsidP="009235B2">
      <w:pPr>
        <w:spacing w:before="120" w:after="120" w:line="312" w:lineRule="auto"/>
        <w:rPr>
          <w:color w:val="000000" w:themeColor="text1"/>
        </w:rPr>
      </w:pPr>
      <w:r>
        <w:rPr>
          <w:noProof/>
          <w:lang w:eastAsia="pl-PL"/>
        </w:rPr>
        <w:drawing>
          <wp:inline distT="0" distB="0" distL="0" distR="0" wp14:anchorId="3B5AC3E4" wp14:editId="2419DDC4">
            <wp:extent cx="5748337" cy="2743200"/>
            <wp:effectExtent l="0" t="0" r="5080" b="0"/>
            <wp:docPr id="29" name="Wykres 2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352087DB-7BAB-40D1-8747-35658F2624B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1"/>
              </a:graphicData>
            </a:graphic>
          </wp:inline>
        </w:drawing>
      </w:r>
    </w:p>
    <w:p w14:paraId="1CF3A4F6" w14:textId="77777777" w:rsidR="009235B2" w:rsidRDefault="009235B2" w:rsidP="009235B2">
      <w:pPr>
        <w:spacing w:before="120" w:after="120" w:line="312" w:lineRule="auto"/>
        <w:rPr>
          <w:color w:val="000000" w:themeColor="text1"/>
          <w:sz w:val="20"/>
          <w:szCs w:val="20"/>
        </w:rPr>
      </w:pPr>
      <w:r w:rsidRPr="00253572">
        <w:rPr>
          <w:color w:val="000000" w:themeColor="text1"/>
          <w:sz w:val="20"/>
          <w:szCs w:val="20"/>
        </w:rPr>
        <w:t xml:space="preserve">Źródło: </w:t>
      </w:r>
      <w:hyperlink r:id="rId52" w:history="1">
        <w:r w:rsidRPr="00253572">
          <w:rPr>
            <w:rStyle w:val="Hipercze"/>
            <w:color w:val="000000" w:themeColor="text1"/>
          </w:rPr>
          <w:t>https://bdl.stat.gov.pl/BDL/start</w:t>
        </w:r>
      </w:hyperlink>
      <w:r w:rsidRPr="00253572">
        <w:rPr>
          <w:color w:val="000000" w:themeColor="text1"/>
          <w:sz w:val="20"/>
          <w:szCs w:val="20"/>
        </w:rPr>
        <w:t xml:space="preserve"> (dostęp: 08.07.2021)</w:t>
      </w:r>
    </w:p>
    <w:p w14:paraId="4A0C3E05" w14:textId="77777777" w:rsidR="00AB1C33" w:rsidRPr="00424FDE" w:rsidRDefault="00AB1C33" w:rsidP="00AB1C33">
      <w:pPr>
        <w:rPr>
          <w:lang w:eastAsia="en-GB"/>
        </w:rPr>
      </w:pPr>
    </w:p>
    <w:p w14:paraId="52B418B0" w14:textId="77777777" w:rsidR="00AB1C33" w:rsidRDefault="00AB1C33" w:rsidP="00AB1C33">
      <w:pPr>
        <w:pStyle w:val="Nagwek2"/>
        <w:rPr>
          <w:rFonts w:eastAsia="Times New Roman"/>
          <w:lang w:eastAsia="en-GB"/>
        </w:rPr>
      </w:pPr>
      <w:bookmarkStart w:id="53" w:name="_Toc87354897"/>
      <w:r>
        <w:rPr>
          <w:lang w:eastAsia="en-GB"/>
        </w:rPr>
        <w:t xml:space="preserve">5.2. </w:t>
      </w:r>
      <w:r w:rsidRPr="00424FDE">
        <w:rPr>
          <w:rFonts w:eastAsia="Times New Roman"/>
          <w:lang w:eastAsia="en-GB"/>
        </w:rPr>
        <w:t>Rzeczowy i finansowy postęp w realizacji LSR</w:t>
      </w:r>
      <w:bookmarkEnd w:id="53"/>
    </w:p>
    <w:p w14:paraId="6223EDBB" w14:textId="77777777" w:rsidR="009235B2" w:rsidRPr="00DA0943" w:rsidRDefault="009235B2" w:rsidP="009235B2">
      <w:pPr>
        <w:spacing w:before="120" w:after="120" w:line="312" w:lineRule="auto"/>
        <w:rPr>
          <w:b/>
          <w:color w:val="0070C0"/>
          <w:sz w:val="24"/>
          <w:szCs w:val="24"/>
        </w:rPr>
      </w:pPr>
      <w:r w:rsidRPr="00DA0943">
        <w:rPr>
          <w:b/>
          <w:color w:val="0070C0"/>
          <w:sz w:val="24"/>
          <w:szCs w:val="24"/>
        </w:rPr>
        <w:t>Opis celów strategii</w:t>
      </w:r>
      <w:r>
        <w:rPr>
          <w:b/>
          <w:color w:val="0070C0"/>
          <w:sz w:val="24"/>
          <w:szCs w:val="24"/>
        </w:rPr>
        <w:t xml:space="preserve"> </w:t>
      </w:r>
    </w:p>
    <w:p w14:paraId="1763F7F4" w14:textId="77777777" w:rsidR="009235B2" w:rsidRDefault="009235B2" w:rsidP="009235B2">
      <w:pPr>
        <w:spacing w:after="0" w:line="312" w:lineRule="auto"/>
        <w:ind w:firstLine="720"/>
        <w:jc w:val="both"/>
        <w:rPr>
          <w:sz w:val="24"/>
          <w:szCs w:val="24"/>
        </w:rPr>
      </w:pPr>
      <w:r w:rsidRPr="001123CF">
        <w:rPr>
          <w:sz w:val="24"/>
          <w:szCs w:val="24"/>
        </w:rPr>
        <w:t xml:space="preserve">Lokalna strategia rozwoju </w:t>
      </w:r>
      <w:r w:rsidRPr="00C233BE">
        <w:rPr>
          <w:color w:val="000000" w:themeColor="text1"/>
          <w:sz w:val="24"/>
          <w:szCs w:val="24"/>
        </w:rPr>
        <w:t xml:space="preserve">LGD </w:t>
      </w:r>
      <w:r w:rsidR="00064454" w:rsidRPr="00C233BE">
        <w:rPr>
          <w:rFonts w:ascii="Calibri" w:hAnsi="Calibri" w:cs="Calibri"/>
          <w:color w:val="000000" w:themeColor="text1"/>
          <w:sz w:val="24"/>
          <w:szCs w:val="24"/>
        </w:rPr>
        <w:t xml:space="preserve">Stowarzyszenie „Na Śliwkowym Szlaku” </w:t>
      </w:r>
      <w:r w:rsidRPr="00C233BE">
        <w:rPr>
          <w:color w:val="000000" w:themeColor="text1"/>
          <w:sz w:val="24"/>
          <w:szCs w:val="24"/>
        </w:rPr>
        <w:t>wytycza dwa cele ogólne, które są odzwierciedleniem głównych kierunków rozwoju obszaru.</w:t>
      </w:r>
      <w:r w:rsidRPr="001123CF">
        <w:rPr>
          <w:sz w:val="24"/>
          <w:szCs w:val="24"/>
        </w:rPr>
        <w:t xml:space="preserve"> </w:t>
      </w:r>
      <w:r w:rsidRPr="00076BD3">
        <w:rPr>
          <w:sz w:val="24"/>
          <w:szCs w:val="24"/>
        </w:rPr>
        <w:t xml:space="preserve">W ramach celów ogólnych określono sześć celów szczegółowych, a w nich jedenaście przedsięwzięć. Jak już wyżej wspomniano, LSR zbudowana została metodą oddolną, przy wykorzystaniu wielu technik partycypacji i narzędzi gromadzenia opinii, zgłaszania potrzeb i propozycji, dyskusji </w:t>
      </w:r>
      <w:r>
        <w:rPr>
          <w:sz w:val="24"/>
          <w:szCs w:val="24"/>
        </w:rPr>
        <w:br/>
      </w:r>
      <w:r w:rsidRPr="00076BD3">
        <w:rPr>
          <w:sz w:val="24"/>
          <w:szCs w:val="24"/>
        </w:rPr>
        <w:t xml:space="preserve">i akceptacji dokonywanych wyborów. Zgromadzony i uporządkowany materiał został skonfrontowany z analizą SWOT obszaru, a efektem końcowym były sformułowane cele </w:t>
      </w:r>
      <w:r>
        <w:rPr>
          <w:sz w:val="24"/>
          <w:szCs w:val="24"/>
        </w:rPr>
        <w:br/>
      </w:r>
      <w:r w:rsidRPr="00076BD3">
        <w:rPr>
          <w:sz w:val="24"/>
          <w:szCs w:val="24"/>
        </w:rPr>
        <w:t xml:space="preserve">i przedsięwzięcia. </w:t>
      </w:r>
    </w:p>
    <w:p w14:paraId="712BF705" w14:textId="63DA174C" w:rsidR="009235B2" w:rsidRDefault="009235B2" w:rsidP="009235B2">
      <w:pPr>
        <w:spacing w:after="0" w:line="312" w:lineRule="auto"/>
        <w:ind w:firstLine="720"/>
        <w:jc w:val="both"/>
        <w:rPr>
          <w:sz w:val="24"/>
          <w:szCs w:val="24"/>
        </w:rPr>
      </w:pPr>
      <w:r>
        <w:rPr>
          <w:sz w:val="24"/>
          <w:szCs w:val="24"/>
        </w:rPr>
        <w:t xml:space="preserve">Efektem prowadzonych konsultacji było określenie </w:t>
      </w:r>
      <w:r w:rsidR="00C233BE">
        <w:rPr>
          <w:sz w:val="24"/>
          <w:szCs w:val="24"/>
        </w:rPr>
        <w:t>trzech</w:t>
      </w:r>
      <w:r>
        <w:rPr>
          <w:sz w:val="24"/>
          <w:szCs w:val="24"/>
        </w:rPr>
        <w:t xml:space="preserve"> celów ogólnych, pięciu szczegółowych i dziewięciu przedsięwzięć. Pierwszy cel ogólny pn. </w:t>
      </w:r>
      <w:r w:rsidRPr="00EF658B">
        <w:rPr>
          <w:i/>
          <w:sz w:val="24"/>
          <w:szCs w:val="24"/>
        </w:rPr>
        <w:t>Zrównoważony rozwój obszaru w oparciu o lokalne</w:t>
      </w:r>
      <w:r>
        <w:rPr>
          <w:sz w:val="24"/>
          <w:szCs w:val="24"/>
        </w:rPr>
        <w:t xml:space="preserve"> </w:t>
      </w:r>
      <w:r w:rsidRPr="00EF658B">
        <w:rPr>
          <w:i/>
          <w:sz w:val="24"/>
          <w:szCs w:val="24"/>
        </w:rPr>
        <w:t>zasoby</w:t>
      </w:r>
      <w:r>
        <w:rPr>
          <w:sz w:val="24"/>
          <w:szCs w:val="24"/>
        </w:rPr>
        <w:t xml:space="preserve"> zawiera trzy cele szczegółowe: 1.1. Wzmocnienie społeczeństwa obywatelskiego; 1.2. Wzrost atrakcyjności obszaru w zakresie walorów Śliwkowego Szlaku; 1.3. Rozwój oferty kulturalnej i dziedzictwa obszaru. </w:t>
      </w:r>
      <w:r w:rsidRPr="00C233BE">
        <w:rPr>
          <w:color w:val="000000" w:themeColor="text1"/>
          <w:sz w:val="24"/>
          <w:szCs w:val="24"/>
        </w:rPr>
        <w:t xml:space="preserve">Cel ogólny drugi pn. </w:t>
      </w:r>
      <w:r w:rsidRPr="00C233BE">
        <w:rPr>
          <w:i/>
          <w:color w:val="000000" w:themeColor="text1"/>
          <w:sz w:val="24"/>
          <w:szCs w:val="24"/>
        </w:rPr>
        <w:t>Rozwój obszaru w oparciu o przedsiębiorczość mieszkańców</w:t>
      </w:r>
      <w:r w:rsidRPr="00C233BE">
        <w:rPr>
          <w:color w:val="000000" w:themeColor="text1"/>
          <w:sz w:val="24"/>
          <w:szCs w:val="24"/>
        </w:rPr>
        <w:t xml:space="preserve"> zawiera</w:t>
      </w:r>
      <w:r w:rsidR="00C50B6E" w:rsidRPr="00C233BE">
        <w:rPr>
          <w:color w:val="000000" w:themeColor="text1"/>
          <w:sz w:val="24"/>
          <w:szCs w:val="24"/>
        </w:rPr>
        <w:t xml:space="preserve"> 2 </w:t>
      </w:r>
      <w:r w:rsidRPr="00C233BE">
        <w:rPr>
          <w:color w:val="000000" w:themeColor="text1"/>
          <w:sz w:val="24"/>
          <w:szCs w:val="24"/>
        </w:rPr>
        <w:t xml:space="preserve">cele szczegółowe: </w:t>
      </w:r>
      <w:r w:rsidRPr="00C233BE">
        <w:rPr>
          <w:color w:val="000000" w:themeColor="text1"/>
          <w:sz w:val="24"/>
          <w:szCs w:val="24"/>
        </w:rPr>
        <w:br/>
        <w:t>2.1. Tworzenie i rozwój przedsiębiorstwa poprzez wykorzystanie potencjału o</w:t>
      </w:r>
      <w:r>
        <w:rPr>
          <w:sz w:val="24"/>
          <w:szCs w:val="24"/>
        </w:rPr>
        <w:t>bszaru i jego mieszkańców; 2.2. Włączenie współpracy w rozwój rynku lokalnego produktów i usług.</w:t>
      </w:r>
    </w:p>
    <w:p w14:paraId="40BCAC61" w14:textId="1C59BF38" w:rsidR="003C0E07" w:rsidRPr="003C0E07" w:rsidRDefault="003C0E07" w:rsidP="009235B2">
      <w:pPr>
        <w:spacing w:after="0" w:line="312" w:lineRule="auto"/>
        <w:ind w:firstLine="720"/>
        <w:jc w:val="both"/>
        <w:rPr>
          <w:sz w:val="24"/>
          <w:szCs w:val="24"/>
        </w:rPr>
      </w:pPr>
      <w:r>
        <w:rPr>
          <w:sz w:val="24"/>
          <w:szCs w:val="24"/>
        </w:rPr>
        <w:lastRenderedPageBreak/>
        <w:t xml:space="preserve">Cel ogólny trzeci pn. </w:t>
      </w:r>
      <w:r>
        <w:rPr>
          <w:i/>
          <w:iCs/>
          <w:sz w:val="24"/>
          <w:szCs w:val="24"/>
        </w:rPr>
        <w:t xml:space="preserve">Rozwój obszaru na bazie działań LGD </w:t>
      </w:r>
      <w:r>
        <w:rPr>
          <w:sz w:val="24"/>
          <w:szCs w:val="24"/>
        </w:rPr>
        <w:t>zawiera dwa cele szczegółowe: 3.1. Wzmocnienie działalności LGD; 3.2. Wzmocnienie współpracy ponadlokalnej.</w:t>
      </w:r>
    </w:p>
    <w:p w14:paraId="3EB0818A" w14:textId="77777777" w:rsidR="009235B2" w:rsidRPr="00076BD3" w:rsidRDefault="009235B2" w:rsidP="009235B2">
      <w:pPr>
        <w:spacing w:after="0" w:line="312" w:lineRule="auto"/>
        <w:ind w:firstLine="720"/>
        <w:jc w:val="both"/>
        <w:rPr>
          <w:sz w:val="24"/>
          <w:szCs w:val="24"/>
        </w:rPr>
      </w:pPr>
      <w:r>
        <w:rPr>
          <w:sz w:val="24"/>
          <w:szCs w:val="24"/>
        </w:rPr>
        <w:t xml:space="preserve">Biorąc pod uwagę metodykę prowadzenia procesu budowy LSR dla obszaru LGD </w:t>
      </w:r>
      <w:r w:rsidR="000E2AE7" w:rsidRPr="00C233BE">
        <w:rPr>
          <w:color w:val="000000" w:themeColor="text1"/>
          <w:sz w:val="24"/>
          <w:szCs w:val="24"/>
        </w:rPr>
        <w:t>Stowarzyszenie "Na Śliwkowym Szlaku”</w:t>
      </w:r>
      <w:r w:rsidRPr="00C233BE">
        <w:rPr>
          <w:color w:val="000000" w:themeColor="text1"/>
          <w:sz w:val="24"/>
          <w:szCs w:val="24"/>
        </w:rPr>
        <w:t>, cele zostały</w:t>
      </w:r>
      <w:r>
        <w:rPr>
          <w:sz w:val="24"/>
          <w:szCs w:val="24"/>
        </w:rPr>
        <w:t xml:space="preserve"> określone prawidłowo. Uwzględniono tu przede wszystkim diagnozę obszaru, dokonaną w oparciu o analizę danych zastanych, wyniki analizy SWOT oraz  konsultacje społeczne.</w:t>
      </w:r>
    </w:p>
    <w:p w14:paraId="14665564" w14:textId="77777777" w:rsidR="009235B2" w:rsidRPr="00C233BE" w:rsidRDefault="009235B2" w:rsidP="009235B2">
      <w:pPr>
        <w:spacing w:after="0" w:line="312" w:lineRule="auto"/>
        <w:ind w:firstLine="720"/>
        <w:jc w:val="both"/>
        <w:rPr>
          <w:color w:val="000000" w:themeColor="text1"/>
          <w:sz w:val="24"/>
          <w:szCs w:val="24"/>
        </w:rPr>
      </w:pPr>
      <w:r w:rsidRPr="003D73F1">
        <w:rPr>
          <w:b/>
          <w:bCs/>
          <w:sz w:val="24"/>
          <w:szCs w:val="24"/>
        </w:rPr>
        <w:t xml:space="preserve">Badania FGI </w:t>
      </w:r>
      <w:r w:rsidRPr="003D73F1">
        <w:rPr>
          <w:sz w:val="24"/>
          <w:szCs w:val="24"/>
        </w:rPr>
        <w:t xml:space="preserve">przeprowadzone z zarządem i radą potwierdzają, iż diagnoza i cele postawione w LSR były dobrze przygotowane. </w:t>
      </w:r>
      <w:r>
        <w:rPr>
          <w:sz w:val="24"/>
          <w:szCs w:val="24"/>
        </w:rPr>
        <w:t xml:space="preserve">W okresie wdrażania LSR udało się wiele osiągnąć dzięki temu, iż przy opracowywaniu obecnie realizowanej strategii punktem odniesienia była nie tylko diagnoza obszaru, ale i poprzednia LSR i zapisane w niej cele, </w:t>
      </w:r>
      <w:r>
        <w:rPr>
          <w:sz w:val="24"/>
          <w:szCs w:val="24"/>
        </w:rPr>
        <w:br/>
        <w:t xml:space="preserve">które z niewielką modyfikacją były kontynuowane w obecnej strategii. Obecna LSR zawierała zatem cele i zadania związane z przedsiębiorczością – odpowiadało to na oczekiwania społeczności lokalnych. Drugi ważny cel wymagający dofinansowania to sfera kultury, tradycji, aktywizacji – na przedsięwzięcia w tym zakresie zawsze jest zapotrzebowanie. Trzeci cel to turystyka – ze względu na walory krajobrazowe obszaru LGD i oczekiwania dwu podmiotów: </w:t>
      </w:r>
      <w:r w:rsidRPr="00C233BE">
        <w:rPr>
          <w:color w:val="000000" w:themeColor="text1"/>
          <w:sz w:val="24"/>
          <w:szCs w:val="24"/>
        </w:rPr>
        <w:t>lokalnych beneficjentów i turystów. Cele postawione w LSR w trakcie jej wdrażania nie uległy dezaktualizacji. Jedynie uległy pewnej modyfikacji i przesunięciu w czasie z uwagi</w:t>
      </w:r>
      <w:r w:rsidR="00595378" w:rsidRPr="00C233BE">
        <w:rPr>
          <w:color w:val="000000" w:themeColor="text1"/>
          <w:sz w:val="24"/>
          <w:szCs w:val="24"/>
        </w:rPr>
        <w:t xml:space="preserve"> na</w:t>
      </w:r>
      <w:r w:rsidRPr="00C233BE">
        <w:rPr>
          <w:color w:val="000000" w:themeColor="text1"/>
          <w:sz w:val="24"/>
          <w:szCs w:val="24"/>
        </w:rPr>
        <w:t xml:space="preserve"> pandemię CoViD-19. </w:t>
      </w:r>
    </w:p>
    <w:p w14:paraId="34E69108" w14:textId="77777777" w:rsidR="009235B2" w:rsidRPr="003D73F1" w:rsidRDefault="009235B2" w:rsidP="009235B2">
      <w:pPr>
        <w:spacing w:after="0" w:line="312" w:lineRule="auto"/>
        <w:ind w:firstLine="720"/>
        <w:jc w:val="both"/>
        <w:rPr>
          <w:sz w:val="24"/>
          <w:szCs w:val="24"/>
        </w:rPr>
      </w:pPr>
      <w:r w:rsidRPr="00C233BE">
        <w:rPr>
          <w:color w:val="000000" w:themeColor="text1"/>
          <w:sz w:val="24"/>
          <w:szCs w:val="24"/>
        </w:rPr>
        <w:t>Odnośnie kolejnej LSR, uczestnicy badania FGI wyrażają opinię, iż powinny się tam znaleźć również działania z zakresu przedsiębiorczości, gdyż dzięki temu obszary wiejskie mogą się rozwijać. W k</w:t>
      </w:r>
      <w:r>
        <w:rPr>
          <w:sz w:val="24"/>
          <w:szCs w:val="24"/>
        </w:rPr>
        <w:t>westii dostępu rolników – właścicieli gospodarstw rolnych – badani sugerują, by mogli wnioskować o środki na różnicowanie działalności gospodarczej w kierunku przedsiębiorczości nierolniczej, gdyż ich zdaniem „połączenie produkcji rolniczej z nierolniczą może doprowadzić do likwidacji tzw. szarej strefy”.</w:t>
      </w:r>
    </w:p>
    <w:p w14:paraId="0C56A020" w14:textId="77777777" w:rsidR="009235B2" w:rsidRPr="005E2BD8" w:rsidRDefault="009235B2" w:rsidP="009235B2">
      <w:pPr>
        <w:spacing w:after="0" w:line="312" w:lineRule="auto"/>
        <w:ind w:firstLine="720"/>
        <w:jc w:val="both"/>
        <w:rPr>
          <w:sz w:val="24"/>
          <w:szCs w:val="24"/>
        </w:rPr>
      </w:pPr>
      <w:bookmarkStart w:id="54" w:name="_Hlk82004537"/>
      <w:r>
        <w:rPr>
          <w:sz w:val="24"/>
          <w:szCs w:val="24"/>
        </w:rPr>
        <w:t xml:space="preserve">Reasumując, </w:t>
      </w:r>
      <w:r w:rsidRPr="005E2BD8">
        <w:rPr>
          <w:sz w:val="24"/>
          <w:szCs w:val="24"/>
        </w:rPr>
        <w:t xml:space="preserve">zaprezentowane </w:t>
      </w:r>
      <w:r>
        <w:rPr>
          <w:sz w:val="24"/>
          <w:szCs w:val="24"/>
        </w:rPr>
        <w:t>wyżej</w:t>
      </w:r>
      <w:r w:rsidRPr="005E2BD8">
        <w:rPr>
          <w:sz w:val="24"/>
          <w:szCs w:val="24"/>
        </w:rPr>
        <w:t xml:space="preserve"> dane statystyczne i ich zmiany na przestrzeni mijającego okresu realizacji LSR</w:t>
      </w:r>
      <w:r>
        <w:rPr>
          <w:sz w:val="24"/>
          <w:szCs w:val="24"/>
        </w:rPr>
        <w:t>, a także opinie zarządu i rady programowej</w:t>
      </w:r>
      <w:r w:rsidRPr="005E2BD8">
        <w:rPr>
          <w:sz w:val="24"/>
          <w:szCs w:val="24"/>
        </w:rPr>
        <w:t xml:space="preserve">, </w:t>
      </w:r>
      <w:r>
        <w:rPr>
          <w:sz w:val="24"/>
          <w:szCs w:val="24"/>
        </w:rPr>
        <w:t>sugerują</w:t>
      </w:r>
      <w:r w:rsidRPr="005E2BD8">
        <w:rPr>
          <w:sz w:val="24"/>
          <w:szCs w:val="24"/>
        </w:rPr>
        <w:t>, iż diagnoza zaprezentowana w LSR była trafna. Zaplanowane cele i przedsięwzięcia odpowiadały opracowanej diagnozie i potrzebom mieszkańców. Grupy docelowe zostały określone prawidłowo. Do stwierdzenia na ile realizacja LSR przyczyniła się do rozwiązania zdiagnozowanych problemów oraz niwelacji negatywnych zjawisk niezbędna jest głębsza analiza danych pozyskanych w wyniku badań</w:t>
      </w:r>
      <w:r>
        <w:rPr>
          <w:sz w:val="24"/>
          <w:szCs w:val="24"/>
        </w:rPr>
        <w:t xml:space="preserve">.  </w:t>
      </w:r>
    </w:p>
    <w:bookmarkEnd w:id="54"/>
    <w:p w14:paraId="72499249" w14:textId="77777777" w:rsidR="009235B2" w:rsidRPr="005E2BD8" w:rsidRDefault="009235B2" w:rsidP="009235B2">
      <w:pPr>
        <w:spacing w:before="240" w:after="120" w:line="312" w:lineRule="auto"/>
        <w:rPr>
          <w:b/>
          <w:color w:val="0070C0"/>
          <w:sz w:val="24"/>
          <w:szCs w:val="24"/>
        </w:rPr>
      </w:pPr>
      <w:r>
        <w:rPr>
          <w:b/>
          <w:color w:val="0070C0"/>
          <w:sz w:val="24"/>
          <w:szCs w:val="24"/>
        </w:rPr>
        <w:t>Z</w:t>
      </w:r>
      <w:r w:rsidRPr="005E2BD8">
        <w:rPr>
          <w:b/>
          <w:color w:val="0070C0"/>
          <w:sz w:val="24"/>
          <w:szCs w:val="24"/>
        </w:rPr>
        <w:t>mian</w:t>
      </w:r>
      <w:r>
        <w:rPr>
          <w:b/>
          <w:color w:val="0070C0"/>
          <w:sz w:val="24"/>
          <w:szCs w:val="24"/>
        </w:rPr>
        <w:t xml:space="preserve">y w </w:t>
      </w:r>
      <w:r w:rsidRPr="005E2BD8">
        <w:rPr>
          <w:b/>
          <w:color w:val="0070C0"/>
          <w:sz w:val="24"/>
          <w:szCs w:val="24"/>
        </w:rPr>
        <w:t>LSR</w:t>
      </w:r>
      <w:r>
        <w:rPr>
          <w:b/>
          <w:color w:val="0070C0"/>
          <w:sz w:val="24"/>
          <w:szCs w:val="24"/>
        </w:rPr>
        <w:t xml:space="preserve"> w ujęciu historycznym</w:t>
      </w:r>
    </w:p>
    <w:p w14:paraId="0B7DF03C" w14:textId="77777777" w:rsidR="009235B2" w:rsidRDefault="009235B2" w:rsidP="009235B2">
      <w:pPr>
        <w:spacing w:after="0" w:line="312" w:lineRule="auto"/>
        <w:ind w:firstLine="720"/>
        <w:jc w:val="both"/>
        <w:rPr>
          <w:sz w:val="24"/>
          <w:szCs w:val="24"/>
        </w:rPr>
      </w:pPr>
      <w:r w:rsidRPr="00DA1217">
        <w:rPr>
          <w:sz w:val="24"/>
          <w:szCs w:val="24"/>
        </w:rPr>
        <w:t xml:space="preserve">Lokalna Grupa </w:t>
      </w:r>
      <w:r w:rsidRPr="00C233BE">
        <w:rPr>
          <w:color w:val="000000" w:themeColor="text1"/>
          <w:sz w:val="24"/>
          <w:szCs w:val="24"/>
        </w:rPr>
        <w:t xml:space="preserve">Działania </w:t>
      </w:r>
      <w:r w:rsidR="00C50B6E" w:rsidRPr="00C233BE">
        <w:rPr>
          <w:rFonts w:ascii="Calibri" w:hAnsi="Calibri" w:cs="Calibri"/>
          <w:color w:val="000000" w:themeColor="text1"/>
          <w:sz w:val="24"/>
          <w:szCs w:val="24"/>
        </w:rPr>
        <w:t xml:space="preserve">Stowarzyszenie „Na Śliwkowym Szlaku” </w:t>
      </w:r>
      <w:r w:rsidRPr="00C233BE">
        <w:rPr>
          <w:color w:val="000000" w:themeColor="text1"/>
          <w:sz w:val="24"/>
          <w:szCs w:val="24"/>
        </w:rPr>
        <w:t>w okresie realizacji strategii wprowadziła ogółem 58 zmian, głównie dotyczących procedur oceny i wyboru operacji (zmiany polegały na uszczegółowieniu procedur) oraz związanych z t</w:t>
      </w:r>
      <w:r>
        <w:rPr>
          <w:sz w:val="24"/>
          <w:szCs w:val="24"/>
        </w:rPr>
        <w:t xml:space="preserve">ym korekt w </w:t>
      </w:r>
      <w:r>
        <w:rPr>
          <w:sz w:val="24"/>
          <w:szCs w:val="24"/>
        </w:rPr>
        <w:lastRenderedPageBreak/>
        <w:t xml:space="preserve">planie działania i planie komunikacji. Inne zmiany związane były głównie z nowelizacją </w:t>
      </w:r>
      <w:r w:rsidRPr="00E15465">
        <w:rPr>
          <w:sz w:val="24"/>
          <w:szCs w:val="24"/>
        </w:rPr>
        <w:t xml:space="preserve">rozporządzenia </w:t>
      </w:r>
      <w:proofErr w:type="spellStart"/>
      <w:r w:rsidRPr="00E15465">
        <w:rPr>
          <w:sz w:val="24"/>
          <w:szCs w:val="24"/>
        </w:rPr>
        <w:t>MRiRW</w:t>
      </w:r>
      <w:proofErr w:type="spellEnd"/>
      <w:r w:rsidRPr="00E15465">
        <w:rPr>
          <w:sz w:val="24"/>
          <w:szCs w:val="24"/>
        </w:rPr>
        <w:t xml:space="preserve"> w sprawie szczegółowych warunków i trybu przyznawania pomocy finansowej w ramach poddziałania „Wsparcie na wdrażanie operacji w ramach strategii rozwoju lokalnego kierowanego przez społeczność” objętego PROW 2014-2020. </w:t>
      </w:r>
      <w:r>
        <w:rPr>
          <w:sz w:val="24"/>
          <w:szCs w:val="24"/>
        </w:rPr>
        <w:t xml:space="preserve">Wprowadzane zmiany nie miały więc przyczyn w nieprawidłowościach opracowanej LSR, lecz były wymuszone przede wszystkim nowelizacją aktów prawnych dotyczących zasad </w:t>
      </w:r>
      <w:r>
        <w:rPr>
          <w:sz w:val="24"/>
          <w:szCs w:val="24"/>
        </w:rPr>
        <w:br/>
        <w:t xml:space="preserve">i procedur wdrażania LSR. </w:t>
      </w:r>
    </w:p>
    <w:p w14:paraId="3C60F44E" w14:textId="7742D57C" w:rsidR="001E0944" w:rsidRDefault="001E0944" w:rsidP="001E0944">
      <w:pPr>
        <w:pStyle w:val="Legenda"/>
        <w:keepNext/>
      </w:pPr>
      <w:bookmarkStart w:id="55" w:name="_Toc87354846"/>
      <w:bookmarkStart w:id="56" w:name="_Hlk86096960"/>
      <w:r>
        <w:t xml:space="preserve">Tabela </w:t>
      </w:r>
      <w:fldSimple w:instr=" SEQ Tabela \* ARABIC ">
        <w:r w:rsidR="00ED5018">
          <w:rPr>
            <w:noProof/>
          </w:rPr>
          <w:t>13</w:t>
        </w:r>
      </w:fldSimple>
      <w:r>
        <w:t xml:space="preserve"> Historia zmian z LSR wprowadzonych przez LGD Na Śliwkowym Szlaku</w:t>
      </w:r>
      <w:bookmarkEnd w:id="55"/>
    </w:p>
    <w:tbl>
      <w:tblPr>
        <w:tblW w:w="9314"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10"/>
        <w:gridCol w:w="475"/>
        <w:gridCol w:w="110"/>
        <w:gridCol w:w="2770"/>
        <w:gridCol w:w="110"/>
        <w:gridCol w:w="5629"/>
        <w:gridCol w:w="110"/>
      </w:tblGrid>
      <w:tr w:rsidR="009235B2" w:rsidRPr="00DA1217" w14:paraId="549F61BE" w14:textId="77777777" w:rsidTr="003C0E07">
        <w:trPr>
          <w:gridAfter w:val="1"/>
          <w:wAfter w:w="110" w:type="dxa"/>
        </w:trPr>
        <w:tc>
          <w:tcPr>
            <w:tcW w:w="585" w:type="dxa"/>
            <w:gridSpan w:val="2"/>
            <w:shd w:val="clear" w:color="auto" w:fill="auto"/>
            <w:tcMar>
              <w:top w:w="100" w:type="dxa"/>
              <w:left w:w="100" w:type="dxa"/>
              <w:bottom w:w="100" w:type="dxa"/>
              <w:right w:w="100" w:type="dxa"/>
            </w:tcMar>
            <w:vAlign w:val="center"/>
          </w:tcPr>
          <w:bookmarkEnd w:id="56"/>
          <w:p w14:paraId="6E8936DD" w14:textId="77777777" w:rsidR="009235B2" w:rsidRPr="00DA1217" w:rsidRDefault="009235B2" w:rsidP="006932B5">
            <w:pPr>
              <w:widowControl w:val="0"/>
              <w:spacing w:before="40" w:after="40" w:line="240" w:lineRule="auto"/>
              <w:jc w:val="center"/>
              <w:rPr>
                <w:rFonts w:cstheme="minorHAnsi"/>
                <w:bCs/>
              </w:rPr>
            </w:pPr>
            <w:r w:rsidRPr="00DA1217">
              <w:rPr>
                <w:rFonts w:cstheme="minorHAnsi"/>
                <w:bCs/>
              </w:rPr>
              <w:t>Lp.</w:t>
            </w:r>
          </w:p>
        </w:tc>
        <w:tc>
          <w:tcPr>
            <w:tcW w:w="2880" w:type="dxa"/>
            <w:gridSpan w:val="2"/>
            <w:shd w:val="clear" w:color="auto" w:fill="auto"/>
            <w:tcMar>
              <w:top w:w="100" w:type="dxa"/>
              <w:left w:w="100" w:type="dxa"/>
              <w:bottom w:w="100" w:type="dxa"/>
              <w:right w:w="100" w:type="dxa"/>
            </w:tcMar>
            <w:vAlign w:val="center"/>
          </w:tcPr>
          <w:p w14:paraId="210AB705"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Data wprowadzenia zmiany</w:t>
            </w:r>
            <w:r>
              <w:rPr>
                <w:rFonts w:cstheme="minorHAnsi"/>
                <w:bCs/>
              </w:rPr>
              <w:t>*</w:t>
            </w:r>
            <w:r w:rsidRPr="00DA1217">
              <w:rPr>
                <w:rFonts w:cstheme="minorHAnsi"/>
                <w:bCs/>
              </w:rPr>
              <w:t xml:space="preserve"> </w:t>
            </w:r>
          </w:p>
        </w:tc>
        <w:tc>
          <w:tcPr>
            <w:tcW w:w="5739" w:type="dxa"/>
            <w:gridSpan w:val="2"/>
            <w:shd w:val="clear" w:color="auto" w:fill="auto"/>
            <w:tcMar>
              <w:top w:w="100" w:type="dxa"/>
              <w:left w:w="100" w:type="dxa"/>
              <w:bottom w:w="100" w:type="dxa"/>
              <w:right w:w="100" w:type="dxa"/>
            </w:tcMar>
            <w:vAlign w:val="center"/>
          </w:tcPr>
          <w:p w14:paraId="331C02AC"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Zakres zmian</w:t>
            </w:r>
          </w:p>
        </w:tc>
      </w:tr>
      <w:tr w:rsidR="009235B2" w:rsidRPr="00DA1217" w14:paraId="1FD7C67E" w14:textId="77777777" w:rsidTr="003C0E07">
        <w:trPr>
          <w:gridAfter w:val="1"/>
          <w:wAfter w:w="110" w:type="dxa"/>
          <w:trHeight w:val="1337"/>
        </w:trPr>
        <w:tc>
          <w:tcPr>
            <w:tcW w:w="585" w:type="dxa"/>
            <w:gridSpan w:val="2"/>
            <w:shd w:val="clear" w:color="auto" w:fill="auto"/>
            <w:tcMar>
              <w:top w:w="100" w:type="dxa"/>
              <w:left w:w="100" w:type="dxa"/>
              <w:bottom w:w="100" w:type="dxa"/>
              <w:right w:w="100" w:type="dxa"/>
            </w:tcMar>
            <w:vAlign w:val="center"/>
          </w:tcPr>
          <w:p w14:paraId="01758706"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1.</w:t>
            </w:r>
          </w:p>
        </w:tc>
        <w:tc>
          <w:tcPr>
            <w:tcW w:w="2880" w:type="dxa"/>
            <w:gridSpan w:val="2"/>
            <w:shd w:val="clear" w:color="auto" w:fill="auto"/>
            <w:tcMar>
              <w:top w:w="100" w:type="dxa"/>
              <w:left w:w="100" w:type="dxa"/>
              <w:bottom w:w="100" w:type="dxa"/>
              <w:right w:w="100" w:type="dxa"/>
            </w:tcMar>
            <w:vAlign w:val="center"/>
          </w:tcPr>
          <w:p w14:paraId="14C9B238"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7 czerwca 2016 r.</w:t>
            </w:r>
          </w:p>
        </w:tc>
        <w:tc>
          <w:tcPr>
            <w:tcW w:w="5739" w:type="dxa"/>
            <w:gridSpan w:val="2"/>
            <w:shd w:val="clear" w:color="auto" w:fill="auto"/>
            <w:tcMar>
              <w:top w:w="100" w:type="dxa"/>
              <w:left w:w="100" w:type="dxa"/>
              <w:bottom w:w="100" w:type="dxa"/>
              <w:right w:w="100" w:type="dxa"/>
            </w:tcMar>
          </w:tcPr>
          <w:p w14:paraId="18C6DB4D"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A</w:t>
            </w:r>
            <w:r w:rsidRPr="00DA1217">
              <w:rPr>
                <w:rFonts w:cstheme="minorHAnsi"/>
              </w:rPr>
              <w:t xml:space="preserve">ktualizacji </w:t>
            </w:r>
            <w:r>
              <w:rPr>
                <w:rFonts w:cstheme="minorHAnsi"/>
              </w:rPr>
              <w:t>p</w:t>
            </w:r>
            <w:r w:rsidRPr="00DA1217">
              <w:rPr>
                <w:rFonts w:cstheme="minorHAnsi"/>
              </w:rPr>
              <w:t>rocedury oceny i wyboru operacji w ramach poddziałania</w:t>
            </w:r>
            <w:r>
              <w:rPr>
                <w:rFonts w:cstheme="minorHAnsi"/>
              </w:rPr>
              <w:t xml:space="preserve"> </w:t>
            </w:r>
            <w:r w:rsidRPr="00DA1217">
              <w:rPr>
                <w:rFonts w:cstheme="minorHAnsi"/>
              </w:rPr>
              <w:t>„Wsparcie na wdrażanie operacji w ramach strategii rozwoju lokalnego kierowanego przez społeczność” objętego PROW 2014-2020 realizowanych przez podmioty inne niż LGD</w:t>
            </w:r>
            <w:r>
              <w:rPr>
                <w:rFonts w:cstheme="minorHAnsi"/>
              </w:rPr>
              <w:t xml:space="preserve"> </w:t>
            </w:r>
            <w:r w:rsidRPr="00DA1217">
              <w:rPr>
                <w:rFonts w:cstheme="minorHAnsi"/>
              </w:rPr>
              <w:t>- uszczegółowienie procedury</w:t>
            </w:r>
            <w:r>
              <w:rPr>
                <w:rFonts w:cstheme="minorHAnsi"/>
              </w:rPr>
              <w:t>;</w:t>
            </w:r>
          </w:p>
        </w:tc>
      </w:tr>
      <w:tr w:rsidR="009235B2" w:rsidRPr="00DA1217" w14:paraId="73B19BBF" w14:textId="77777777" w:rsidTr="003C0E07">
        <w:trPr>
          <w:gridAfter w:val="1"/>
          <w:wAfter w:w="110" w:type="dxa"/>
        </w:trPr>
        <w:tc>
          <w:tcPr>
            <w:tcW w:w="585" w:type="dxa"/>
            <w:gridSpan w:val="2"/>
            <w:shd w:val="clear" w:color="auto" w:fill="auto"/>
            <w:tcMar>
              <w:top w:w="100" w:type="dxa"/>
              <w:left w:w="100" w:type="dxa"/>
              <w:bottom w:w="100" w:type="dxa"/>
              <w:right w:w="100" w:type="dxa"/>
            </w:tcMar>
            <w:vAlign w:val="center"/>
          </w:tcPr>
          <w:p w14:paraId="33E6A3BB"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2.</w:t>
            </w:r>
          </w:p>
        </w:tc>
        <w:tc>
          <w:tcPr>
            <w:tcW w:w="2880" w:type="dxa"/>
            <w:gridSpan w:val="2"/>
            <w:shd w:val="clear" w:color="auto" w:fill="auto"/>
            <w:tcMar>
              <w:top w:w="100" w:type="dxa"/>
              <w:left w:w="100" w:type="dxa"/>
              <w:bottom w:w="100" w:type="dxa"/>
              <w:right w:w="100" w:type="dxa"/>
            </w:tcMar>
            <w:vAlign w:val="center"/>
          </w:tcPr>
          <w:p w14:paraId="322417DC"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7 czerwca 2016 r.</w:t>
            </w:r>
          </w:p>
        </w:tc>
        <w:tc>
          <w:tcPr>
            <w:tcW w:w="5739" w:type="dxa"/>
            <w:gridSpan w:val="2"/>
            <w:shd w:val="clear" w:color="auto" w:fill="auto"/>
            <w:tcMar>
              <w:top w:w="100" w:type="dxa"/>
              <w:left w:w="100" w:type="dxa"/>
              <w:bottom w:w="100" w:type="dxa"/>
              <w:right w:w="100" w:type="dxa"/>
            </w:tcMar>
          </w:tcPr>
          <w:p w14:paraId="2DB429BA"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A</w:t>
            </w:r>
            <w:r w:rsidRPr="00DA1217">
              <w:rPr>
                <w:rFonts w:cstheme="minorHAnsi"/>
              </w:rPr>
              <w:t>ktualizacj</w:t>
            </w:r>
            <w:r>
              <w:rPr>
                <w:rFonts w:cstheme="minorHAnsi"/>
              </w:rPr>
              <w:t>a</w:t>
            </w:r>
            <w:r w:rsidRPr="00DA1217">
              <w:rPr>
                <w:rFonts w:cstheme="minorHAnsi"/>
              </w:rPr>
              <w:t xml:space="preserve"> </w:t>
            </w:r>
            <w:r>
              <w:rPr>
                <w:rFonts w:cstheme="minorHAnsi"/>
              </w:rPr>
              <w:t>p</w:t>
            </w:r>
            <w:r w:rsidRPr="00DA1217">
              <w:rPr>
                <w:rFonts w:cstheme="minorHAnsi"/>
              </w:rPr>
              <w:t>rocedury oceny i wyboru oraz rozliczania, monitoringu</w:t>
            </w:r>
            <w:r>
              <w:rPr>
                <w:rFonts w:cstheme="minorHAnsi"/>
              </w:rPr>
              <w:t xml:space="preserve"> </w:t>
            </w:r>
            <w:r w:rsidRPr="00DA1217">
              <w:rPr>
                <w:rFonts w:cstheme="minorHAnsi"/>
              </w:rPr>
              <w:t xml:space="preserve">i kontroli </w:t>
            </w:r>
            <w:proofErr w:type="spellStart"/>
            <w:r w:rsidRPr="00DA1217">
              <w:rPr>
                <w:rFonts w:cstheme="minorHAnsi"/>
              </w:rPr>
              <w:t>grantobiorców</w:t>
            </w:r>
            <w:proofErr w:type="spellEnd"/>
            <w:r w:rsidRPr="00DA1217">
              <w:rPr>
                <w:rFonts w:cstheme="minorHAnsi"/>
              </w:rPr>
              <w:t xml:space="preserve"> w ramach poddziałania „Wsparcie na wdrażanie operacji w ramach strategii rozwoju lokalnego kierowanego przez społeczność” objętego PROW 2014-2020 – uszczegółowienie procedury</w:t>
            </w:r>
          </w:p>
        </w:tc>
      </w:tr>
      <w:tr w:rsidR="009235B2" w:rsidRPr="00DA1217" w14:paraId="1ED18288" w14:textId="77777777" w:rsidTr="003C0E07">
        <w:trPr>
          <w:gridAfter w:val="1"/>
          <w:wAfter w:w="110" w:type="dxa"/>
        </w:trPr>
        <w:tc>
          <w:tcPr>
            <w:tcW w:w="585" w:type="dxa"/>
            <w:gridSpan w:val="2"/>
            <w:shd w:val="clear" w:color="auto" w:fill="auto"/>
            <w:tcMar>
              <w:top w:w="100" w:type="dxa"/>
              <w:left w:w="100" w:type="dxa"/>
              <w:bottom w:w="100" w:type="dxa"/>
              <w:right w:w="100" w:type="dxa"/>
            </w:tcMar>
            <w:vAlign w:val="center"/>
          </w:tcPr>
          <w:p w14:paraId="7FB0E867"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3.</w:t>
            </w:r>
          </w:p>
        </w:tc>
        <w:tc>
          <w:tcPr>
            <w:tcW w:w="2880" w:type="dxa"/>
            <w:gridSpan w:val="2"/>
            <w:shd w:val="clear" w:color="auto" w:fill="auto"/>
            <w:tcMar>
              <w:top w:w="100" w:type="dxa"/>
              <w:left w:w="100" w:type="dxa"/>
              <w:bottom w:w="100" w:type="dxa"/>
              <w:right w:w="100" w:type="dxa"/>
            </w:tcMar>
            <w:vAlign w:val="center"/>
          </w:tcPr>
          <w:p w14:paraId="40D0C34F"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7 czerwca 2016 r.</w:t>
            </w:r>
          </w:p>
        </w:tc>
        <w:tc>
          <w:tcPr>
            <w:tcW w:w="5739" w:type="dxa"/>
            <w:gridSpan w:val="2"/>
            <w:shd w:val="clear" w:color="auto" w:fill="auto"/>
            <w:tcMar>
              <w:top w:w="100" w:type="dxa"/>
              <w:left w:w="100" w:type="dxa"/>
              <w:bottom w:w="100" w:type="dxa"/>
              <w:right w:w="100" w:type="dxa"/>
            </w:tcMar>
          </w:tcPr>
          <w:p w14:paraId="23E18C56"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A</w:t>
            </w:r>
            <w:r w:rsidRPr="00DA1217">
              <w:rPr>
                <w:rFonts w:cstheme="minorHAnsi"/>
              </w:rPr>
              <w:t xml:space="preserve">ktualizacji </w:t>
            </w:r>
            <w:r>
              <w:rPr>
                <w:rFonts w:cstheme="minorHAnsi"/>
              </w:rPr>
              <w:t>p</w:t>
            </w:r>
            <w:r w:rsidRPr="00DA1217">
              <w:rPr>
                <w:rFonts w:cstheme="minorHAnsi"/>
              </w:rPr>
              <w:t xml:space="preserve">rocedury oceny i wyboru operacji własnych LGD w ramach poddziałania „Wsparcie na wdrażanie operacji </w:t>
            </w:r>
            <w:r>
              <w:rPr>
                <w:rFonts w:cstheme="minorHAnsi"/>
              </w:rPr>
              <w:br/>
            </w:r>
            <w:r w:rsidRPr="00DA1217">
              <w:rPr>
                <w:rFonts w:cstheme="minorHAnsi"/>
              </w:rPr>
              <w:t>w ramach strategii rozwoju lokalnego kierowanego przez społeczność” objętego PROW 2014-2020</w:t>
            </w:r>
            <w:r>
              <w:rPr>
                <w:rFonts w:cstheme="minorHAnsi"/>
              </w:rPr>
              <w:t xml:space="preserve"> </w:t>
            </w:r>
            <w:r w:rsidRPr="00DA1217">
              <w:rPr>
                <w:rFonts w:cstheme="minorHAnsi"/>
              </w:rPr>
              <w:t xml:space="preserve">- uszczegółowienie procedury </w:t>
            </w:r>
          </w:p>
        </w:tc>
      </w:tr>
      <w:tr w:rsidR="009235B2" w:rsidRPr="00DA1217" w14:paraId="780C81C6" w14:textId="77777777" w:rsidTr="003C0E07">
        <w:trPr>
          <w:gridAfter w:val="1"/>
          <w:wAfter w:w="110" w:type="dxa"/>
        </w:trPr>
        <w:tc>
          <w:tcPr>
            <w:tcW w:w="585" w:type="dxa"/>
            <w:gridSpan w:val="2"/>
            <w:shd w:val="clear" w:color="auto" w:fill="auto"/>
            <w:tcMar>
              <w:top w:w="100" w:type="dxa"/>
              <w:left w:w="100" w:type="dxa"/>
              <w:bottom w:w="100" w:type="dxa"/>
              <w:right w:w="100" w:type="dxa"/>
            </w:tcMar>
            <w:vAlign w:val="center"/>
          </w:tcPr>
          <w:p w14:paraId="6689533A"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4.</w:t>
            </w:r>
          </w:p>
        </w:tc>
        <w:tc>
          <w:tcPr>
            <w:tcW w:w="2880" w:type="dxa"/>
            <w:gridSpan w:val="2"/>
            <w:shd w:val="clear" w:color="auto" w:fill="auto"/>
            <w:tcMar>
              <w:top w:w="100" w:type="dxa"/>
              <w:left w:w="100" w:type="dxa"/>
              <w:bottom w:w="100" w:type="dxa"/>
              <w:right w:w="100" w:type="dxa"/>
            </w:tcMar>
            <w:vAlign w:val="center"/>
          </w:tcPr>
          <w:p w14:paraId="3D4ABE46"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6 września 2016 r.</w:t>
            </w:r>
          </w:p>
        </w:tc>
        <w:tc>
          <w:tcPr>
            <w:tcW w:w="5739" w:type="dxa"/>
            <w:gridSpan w:val="2"/>
            <w:shd w:val="clear" w:color="auto" w:fill="auto"/>
            <w:tcMar>
              <w:top w:w="100" w:type="dxa"/>
              <w:left w:w="100" w:type="dxa"/>
              <w:bottom w:w="100" w:type="dxa"/>
              <w:right w:w="100" w:type="dxa"/>
            </w:tcMar>
          </w:tcPr>
          <w:p w14:paraId="777253F9"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sidRPr="00DA1217">
              <w:rPr>
                <w:rFonts w:cstheme="minorHAnsi"/>
              </w:rPr>
              <w:t>Aktualizacj</w:t>
            </w:r>
            <w:r>
              <w:rPr>
                <w:rFonts w:cstheme="minorHAnsi"/>
              </w:rPr>
              <w:t>a</w:t>
            </w:r>
            <w:r w:rsidRPr="00DA1217">
              <w:rPr>
                <w:rFonts w:cstheme="minorHAnsi"/>
              </w:rPr>
              <w:t xml:space="preserve"> </w:t>
            </w:r>
            <w:r>
              <w:rPr>
                <w:rFonts w:cstheme="minorHAnsi"/>
              </w:rPr>
              <w:t>s</w:t>
            </w:r>
            <w:r w:rsidRPr="00DA1217">
              <w:rPr>
                <w:rFonts w:cstheme="minorHAnsi"/>
              </w:rPr>
              <w:t xml:space="preserve">trategii rozwoju lokalnego kierowanego przez społeczność na lata 2014 – 2020 – zmiany w zakresie projektów współpracy oraz Sposobie wyboru i oceny operacji oraz sposobu ustanawiania kryteriów wyboru oraz </w:t>
            </w:r>
            <w:r>
              <w:rPr>
                <w:rFonts w:cstheme="minorHAnsi"/>
              </w:rPr>
              <w:t>p</w:t>
            </w:r>
            <w:r w:rsidRPr="00DA1217">
              <w:rPr>
                <w:rFonts w:cstheme="minorHAnsi"/>
              </w:rPr>
              <w:t xml:space="preserve">lanie działania </w:t>
            </w:r>
          </w:p>
        </w:tc>
      </w:tr>
      <w:tr w:rsidR="009235B2" w:rsidRPr="00DA1217" w14:paraId="3BF79BC8" w14:textId="77777777" w:rsidTr="003C0E07">
        <w:trPr>
          <w:gridAfter w:val="1"/>
          <w:wAfter w:w="110" w:type="dxa"/>
        </w:trPr>
        <w:tc>
          <w:tcPr>
            <w:tcW w:w="585" w:type="dxa"/>
            <w:gridSpan w:val="2"/>
            <w:shd w:val="clear" w:color="auto" w:fill="auto"/>
            <w:tcMar>
              <w:top w:w="100" w:type="dxa"/>
              <w:left w:w="100" w:type="dxa"/>
              <w:bottom w:w="100" w:type="dxa"/>
              <w:right w:w="100" w:type="dxa"/>
            </w:tcMar>
            <w:vAlign w:val="center"/>
          </w:tcPr>
          <w:p w14:paraId="12DB6EC3"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5.</w:t>
            </w:r>
          </w:p>
        </w:tc>
        <w:tc>
          <w:tcPr>
            <w:tcW w:w="2880" w:type="dxa"/>
            <w:gridSpan w:val="2"/>
            <w:shd w:val="clear" w:color="auto" w:fill="auto"/>
            <w:tcMar>
              <w:top w:w="100" w:type="dxa"/>
              <w:left w:w="100" w:type="dxa"/>
              <w:bottom w:w="100" w:type="dxa"/>
              <w:right w:w="100" w:type="dxa"/>
            </w:tcMar>
            <w:vAlign w:val="center"/>
          </w:tcPr>
          <w:p w14:paraId="0734DCA0"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6 września 2016 r.</w:t>
            </w:r>
          </w:p>
        </w:tc>
        <w:tc>
          <w:tcPr>
            <w:tcW w:w="5739" w:type="dxa"/>
            <w:gridSpan w:val="2"/>
            <w:shd w:val="clear" w:color="auto" w:fill="auto"/>
            <w:tcMar>
              <w:top w:w="100" w:type="dxa"/>
              <w:left w:w="100" w:type="dxa"/>
              <w:bottom w:w="100" w:type="dxa"/>
              <w:right w:w="100" w:type="dxa"/>
            </w:tcMar>
          </w:tcPr>
          <w:p w14:paraId="120098EE"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sidRPr="00DA1217">
              <w:rPr>
                <w:rFonts w:cstheme="minorHAnsi"/>
              </w:rPr>
              <w:t>Aktualizacj</w:t>
            </w:r>
            <w:r>
              <w:rPr>
                <w:rFonts w:cstheme="minorHAnsi"/>
              </w:rPr>
              <w:t>a</w:t>
            </w:r>
            <w:r w:rsidRPr="00DA1217">
              <w:rPr>
                <w:rFonts w:cstheme="minorHAnsi"/>
              </w:rPr>
              <w:t xml:space="preserve"> kryteriów wyboru operacji oraz kryteriów wyboru </w:t>
            </w:r>
            <w:proofErr w:type="spellStart"/>
            <w:r w:rsidRPr="00DA1217">
              <w:rPr>
                <w:rFonts w:cstheme="minorHAnsi"/>
              </w:rPr>
              <w:t>grantobiorców</w:t>
            </w:r>
            <w:proofErr w:type="spellEnd"/>
            <w:r w:rsidRPr="00DA1217">
              <w:rPr>
                <w:rFonts w:cstheme="minorHAnsi"/>
              </w:rPr>
              <w:t xml:space="preserve"> Stowarzyszenia „Na Śliwkowym Szlaku”- uzasadnianie kryteriów</w:t>
            </w:r>
          </w:p>
        </w:tc>
      </w:tr>
      <w:tr w:rsidR="009235B2" w:rsidRPr="00DA1217" w14:paraId="6DCAE66A" w14:textId="77777777" w:rsidTr="003C0E07">
        <w:trPr>
          <w:gridAfter w:val="1"/>
          <w:wAfter w:w="110" w:type="dxa"/>
        </w:trPr>
        <w:tc>
          <w:tcPr>
            <w:tcW w:w="585" w:type="dxa"/>
            <w:gridSpan w:val="2"/>
            <w:shd w:val="clear" w:color="auto" w:fill="auto"/>
            <w:tcMar>
              <w:top w:w="100" w:type="dxa"/>
              <w:left w:w="100" w:type="dxa"/>
              <w:bottom w:w="100" w:type="dxa"/>
              <w:right w:w="100" w:type="dxa"/>
            </w:tcMar>
            <w:vAlign w:val="center"/>
          </w:tcPr>
          <w:p w14:paraId="25201FC6"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6.</w:t>
            </w:r>
          </w:p>
        </w:tc>
        <w:tc>
          <w:tcPr>
            <w:tcW w:w="2880" w:type="dxa"/>
            <w:gridSpan w:val="2"/>
            <w:shd w:val="clear" w:color="auto" w:fill="auto"/>
            <w:tcMar>
              <w:top w:w="100" w:type="dxa"/>
              <w:left w:w="100" w:type="dxa"/>
              <w:bottom w:w="100" w:type="dxa"/>
              <w:right w:w="100" w:type="dxa"/>
            </w:tcMar>
            <w:vAlign w:val="center"/>
          </w:tcPr>
          <w:p w14:paraId="5C6FB9C8"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21 września 2016 r.</w:t>
            </w:r>
          </w:p>
        </w:tc>
        <w:tc>
          <w:tcPr>
            <w:tcW w:w="5739" w:type="dxa"/>
            <w:gridSpan w:val="2"/>
            <w:shd w:val="clear" w:color="auto" w:fill="auto"/>
            <w:tcMar>
              <w:top w:w="100" w:type="dxa"/>
              <w:left w:w="100" w:type="dxa"/>
              <w:bottom w:w="100" w:type="dxa"/>
              <w:right w:w="100" w:type="dxa"/>
            </w:tcMar>
          </w:tcPr>
          <w:p w14:paraId="4537191A"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A</w:t>
            </w:r>
            <w:r w:rsidRPr="00DA1217">
              <w:rPr>
                <w:rFonts w:cstheme="minorHAnsi"/>
              </w:rPr>
              <w:t xml:space="preserve">ktualizacji kryteriów wyboru operacji oraz kryteriów wyboru </w:t>
            </w:r>
            <w:proofErr w:type="spellStart"/>
            <w:r w:rsidRPr="00DA1217">
              <w:rPr>
                <w:rFonts w:cstheme="minorHAnsi"/>
              </w:rPr>
              <w:t>grantobiorców</w:t>
            </w:r>
            <w:proofErr w:type="spellEnd"/>
            <w:r w:rsidRPr="00DA1217">
              <w:rPr>
                <w:rFonts w:cstheme="minorHAnsi"/>
              </w:rPr>
              <w:t xml:space="preserve"> Stowarzyszenia „Na Śliwkowym Szlaku”</w:t>
            </w:r>
            <w:r>
              <w:rPr>
                <w:rFonts w:cstheme="minorHAnsi"/>
              </w:rPr>
              <w:t xml:space="preserve"> </w:t>
            </w:r>
            <w:r w:rsidRPr="00DA1217">
              <w:rPr>
                <w:rFonts w:cstheme="minorHAnsi"/>
              </w:rPr>
              <w:t xml:space="preserve">- zmiany techniczne </w:t>
            </w:r>
          </w:p>
        </w:tc>
      </w:tr>
      <w:tr w:rsidR="009235B2" w:rsidRPr="00DA1217" w14:paraId="28009498" w14:textId="77777777" w:rsidTr="003C0E07">
        <w:trPr>
          <w:gridAfter w:val="1"/>
          <w:wAfter w:w="110" w:type="dxa"/>
        </w:trPr>
        <w:tc>
          <w:tcPr>
            <w:tcW w:w="585" w:type="dxa"/>
            <w:gridSpan w:val="2"/>
            <w:shd w:val="clear" w:color="auto" w:fill="auto"/>
            <w:tcMar>
              <w:top w:w="100" w:type="dxa"/>
              <w:left w:w="100" w:type="dxa"/>
              <w:bottom w:w="100" w:type="dxa"/>
              <w:right w:w="100" w:type="dxa"/>
            </w:tcMar>
            <w:vAlign w:val="center"/>
          </w:tcPr>
          <w:p w14:paraId="1BF666E6"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7.</w:t>
            </w:r>
          </w:p>
        </w:tc>
        <w:tc>
          <w:tcPr>
            <w:tcW w:w="2880" w:type="dxa"/>
            <w:gridSpan w:val="2"/>
            <w:shd w:val="clear" w:color="auto" w:fill="auto"/>
            <w:tcMar>
              <w:top w:w="100" w:type="dxa"/>
              <w:left w:w="100" w:type="dxa"/>
              <w:bottom w:w="100" w:type="dxa"/>
              <w:right w:w="100" w:type="dxa"/>
            </w:tcMar>
            <w:vAlign w:val="center"/>
          </w:tcPr>
          <w:p w14:paraId="56D638BB"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10 październik</w:t>
            </w:r>
            <w:r>
              <w:rPr>
                <w:rFonts w:cstheme="minorHAnsi"/>
              </w:rPr>
              <w:t>a</w:t>
            </w:r>
            <w:r w:rsidRPr="00DA1217">
              <w:rPr>
                <w:rFonts w:cstheme="minorHAnsi"/>
              </w:rPr>
              <w:t xml:space="preserve"> 2016</w:t>
            </w:r>
            <w:r>
              <w:rPr>
                <w:rFonts w:cstheme="minorHAnsi"/>
              </w:rPr>
              <w:t xml:space="preserve"> </w:t>
            </w:r>
            <w:r w:rsidRPr="00DA1217">
              <w:rPr>
                <w:rFonts w:cstheme="minorHAnsi"/>
              </w:rPr>
              <w:t>r.</w:t>
            </w:r>
          </w:p>
        </w:tc>
        <w:tc>
          <w:tcPr>
            <w:tcW w:w="5739" w:type="dxa"/>
            <w:gridSpan w:val="2"/>
            <w:shd w:val="clear" w:color="auto" w:fill="auto"/>
            <w:tcMar>
              <w:top w:w="100" w:type="dxa"/>
              <w:left w:w="100" w:type="dxa"/>
              <w:bottom w:w="100" w:type="dxa"/>
              <w:right w:w="100" w:type="dxa"/>
            </w:tcMar>
          </w:tcPr>
          <w:p w14:paraId="734B3A18"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A</w:t>
            </w:r>
            <w:r w:rsidRPr="00DA1217">
              <w:rPr>
                <w:rFonts w:cstheme="minorHAnsi"/>
              </w:rPr>
              <w:t xml:space="preserve">ktualizacji Strategii rozwoju lokalnego kierowanego przez społeczność na lata 2014 – 2020- zmiany w </w:t>
            </w:r>
            <w:r>
              <w:rPr>
                <w:rFonts w:cstheme="minorHAnsi"/>
              </w:rPr>
              <w:t>s</w:t>
            </w:r>
            <w:r w:rsidRPr="00DA1217">
              <w:rPr>
                <w:rFonts w:cstheme="minorHAnsi"/>
              </w:rPr>
              <w:t xml:space="preserve">posobie wyboru </w:t>
            </w:r>
            <w:r>
              <w:rPr>
                <w:rFonts w:cstheme="minorHAnsi"/>
              </w:rPr>
              <w:br/>
            </w:r>
            <w:r w:rsidRPr="00DA1217">
              <w:rPr>
                <w:rFonts w:cstheme="minorHAnsi"/>
              </w:rPr>
              <w:t xml:space="preserve">i oceny operacji oraz sposób ustanawiania kryteriów wyboru oraz </w:t>
            </w:r>
            <w:r>
              <w:rPr>
                <w:rFonts w:cstheme="minorHAnsi"/>
              </w:rPr>
              <w:t>p</w:t>
            </w:r>
            <w:r w:rsidRPr="00DA1217">
              <w:rPr>
                <w:rFonts w:cstheme="minorHAnsi"/>
              </w:rPr>
              <w:t xml:space="preserve">lanie działania </w:t>
            </w:r>
          </w:p>
        </w:tc>
      </w:tr>
      <w:tr w:rsidR="009235B2" w:rsidRPr="00DA1217" w14:paraId="7F574A5A" w14:textId="77777777" w:rsidTr="003C0E07">
        <w:trPr>
          <w:gridBefore w:val="1"/>
          <w:wBefore w:w="110" w:type="dxa"/>
        </w:trPr>
        <w:tc>
          <w:tcPr>
            <w:tcW w:w="585" w:type="dxa"/>
            <w:gridSpan w:val="2"/>
            <w:shd w:val="clear" w:color="auto" w:fill="auto"/>
            <w:tcMar>
              <w:top w:w="100" w:type="dxa"/>
              <w:left w:w="100" w:type="dxa"/>
              <w:bottom w:w="100" w:type="dxa"/>
              <w:right w:w="100" w:type="dxa"/>
            </w:tcMar>
            <w:vAlign w:val="center"/>
          </w:tcPr>
          <w:p w14:paraId="2BADFFAD" w14:textId="67C6AE61"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lastRenderedPageBreak/>
              <w:br w:type="column"/>
            </w:r>
            <w:r w:rsidRPr="00DA1217">
              <w:rPr>
                <w:rFonts w:cstheme="minorHAnsi"/>
                <w:bCs/>
              </w:rPr>
              <w:t>8.</w:t>
            </w:r>
          </w:p>
        </w:tc>
        <w:tc>
          <w:tcPr>
            <w:tcW w:w="2880" w:type="dxa"/>
            <w:gridSpan w:val="2"/>
            <w:shd w:val="clear" w:color="auto" w:fill="auto"/>
            <w:tcMar>
              <w:top w:w="100" w:type="dxa"/>
              <w:left w:w="100" w:type="dxa"/>
              <w:bottom w:w="100" w:type="dxa"/>
              <w:right w:w="100" w:type="dxa"/>
            </w:tcMar>
            <w:vAlign w:val="center"/>
          </w:tcPr>
          <w:p w14:paraId="4D36699D"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13 październik</w:t>
            </w:r>
            <w:r>
              <w:rPr>
                <w:rFonts w:cstheme="minorHAnsi"/>
              </w:rPr>
              <w:t>a</w:t>
            </w:r>
            <w:r w:rsidRPr="00DA1217">
              <w:rPr>
                <w:rFonts w:cstheme="minorHAnsi"/>
              </w:rPr>
              <w:t xml:space="preserve"> 2016</w:t>
            </w:r>
            <w:r>
              <w:rPr>
                <w:rFonts w:cstheme="minorHAnsi"/>
              </w:rPr>
              <w:t xml:space="preserve"> </w:t>
            </w:r>
            <w:r w:rsidRPr="00DA1217">
              <w:rPr>
                <w:rFonts w:cstheme="minorHAnsi"/>
              </w:rPr>
              <w:t>r.</w:t>
            </w:r>
          </w:p>
        </w:tc>
        <w:tc>
          <w:tcPr>
            <w:tcW w:w="5739" w:type="dxa"/>
            <w:gridSpan w:val="2"/>
            <w:shd w:val="clear" w:color="auto" w:fill="auto"/>
            <w:tcMar>
              <w:top w:w="100" w:type="dxa"/>
              <w:left w:w="100" w:type="dxa"/>
              <w:bottom w:w="100" w:type="dxa"/>
              <w:right w:w="100" w:type="dxa"/>
            </w:tcMar>
          </w:tcPr>
          <w:p w14:paraId="3B7E823E"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Z</w:t>
            </w:r>
            <w:r w:rsidRPr="00DA1217">
              <w:rPr>
                <w:rFonts w:cstheme="minorHAnsi"/>
              </w:rPr>
              <w:t>miany „Procedury oceny i wyboru operacji w ramach poddziałania „Wsparcie na wdrażanie operacji w ramach strategii rozwoju lokalnego kierowanego przez społeczność” objętego PROW 2014-2020 realizowanych przez podmioty inne niż LGD” – dostosowanie dokumentu do nowelizacji Rozporządzenia Ministra Rolnictwa i Rozwoju Wsi</w:t>
            </w:r>
          </w:p>
        </w:tc>
      </w:tr>
      <w:tr w:rsidR="009235B2" w:rsidRPr="00DA1217" w14:paraId="74458DFD" w14:textId="77777777" w:rsidTr="003C0E07">
        <w:trPr>
          <w:gridBefore w:val="1"/>
          <w:wBefore w:w="110" w:type="dxa"/>
        </w:trPr>
        <w:tc>
          <w:tcPr>
            <w:tcW w:w="585" w:type="dxa"/>
            <w:gridSpan w:val="2"/>
            <w:shd w:val="clear" w:color="auto" w:fill="auto"/>
            <w:tcMar>
              <w:top w:w="100" w:type="dxa"/>
              <w:left w:w="100" w:type="dxa"/>
              <w:bottom w:w="100" w:type="dxa"/>
              <w:right w:w="100" w:type="dxa"/>
            </w:tcMar>
            <w:vAlign w:val="center"/>
          </w:tcPr>
          <w:p w14:paraId="52CC69FC"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9.</w:t>
            </w:r>
          </w:p>
        </w:tc>
        <w:tc>
          <w:tcPr>
            <w:tcW w:w="2880" w:type="dxa"/>
            <w:gridSpan w:val="2"/>
            <w:shd w:val="clear" w:color="auto" w:fill="auto"/>
            <w:tcMar>
              <w:top w:w="100" w:type="dxa"/>
              <w:left w:w="100" w:type="dxa"/>
              <w:bottom w:w="100" w:type="dxa"/>
              <w:right w:w="100" w:type="dxa"/>
            </w:tcMar>
            <w:vAlign w:val="center"/>
          </w:tcPr>
          <w:p w14:paraId="070ADC2A"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
              </w:rPr>
            </w:pPr>
            <w:r w:rsidRPr="00DA1217">
              <w:rPr>
                <w:rFonts w:cstheme="minorHAnsi"/>
              </w:rPr>
              <w:t>4 listopada 2016 r.</w:t>
            </w:r>
          </w:p>
        </w:tc>
        <w:tc>
          <w:tcPr>
            <w:tcW w:w="5739" w:type="dxa"/>
            <w:gridSpan w:val="2"/>
            <w:shd w:val="clear" w:color="auto" w:fill="auto"/>
            <w:tcMar>
              <w:top w:w="100" w:type="dxa"/>
              <w:left w:w="100" w:type="dxa"/>
              <w:bottom w:w="100" w:type="dxa"/>
              <w:right w:w="100" w:type="dxa"/>
            </w:tcMar>
          </w:tcPr>
          <w:p w14:paraId="46ACF526"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b/>
              </w:rPr>
            </w:pPr>
            <w:r w:rsidRPr="00DA1217">
              <w:rPr>
                <w:rFonts w:cstheme="minorHAnsi"/>
              </w:rPr>
              <w:t xml:space="preserve">Aktualizacji Procedury oceny i wyboru operacji w ramach poddziałania „Wsparcie na wdrażanie operacji w ramach strategii rozwoju lokalnego kierowanego przez społeczność” objętego PROW 2014-2020 realizowanych przez podmioty inne niż LGD Stowarzyszenia „Na Śliwkowym Szlaku” - </w:t>
            </w:r>
            <w:r w:rsidRPr="00DA1217">
              <w:rPr>
                <w:rFonts w:cstheme="minorHAnsi"/>
                <w:color w:val="000000"/>
              </w:rPr>
              <w:t>uszczegółowienie procesu wstępnej oceny wniosków</w:t>
            </w:r>
          </w:p>
        </w:tc>
      </w:tr>
      <w:tr w:rsidR="009235B2" w:rsidRPr="00DA1217" w14:paraId="5F21A90C" w14:textId="77777777" w:rsidTr="003C0E07">
        <w:trPr>
          <w:gridBefore w:val="1"/>
          <w:wBefore w:w="110" w:type="dxa"/>
        </w:trPr>
        <w:tc>
          <w:tcPr>
            <w:tcW w:w="585" w:type="dxa"/>
            <w:gridSpan w:val="2"/>
            <w:shd w:val="clear" w:color="auto" w:fill="auto"/>
            <w:tcMar>
              <w:top w:w="100" w:type="dxa"/>
              <w:left w:w="100" w:type="dxa"/>
              <w:bottom w:w="100" w:type="dxa"/>
              <w:right w:w="100" w:type="dxa"/>
            </w:tcMar>
            <w:vAlign w:val="center"/>
          </w:tcPr>
          <w:p w14:paraId="2B652549"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10.</w:t>
            </w:r>
          </w:p>
        </w:tc>
        <w:tc>
          <w:tcPr>
            <w:tcW w:w="2880" w:type="dxa"/>
            <w:gridSpan w:val="2"/>
            <w:shd w:val="clear" w:color="auto" w:fill="auto"/>
            <w:tcMar>
              <w:top w:w="100" w:type="dxa"/>
              <w:left w:w="100" w:type="dxa"/>
              <w:bottom w:w="100" w:type="dxa"/>
              <w:right w:w="100" w:type="dxa"/>
            </w:tcMar>
            <w:vAlign w:val="center"/>
          </w:tcPr>
          <w:p w14:paraId="62543D74"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8 grudnia 2016 r.</w:t>
            </w:r>
          </w:p>
        </w:tc>
        <w:tc>
          <w:tcPr>
            <w:tcW w:w="5739" w:type="dxa"/>
            <w:gridSpan w:val="2"/>
            <w:shd w:val="clear" w:color="auto" w:fill="auto"/>
            <w:tcMar>
              <w:top w:w="100" w:type="dxa"/>
              <w:left w:w="100" w:type="dxa"/>
              <w:bottom w:w="100" w:type="dxa"/>
              <w:right w:w="100" w:type="dxa"/>
            </w:tcMar>
          </w:tcPr>
          <w:p w14:paraId="54C68679"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sidRPr="00DA1217">
              <w:rPr>
                <w:rFonts w:cstheme="minorHAnsi"/>
                <w:color w:val="000000"/>
              </w:rPr>
              <w:t>Procedury oceny i wyboru operacji własnych LGD w ramach poddziałania „Wsparcie na wdrażanie operacji w ramach strategii rozwoju lokalnego kierowanego przez społeczność” objętego PROW 2014-2020- uszczegółowienie procesu oceny i wyboru operacji własnych LGD oraz dostosowanie dokumentu do nowelizacji przepisów prawa</w:t>
            </w:r>
          </w:p>
        </w:tc>
      </w:tr>
      <w:tr w:rsidR="009235B2" w:rsidRPr="00DA1217" w14:paraId="5358988E" w14:textId="77777777" w:rsidTr="003C0E07">
        <w:trPr>
          <w:gridBefore w:val="1"/>
          <w:wBefore w:w="110" w:type="dxa"/>
        </w:trPr>
        <w:tc>
          <w:tcPr>
            <w:tcW w:w="585" w:type="dxa"/>
            <w:gridSpan w:val="2"/>
            <w:shd w:val="clear" w:color="auto" w:fill="auto"/>
            <w:tcMar>
              <w:top w:w="100" w:type="dxa"/>
              <w:left w:w="100" w:type="dxa"/>
              <w:bottom w:w="100" w:type="dxa"/>
              <w:right w:w="100" w:type="dxa"/>
            </w:tcMar>
            <w:vAlign w:val="center"/>
          </w:tcPr>
          <w:p w14:paraId="295F0A14"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11.</w:t>
            </w:r>
          </w:p>
        </w:tc>
        <w:tc>
          <w:tcPr>
            <w:tcW w:w="2880" w:type="dxa"/>
            <w:gridSpan w:val="2"/>
            <w:shd w:val="clear" w:color="auto" w:fill="auto"/>
            <w:tcMar>
              <w:top w:w="100" w:type="dxa"/>
              <w:left w:w="100" w:type="dxa"/>
              <w:bottom w:w="100" w:type="dxa"/>
              <w:right w:w="100" w:type="dxa"/>
            </w:tcMar>
            <w:vAlign w:val="center"/>
          </w:tcPr>
          <w:p w14:paraId="3E125724"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13 grudnia 2016r.</w:t>
            </w:r>
          </w:p>
        </w:tc>
        <w:tc>
          <w:tcPr>
            <w:tcW w:w="5739" w:type="dxa"/>
            <w:gridSpan w:val="2"/>
            <w:shd w:val="clear" w:color="auto" w:fill="auto"/>
            <w:tcMar>
              <w:top w:w="100" w:type="dxa"/>
              <w:left w:w="100" w:type="dxa"/>
              <w:bottom w:w="100" w:type="dxa"/>
              <w:right w:w="100" w:type="dxa"/>
            </w:tcMar>
          </w:tcPr>
          <w:p w14:paraId="60A5CA8E"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A</w:t>
            </w:r>
            <w:r w:rsidRPr="00DA1217">
              <w:rPr>
                <w:rFonts w:cstheme="minorHAnsi"/>
              </w:rPr>
              <w:t>ktualizacj</w:t>
            </w:r>
            <w:r>
              <w:rPr>
                <w:rFonts w:cstheme="minorHAnsi"/>
              </w:rPr>
              <w:t>a</w:t>
            </w:r>
            <w:r w:rsidRPr="00DA1217">
              <w:rPr>
                <w:rFonts w:cstheme="minorHAnsi"/>
              </w:rPr>
              <w:t xml:space="preserve"> kryteriów wyboru operacji oraz kryteriów wyboru </w:t>
            </w:r>
            <w:proofErr w:type="spellStart"/>
            <w:r w:rsidRPr="00DA1217">
              <w:rPr>
                <w:rFonts w:cstheme="minorHAnsi"/>
              </w:rPr>
              <w:t>grantobiorców</w:t>
            </w:r>
            <w:proofErr w:type="spellEnd"/>
            <w:r w:rsidRPr="00DA1217">
              <w:rPr>
                <w:rFonts w:cstheme="minorHAnsi"/>
              </w:rPr>
              <w:t xml:space="preserve"> Stowarzyszenia „Na Śliwkowym Szlaku”- doprecyzowanie kryteriów wyboru operacji oraz kryteriów wyboru </w:t>
            </w:r>
            <w:proofErr w:type="spellStart"/>
            <w:r w:rsidRPr="00DA1217">
              <w:rPr>
                <w:rFonts w:cstheme="minorHAnsi"/>
              </w:rPr>
              <w:t>grantobiorców</w:t>
            </w:r>
            <w:proofErr w:type="spellEnd"/>
          </w:p>
        </w:tc>
      </w:tr>
      <w:tr w:rsidR="009235B2" w:rsidRPr="00DA1217" w14:paraId="71C5B3BD" w14:textId="77777777" w:rsidTr="003C0E07">
        <w:trPr>
          <w:gridBefore w:val="1"/>
          <w:wBefore w:w="110" w:type="dxa"/>
        </w:trPr>
        <w:tc>
          <w:tcPr>
            <w:tcW w:w="585" w:type="dxa"/>
            <w:gridSpan w:val="2"/>
            <w:shd w:val="clear" w:color="auto" w:fill="auto"/>
            <w:tcMar>
              <w:top w:w="100" w:type="dxa"/>
              <w:left w:w="100" w:type="dxa"/>
              <w:bottom w:w="100" w:type="dxa"/>
              <w:right w:w="100" w:type="dxa"/>
            </w:tcMar>
            <w:vAlign w:val="center"/>
          </w:tcPr>
          <w:p w14:paraId="08E159CE"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12.</w:t>
            </w:r>
          </w:p>
        </w:tc>
        <w:tc>
          <w:tcPr>
            <w:tcW w:w="2880" w:type="dxa"/>
            <w:gridSpan w:val="2"/>
            <w:shd w:val="clear" w:color="auto" w:fill="auto"/>
            <w:tcMar>
              <w:top w:w="100" w:type="dxa"/>
              <w:left w:w="100" w:type="dxa"/>
              <w:bottom w:w="100" w:type="dxa"/>
              <w:right w:w="100" w:type="dxa"/>
            </w:tcMar>
            <w:vAlign w:val="center"/>
          </w:tcPr>
          <w:p w14:paraId="483EDB9F"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3 stycznia 2017 r.</w:t>
            </w:r>
          </w:p>
        </w:tc>
        <w:tc>
          <w:tcPr>
            <w:tcW w:w="5739" w:type="dxa"/>
            <w:gridSpan w:val="2"/>
            <w:shd w:val="clear" w:color="auto" w:fill="auto"/>
            <w:tcMar>
              <w:top w:w="100" w:type="dxa"/>
              <w:left w:w="100" w:type="dxa"/>
              <w:bottom w:w="100" w:type="dxa"/>
              <w:right w:w="100" w:type="dxa"/>
            </w:tcMar>
          </w:tcPr>
          <w:p w14:paraId="2E7C4DE9"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bCs/>
              </w:rPr>
            </w:pPr>
            <w:r>
              <w:rPr>
                <w:rFonts w:cstheme="minorHAnsi"/>
                <w:bCs/>
              </w:rPr>
              <w:t>A</w:t>
            </w:r>
            <w:r w:rsidRPr="00DA1217">
              <w:rPr>
                <w:rFonts w:cstheme="minorHAnsi"/>
                <w:bCs/>
              </w:rPr>
              <w:t xml:space="preserve">ktualizacji </w:t>
            </w:r>
            <w:r>
              <w:rPr>
                <w:rFonts w:cstheme="minorHAnsi"/>
                <w:bCs/>
              </w:rPr>
              <w:t>s</w:t>
            </w:r>
            <w:r w:rsidRPr="00DA1217">
              <w:rPr>
                <w:rFonts w:cstheme="minorHAnsi"/>
                <w:bCs/>
              </w:rPr>
              <w:t>trategii rozwoju lokalnego kierowanego przez społeczność na lata 2014</w:t>
            </w:r>
            <w:r>
              <w:rPr>
                <w:rFonts w:cstheme="minorHAnsi"/>
                <w:bCs/>
              </w:rPr>
              <w:t>-</w:t>
            </w:r>
            <w:r w:rsidRPr="00DA1217">
              <w:rPr>
                <w:rFonts w:cstheme="minorHAnsi"/>
                <w:bCs/>
              </w:rPr>
              <w:t>2020</w:t>
            </w:r>
            <w:r>
              <w:rPr>
                <w:rFonts w:cstheme="minorHAnsi"/>
                <w:bCs/>
              </w:rPr>
              <w:t xml:space="preserve"> </w:t>
            </w:r>
            <w:r w:rsidRPr="00DA1217">
              <w:rPr>
                <w:rFonts w:cstheme="minorHAnsi"/>
                <w:bCs/>
              </w:rPr>
              <w:t xml:space="preserve">- zmiany dotyczące projektów współpracy oraz </w:t>
            </w:r>
            <w:r w:rsidRPr="00DA1217">
              <w:rPr>
                <w:rFonts w:cstheme="minorHAnsi"/>
              </w:rPr>
              <w:t>możliwych form i wysokości wsparcia</w:t>
            </w:r>
          </w:p>
        </w:tc>
      </w:tr>
      <w:tr w:rsidR="009235B2" w:rsidRPr="00DA1217" w14:paraId="41D3871D" w14:textId="77777777" w:rsidTr="003C0E07">
        <w:trPr>
          <w:gridBefore w:val="1"/>
          <w:wBefore w:w="110" w:type="dxa"/>
        </w:trPr>
        <w:tc>
          <w:tcPr>
            <w:tcW w:w="585" w:type="dxa"/>
            <w:gridSpan w:val="2"/>
            <w:shd w:val="clear" w:color="auto" w:fill="auto"/>
            <w:tcMar>
              <w:top w:w="100" w:type="dxa"/>
              <w:left w:w="100" w:type="dxa"/>
              <w:bottom w:w="100" w:type="dxa"/>
              <w:right w:w="100" w:type="dxa"/>
            </w:tcMar>
            <w:vAlign w:val="center"/>
          </w:tcPr>
          <w:p w14:paraId="488D6088"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13.</w:t>
            </w:r>
          </w:p>
        </w:tc>
        <w:tc>
          <w:tcPr>
            <w:tcW w:w="2880" w:type="dxa"/>
            <w:gridSpan w:val="2"/>
            <w:shd w:val="clear" w:color="auto" w:fill="auto"/>
            <w:tcMar>
              <w:top w:w="100" w:type="dxa"/>
              <w:left w:w="100" w:type="dxa"/>
              <w:bottom w:w="100" w:type="dxa"/>
              <w:right w:w="100" w:type="dxa"/>
            </w:tcMar>
            <w:vAlign w:val="center"/>
          </w:tcPr>
          <w:p w14:paraId="72BD1972"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25 stycznia 2017 r.</w:t>
            </w:r>
          </w:p>
        </w:tc>
        <w:tc>
          <w:tcPr>
            <w:tcW w:w="5739" w:type="dxa"/>
            <w:gridSpan w:val="2"/>
            <w:shd w:val="clear" w:color="auto" w:fill="auto"/>
            <w:tcMar>
              <w:top w:w="100" w:type="dxa"/>
              <w:left w:w="100" w:type="dxa"/>
              <w:bottom w:w="100" w:type="dxa"/>
              <w:right w:w="100" w:type="dxa"/>
            </w:tcMar>
          </w:tcPr>
          <w:p w14:paraId="5B8614A9"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A</w:t>
            </w:r>
            <w:r w:rsidRPr="00DA1217">
              <w:rPr>
                <w:rFonts w:cstheme="minorHAnsi"/>
              </w:rPr>
              <w:t xml:space="preserve">ktualizacji </w:t>
            </w:r>
            <w:r>
              <w:rPr>
                <w:rFonts w:cstheme="minorHAnsi"/>
              </w:rPr>
              <w:t>s</w:t>
            </w:r>
            <w:r w:rsidRPr="00DA1217">
              <w:rPr>
                <w:rFonts w:cstheme="minorHAnsi"/>
              </w:rPr>
              <w:t>trategii rozwoju lokalnego kierowanego przez społeczność na lata 2014</w:t>
            </w:r>
            <w:r>
              <w:rPr>
                <w:rFonts w:cstheme="minorHAnsi"/>
              </w:rPr>
              <w:t>-</w:t>
            </w:r>
            <w:r w:rsidRPr="00DA1217">
              <w:rPr>
                <w:rFonts w:cstheme="minorHAnsi"/>
              </w:rPr>
              <w:t xml:space="preserve">2020 – zmiany związane </w:t>
            </w:r>
            <w:r>
              <w:rPr>
                <w:rFonts w:cstheme="minorHAnsi"/>
              </w:rPr>
              <w:br/>
            </w:r>
            <w:r w:rsidRPr="00DA1217">
              <w:rPr>
                <w:rFonts w:cstheme="minorHAnsi"/>
              </w:rPr>
              <w:t>z projektem współpracy</w:t>
            </w:r>
          </w:p>
        </w:tc>
      </w:tr>
      <w:tr w:rsidR="009235B2" w:rsidRPr="00DA1217" w14:paraId="657B6C4C" w14:textId="77777777" w:rsidTr="003C0E07">
        <w:trPr>
          <w:gridBefore w:val="1"/>
          <w:wBefore w:w="110" w:type="dxa"/>
        </w:trPr>
        <w:tc>
          <w:tcPr>
            <w:tcW w:w="585" w:type="dxa"/>
            <w:gridSpan w:val="2"/>
            <w:shd w:val="clear" w:color="auto" w:fill="auto"/>
            <w:tcMar>
              <w:top w:w="100" w:type="dxa"/>
              <w:left w:w="100" w:type="dxa"/>
              <w:bottom w:w="100" w:type="dxa"/>
              <w:right w:w="100" w:type="dxa"/>
            </w:tcMar>
            <w:vAlign w:val="center"/>
          </w:tcPr>
          <w:p w14:paraId="6AF336B4"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14.</w:t>
            </w:r>
          </w:p>
        </w:tc>
        <w:tc>
          <w:tcPr>
            <w:tcW w:w="2880" w:type="dxa"/>
            <w:gridSpan w:val="2"/>
            <w:shd w:val="clear" w:color="auto" w:fill="auto"/>
            <w:tcMar>
              <w:top w:w="100" w:type="dxa"/>
              <w:left w:w="100" w:type="dxa"/>
              <w:bottom w:w="100" w:type="dxa"/>
              <w:right w:w="100" w:type="dxa"/>
            </w:tcMar>
            <w:vAlign w:val="center"/>
          </w:tcPr>
          <w:p w14:paraId="0F86890F"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15 marca 2017 r.</w:t>
            </w:r>
          </w:p>
        </w:tc>
        <w:tc>
          <w:tcPr>
            <w:tcW w:w="5739" w:type="dxa"/>
            <w:gridSpan w:val="2"/>
            <w:shd w:val="clear" w:color="auto" w:fill="auto"/>
            <w:tcMar>
              <w:top w:w="100" w:type="dxa"/>
              <w:left w:w="100" w:type="dxa"/>
              <w:bottom w:w="100" w:type="dxa"/>
              <w:right w:w="100" w:type="dxa"/>
            </w:tcMar>
          </w:tcPr>
          <w:p w14:paraId="3744CD0E"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A</w:t>
            </w:r>
            <w:r w:rsidRPr="00DA1217">
              <w:rPr>
                <w:rFonts w:cstheme="minorHAnsi"/>
              </w:rPr>
              <w:t xml:space="preserve">ktualizacji </w:t>
            </w:r>
            <w:r>
              <w:rPr>
                <w:rFonts w:cstheme="minorHAnsi"/>
              </w:rPr>
              <w:t>s</w:t>
            </w:r>
            <w:r w:rsidRPr="00DA1217">
              <w:rPr>
                <w:rFonts w:cstheme="minorHAnsi"/>
              </w:rPr>
              <w:t xml:space="preserve">trategii rozwoju lokalnego kierowanego przez społeczność na lata 2014 – 2020 – zmiany dotyczące poddziałania 19.3 </w:t>
            </w:r>
          </w:p>
        </w:tc>
      </w:tr>
      <w:tr w:rsidR="009235B2" w:rsidRPr="00DA1217" w14:paraId="6FC7FB1A" w14:textId="77777777" w:rsidTr="003C0E07">
        <w:trPr>
          <w:gridBefore w:val="1"/>
          <w:wBefore w:w="110" w:type="dxa"/>
        </w:trPr>
        <w:tc>
          <w:tcPr>
            <w:tcW w:w="585" w:type="dxa"/>
            <w:gridSpan w:val="2"/>
            <w:shd w:val="clear" w:color="auto" w:fill="auto"/>
            <w:tcMar>
              <w:top w:w="100" w:type="dxa"/>
              <w:left w:w="100" w:type="dxa"/>
              <w:bottom w:w="100" w:type="dxa"/>
              <w:right w:w="100" w:type="dxa"/>
            </w:tcMar>
            <w:vAlign w:val="center"/>
          </w:tcPr>
          <w:p w14:paraId="4AF6941F"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15.</w:t>
            </w:r>
          </w:p>
        </w:tc>
        <w:tc>
          <w:tcPr>
            <w:tcW w:w="2880" w:type="dxa"/>
            <w:gridSpan w:val="2"/>
            <w:shd w:val="clear" w:color="auto" w:fill="auto"/>
            <w:tcMar>
              <w:top w:w="100" w:type="dxa"/>
              <w:left w:w="100" w:type="dxa"/>
              <w:bottom w:w="100" w:type="dxa"/>
              <w:right w:w="100" w:type="dxa"/>
            </w:tcMar>
            <w:vAlign w:val="center"/>
          </w:tcPr>
          <w:p w14:paraId="709D5468"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3 kwietnia 2017 r.</w:t>
            </w:r>
          </w:p>
        </w:tc>
        <w:tc>
          <w:tcPr>
            <w:tcW w:w="5739" w:type="dxa"/>
            <w:gridSpan w:val="2"/>
            <w:shd w:val="clear" w:color="auto" w:fill="auto"/>
            <w:tcMar>
              <w:top w:w="100" w:type="dxa"/>
              <w:left w:w="100" w:type="dxa"/>
              <w:bottom w:w="100" w:type="dxa"/>
              <w:right w:w="100" w:type="dxa"/>
            </w:tcMar>
          </w:tcPr>
          <w:p w14:paraId="5EBC103E"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A</w:t>
            </w:r>
            <w:r w:rsidRPr="00DA1217">
              <w:rPr>
                <w:rFonts w:cstheme="minorHAnsi"/>
              </w:rPr>
              <w:t xml:space="preserve">ktualizacji </w:t>
            </w:r>
            <w:r>
              <w:rPr>
                <w:rFonts w:cstheme="minorHAnsi"/>
              </w:rPr>
              <w:t>str</w:t>
            </w:r>
            <w:r w:rsidRPr="00DA1217">
              <w:rPr>
                <w:rFonts w:cstheme="minorHAnsi"/>
              </w:rPr>
              <w:t>ategii rozwoju lokalnego kierowanego przez społeczność na lata 2014</w:t>
            </w:r>
            <w:r>
              <w:rPr>
                <w:rFonts w:cstheme="minorHAnsi"/>
              </w:rPr>
              <w:t>-</w:t>
            </w:r>
            <w:r w:rsidRPr="00DA1217">
              <w:rPr>
                <w:rFonts w:cstheme="minorHAnsi"/>
              </w:rPr>
              <w:t>2020 – zmiany dotyczące poddziałania 19.3</w:t>
            </w:r>
          </w:p>
        </w:tc>
      </w:tr>
      <w:tr w:rsidR="009235B2" w:rsidRPr="00DA1217" w14:paraId="1C8FF0D6" w14:textId="77777777" w:rsidTr="003C0E07">
        <w:trPr>
          <w:gridBefore w:val="1"/>
          <w:wBefore w:w="110" w:type="dxa"/>
        </w:trPr>
        <w:tc>
          <w:tcPr>
            <w:tcW w:w="585" w:type="dxa"/>
            <w:gridSpan w:val="2"/>
            <w:shd w:val="clear" w:color="auto" w:fill="auto"/>
            <w:tcMar>
              <w:top w:w="100" w:type="dxa"/>
              <w:left w:w="100" w:type="dxa"/>
              <w:bottom w:w="100" w:type="dxa"/>
              <w:right w:w="100" w:type="dxa"/>
            </w:tcMar>
            <w:vAlign w:val="center"/>
          </w:tcPr>
          <w:p w14:paraId="65F919D1"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16.</w:t>
            </w:r>
          </w:p>
        </w:tc>
        <w:tc>
          <w:tcPr>
            <w:tcW w:w="2880" w:type="dxa"/>
            <w:gridSpan w:val="2"/>
            <w:shd w:val="clear" w:color="auto" w:fill="auto"/>
            <w:tcMar>
              <w:top w:w="100" w:type="dxa"/>
              <w:left w:w="100" w:type="dxa"/>
              <w:bottom w:w="100" w:type="dxa"/>
              <w:right w:w="100" w:type="dxa"/>
            </w:tcMar>
            <w:vAlign w:val="center"/>
          </w:tcPr>
          <w:p w14:paraId="20604D0E"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21 czerwca 2017 r.</w:t>
            </w:r>
          </w:p>
        </w:tc>
        <w:tc>
          <w:tcPr>
            <w:tcW w:w="5739" w:type="dxa"/>
            <w:gridSpan w:val="2"/>
            <w:shd w:val="clear" w:color="auto" w:fill="auto"/>
            <w:tcMar>
              <w:top w:w="100" w:type="dxa"/>
              <w:left w:w="100" w:type="dxa"/>
              <w:bottom w:w="100" w:type="dxa"/>
              <w:right w:w="100" w:type="dxa"/>
            </w:tcMar>
          </w:tcPr>
          <w:p w14:paraId="2978DBAB"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A</w:t>
            </w:r>
            <w:r w:rsidRPr="00DA1217">
              <w:rPr>
                <w:rFonts w:cstheme="minorHAnsi"/>
              </w:rPr>
              <w:t xml:space="preserve">ktualizacji </w:t>
            </w:r>
            <w:r>
              <w:rPr>
                <w:rFonts w:cstheme="minorHAnsi"/>
              </w:rPr>
              <w:t>s</w:t>
            </w:r>
            <w:r w:rsidRPr="00DA1217">
              <w:rPr>
                <w:rFonts w:cstheme="minorHAnsi"/>
              </w:rPr>
              <w:t xml:space="preserve">trategii rozwoju lokalnego kierowanego przez społeczność na lata 2014 – 2020- zmiany m.in. dotyczące </w:t>
            </w:r>
            <w:r>
              <w:rPr>
                <w:rFonts w:cstheme="minorHAnsi"/>
              </w:rPr>
              <w:t>s</w:t>
            </w:r>
            <w:r w:rsidRPr="00DA1217">
              <w:rPr>
                <w:rFonts w:cstheme="minorHAnsi"/>
              </w:rPr>
              <w:t xml:space="preserve">posobu wyboru i oceny operacji oraz sposób ustanawiania kryteriów wyboru, budżetu LSR, </w:t>
            </w:r>
            <w:r>
              <w:rPr>
                <w:rFonts w:cstheme="minorHAnsi"/>
              </w:rPr>
              <w:t>p</w:t>
            </w:r>
            <w:r w:rsidRPr="00DA1217">
              <w:rPr>
                <w:rFonts w:cstheme="minorHAnsi"/>
              </w:rPr>
              <w:t xml:space="preserve">lanu działania oraz celów </w:t>
            </w:r>
            <w:r>
              <w:rPr>
                <w:rFonts w:cstheme="minorHAnsi"/>
              </w:rPr>
              <w:br/>
            </w:r>
            <w:r w:rsidRPr="00DA1217">
              <w:rPr>
                <w:rFonts w:cstheme="minorHAnsi"/>
              </w:rPr>
              <w:t>i wskaźników</w:t>
            </w:r>
          </w:p>
        </w:tc>
      </w:tr>
    </w:tbl>
    <w:p w14:paraId="591700AE" w14:textId="77777777" w:rsidR="009235B2" w:rsidRDefault="009235B2" w:rsidP="009235B2"/>
    <w:p w14:paraId="6282033A" w14:textId="77777777" w:rsidR="009235B2" w:rsidRDefault="009235B2" w:rsidP="009235B2"/>
    <w:tbl>
      <w:tblPr>
        <w:tblW w:w="9204"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85"/>
        <w:gridCol w:w="2880"/>
        <w:gridCol w:w="5739"/>
      </w:tblGrid>
      <w:tr w:rsidR="009235B2" w:rsidRPr="00DA1217" w14:paraId="5CE01688" w14:textId="77777777" w:rsidTr="006932B5">
        <w:tc>
          <w:tcPr>
            <w:tcW w:w="585" w:type="dxa"/>
            <w:shd w:val="clear" w:color="auto" w:fill="auto"/>
            <w:tcMar>
              <w:top w:w="100" w:type="dxa"/>
              <w:left w:w="100" w:type="dxa"/>
              <w:bottom w:w="100" w:type="dxa"/>
              <w:right w:w="100" w:type="dxa"/>
            </w:tcMar>
            <w:vAlign w:val="center"/>
          </w:tcPr>
          <w:p w14:paraId="30C2B71E"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lastRenderedPageBreak/>
              <w:t>17.</w:t>
            </w:r>
          </w:p>
        </w:tc>
        <w:tc>
          <w:tcPr>
            <w:tcW w:w="2880" w:type="dxa"/>
            <w:shd w:val="clear" w:color="auto" w:fill="auto"/>
            <w:tcMar>
              <w:top w:w="100" w:type="dxa"/>
              <w:left w:w="100" w:type="dxa"/>
              <w:bottom w:w="100" w:type="dxa"/>
              <w:right w:w="100" w:type="dxa"/>
            </w:tcMar>
            <w:vAlign w:val="center"/>
          </w:tcPr>
          <w:p w14:paraId="38F7B4B8"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21 czerwca 2017 r.</w:t>
            </w:r>
          </w:p>
        </w:tc>
        <w:tc>
          <w:tcPr>
            <w:tcW w:w="5739" w:type="dxa"/>
            <w:shd w:val="clear" w:color="auto" w:fill="auto"/>
            <w:tcMar>
              <w:top w:w="100" w:type="dxa"/>
              <w:left w:w="100" w:type="dxa"/>
              <w:bottom w:w="100" w:type="dxa"/>
              <w:right w:w="100" w:type="dxa"/>
            </w:tcMar>
          </w:tcPr>
          <w:p w14:paraId="11DCC0E0"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A</w:t>
            </w:r>
            <w:r w:rsidRPr="00DA1217">
              <w:rPr>
                <w:rFonts w:cstheme="minorHAnsi"/>
              </w:rPr>
              <w:t>ktualizacj</w:t>
            </w:r>
            <w:r>
              <w:rPr>
                <w:rFonts w:cstheme="minorHAnsi"/>
              </w:rPr>
              <w:t>a</w:t>
            </w:r>
            <w:r w:rsidRPr="00DA1217">
              <w:rPr>
                <w:rFonts w:cstheme="minorHAnsi"/>
              </w:rPr>
              <w:t xml:space="preserve"> kryteriów wyboru operacji oraz kryteriów wyboru </w:t>
            </w:r>
            <w:proofErr w:type="spellStart"/>
            <w:r w:rsidRPr="00DA1217">
              <w:rPr>
                <w:rFonts w:cstheme="minorHAnsi"/>
              </w:rPr>
              <w:t>grantobiorców</w:t>
            </w:r>
            <w:proofErr w:type="spellEnd"/>
            <w:r w:rsidRPr="00DA1217">
              <w:rPr>
                <w:rFonts w:cstheme="minorHAnsi"/>
              </w:rPr>
              <w:t xml:space="preserve"> </w:t>
            </w:r>
            <w:r>
              <w:rPr>
                <w:rFonts w:cstheme="minorHAnsi"/>
              </w:rPr>
              <w:t>s</w:t>
            </w:r>
            <w:r w:rsidRPr="00DA1217">
              <w:rPr>
                <w:rFonts w:cstheme="minorHAnsi"/>
              </w:rPr>
              <w:t>towarzyszenia „Na Śliwkowym Szlaku”- doprecyzowanie dokumentu</w:t>
            </w:r>
          </w:p>
        </w:tc>
      </w:tr>
      <w:tr w:rsidR="009235B2" w:rsidRPr="00DA1217" w14:paraId="29B285C2" w14:textId="77777777" w:rsidTr="006932B5">
        <w:tc>
          <w:tcPr>
            <w:tcW w:w="585" w:type="dxa"/>
            <w:shd w:val="clear" w:color="auto" w:fill="auto"/>
            <w:tcMar>
              <w:top w:w="100" w:type="dxa"/>
              <w:left w:w="100" w:type="dxa"/>
              <w:bottom w:w="100" w:type="dxa"/>
              <w:right w:w="100" w:type="dxa"/>
            </w:tcMar>
            <w:vAlign w:val="center"/>
          </w:tcPr>
          <w:p w14:paraId="1BCD5259"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18.</w:t>
            </w:r>
          </w:p>
        </w:tc>
        <w:tc>
          <w:tcPr>
            <w:tcW w:w="2880" w:type="dxa"/>
            <w:shd w:val="clear" w:color="auto" w:fill="auto"/>
            <w:tcMar>
              <w:top w:w="100" w:type="dxa"/>
              <w:left w:w="100" w:type="dxa"/>
              <w:bottom w:w="100" w:type="dxa"/>
              <w:right w:w="100" w:type="dxa"/>
            </w:tcMar>
            <w:vAlign w:val="center"/>
          </w:tcPr>
          <w:p w14:paraId="2EDCEC3C"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21 czerwca 2017 r.</w:t>
            </w:r>
          </w:p>
        </w:tc>
        <w:tc>
          <w:tcPr>
            <w:tcW w:w="5739" w:type="dxa"/>
            <w:shd w:val="clear" w:color="auto" w:fill="auto"/>
            <w:tcMar>
              <w:top w:w="100" w:type="dxa"/>
              <w:left w:w="100" w:type="dxa"/>
              <w:bottom w:w="100" w:type="dxa"/>
              <w:right w:w="100" w:type="dxa"/>
            </w:tcMar>
          </w:tcPr>
          <w:p w14:paraId="6C5F93B5"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Z</w:t>
            </w:r>
            <w:r w:rsidRPr="00DA1217">
              <w:rPr>
                <w:rFonts w:cstheme="minorHAnsi"/>
              </w:rPr>
              <w:t xml:space="preserve">miany „Procedury oceny i wyboru operacji w ramach poddziałania „Wsparcie na wdrażanie operacji w ramach strategii rozwoju lokalnego kierowanego przez społeczność” objętego PROW 2014-2020 realizowanych przez podmioty inne niż LGD”- </w:t>
            </w:r>
            <w:r w:rsidRPr="00DA1217">
              <w:rPr>
                <w:rFonts w:cstheme="minorHAnsi"/>
                <w:color w:val="000000"/>
              </w:rPr>
              <w:t>doprecyzowanie zapisów do zmieniających się przepisów prawa</w:t>
            </w:r>
          </w:p>
        </w:tc>
      </w:tr>
      <w:tr w:rsidR="009235B2" w:rsidRPr="00DA1217" w14:paraId="69BFEA17" w14:textId="77777777" w:rsidTr="006932B5">
        <w:tc>
          <w:tcPr>
            <w:tcW w:w="585" w:type="dxa"/>
            <w:shd w:val="clear" w:color="auto" w:fill="auto"/>
            <w:tcMar>
              <w:top w:w="100" w:type="dxa"/>
              <w:left w:w="100" w:type="dxa"/>
              <w:bottom w:w="100" w:type="dxa"/>
              <w:right w:w="100" w:type="dxa"/>
            </w:tcMar>
            <w:vAlign w:val="center"/>
          </w:tcPr>
          <w:p w14:paraId="40C238D2"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19.</w:t>
            </w:r>
          </w:p>
        </w:tc>
        <w:tc>
          <w:tcPr>
            <w:tcW w:w="2880" w:type="dxa"/>
            <w:shd w:val="clear" w:color="auto" w:fill="auto"/>
            <w:tcMar>
              <w:top w:w="100" w:type="dxa"/>
              <w:left w:w="100" w:type="dxa"/>
              <w:bottom w:w="100" w:type="dxa"/>
              <w:right w:w="100" w:type="dxa"/>
            </w:tcMar>
            <w:vAlign w:val="center"/>
          </w:tcPr>
          <w:p w14:paraId="760AA5DB"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21 czerwca 2017 r.</w:t>
            </w:r>
          </w:p>
        </w:tc>
        <w:tc>
          <w:tcPr>
            <w:tcW w:w="5739" w:type="dxa"/>
            <w:shd w:val="clear" w:color="auto" w:fill="auto"/>
            <w:tcMar>
              <w:top w:w="100" w:type="dxa"/>
              <w:left w:w="100" w:type="dxa"/>
              <w:bottom w:w="100" w:type="dxa"/>
              <w:right w:w="100" w:type="dxa"/>
            </w:tcMar>
          </w:tcPr>
          <w:p w14:paraId="1189AD09"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P</w:t>
            </w:r>
            <w:r w:rsidRPr="00DA1217">
              <w:rPr>
                <w:rFonts w:cstheme="minorHAnsi"/>
              </w:rPr>
              <w:t>rzyjęci</w:t>
            </w:r>
            <w:r>
              <w:rPr>
                <w:rFonts w:cstheme="minorHAnsi"/>
              </w:rPr>
              <w:t>e</w:t>
            </w:r>
            <w:r w:rsidRPr="00DA1217">
              <w:rPr>
                <w:rFonts w:cstheme="minorHAnsi"/>
              </w:rPr>
              <w:t xml:space="preserve"> </w:t>
            </w:r>
            <w:r>
              <w:rPr>
                <w:rFonts w:cstheme="minorHAnsi"/>
              </w:rPr>
              <w:t>p</w:t>
            </w:r>
            <w:r w:rsidRPr="00DA1217">
              <w:rPr>
                <w:rFonts w:cstheme="minorHAnsi"/>
              </w:rPr>
              <w:t xml:space="preserve">rocedury oceny i wyboru operacji własnych LGD </w:t>
            </w:r>
            <w:r>
              <w:rPr>
                <w:rFonts w:cstheme="minorHAnsi"/>
              </w:rPr>
              <w:br/>
            </w:r>
            <w:r w:rsidRPr="00DA1217">
              <w:rPr>
                <w:rFonts w:cstheme="minorHAnsi"/>
              </w:rPr>
              <w:t xml:space="preserve">w ramach poddziałania „Wsparcie na wdrażanie operacji </w:t>
            </w:r>
            <w:r>
              <w:rPr>
                <w:rFonts w:cstheme="minorHAnsi"/>
              </w:rPr>
              <w:br/>
            </w:r>
            <w:r w:rsidRPr="00DA1217">
              <w:rPr>
                <w:rFonts w:cstheme="minorHAnsi"/>
              </w:rPr>
              <w:t>w ramach strategii rozwoju lokalnego kierowanego przez społeczność” objętego PROW 2014-2020 - doprecyzowanie zapisów do zmieniających się przepisów prawa</w:t>
            </w:r>
          </w:p>
        </w:tc>
      </w:tr>
      <w:tr w:rsidR="009235B2" w:rsidRPr="00DA1217" w14:paraId="2B3F9B0A" w14:textId="77777777" w:rsidTr="006932B5">
        <w:tc>
          <w:tcPr>
            <w:tcW w:w="585" w:type="dxa"/>
            <w:shd w:val="clear" w:color="auto" w:fill="auto"/>
            <w:tcMar>
              <w:top w:w="100" w:type="dxa"/>
              <w:left w:w="100" w:type="dxa"/>
              <w:bottom w:w="100" w:type="dxa"/>
              <w:right w:w="100" w:type="dxa"/>
            </w:tcMar>
            <w:vAlign w:val="center"/>
          </w:tcPr>
          <w:p w14:paraId="02845A90"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20.</w:t>
            </w:r>
          </w:p>
        </w:tc>
        <w:tc>
          <w:tcPr>
            <w:tcW w:w="2880" w:type="dxa"/>
            <w:shd w:val="clear" w:color="auto" w:fill="auto"/>
            <w:tcMar>
              <w:top w:w="100" w:type="dxa"/>
              <w:left w:w="100" w:type="dxa"/>
              <w:bottom w:w="100" w:type="dxa"/>
              <w:right w:w="100" w:type="dxa"/>
            </w:tcMar>
            <w:vAlign w:val="center"/>
          </w:tcPr>
          <w:p w14:paraId="2A92F080"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21 czerwca 2017 r.</w:t>
            </w:r>
          </w:p>
        </w:tc>
        <w:tc>
          <w:tcPr>
            <w:tcW w:w="5739" w:type="dxa"/>
            <w:shd w:val="clear" w:color="auto" w:fill="auto"/>
            <w:tcMar>
              <w:top w:w="100" w:type="dxa"/>
              <w:left w:w="100" w:type="dxa"/>
              <w:bottom w:w="100" w:type="dxa"/>
              <w:right w:w="100" w:type="dxa"/>
            </w:tcMar>
          </w:tcPr>
          <w:p w14:paraId="62211C17"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P</w:t>
            </w:r>
            <w:r w:rsidRPr="00DA1217">
              <w:rPr>
                <w:rFonts w:cstheme="minorHAnsi"/>
              </w:rPr>
              <w:t>rzyjęci</w:t>
            </w:r>
            <w:r>
              <w:rPr>
                <w:rFonts w:cstheme="minorHAnsi"/>
              </w:rPr>
              <w:t>e</w:t>
            </w:r>
            <w:r w:rsidRPr="00DA1217">
              <w:rPr>
                <w:rFonts w:cstheme="minorHAnsi"/>
              </w:rPr>
              <w:t xml:space="preserve"> </w:t>
            </w:r>
            <w:r>
              <w:rPr>
                <w:rFonts w:cstheme="minorHAnsi"/>
              </w:rPr>
              <w:t>p</w:t>
            </w:r>
            <w:r w:rsidRPr="00DA1217">
              <w:rPr>
                <w:rFonts w:cstheme="minorHAnsi"/>
              </w:rPr>
              <w:t xml:space="preserve">rocedury oceny i wyboru </w:t>
            </w:r>
            <w:proofErr w:type="spellStart"/>
            <w:r w:rsidRPr="00DA1217">
              <w:rPr>
                <w:rFonts w:cstheme="minorHAnsi"/>
              </w:rPr>
              <w:t>grantobiorców</w:t>
            </w:r>
            <w:proofErr w:type="spellEnd"/>
            <w:r w:rsidRPr="00DA1217">
              <w:rPr>
                <w:rFonts w:cstheme="minorHAnsi"/>
              </w:rPr>
              <w:t xml:space="preserve"> oraz oceny realizacji projektu grantowego Stowarzyszenia „Na Śliwkowym Szlaku” w ramach wdrażania Strategii Rozwoju Lokalnego Kierowanego przez Społeczność na lata 2014-2020</w:t>
            </w:r>
            <w:r>
              <w:rPr>
                <w:rFonts w:cstheme="minorHAnsi"/>
              </w:rPr>
              <w:t xml:space="preserve"> –</w:t>
            </w:r>
            <w:r w:rsidRPr="00DA1217">
              <w:rPr>
                <w:rFonts w:cstheme="minorHAnsi"/>
              </w:rPr>
              <w:t xml:space="preserve"> doprecyzowanie zapisów do zmieniających się przepisów prawa</w:t>
            </w:r>
          </w:p>
        </w:tc>
      </w:tr>
      <w:tr w:rsidR="009235B2" w:rsidRPr="00DA1217" w14:paraId="51E8C01A" w14:textId="77777777" w:rsidTr="006932B5">
        <w:tc>
          <w:tcPr>
            <w:tcW w:w="585" w:type="dxa"/>
            <w:shd w:val="clear" w:color="auto" w:fill="auto"/>
            <w:tcMar>
              <w:top w:w="100" w:type="dxa"/>
              <w:left w:w="100" w:type="dxa"/>
              <w:bottom w:w="100" w:type="dxa"/>
              <w:right w:w="100" w:type="dxa"/>
            </w:tcMar>
            <w:vAlign w:val="center"/>
          </w:tcPr>
          <w:p w14:paraId="422B8BB3"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21.</w:t>
            </w:r>
          </w:p>
        </w:tc>
        <w:tc>
          <w:tcPr>
            <w:tcW w:w="2880" w:type="dxa"/>
            <w:shd w:val="clear" w:color="auto" w:fill="auto"/>
            <w:tcMar>
              <w:top w:w="100" w:type="dxa"/>
              <w:left w:w="100" w:type="dxa"/>
              <w:bottom w:w="100" w:type="dxa"/>
              <w:right w:w="100" w:type="dxa"/>
            </w:tcMar>
            <w:vAlign w:val="center"/>
          </w:tcPr>
          <w:p w14:paraId="1B9B2D4B"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6 lipca 2017 r.</w:t>
            </w:r>
          </w:p>
        </w:tc>
        <w:tc>
          <w:tcPr>
            <w:tcW w:w="5739" w:type="dxa"/>
            <w:shd w:val="clear" w:color="auto" w:fill="auto"/>
            <w:tcMar>
              <w:top w:w="100" w:type="dxa"/>
              <w:left w:w="100" w:type="dxa"/>
              <w:bottom w:w="100" w:type="dxa"/>
              <w:right w:w="100" w:type="dxa"/>
            </w:tcMar>
          </w:tcPr>
          <w:p w14:paraId="2B2552DD"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A</w:t>
            </w:r>
            <w:r w:rsidRPr="00DA1217">
              <w:rPr>
                <w:rFonts w:cstheme="minorHAnsi"/>
              </w:rPr>
              <w:t>ktualizacj</w:t>
            </w:r>
            <w:r>
              <w:rPr>
                <w:rFonts w:cstheme="minorHAnsi"/>
              </w:rPr>
              <w:t>a</w:t>
            </w:r>
            <w:r w:rsidRPr="00DA1217">
              <w:rPr>
                <w:rFonts w:cstheme="minorHAnsi"/>
              </w:rPr>
              <w:t xml:space="preserve"> </w:t>
            </w:r>
            <w:r>
              <w:rPr>
                <w:rFonts w:cstheme="minorHAnsi"/>
              </w:rPr>
              <w:t>s</w:t>
            </w:r>
            <w:r w:rsidRPr="00DA1217">
              <w:rPr>
                <w:rFonts w:cstheme="minorHAnsi"/>
              </w:rPr>
              <w:t>trategii rozwoju lokalnego kierowanego przez społeczność na lata 2014</w:t>
            </w:r>
            <w:r>
              <w:rPr>
                <w:rFonts w:cstheme="minorHAnsi"/>
              </w:rPr>
              <w:t>-2</w:t>
            </w:r>
            <w:r w:rsidRPr="00DA1217">
              <w:rPr>
                <w:rFonts w:cstheme="minorHAnsi"/>
              </w:rPr>
              <w:t>020</w:t>
            </w:r>
            <w:r>
              <w:rPr>
                <w:rFonts w:cstheme="minorHAnsi"/>
              </w:rPr>
              <w:t xml:space="preserve"> </w:t>
            </w:r>
            <w:r w:rsidRPr="00DA1217">
              <w:rPr>
                <w:rFonts w:cstheme="minorHAnsi"/>
              </w:rPr>
              <w:t xml:space="preserve">- zmiany związane </w:t>
            </w:r>
            <w:r>
              <w:rPr>
                <w:rFonts w:cstheme="minorHAnsi"/>
              </w:rPr>
              <w:br/>
            </w:r>
            <w:r w:rsidRPr="00DA1217">
              <w:rPr>
                <w:rFonts w:cstheme="minorHAnsi"/>
              </w:rPr>
              <w:t>z</w:t>
            </w:r>
            <w:r>
              <w:rPr>
                <w:rFonts w:cstheme="minorHAnsi"/>
              </w:rPr>
              <w:t xml:space="preserve"> r</w:t>
            </w:r>
            <w:r w:rsidRPr="00DA1217">
              <w:rPr>
                <w:rFonts w:cstheme="minorHAnsi"/>
              </w:rPr>
              <w:t>ozdziałem 5 LSR</w:t>
            </w:r>
            <w:r>
              <w:rPr>
                <w:rFonts w:cstheme="minorHAnsi"/>
              </w:rPr>
              <w:t>, czyli cele i wskaźniki.</w:t>
            </w:r>
            <w:r w:rsidRPr="00DA1217">
              <w:rPr>
                <w:rFonts w:cstheme="minorHAnsi"/>
              </w:rPr>
              <w:t xml:space="preserve"> </w:t>
            </w:r>
          </w:p>
        </w:tc>
      </w:tr>
      <w:tr w:rsidR="009235B2" w:rsidRPr="00DA1217" w14:paraId="467EF3DC" w14:textId="77777777" w:rsidTr="006932B5">
        <w:tc>
          <w:tcPr>
            <w:tcW w:w="585" w:type="dxa"/>
            <w:shd w:val="clear" w:color="auto" w:fill="auto"/>
            <w:tcMar>
              <w:top w:w="100" w:type="dxa"/>
              <w:left w:w="100" w:type="dxa"/>
              <w:bottom w:w="100" w:type="dxa"/>
              <w:right w:w="100" w:type="dxa"/>
            </w:tcMar>
            <w:vAlign w:val="center"/>
          </w:tcPr>
          <w:p w14:paraId="691E7AC9"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22.</w:t>
            </w:r>
          </w:p>
        </w:tc>
        <w:tc>
          <w:tcPr>
            <w:tcW w:w="2880" w:type="dxa"/>
            <w:shd w:val="clear" w:color="auto" w:fill="auto"/>
            <w:tcMar>
              <w:top w:w="100" w:type="dxa"/>
              <w:left w:w="100" w:type="dxa"/>
              <w:bottom w:w="100" w:type="dxa"/>
              <w:right w:w="100" w:type="dxa"/>
            </w:tcMar>
            <w:vAlign w:val="center"/>
          </w:tcPr>
          <w:p w14:paraId="51596CF3"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6 lipca 2017 r.</w:t>
            </w:r>
          </w:p>
        </w:tc>
        <w:tc>
          <w:tcPr>
            <w:tcW w:w="5739" w:type="dxa"/>
            <w:shd w:val="clear" w:color="auto" w:fill="auto"/>
            <w:tcMar>
              <w:top w:w="100" w:type="dxa"/>
              <w:left w:w="100" w:type="dxa"/>
              <w:bottom w:w="100" w:type="dxa"/>
              <w:right w:w="100" w:type="dxa"/>
            </w:tcMar>
          </w:tcPr>
          <w:p w14:paraId="6EB590BF"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Z</w:t>
            </w:r>
            <w:r w:rsidRPr="00DA1217">
              <w:rPr>
                <w:rFonts w:cstheme="minorHAnsi"/>
              </w:rPr>
              <w:t>miany „Procedury oceny i wyboru operacji w ramach poddziałania „Wsparcie na wdrażanie operacji w ramach strategii rozwoju lokalnego kierowanego przez społeczność” objętego PROW 2014-2020 realizowanych przez podmioty inne niż LGD”- doprecyzowanie dokumentu</w:t>
            </w:r>
          </w:p>
        </w:tc>
      </w:tr>
      <w:tr w:rsidR="009235B2" w:rsidRPr="00DA1217" w14:paraId="208B9E03" w14:textId="77777777" w:rsidTr="006932B5">
        <w:tc>
          <w:tcPr>
            <w:tcW w:w="585" w:type="dxa"/>
            <w:shd w:val="clear" w:color="auto" w:fill="auto"/>
            <w:tcMar>
              <w:top w:w="100" w:type="dxa"/>
              <w:left w:w="100" w:type="dxa"/>
              <w:bottom w:w="100" w:type="dxa"/>
              <w:right w:w="100" w:type="dxa"/>
            </w:tcMar>
            <w:vAlign w:val="center"/>
          </w:tcPr>
          <w:p w14:paraId="0F5E1E29"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23.</w:t>
            </w:r>
          </w:p>
        </w:tc>
        <w:tc>
          <w:tcPr>
            <w:tcW w:w="2880" w:type="dxa"/>
            <w:shd w:val="clear" w:color="auto" w:fill="auto"/>
            <w:tcMar>
              <w:top w:w="100" w:type="dxa"/>
              <w:left w:w="100" w:type="dxa"/>
              <w:bottom w:w="100" w:type="dxa"/>
              <w:right w:w="100" w:type="dxa"/>
            </w:tcMar>
            <w:vAlign w:val="center"/>
          </w:tcPr>
          <w:p w14:paraId="28B7B934"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17 lipca 2017r.</w:t>
            </w:r>
          </w:p>
        </w:tc>
        <w:tc>
          <w:tcPr>
            <w:tcW w:w="5739" w:type="dxa"/>
            <w:shd w:val="clear" w:color="auto" w:fill="auto"/>
            <w:tcMar>
              <w:top w:w="100" w:type="dxa"/>
              <w:left w:w="100" w:type="dxa"/>
              <w:bottom w:w="100" w:type="dxa"/>
              <w:right w:w="100" w:type="dxa"/>
            </w:tcMar>
          </w:tcPr>
          <w:p w14:paraId="2B48BD1C"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color w:val="000000"/>
              </w:rPr>
            </w:pPr>
            <w:r>
              <w:rPr>
                <w:rFonts w:cstheme="minorHAnsi"/>
                <w:color w:val="000000"/>
              </w:rPr>
              <w:t>A</w:t>
            </w:r>
            <w:r w:rsidRPr="00DA1217">
              <w:rPr>
                <w:rFonts w:cstheme="minorHAnsi"/>
                <w:color w:val="000000"/>
              </w:rPr>
              <w:t xml:space="preserve">ktualizacji </w:t>
            </w:r>
            <w:r>
              <w:rPr>
                <w:rFonts w:cstheme="minorHAnsi"/>
                <w:color w:val="000000"/>
              </w:rPr>
              <w:t>s</w:t>
            </w:r>
            <w:r w:rsidRPr="00DA1217">
              <w:rPr>
                <w:rFonts w:cstheme="minorHAnsi"/>
                <w:color w:val="000000"/>
              </w:rPr>
              <w:t>trategii rozwoju lokalnego kierowanego przez społeczność na lata 2014</w:t>
            </w:r>
            <w:r>
              <w:rPr>
                <w:rFonts w:cstheme="minorHAnsi"/>
                <w:color w:val="000000"/>
              </w:rPr>
              <w:t>-</w:t>
            </w:r>
            <w:r w:rsidRPr="00DA1217">
              <w:rPr>
                <w:rFonts w:cstheme="minorHAnsi"/>
                <w:color w:val="000000"/>
              </w:rPr>
              <w:t>2020</w:t>
            </w:r>
            <w:r>
              <w:rPr>
                <w:rFonts w:cstheme="minorHAnsi"/>
                <w:color w:val="000000"/>
              </w:rPr>
              <w:t xml:space="preserve"> </w:t>
            </w:r>
            <w:r w:rsidRPr="00DA1217">
              <w:rPr>
                <w:rFonts w:cstheme="minorHAnsi"/>
                <w:color w:val="000000"/>
              </w:rPr>
              <w:t xml:space="preserve">- </w:t>
            </w:r>
            <w:r w:rsidRPr="00DA1217">
              <w:rPr>
                <w:rFonts w:cstheme="minorHAnsi"/>
              </w:rPr>
              <w:t xml:space="preserve">dotyczące </w:t>
            </w:r>
            <w:r>
              <w:rPr>
                <w:rFonts w:cstheme="minorHAnsi"/>
              </w:rPr>
              <w:t>s</w:t>
            </w:r>
            <w:r w:rsidRPr="00DA1217">
              <w:rPr>
                <w:rFonts w:cstheme="minorHAnsi"/>
              </w:rPr>
              <w:t xml:space="preserve">posobu wyboru </w:t>
            </w:r>
            <w:r>
              <w:rPr>
                <w:rFonts w:cstheme="minorHAnsi"/>
              </w:rPr>
              <w:br/>
            </w:r>
            <w:r w:rsidRPr="00DA1217">
              <w:rPr>
                <w:rFonts w:cstheme="minorHAnsi"/>
              </w:rPr>
              <w:t xml:space="preserve">i oceny operacji oraz sposób ustanawiania kryteriów wyboru, </w:t>
            </w:r>
            <w:r>
              <w:rPr>
                <w:rFonts w:cstheme="minorHAnsi"/>
              </w:rPr>
              <w:t>p</w:t>
            </w:r>
            <w:r w:rsidRPr="00DA1217">
              <w:rPr>
                <w:rFonts w:cstheme="minorHAnsi"/>
              </w:rPr>
              <w:t xml:space="preserve">lanu działania oraz </w:t>
            </w:r>
            <w:r>
              <w:rPr>
                <w:rFonts w:cstheme="minorHAnsi"/>
              </w:rPr>
              <w:t>c</w:t>
            </w:r>
            <w:r w:rsidRPr="00DA1217">
              <w:rPr>
                <w:rFonts w:cstheme="minorHAnsi"/>
              </w:rPr>
              <w:t>elów i wskaźników.</w:t>
            </w:r>
          </w:p>
        </w:tc>
      </w:tr>
      <w:tr w:rsidR="009235B2" w:rsidRPr="00DA1217" w14:paraId="5F3504DD" w14:textId="77777777" w:rsidTr="006932B5">
        <w:tc>
          <w:tcPr>
            <w:tcW w:w="585" w:type="dxa"/>
            <w:shd w:val="clear" w:color="auto" w:fill="auto"/>
            <w:tcMar>
              <w:top w:w="100" w:type="dxa"/>
              <w:left w:w="100" w:type="dxa"/>
              <w:bottom w:w="100" w:type="dxa"/>
              <w:right w:w="100" w:type="dxa"/>
            </w:tcMar>
            <w:vAlign w:val="center"/>
          </w:tcPr>
          <w:p w14:paraId="27398D77"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24.</w:t>
            </w:r>
          </w:p>
        </w:tc>
        <w:tc>
          <w:tcPr>
            <w:tcW w:w="2880" w:type="dxa"/>
            <w:shd w:val="clear" w:color="auto" w:fill="auto"/>
            <w:tcMar>
              <w:top w:w="100" w:type="dxa"/>
              <w:left w:w="100" w:type="dxa"/>
              <w:bottom w:w="100" w:type="dxa"/>
              <w:right w:w="100" w:type="dxa"/>
            </w:tcMar>
            <w:vAlign w:val="center"/>
          </w:tcPr>
          <w:p w14:paraId="65F4E6CB"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17 lipca 2017 r.</w:t>
            </w:r>
          </w:p>
        </w:tc>
        <w:tc>
          <w:tcPr>
            <w:tcW w:w="5739" w:type="dxa"/>
            <w:shd w:val="clear" w:color="auto" w:fill="auto"/>
            <w:tcMar>
              <w:top w:w="100" w:type="dxa"/>
              <w:left w:w="100" w:type="dxa"/>
              <w:bottom w:w="100" w:type="dxa"/>
              <w:right w:w="100" w:type="dxa"/>
            </w:tcMar>
          </w:tcPr>
          <w:p w14:paraId="7F46EE68"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color w:val="000000"/>
              </w:rPr>
            </w:pPr>
            <w:r>
              <w:rPr>
                <w:rFonts w:cstheme="minorHAnsi"/>
                <w:color w:val="000000"/>
              </w:rPr>
              <w:t>A</w:t>
            </w:r>
            <w:r w:rsidRPr="00DA1217">
              <w:rPr>
                <w:rFonts w:cstheme="minorHAnsi"/>
                <w:color w:val="000000"/>
              </w:rPr>
              <w:t>ktualizacj</w:t>
            </w:r>
            <w:r>
              <w:rPr>
                <w:rFonts w:cstheme="minorHAnsi"/>
                <w:color w:val="000000"/>
              </w:rPr>
              <w:t>a</w:t>
            </w:r>
            <w:r w:rsidRPr="00DA1217">
              <w:rPr>
                <w:rFonts w:cstheme="minorHAnsi"/>
                <w:color w:val="000000"/>
              </w:rPr>
              <w:t xml:space="preserve"> kryteriów wyboru operacji oraz kryteriów wyboru </w:t>
            </w:r>
            <w:proofErr w:type="spellStart"/>
            <w:r w:rsidRPr="00DA1217">
              <w:rPr>
                <w:rFonts w:cstheme="minorHAnsi"/>
                <w:color w:val="000000"/>
              </w:rPr>
              <w:t>grantobiorców</w:t>
            </w:r>
            <w:proofErr w:type="spellEnd"/>
            <w:r w:rsidRPr="00DA1217">
              <w:rPr>
                <w:rFonts w:cstheme="minorHAnsi"/>
                <w:color w:val="000000"/>
              </w:rPr>
              <w:t xml:space="preserve"> </w:t>
            </w:r>
            <w:r>
              <w:rPr>
                <w:rFonts w:cstheme="minorHAnsi"/>
                <w:color w:val="000000"/>
              </w:rPr>
              <w:t>s</w:t>
            </w:r>
            <w:r w:rsidRPr="00DA1217">
              <w:rPr>
                <w:rFonts w:cstheme="minorHAnsi"/>
                <w:color w:val="000000"/>
              </w:rPr>
              <w:t>towarzyszenia „Na Śliwkowym Szlaku”- doprecyzowanie dokumentu</w:t>
            </w:r>
          </w:p>
        </w:tc>
      </w:tr>
      <w:tr w:rsidR="009235B2" w:rsidRPr="00DA1217" w14:paraId="5A458F60" w14:textId="77777777" w:rsidTr="006932B5">
        <w:tc>
          <w:tcPr>
            <w:tcW w:w="585" w:type="dxa"/>
            <w:shd w:val="clear" w:color="auto" w:fill="auto"/>
            <w:tcMar>
              <w:top w:w="100" w:type="dxa"/>
              <w:left w:w="100" w:type="dxa"/>
              <w:bottom w:w="100" w:type="dxa"/>
              <w:right w:w="100" w:type="dxa"/>
            </w:tcMar>
            <w:vAlign w:val="center"/>
          </w:tcPr>
          <w:p w14:paraId="10088082"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25.</w:t>
            </w:r>
          </w:p>
        </w:tc>
        <w:tc>
          <w:tcPr>
            <w:tcW w:w="2880" w:type="dxa"/>
            <w:shd w:val="clear" w:color="auto" w:fill="auto"/>
            <w:tcMar>
              <w:top w:w="100" w:type="dxa"/>
              <w:left w:w="100" w:type="dxa"/>
              <w:bottom w:w="100" w:type="dxa"/>
              <w:right w:w="100" w:type="dxa"/>
            </w:tcMar>
            <w:vAlign w:val="center"/>
          </w:tcPr>
          <w:p w14:paraId="3136B61F"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19 lipca 2017 r.</w:t>
            </w:r>
          </w:p>
        </w:tc>
        <w:tc>
          <w:tcPr>
            <w:tcW w:w="5739" w:type="dxa"/>
            <w:shd w:val="clear" w:color="auto" w:fill="auto"/>
            <w:tcMar>
              <w:top w:w="100" w:type="dxa"/>
              <w:left w:w="100" w:type="dxa"/>
              <w:bottom w:w="100" w:type="dxa"/>
              <w:right w:w="100" w:type="dxa"/>
            </w:tcMar>
          </w:tcPr>
          <w:p w14:paraId="1AF59443"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color w:val="000000"/>
              </w:rPr>
            </w:pPr>
            <w:r>
              <w:rPr>
                <w:rFonts w:cstheme="minorHAnsi"/>
                <w:color w:val="000000"/>
              </w:rPr>
              <w:t>A</w:t>
            </w:r>
            <w:r w:rsidRPr="00DA1217">
              <w:rPr>
                <w:rFonts w:cstheme="minorHAnsi"/>
                <w:color w:val="000000"/>
              </w:rPr>
              <w:t>ktualizacj</w:t>
            </w:r>
            <w:r>
              <w:rPr>
                <w:rFonts w:cstheme="minorHAnsi"/>
                <w:color w:val="000000"/>
              </w:rPr>
              <w:t>a</w:t>
            </w:r>
            <w:r w:rsidRPr="00DA1217">
              <w:rPr>
                <w:rFonts w:cstheme="minorHAnsi"/>
                <w:color w:val="000000"/>
              </w:rPr>
              <w:t xml:space="preserve"> </w:t>
            </w:r>
            <w:r>
              <w:rPr>
                <w:rFonts w:cstheme="minorHAnsi"/>
                <w:color w:val="000000"/>
              </w:rPr>
              <w:t>s</w:t>
            </w:r>
            <w:r w:rsidRPr="00DA1217">
              <w:rPr>
                <w:rFonts w:cstheme="minorHAnsi"/>
                <w:color w:val="000000"/>
              </w:rPr>
              <w:t xml:space="preserve">trategii rozwoju lokalnego kierowanego przez społeczność na lata 2014 – 2020- zmiany dotyczące </w:t>
            </w:r>
            <w:r>
              <w:rPr>
                <w:rFonts w:cstheme="minorHAnsi"/>
                <w:color w:val="000000"/>
              </w:rPr>
              <w:t>c</w:t>
            </w:r>
            <w:r w:rsidRPr="00DA1217">
              <w:rPr>
                <w:rFonts w:cstheme="minorHAnsi"/>
                <w:color w:val="000000"/>
              </w:rPr>
              <w:t xml:space="preserve">elów </w:t>
            </w:r>
            <w:r>
              <w:rPr>
                <w:rFonts w:cstheme="minorHAnsi"/>
                <w:color w:val="000000"/>
              </w:rPr>
              <w:br/>
            </w:r>
            <w:r w:rsidRPr="00DA1217">
              <w:rPr>
                <w:rFonts w:cstheme="minorHAnsi"/>
                <w:color w:val="000000"/>
              </w:rPr>
              <w:t xml:space="preserve">i wskaźników oraz </w:t>
            </w:r>
            <w:r>
              <w:rPr>
                <w:rFonts w:cstheme="minorHAnsi"/>
                <w:color w:val="000000"/>
              </w:rPr>
              <w:t>p</w:t>
            </w:r>
            <w:r w:rsidRPr="00DA1217">
              <w:rPr>
                <w:rFonts w:cstheme="minorHAnsi"/>
                <w:color w:val="000000"/>
              </w:rPr>
              <w:t>lanu działania.</w:t>
            </w:r>
          </w:p>
        </w:tc>
      </w:tr>
      <w:tr w:rsidR="009235B2" w:rsidRPr="00DA1217" w14:paraId="679DCB80" w14:textId="77777777" w:rsidTr="006932B5">
        <w:tc>
          <w:tcPr>
            <w:tcW w:w="585" w:type="dxa"/>
            <w:shd w:val="clear" w:color="auto" w:fill="auto"/>
            <w:tcMar>
              <w:top w:w="100" w:type="dxa"/>
              <w:left w:w="100" w:type="dxa"/>
              <w:bottom w:w="100" w:type="dxa"/>
              <w:right w:w="100" w:type="dxa"/>
            </w:tcMar>
            <w:vAlign w:val="center"/>
          </w:tcPr>
          <w:p w14:paraId="072BC163" w14:textId="4C1CB5D9"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br w:type="column"/>
            </w:r>
            <w:r w:rsidRPr="00DA1217">
              <w:rPr>
                <w:rFonts w:cstheme="minorHAnsi"/>
                <w:bCs/>
              </w:rPr>
              <w:t>26.</w:t>
            </w:r>
          </w:p>
        </w:tc>
        <w:tc>
          <w:tcPr>
            <w:tcW w:w="2880" w:type="dxa"/>
            <w:shd w:val="clear" w:color="auto" w:fill="auto"/>
            <w:tcMar>
              <w:top w:w="100" w:type="dxa"/>
              <w:left w:w="100" w:type="dxa"/>
              <w:bottom w:w="100" w:type="dxa"/>
              <w:right w:w="100" w:type="dxa"/>
            </w:tcMar>
            <w:vAlign w:val="center"/>
          </w:tcPr>
          <w:p w14:paraId="34A6A731"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31 lipca 2017 r.</w:t>
            </w:r>
          </w:p>
        </w:tc>
        <w:tc>
          <w:tcPr>
            <w:tcW w:w="5739" w:type="dxa"/>
            <w:shd w:val="clear" w:color="auto" w:fill="auto"/>
            <w:tcMar>
              <w:top w:w="100" w:type="dxa"/>
              <w:left w:w="100" w:type="dxa"/>
              <w:bottom w:w="100" w:type="dxa"/>
              <w:right w:w="100" w:type="dxa"/>
            </w:tcMar>
          </w:tcPr>
          <w:p w14:paraId="7868CD6D"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color w:val="000000"/>
              </w:rPr>
            </w:pPr>
            <w:r>
              <w:rPr>
                <w:rFonts w:cstheme="minorHAnsi"/>
                <w:color w:val="000000"/>
              </w:rPr>
              <w:t>A</w:t>
            </w:r>
            <w:r w:rsidRPr="00DA1217">
              <w:rPr>
                <w:rFonts w:cstheme="minorHAnsi"/>
                <w:color w:val="000000"/>
              </w:rPr>
              <w:t>ktualizacj</w:t>
            </w:r>
            <w:r>
              <w:rPr>
                <w:rFonts w:cstheme="minorHAnsi"/>
                <w:color w:val="000000"/>
              </w:rPr>
              <w:t>a</w:t>
            </w:r>
            <w:r w:rsidRPr="00DA1217">
              <w:rPr>
                <w:rFonts w:cstheme="minorHAnsi"/>
                <w:color w:val="000000"/>
              </w:rPr>
              <w:t xml:space="preserve"> </w:t>
            </w:r>
            <w:r>
              <w:rPr>
                <w:rFonts w:cstheme="minorHAnsi"/>
                <w:color w:val="000000"/>
              </w:rPr>
              <w:t>s</w:t>
            </w:r>
            <w:r w:rsidRPr="00DA1217">
              <w:rPr>
                <w:rFonts w:cstheme="minorHAnsi"/>
                <w:color w:val="000000"/>
              </w:rPr>
              <w:t>trategii rozwoju lokalnego kierowanego przez społeczność na lata 2014</w:t>
            </w:r>
            <w:r>
              <w:rPr>
                <w:rFonts w:cstheme="minorHAnsi"/>
                <w:color w:val="000000"/>
              </w:rPr>
              <w:t>-</w:t>
            </w:r>
            <w:r w:rsidRPr="00DA1217">
              <w:rPr>
                <w:rFonts w:cstheme="minorHAnsi"/>
                <w:color w:val="000000"/>
              </w:rPr>
              <w:t>2020</w:t>
            </w:r>
            <w:r>
              <w:rPr>
                <w:rFonts w:cstheme="minorHAnsi"/>
                <w:color w:val="000000"/>
              </w:rPr>
              <w:t xml:space="preserve"> </w:t>
            </w:r>
            <w:r w:rsidRPr="00DA1217">
              <w:rPr>
                <w:rFonts w:cstheme="minorHAnsi"/>
                <w:color w:val="000000"/>
              </w:rPr>
              <w:t xml:space="preserve">- zmiany dotyczące </w:t>
            </w:r>
            <w:r>
              <w:rPr>
                <w:rFonts w:cstheme="minorHAnsi"/>
                <w:color w:val="000000"/>
              </w:rPr>
              <w:t>c</w:t>
            </w:r>
            <w:r w:rsidRPr="00DA1217">
              <w:rPr>
                <w:rFonts w:cstheme="minorHAnsi"/>
                <w:color w:val="000000"/>
              </w:rPr>
              <w:t xml:space="preserve">elów </w:t>
            </w:r>
            <w:r>
              <w:rPr>
                <w:rFonts w:cstheme="minorHAnsi"/>
                <w:color w:val="000000"/>
              </w:rPr>
              <w:br/>
            </w:r>
            <w:r w:rsidRPr="00DA1217">
              <w:rPr>
                <w:rFonts w:cstheme="minorHAnsi"/>
                <w:color w:val="000000"/>
              </w:rPr>
              <w:lastRenderedPageBreak/>
              <w:t xml:space="preserve">i wskaźników oraz </w:t>
            </w:r>
            <w:r>
              <w:rPr>
                <w:rFonts w:cstheme="minorHAnsi"/>
                <w:color w:val="000000"/>
              </w:rPr>
              <w:t>p</w:t>
            </w:r>
            <w:r w:rsidRPr="00DA1217">
              <w:rPr>
                <w:rFonts w:cstheme="minorHAnsi"/>
                <w:color w:val="000000"/>
              </w:rPr>
              <w:t>lanu działania</w:t>
            </w:r>
          </w:p>
        </w:tc>
      </w:tr>
      <w:tr w:rsidR="009235B2" w:rsidRPr="00DA1217" w14:paraId="0E25EB08" w14:textId="77777777" w:rsidTr="006932B5">
        <w:tc>
          <w:tcPr>
            <w:tcW w:w="585" w:type="dxa"/>
            <w:shd w:val="clear" w:color="auto" w:fill="auto"/>
            <w:tcMar>
              <w:top w:w="100" w:type="dxa"/>
              <w:left w:w="100" w:type="dxa"/>
              <w:bottom w:w="100" w:type="dxa"/>
              <w:right w:w="100" w:type="dxa"/>
            </w:tcMar>
            <w:vAlign w:val="center"/>
          </w:tcPr>
          <w:p w14:paraId="2B94E5E9"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lastRenderedPageBreak/>
              <w:t>27.</w:t>
            </w:r>
          </w:p>
        </w:tc>
        <w:tc>
          <w:tcPr>
            <w:tcW w:w="2880" w:type="dxa"/>
            <w:shd w:val="clear" w:color="auto" w:fill="auto"/>
            <w:tcMar>
              <w:top w:w="100" w:type="dxa"/>
              <w:left w:w="100" w:type="dxa"/>
              <w:bottom w:w="100" w:type="dxa"/>
              <w:right w:w="100" w:type="dxa"/>
            </w:tcMar>
            <w:vAlign w:val="center"/>
          </w:tcPr>
          <w:p w14:paraId="0A44F184"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31 lipca 2017 r.</w:t>
            </w:r>
          </w:p>
        </w:tc>
        <w:tc>
          <w:tcPr>
            <w:tcW w:w="5739" w:type="dxa"/>
            <w:shd w:val="clear" w:color="auto" w:fill="auto"/>
            <w:tcMar>
              <w:top w:w="100" w:type="dxa"/>
              <w:left w:w="100" w:type="dxa"/>
              <w:bottom w:w="100" w:type="dxa"/>
              <w:right w:w="100" w:type="dxa"/>
            </w:tcMar>
          </w:tcPr>
          <w:p w14:paraId="11F20E93"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color w:val="000000"/>
              </w:rPr>
            </w:pPr>
            <w:r>
              <w:rPr>
                <w:rFonts w:cstheme="minorHAnsi"/>
                <w:color w:val="000000"/>
              </w:rPr>
              <w:t>A</w:t>
            </w:r>
            <w:r w:rsidRPr="00DA1217">
              <w:rPr>
                <w:rFonts w:cstheme="minorHAnsi"/>
                <w:color w:val="000000"/>
              </w:rPr>
              <w:t>ktualizacj</w:t>
            </w:r>
            <w:r>
              <w:rPr>
                <w:rFonts w:cstheme="minorHAnsi"/>
                <w:color w:val="000000"/>
              </w:rPr>
              <w:t>a</w:t>
            </w:r>
            <w:r w:rsidRPr="00DA1217">
              <w:rPr>
                <w:rFonts w:cstheme="minorHAnsi"/>
                <w:color w:val="000000"/>
              </w:rPr>
              <w:t xml:space="preserve"> </w:t>
            </w:r>
            <w:r>
              <w:rPr>
                <w:rFonts w:cstheme="minorHAnsi"/>
                <w:color w:val="000000"/>
              </w:rPr>
              <w:t>p</w:t>
            </w:r>
            <w:r w:rsidRPr="00DA1217">
              <w:rPr>
                <w:rFonts w:cstheme="minorHAnsi"/>
                <w:color w:val="000000"/>
              </w:rPr>
              <w:t xml:space="preserve">rocedury oceny i wyboru </w:t>
            </w:r>
            <w:proofErr w:type="spellStart"/>
            <w:r w:rsidRPr="00DA1217">
              <w:rPr>
                <w:rFonts w:cstheme="minorHAnsi"/>
                <w:color w:val="000000"/>
              </w:rPr>
              <w:t>grantobiorców</w:t>
            </w:r>
            <w:proofErr w:type="spellEnd"/>
            <w:r w:rsidRPr="00DA1217">
              <w:rPr>
                <w:rFonts w:cstheme="minorHAnsi"/>
                <w:color w:val="000000"/>
              </w:rPr>
              <w:t xml:space="preserve"> oraz oceny realizacji projektu grantowego Stowarzyszenia „Na Śliwkowym Szlaku” w ramach wdrażania Strategii Rozwoju Lokalnego Kierowanego przez Społeczność na lata 2014-2020 – zmiany dotyczące </w:t>
            </w:r>
            <w:r>
              <w:rPr>
                <w:rFonts w:cstheme="minorHAnsi"/>
                <w:color w:val="000000"/>
              </w:rPr>
              <w:t>c</w:t>
            </w:r>
            <w:r w:rsidRPr="00DA1217">
              <w:rPr>
                <w:rFonts w:cstheme="minorHAnsi"/>
                <w:color w:val="000000"/>
              </w:rPr>
              <w:t xml:space="preserve">elów i wskaźników oraz </w:t>
            </w:r>
            <w:r>
              <w:rPr>
                <w:rFonts w:cstheme="minorHAnsi"/>
                <w:color w:val="000000"/>
              </w:rPr>
              <w:t>p</w:t>
            </w:r>
            <w:r w:rsidRPr="00DA1217">
              <w:rPr>
                <w:rFonts w:cstheme="minorHAnsi"/>
                <w:color w:val="000000"/>
              </w:rPr>
              <w:t xml:space="preserve">lanu działania </w:t>
            </w:r>
          </w:p>
        </w:tc>
      </w:tr>
      <w:tr w:rsidR="009235B2" w:rsidRPr="00DA1217" w14:paraId="1223F93F" w14:textId="77777777" w:rsidTr="006932B5">
        <w:tc>
          <w:tcPr>
            <w:tcW w:w="585" w:type="dxa"/>
            <w:shd w:val="clear" w:color="auto" w:fill="auto"/>
            <w:tcMar>
              <w:top w:w="100" w:type="dxa"/>
              <w:left w:w="100" w:type="dxa"/>
              <w:bottom w:w="100" w:type="dxa"/>
              <w:right w:w="100" w:type="dxa"/>
            </w:tcMar>
            <w:vAlign w:val="center"/>
          </w:tcPr>
          <w:p w14:paraId="5FB64C46"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28.</w:t>
            </w:r>
          </w:p>
        </w:tc>
        <w:tc>
          <w:tcPr>
            <w:tcW w:w="2880" w:type="dxa"/>
            <w:shd w:val="clear" w:color="auto" w:fill="auto"/>
            <w:tcMar>
              <w:top w:w="100" w:type="dxa"/>
              <w:left w:w="100" w:type="dxa"/>
              <w:bottom w:w="100" w:type="dxa"/>
              <w:right w:w="100" w:type="dxa"/>
            </w:tcMar>
            <w:vAlign w:val="center"/>
          </w:tcPr>
          <w:p w14:paraId="6F99065F"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14 września 2017 r.</w:t>
            </w:r>
          </w:p>
        </w:tc>
        <w:tc>
          <w:tcPr>
            <w:tcW w:w="5739" w:type="dxa"/>
            <w:shd w:val="clear" w:color="auto" w:fill="auto"/>
            <w:tcMar>
              <w:top w:w="100" w:type="dxa"/>
              <w:left w:w="100" w:type="dxa"/>
              <w:bottom w:w="100" w:type="dxa"/>
              <w:right w:w="100" w:type="dxa"/>
            </w:tcMar>
          </w:tcPr>
          <w:p w14:paraId="5C966EC2"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color w:val="000000"/>
              </w:rPr>
            </w:pPr>
            <w:r>
              <w:rPr>
                <w:rFonts w:cstheme="minorHAnsi"/>
                <w:color w:val="000000"/>
              </w:rPr>
              <w:t>A</w:t>
            </w:r>
            <w:r w:rsidRPr="00DA1217">
              <w:rPr>
                <w:rFonts w:cstheme="minorHAnsi"/>
                <w:color w:val="000000"/>
              </w:rPr>
              <w:t>ktualizacj</w:t>
            </w:r>
            <w:r>
              <w:rPr>
                <w:rFonts w:cstheme="minorHAnsi"/>
                <w:color w:val="000000"/>
              </w:rPr>
              <w:t>a</w:t>
            </w:r>
            <w:r w:rsidRPr="00DA1217">
              <w:rPr>
                <w:rFonts w:cstheme="minorHAnsi"/>
                <w:color w:val="000000"/>
              </w:rPr>
              <w:t xml:space="preserve"> </w:t>
            </w:r>
            <w:r>
              <w:rPr>
                <w:rFonts w:cstheme="minorHAnsi"/>
                <w:color w:val="000000"/>
              </w:rPr>
              <w:t>s</w:t>
            </w:r>
            <w:r w:rsidRPr="00DA1217">
              <w:rPr>
                <w:rFonts w:cstheme="minorHAnsi"/>
                <w:color w:val="000000"/>
              </w:rPr>
              <w:t xml:space="preserve">trategii rozwoju lokalnego kierowanego przez społeczność na lata 2014 – 2020- zmiany dotyczące </w:t>
            </w:r>
            <w:r>
              <w:rPr>
                <w:rFonts w:cstheme="minorHAnsi"/>
                <w:color w:val="000000"/>
              </w:rPr>
              <w:t>c</w:t>
            </w:r>
            <w:r w:rsidRPr="00DA1217">
              <w:rPr>
                <w:rFonts w:cstheme="minorHAnsi"/>
                <w:color w:val="000000"/>
              </w:rPr>
              <w:t xml:space="preserve">elów </w:t>
            </w:r>
            <w:r>
              <w:rPr>
                <w:rFonts w:cstheme="minorHAnsi"/>
                <w:color w:val="000000"/>
              </w:rPr>
              <w:br/>
            </w:r>
            <w:r w:rsidRPr="00DA1217">
              <w:rPr>
                <w:rFonts w:cstheme="minorHAnsi"/>
                <w:color w:val="000000"/>
              </w:rPr>
              <w:t xml:space="preserve">i wskaźników oraz </w:t>
            </w:r>
            <w:r>
              <w:rPr>
                <w:rFonts w:cstheme="minorHAnsi"/>
                <w:color w:val="000000"/>
              </w:rPr>
              <w:t>p</w:t>
            </w:r>
            <w:r w:rsidRPr="00DA1217">
              <w:rPr>
                <w:rFonts w:cstheme="minorHAnsi"/>
                <w:color w:val="000000"/>
              </w:rPr>
              <w:t>lanu działania</w:t>
            </w:r>
          </w:p>
        </w:tc>
      </w:tr>
      <w:tr w:rsidR="009235B2" w:rsidRPr="00DA1217" w14:paraId="569018BD" w14:textId="77777777" w:rsidTr="006932B5">
        <w:tc>
          <w:tcPr>
            <w:tcW w:w="585" w:type="dxa"/>
            <w:shd w:val="clear" w:color="auto" w:fill="auto"/>
            <w:tcMar>
              <w:top w:w="100" w:type="dxa"/>
              <w:left w:w="100" w:type="dxa"/>
              <w:bottom w:w="100" w:type="dxa"/>
              <w:right w:w="100" w:type="dxa"/>
            </w:tcMar>
            <w:vAlign w:val="center"/>
          </w:tcPr>
          <w:p w14:paraId="091DA787"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29.</w:t>
            </w:r>
          </w:p>
        </w:tc>
        <w:tc>
          <w:tcPr>
            <w:tcW w:w="2880" w:type="dxa"/>
            <w:shd w:val="clear" w:color="auto" w:fill="auto"/>
            <w:tcMar>
              <w:top w:w="100" w:type="dxa"/>
              <w:left w:w="100" w:type="dxa"/>
              <w:bottom w:w="100" w:type="dxa"/>
              <w:right w:w="100" w:type="dxa"/>
            </w:tcMar>
            <w:vAlign w:val="center"/>
          </w:tcPr>
          <w:p w14:paraId="51B09E03"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5 październik</w:t>
            </w:r>
            <w:r>
              <w:rPr>
                <w:rFonts w:cstheme="minorHAnsi"/>
              </w:rPr>
              <w:t>a</w:t>
            </w:r>
            <w:r w:rsidRPr="00DA1217">
              <w:rPr>
                <w:rFonts w:cstheme="minorHAnsi"/>
              </w:rPr>
              <w:t xml:space="preserve"> 2017 r.</w:t>
            </w:r>
          </w:p>
        </w:tc>
        <w:tc>
          <w:tcPr>
            <w:tcW w:w="5739" w:type="dxa"/>
            <w:shd w:val="clear" w:color="auto" w:fill="auto"/>
            <w:tcMar>
              <w:top w:w="100" w:type="dxa"/>
              <w:left w:w="100" w:type="dxa"/>
              <w:bottom w:w="100" w:type="dxa"/>
              <w:right w:w="100" w:type="dxa"/>
            </w:tcMar>
          </w:tcPr>
          <w:p w14:paraId="7FAACD3A"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color w:val="000000"/>
              </w:rPr>
            </w:pPr>
            <w:r>
              <w:rPr>
                <w:rFonts w:cstheme="minorHAnsi"/>
                <w:color w:val="000000"/>
              </w:rPr>
              <w:t>Z</w:t>
            </w:r>
            <w:r w:rsidRPr="00DA1217">
              <w:rPr>
                <w:rFonts w:cstheme="minorHAnsi"/>
                <w:color w:val="000000"/>
              </w:rPr>
              <w:t>mian</w:t>
            </w:r>
            <w:r>
              <w:rPr>
                <w:rFonts w:cstheme="minorHAnsi"/>
                <w:color w:val="000000"/>
              </w:rPr>
              <w:t>a</w:t>
            </w:r>
            <w:r w:rsidRPr="00DA1217">
              <w:rPr>
                <w:rFonts w:cstheme="minorHAnsi"/>
                <w:color w:val="000000"/>
              </w:rPr>
              <w:t xml:space="preserve"> </w:t>
            </w:r>
            <w:r>
              <w:rPr>
                <w:rFonts w:cstheme="minorHAnsi"/>
                <w:color w:val="000000"/>
              </w:rPr>
              <w:t>p</w:t>
            </w:r>
            <w:r w:rsidRPr="00DA1217">
              <w:rPr>
                <w:rFonts w:cstheme="minorHAnsi"/>
                <w:color w:val="000000"/>
              </w:rPr>
              <w:t>rocedury oceny i wyboru operacji w ramach poddziałania „Wsparcie na wdrażanie operacji w ramach strategii rozwoju lokalnego kierowanego przez społeczność” objętego PROW 2014-2020 realizowanych przez podmioty inne niż LGD- doprecyzowanie dokumentu</w:t>
            </w:r>
          </w:p>
        </w:tc>
      </w:tr>
      <w:tr w:rsidR="009235B2" w:rsidRPr="00DA1217" w14:paraId="3D106FB4" w14:textId="77777777" w:rsidTr="006932B5">
        <w:tc>
          <w:tcPr>
            <w:tcW w:w="585" w:type="dxa"/>
            <w:shd w:val="clear" w:color="auto" w:fill="auto"/>
            <w:tcMar>
              <w:top w:w="100" w:type="dxa"/>
              <w:left w:w="100" w:type="dxa"/>
              <w:bottom w:w="100" w:type="dxa"/>
              <w:right w:w="100" w:type="dxa"/>
            </w:tcMar>
            <w:vAlign w:val="center"/>
          </w:tcPr>
          <w:p w14:paraId="7111EF70"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30.</w:t>
            </w:r>
          </w:p>
        </w:tc>
        <w:tc>
          <w:tcPr>
            <w:tcW w:w="2880" w:type="dxa"/>
            <w:shd w:val="clear" w:color="auto" w:fill="auto"/>
            <w:tcMar>
              <w:top w:w="100" w:type="dxa"/>
              <w:left w:w="100" w:type="dxa"/>
              <w:bottom w:w="100" w:type="dxa"/>
              <w:right w:w="100" w:type="dxa"/>
            </w:tcMar>
            <w:vAlign w:val="center"/>
          </w:tcPr>
          <w:p w14:paraId="581B814A"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5 październik</w:t>
            </w:r>
            <w:r>
              <w:rPr>
                <w:rFonts w:cstheme="minorHAnsi"/>
              </w:rPr>
              <w:t xml:space="preserve">a </w:t>
            </w:r>
            <w:r w:rsidRPr="00DA1217">
              <w:rPr>
                <w:rFonts w:cstheme="minorHAnsi"/>
              </w:rPr>
              <w:t>2017 r.</w:t>
            </w:r>
          </w:p>
        </w:tc>
        <w:tc>
          <w:tcPr>
            <w:tcW w:w="5739" w:type="dxa"/>
            <w:shd w:val="clear" w:color="auto" w:fill="auto"/>
            <w:tcMar>
              <w:top w:w="100" w:type="dxa"/>
              <w:left w:w="100" w:type="dxa"/>
              <w:bottom w:w="100" w:type="dxa"/>
              <w:right w:w="100" w:type="dxa"/>
            </w:tcMar>
          </w:tcPr>
          <w:p w14:paraId="323BD969"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color w:val="000000"/>
              </w:rPr>
            </w:pPr>
            <w:r>
              <w:rPr>
                <w:rFonts w:cstheme="minorHAnsi"/>
                <w:color w:val="000000"/>
              </w:rPr>
              <w:t>Z</w:t>
            </w:r>
            <w:r w:rsidRPr="00DA1217">
              <w:rPr>
                <w:rFonts w:cstheme="minorHAnsi"/>
                <w:color w:val="000000"/>
              </w:rPr>
              <w:t xml:space="preserve">miany </w:t>
            </w:r>
            <w:r>
              <w:rPr>
                <w:rFonts w:cstheme="minorHAnsi"/>
                <w:color w:val="000000"/>
              </w:rPr>
              <w:t>p</w:t>
            </w:r>
            <w:r w:rsidRPr="00DA1217">
              <w:rPr>
                <w:rFonts w:cstheme="minorHAnsi"/>
                <w:color w:val="000000"/>
              </w:rPr>
              <w:t xml:space="preserve">rocedury oceny i wyboru oraz rozliczania, monitoringu i kontroli </w:t>
            </w:r>
            <w:proofErr w:type="spellStart"/>
            <w:r w:rsidRPr="00DA1217">
              <w:rPr>
                <w:rFonts w:cstheme="minorHAnsi"/>
                <w:color w:val="000000"/>
              </w:rPr>
              <w:t>grantobiorców</w:t>
            </w:r>
            <w:proofErr w:type="spellEnd"/>
            <w:r w:rsidRPr="00DA1217">
              <w:rPr>
                <w:rFonts w:cstheme="minorHAnsi"/>
                <w:color w:val="000000"/>
              </w:rPr>
              <w:t xml:space="preserve"> w ramach poddziałania „Wsparcie na wdrażanie operacji w ramach strategii rozwoju lokalnego kierowanego przez społeczność” objętego PROW 2014-2020- zmiany związane z przepisami ochrony danych osobowych, z przepisami prawa oraz wytycznymi w zakresie realizacji projektu grantowego</w:t>
            </w:r>
          </w:p>
        </w:tc>
      </w:tr>
      <w:tr w:rsidR="009235B2" w:rsidRPr="00DA1217" w14:paraId="34DC0AAE" w14:textId="77777777" w:rsidTr="006932B5">
        <w:tc>
          <w:tcPr>
            <w:tcW w:w="585" w:type="dxa"/>
            <w:shd w:val="clear" w:color="auto" w:fill="auto"/>
            <w:tcMar>
              <w:top w:w="100" w:type="dxa"/>
              <w:left w:w="100" w:type="dxa"/>
              <w:bottom w:w="100" w:type="dxa"/>
              <w:right w:w="100" w:type="dxa"/>
            </w:tcMar>
            <w:vAlign w:val="center"/>
          </w:tcPr>
          <w:p w14:paraId="3A9A2F12"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31.</w:t>
            </w:r>
          </w:p>
        </w:tc>
        <w:tc>
          <w:tcPr>
            <w:tcW w:w="2880" w:type="dxa"/>
            <w:shd w:val="clear" w:color="auto" w:fill="auto"/>
            <w:tcMar>
              <w:top w:w="100" w:type="dxa"/>
              <w:left w:w="100" w:type="dxa"/>
              <w:bottom w:w="100" w:type="dxa"/>
              <w:right w:w="100" w:type="dxa"/>
            </w:tcMar>
            <w:vAlign w:val="center"/>
          </w:tcPr>
          <w:p w14:paraId="480CA7D8"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10 październik</w:t>
            </w:r>
            <w:r>
              <w:rPr>
                <w:rFonts w:cstheme="minorHAnsi"/>
              </w:rPr>
              <w:t>a</w:t>
            </w:r>
            <w:r w:rsidRPr="00DA1217">
              <w:rPr>
                <w:rFonts w:cstheme="minorHAnsi"/>
              </w:rPr>
              <w:t xml:space="preserve"> 2017r.</w:t>
            </w:r>
          </w:p>
        </w:tc>
        <w:tc>
          <w:tcPr>
            <w:tcW w:w="5739" w:type="dxa"/>
            <w:shd w:val="clear" w:color="auto" w:fill="auto"/>
            <w:tcMar>
              <w:top w:w="100" w:type="dxa"/>
              <w:left w:w="100" w:type="dxa"/>
              <w:bottom w:w="100" w:type="dxa"/>
              <w:right w:w="100" w:type="dxa"/>
            </w:tcMar>
          </w:tcPr>
          <w:p w14:paraId="288FEF4C"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color w:val="000000"/>
              </w:rPr>
            </w:pPr>
            <w:r>
              <w:rPr>
                <w:rFonts w:cstheme="minorHAnsi"/>
                <w:color w:val="000000"/>
              </w:rPr>
              <w:t>A</w:t>
            </w:r>
            <w:r w:rsidRPr="00DA1217">
              <w:rPr>
                <w:rFonts w:cstheme="minorHAnsi"/>
                <w:color w:val="000000"/>
              </w:rPr>
              <w:t>ktualizacj</w:t>
            </w:r>
            <w:r>
              <w:rPr>
                <w:rFonts w:cstheme="minorHAnsi"/>
                <w:color w:val="000000"/>
              </w:rPr>
              <w:t>a</w:t>
            </w:r>
            <w:r w:rsidRPr="00DA1217">
              <w:rPr>
                <w:rFonts w:cstheme="minorHAnsi"/>
                <w:color w:val="000000"/>
              </w:rPr>
              <w:t xml:space="preserve"> kryteriów wyboru operacji oraz kryteriów wyboru </w:t>
            </w:r>
            <w:proofErr w:type="spellStart"/>
            <w:r w:rsidRPr="00DA1217">
              <w:rPr>
                <w:rFonts w:cstheme="minorHAnsi"/>
                <w:color w:val="000000"/>
              </w:rPr>
              <w:t>grantobiorców</w:t>
            </w:r>
            <w:proofErr w:type="spellEnd"/>
            <w:r w:rsidRPr="00DA1217">
              <w:rPr>
                <w:rFonts w:cstheme="minorHAnsi"/>
                <w:color w:val="000000"/>
              </w:rPr>
              <w:t xml:space="preserve"> Stowarzyszenia „Na Śliwkowym Szlaku”- zmiana m.in. związana z rekomendacją UMWM </w:t>
            </w:r>
          </w:p>
        </w:tc>
      </w:tr>
      <w:tr w:rsidR="009235B2" w:rsidRPr="00DA1217" w14:paraId="641B3A2C" w14:textId="77777777" w:rsidTr="006932B5">
        <w:tc>
          <w:tcPr>
            <w:tcW w:w="585" w:type="dxa"/>
            <w:shd w:val="clear" w:color="auto" w:fill="auto"/>
            <w:tcMar>
              <w:top w:w="100" w:type="dxa"/>
              <w:left w:w="100" w:type="dxa"/>
              <w:bottom w:w="100" w:type="dxa"/>
              <w:right w:w="100" w:type="dxa"/>
            </w:tcMar>
            <w:vAlign w:val="center"/>
          </w:tcPr>
          <w:p w14:paraId="78928767"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32.</w:t>
            </w:r>
          </w:p>
        </w:tc>
        <w:tc>
          <w:tcPr>
            <w:tcW w:w="2880" w:type="dxa"/>
            <w:shd w:val="clear" w:color="auto" w:fill="auto"/>
            <w:tcMar>
              <w:top w:w="100" w:type="dxa"/>
              <w:left w:w="100" w:type="dxa"/>
              <w:bottom w:w="100" w:type="dxa"/>
              <w:right w:w="100" w:type="dxa"/>
            </w:tcMar>
            <w:vAlign w:val="center"/>
          </w:tcPr>
          <w:p w14:paraId="28618496"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21 listopad</w:t>
            </w:r>
            <w:r>
              <w:rPr>
                <w:rFonts w:cstheme="minorHAnsi"/>
              </w:rPr>
              <w:t>a</w:t>
            </w:r>
            <w:r w:rsidRPr="00DA1217">
              <w:rPr>
                <w:rFonts w:cstheme="minorHAnsi"/>
              </w:rPr>
              <w:t xml:space="preserve"> 2017 r.</w:t>
            </w:r>
          </w:p>
        </w:tc>
        <w:tc>
          <w:tcPr>
            <w:tcW w:w="5739" w:type="dxa"/>
            <w:shd w:val="clear" w:color="auto" w:fill="auto"/>
            <w:tcMar>
              <w:top w:w="100" w:type="dxa"/>
              <w:left w:w="100" w:type="dxa"/>
              <w:bottom w:w="100" w:type="dxa"/>
              <w:right w:w="100" w:type="dxa"/>
            </w:tcMar>
          </w:tcPr>
          <w:p w14:paraId="4028463C"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color w:val="000000"/>
              </w:rPr>
            </w:pPr>
            <w:r>
              <w:rPr>
                <w:rFonts w:cstheme="minorHAnsi"/>
              </w:rPr>
              <w:t>A</w:t>
            </w:r>
            <w:r w:rsidRPr="00DA1217">
              <w:rPr>
                <w:rFonts w:cstheme="minorHAnsi"/>
              </w:rPr>
              <w:t xml:space="preserve">ktualizacji </w:t>
            </w:r>
            <w:r>
              <w:rPr>
                <w:rFonts w:cstheme="minorHAnsi"/>
              </w:rPr>
              <w:t>s</w:t>
            </w:r>
            <w:r w:rsidRPr="00DA1217">
              <w:rPr>
                <w:rFonts w:cstheme="minorHAnsi"/>
              </w:rPr>
              <w:t>trategii rozwoju lokalnego kierowanego przez społeczność na lata 2014</w:t>
            </w:r>
            <w:r>
              <w:rPr>
                <w:rFonts w:cstheme="minorHAnsi"/>
              </w:rPr>
              <w:t>-</w:t>
            </w:r>
            <w:r w:rsidRPr="00DA1217">
              <w:rPr>
                <w:rFonts w:cstheme="minorHAnsi"/>
              </w:rPr>
              <w:t xml:space="preserve">2020 – zmiany w zakresie </w:t>
            </w:r>
            <w:r>
              <w:rPr>
                <w:rFonts w:cstheme="minorHAnsi"/>
              </w:rPr>
              <w:t>c</w:t>
            </w:r>
            <w:r w:rsidRPr="00DA1217">
              <w:rPr>
                <w:rFonts w:cstheme="minorHAnsi"/>
              </w:rPr>
              <w:t>el</w:t>
            </w:r>
            <w:r>
              <w:rPr>
                <w:rFonts w:cstheme="minorHAnsi"/>
              </w:rPr>
              <w:t>ów</w:t>
            </w:r>
            <w:r w:rsidRPr="00DA1217">
              <w:rPr>
                <w:rFonts w:cstheme="minorHAnsi"/>
              </w:rPr>
              <w:t xml:space="preserve"> </w:t>
            </w:r>
            <w:r>
              <w:rPr>
                <w:rFonts w:cstheme="minorHAnsi"/>
              </w:rPr>
              <w:br/>
            </w:r>
            <w:r w:rsidRPr="00DA1217">
              <w:rPr>
                <w:rFonts w:cstheme="minorHAnsi"/>
              </w:rPr>
              <w:t xml:space="preserve">i wskaźników oraz </w:t>
            </w:r>
            <w:r>
              <w:rPr>
                <w:rFonts w:cstheme="minorHAnsi"/>
              </w:rPr>
              <w:t>p</w:t>
            </w:r>
            <w:r w:rsidRPr="00DA1217">
              <w:rPr>
                <w:rFonts w:cstheme="minorHAnsi"/>
              </w:rPr>
              <w:t>lanu działania</w:t>
            </w:r>
          </w:p>
        </w:tc>
      </w:tr>
      <w:tr w:rsidR="009235B2" w:rsidRPr="00DA1217" w14:paraId="2B5C0651" w14:textId="77777777" w:rsidTr="006932B5">
        <w:tc>
          <w:tcPr>
            <w:tcW w:w="585" w:type="dxa"/>
            <w:shd w:val="clear" w:color="auto" w:fill="auto"/>
            <w:tcMar>
              <w:top w:w="100" w:type="dxa"/>
              <w:left w:w="100" w:type="dxa"/>
              <w:bottom w:w="100" w:type="dxa"/>
              <w:right w:w="100" w:type="dxa"/>
            </w:tcMar>
            <w:vAlign w:val="center"/>
          </w:tcPr>
          <w:p w14:paraId="039383AD"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33.</w:t>
            </w:r>
          </w:p>
        </w:tc>
        <w:tc>
          <w:tcPr>
            <w:tcW w:w="2880" w:type="dxa"/>
            <w:shd w:val="clear" w:color="auto" w:fill="auto"/>
            <w:tcMar>
              <w:top w:w="100" w:type="dxa"/>
              <w:left w:w="100" w:type="dxa"/>
              <w:bottom w:w="100" w:type="dxa"/>
              <w:right w:w="100" w:type="dxa"/>
            </w:tcMar>
            <w:vAlign w:val="center"/>
          </w:tcPr>
          <w:p w14:paraId="4D2F4795"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30 listopad</w:t>
            </w:r>
            <w:r>
              <w:rPr>
                <w:rFonts w:cstheme="minorHAnsi"/>
              </w:rPr>
              <w:t>a</w:t>
            </w:r>
            <w:r w:rsidRPr="00DA1217">
              <w:rPr>
                <w:rFonts w:cstheme="minorHAnsi"/>
              </w:rPr>
              <w:t xml:space="preserve"> 2017 r.</w:t>
            </w:r>
          </w:p>
        </w:tc>
        <w:tc>
          <w:tcPr>
            <w:tcW w:w="5739" w:type="dxa"/>
            <w:shd w:val="clear" w:color="auto" w:fill="auto"/>
            <w:tcMar>
              <w:top w:w="100" w:type="dxa"/>
              <w:left w:w="100" w:type="dxa"/>
              <w:bottom w:w="100" w:type="dxa"/>
              <w:right w:w="100" w:type="dxa"/>
            </w:tcMar>
          </w:tcPr>
          <w:p w14:paraId="29DA00C3"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A</w:t>
            </w:r>
            <w:r w:rsidRPr="00DA1217">
              <w:rPr>
                <w:rFonts w:cstheme="minorHAnsi"/>
              </w:rPr>
              <w:t xml:space="preserve">ktualizacji </w:t>
            </w:r>
            <w:r>
              <w:rPr>
                <w:rFonts w:cstheme="minorHAnsi"/>
              </w:rPr>
              <w:t>s</w:t>
            </w:r>
            <w:r w:rsidRPr="00DA1217">
              <w:rPr>
                <w:rFonts w:cstheme="minorHAnsi"/>
              </w:rPr>
              <w:t>trategii rozwoju lokalnego kierowanego przez społeczność na lata 2014</w:t>
            </w:r>
            <w:r>
              <w:rPr>
                <w:rFonts w:cstheme="minorHAnsi"/>
              </w:rPr>
              <w:t>-</w:t>
            </w:r>
            <w:r w:rsidRPr="00DA1217">
              <w:rPr>
                <w:rFonts w:cstheme="minorHAnsi"/>
              </w:rPr>
              <w:t xml:space="preserve">2020- zmiany w zakresie </w:t>
            </w:r>
            <w:r>
              <w:rPr>
                <w:rFonts w:cstheme="minorHAnsi"/>
              </w:rPr>
              <w:t>d</w:t>
            </w:r>
            <w:r w:rsidRPr="00DA1217">
              <w:rPr>
                <w:rFonts w:cstheme="minorHAnsi"/>
              </w:rPr>
              <w:t xml:space="preserve">iagnozy </w:t>
            </w:r>
            <w:r>
              <w:rPr>
                <w:rFonts w:cstheme="minorHAnsi"/>
              </w:rPr>
              <w:br/>
            </w:r>
            <w:r w:rsidRPr="00DA1217">
              <w:rPr>
                <w:rFonts w:cstheme="minorHAnsi"/>
              </w:rPr>
              <w:t xml:space="preserve">i </w:t>
            </w:r>
            <w:r>
              <w:rPr>
                <w:rFonts w:cstheme="minorHAnsi"/>
              </w:rPr>
              <w:t>p</w:t>
            </w:r>
            <w:r w:rsidRPr="00DA1217">
              <w:rPr>
                <w:rFonts w:cstheme="minorHAnsi"/>
              </w:rPr>
              <w:t>lanu działania</w:t>
            </w:r>
          </w:p>
        </w:tc>
      </w:tr>
      <w:tr w:rsidR="009235B2" w:rsidRPr="00DA1217" w14:paraId="4918C0DE" w14:textId="77777777" w:rsidTr="006932B5">
        <w:tc>
          <w:tcPr>
            <w:tcW w:w="585" w:type="dxa"/>
            <w:shd w:val="clear" w:color="auto" w:fill="auto"/>
            <w:tcMar>
              <w:top w:w="100" w:type="dxa"/>
              <w:left w:w="100" w:type="dxa"/>
              <w:bottom w:w="100" w:type="dxa"/>
              <w:right w:w="100" w:type="dxa"/>
            </w:tcMar>
            <w:vAlign w:val="center"/>
          </w:tcPr>
          <w:p w14:paraId="046B243A"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34.</w:t>
            </w:r>
          </w:p>
        </w:tc>
        <w:tc>
          <w:tcPr>
            <w:tcW w:w="2880" w:type="dxa"/>
            <w:shd w:val="clear" w:color="auto" w:fill="auto"/>
            <w:tcMar>
              <w:top w:w="100" w:type="dxa"/>
              <w:left w:w="100" w:type="dxa"/>
              <w:bottom w:w="100" w:type="dxa"/>
              <w:right w:w="100" w:type="dxa"/>
            </w:tcMar>
            <w:vAlign w:val="center"/>
          </w:tcPr>
          <w:p w14:paraId="1D596D89"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15 marca 2018 r.</w:t>
            </w:r>
          </w:p>
        </w:tc>
        <w:tc>
          <w:tcPr>
            <w:tcW w:w="5739" w:type="dxa"/>
            <w:shd w:val="clear" w:color="auto" w:fill="auto"/>
            <w:tcMar>
              <w:top w:w="100" w:type="dxa"/>
              <w:left w:w="100" w:type="dxa"/>
              <w:bottom w:w="100" w:type="dxa"/>
              <w:right w:w="100" w:type="dxa"/>
            </w:tcMar>
          </w:tcPr>
          <w:p w14:paraId="0ACBD78C"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A</w:t>
            </w:r>
            <w:r w:rsidRPr="00DA1217">
              <w:rPr>
                <w:rFonts w:cstheme="minorHAnsi"/>
              </w:rPr>
              <w:t xml:space="preserve">ktualizacji kryteriów wyboru operacji oraz kryteriów wyboru </w:t>
            </w:r>
            <w:proofErr w:type="spellStart"/>
            <w:r w:rsidRPr="00DA1217">
              <w:rPr>
                <w:rFonts w:cstheme="minorHAnsi"/>
              </w:rPr>
              <w:t>grantobiorców</w:t>
            </w:r>
            <w:proofErr w:type="spellEnd"/>
            <w:r w:rsidRPr="00DA1217">
              <w:rPr>
                <w:rFonts w:cstheme="minorHAnsi"/>
              </w:rPr>
              <w:t xml:space="preserve"> Stowarzyszenia „Na Śliwkowym Szlaku”- doprecyzowanie dokumentu</w:t>
            </w:r>
          </w:p>
        </w:tc>
      </w:tr>
      <w:tr w:rsidR="009235B2" w:rsidRPr="00DA1217" w14:paraId="4059C031" w14:textId="77777777" w:rsidTr="006932B5">
        <w:tc>
          <w:tcPr>
            <w:tcW w:w="585" w:type="dxa"/>
            <w:shd w:val="clear" w:color="auto" w:fill="auto"/>
            <w:tcMar>
              <w:top w:w="100" w:type="dxa"/>
              <w:left w:w="100" w:type="dxa"/>
              <w:bottom w:w="100" w:type="dxa"/>
              <w:right w:w="100" w:type="dxa"/>
            </w:tcMar>
            <w:vAlign w:val="center"/>
          </w:tcPr>
          <w:p w14:paraId="2626F35E"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35.</w:t>
            </w:r>
          </w:p>
        </w:tc>
        <w:tc>
          <w:tcPr>
            <w:tcW w:w="2880" w:type="dxa"/>
            <w:shd w:val="clear" w:color="auto" w:fill="auto"/>
            <w:tcMar>
              <w:top w:w="100" w:type="dxa"/>
              <w:left w:w="100" w:type="dxa"/>
              <w:bottom w:w="100" w:type="dxa"/>
              <w:right w:w="100" w:type="dxa"/>
            </w:tcMar>
            <w:vAlign w:val="center"/>
          </w:tcPr>
          <w:p w14:paraId="3F533736"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15 marca 2018 r.</w:t>
            </w:r>
          </w:p>
        </w:tc>
        <w:tc>
          <w:tcPr>
            <w:tcW w:w="5739" w:type="dxa"/>
            <w:shd w:val="clear" w:color="auto" w:fill="auto"/>
            <w:tcMar>
              <w:top w:w="100" w:type="dxa"/>
              <w:left w:w="100" w:type="dxa"/>
              <w:bottom w:w="100" w:type="dxa"/>
              <w:right w:w="100" w:type="dxa"/>
            </w:tcMar>
          </w:tcPr>
          <w:p w14:paraId="7679F931"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Z</w:t>
            </w:r>
            <w:r w:rsidRPr="00DA1217">
              <w:rPr>
                <w:rFonts w:cstheme="minorHAnsi"/>
              </w:rPr>
              <w:t>miany „Procedury oceny i wyboru operacji w ramach poddziałania „Wsparcie na wdrażanie operacji w ramach strategii rozwoju lokalnego kierowanego przez społeczność” objętego PROW 2014-2020 realizowanych przez podmioty inne niż LGD</w:t>
            </w:r>
            <w:r>
              <w:rPr>
                <w:rFonts w:cstheme="minorHAnsi"/>
              </w:rPr>
              <w:t xml:space="preserve"> </w:t>
            </w:r>
            <w:r w:rsidRPr="00DA1217">
              <w:rPr>
                <w:rFonts w:cstheme="minorHAnsi"/>
              </w:rPr>
              <w:t>- doprecyzowanie dokumentu</w:t>
            </w:r>
          </w:p>
        </w:tc>
      </w:tr>
      <w:tr w:rsidR="009235B2" w:rsidRPr="00DA1217" w14:paraId="1650377E" w14:textId="77777777" w:rsidTr="006932B5">
        <w:tc>
          <w:tcPr>
            <w:tcW w:w="585" w:type="dxa"/>
            <w:shd w:val="clear" w:color="auto" w:fill="auto"/>
            <w:tcMar>
              <w:top w:w="100" w:type="dxa"/>
              <w:left w:w="100" w:type="dxa"/>
              <w:bottom w:w="100" w:type="dxa"/>
              <w:right w:w="100" w:type="dxa"/>
            </w:tcMar>
            <w:vAlign w:val="center"/>
          </w:tcPr>
          <w:p w14:paraId="4E2EE726"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35.</w:t>
            </w:r>
          </w:p>
        </w:tc>
        <w:tc>
          <w:tcPr>
            <w:tcW w:w="2880" w:type="dxa"/>
            <w:shd w:val="clear" w:color="auto" w:fill="auto"/>
            <w:tcMar>
              <w:top w:w="100" w:type="dxa"/>
              <w:left w:w="100" w:type="dxa"/>
              <w:bottom w:w="100" w:type="dxa"/>
              <w:right w:w="100" w:type="dxa"/>
            </w:tcMar>
            <w:vAlign w:val="center"/>
          </w:tcPr>
          <w:p w14:paraId="7866845A"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9 kwietnia 2018 r.</w:t>
            </w:r>
          </w:p>
        </w:tc>
        <w:tc>
          <w:tcPr>
            <w:tcW w:w="5739" w:type="dxa"/>
            <w:shd w:val="clear" w:color="auto" w:fill="auto"/>
            <w:tcMar>
              <w:top w:w="100" w:type="dxa"/>
              <w:left w:w="100" w:type="dxa"/>
              <w:bottom w:w="100" w:type="dxa"/>
              <w:right w:w="100" w:type="dxa"/>
            </w:tcMar>
          </w:tcPr>
          <w:p w14:paraId="0FF071F3"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A</w:t>
            </w:r>
            <w:r w:rsidRPr="00DA1217">
              <w:rPr>
                <w:rFonts w:cstheme="minorHAnsi"/>
              </w:rPr>
              <w:t>ktualizacj</w:t>
            </w:r>
            <w:r>
              <w:rPr>
                <w:rFonts w:cstheme="minorHAnsi"/>
              </w:rPr>
              <w:t>a</w:t>
            </w:r>
            <w:r w:rsidRPr="00DA1217">
              <w:rPr>
                <w:rFonts w:cstheme="minorHAnsi"/>
              </w:rPr>
              <w:t xml:space="preserve"> kryteriów wyboru operacji Stowarzyszenia „Na </w:t>
            </w:r>
            <w:r w:rsidRPr="00DA1217">
              <w:rPr>
                <w:rFonts w:cstheme="minorHAnsi"/>
              </w:rPr>
              <w:lastRenderedPageBreak/>
              <w:t>Śliwkowym Szlaku”- doprecyzowanie dokumentów</w:t>
            </w:r>
          </w:p>
        </w:tc>
      </w:tr>
      <w:tr w:rsidR="009235B2" w:rsidRPr="00DA1217" w14:paraId="5069E225" w14:textId="77777777" w:rsidTr="006932B5">
        <w:tc>
          <w:tcPr>
            <w:tcW w:w="585" w:type="dxa"/>
            <w:shd w:val="clear" w:color="auto" w:fill="auto"/>
            <w:tcMar>
              <w:top w:w="100" w:type="dxa"/>
              <w:left w:w="100" w:type="dxa"/>
              <w:bottom w:w="100" w:type="dxa"/>
              <w:right w:w="100" w:type="dxa"/>
            </w:tcMar>
            <w:vAlign w:val="center"/>
          </w:tcPr>
          <w:p w14:paraId="1E6DA9CD"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lastRenderedPageBreak/>
              <w:t>36.</w:t>
            </w:r>
          </w:p>
        </w:tc>
        <w:tc>
          <w:tcPr>
            <w:tcW w:w="2880" w:type="dxa"/>
            <w:shd w:val="clear" w:color="auto" w:fill="auto"/>
            <w:tcMar>
              <w:top w:w="100" w:type="dxa"/>
              <w:left w:w="100" w:type="dxa"/>
              <w:bottom w:w="100" w:type="dxa"/>
              <w:right w:w="100" w:type="dxa"/>
            </w:tcMar>
            <w:vAlign w:val="center"/>
          </w:tcPr>
          <w:p w14:paraId="7017ECD2"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9 kwietnia 2018 r.</w:t>
            </w:r>
          </w:p>
        </w:tc>
        <w:tc>
          <w:tcPr>
            <w:tcW w:w="5739" w:type="dxa"/>
            <w:shd w:val="clear" w:color="auto" w:fill="auto"/>
            <w:tcMar>
              <w:top w:w="100" w:type="dxa"/>
              <w:left w:w="100" w:type="dxa"/>
              <w:bottom w:w="100" w:type="dxa"/>
              <w:right w:w="100" w:type="dxa"/>
            </w:tcMar>
          </w:tcPr>
          <w:p w14:paraId="60E51BD7"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A</w:t>
            </w:r>
            <w:r w:rsidRPr="00DA1217">
              <w:rPr>
                <w:rFonts w:cstheme="minorHAnsi"/>
              </w:rPr>
              <w:t>ktualizacj</w:t>
            </w:r>
            <w:r>
              <w:rPr>
                <w:rFonts w:cstheme="minorHAnsi"/>
              </w:rPr>
              <w:t>a</w:t>
            </w:r>
            <w:r w:rsidRPr="00DA1217">
              <w:rPr>
                <w:rFonts w:cstheme="minorHAnsi"/>
              </w:rPr>
              <w:t xml:space="preserve"> </w:t>
            </w:r>
            <w:r>
              <w:rPr>
                <w:rFonts w:cstheme="minorHAnsi"/>
              </w:rPr>
              <w:t>s</w:t>
            </w:r>
            <w:r w:rsidRPr="00DA1217">
              <w:rPr>
                <w:rFonts w:cstheme="minorHAnsi"/>
              </w:rPr>
              <w:t>trategii rozwoju lokalnego kierowanego przez społeczność na lata 2014</w:t>
            </w:r>
            <w:r>
              <w:rPr>
                <w:rFonts w:cstheme="minorHAnsi"/>
              </w:rPr>
              <w:t>-</w:t>
            </w:r>
            <w:r w:rsidRPr="00DA1217">
              <w:rPr>
                <w:rFonts w:cstheme="minorHAnsi"/>
              </w:rPr>
              <w:t>2020</w:t>
            </w:r>
            <w:r>
              <w:rPr>
                <w:rFonts w:cstheme="minorHAnsi"/>
              </w:rPr>
              <w:t xml:space="preserve"> </w:t>
            </w:r>
            <w:r w:rsidRPr="00DA1217">
              <w:rPr>
                <w:rFonts w:cstheme="minorHAnsi"/>
              </w:rPr>
              <w:t xml:space="preserve">- zmiany w </w:t>
            </w:r>
            <w:r>
              <w:rPr>
                <w:rFonts w:cstheme="minorHAnsi"/>
              </w:rPr>
              <w:t>d</w:t>
            </w:r>
            <w:r w:rsidRPr="00DA1217">
              <w:rPr>
                <w:rFonts w:cstheme="minorHAnsi"/>
              </w:rPr>
              <w:t xml:space="preserve">iagnozie oraz </w:t>
            </w:r>
            <w:r>
              <w:rPr>
                <w:rFonts w:cstheme="minorHAnsi"/>
              </w:rPr>
              <w:br/>
            </w:r>
            <w:r w:rsidRPr="00DA1217">
              <w:rPr>
                <w:rFonts w:cstheme="minorHAnsi"/>
              </w:rPr>
              <w:t xml:space="preserve">w </w:t>
            </w:r>
            <w:r>
              <w:rPr>
                <w:rFonts w:cstheme="minorHAnsi"/>
              </w:rPr>
              <w:t>s</w:t>
            </w:r>
            <w:r w:rsidRPr="00DA1217">
              <w:rPr>
                <w:rFonts w:cstheme="minorHAnsi"/>
              </w:rPr>
              <w:t xml:space="preserve">posobie wyboru i oceny operacji oraz sposobie ustanawiania kryteriów wyboru </w:t>
            </w:r>
          </w:p>
        </w:tc>
      </w:tr>
      <w:tr w:rsidR="009235B2" w:rsidRPr="00DA1217" w14:paraId="1193C82D" w14:textId="77777777" w:rsidTr="006932B5">
        <w:tc>
          <w:tcPr>
            <w:tcW w:w="585" w:type="dxa"/>
            <w:shd w:val="clear" w:color="auto" w:fill="auto"/>
            <w:tcMar>
              <w:top w:w="100" w:type="dxa"/>
              <w:left w:w="100" w:type="dxa"/>
              <w:bottom w:w="100" w:type="dxa"/>
              <w:right w:w="100" w:type="dxa"/>
            </w:tcMar>
            <w:vAlign w:val="center"/>
          </w:tcPr>
          <w:p w14:paraId="09157385"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37.</w:t>
            </w:r>
          </w:p>
        </w:tc>
        <w:tc>
          <w:tcPr>
            <w:tcW w:w="2880" w:type="dxa"/>
            <w:shd w:val="clear" w:color="auto" w:fill="auto"/>
            <w:tcMar>
              <w:top w:w="100" w:type="dxa"/>
              <w:left w:w="100" w:type="dxa"/>
              <w:bottom w:w="100" w:type="dxa"/>
              <w:right w:w="100" w:type="dxa"/>
            </w:tcMar>
            <w:vAlign w:val="center"/>
          </w:tcPr>
          <w:p w14:paraId="16FD7323"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6 lipca 2018 r.</w:t>
            </w:r>
          </w:p>
        </w:tc>
        <w:tc>
          <w:tcPr>
            <w:tcW w:w="5739" w:type="dxa"/>
            <w:shd w:val="clear" w:color="auto" w:fill="auto"/>
            <w:tcMar>
              <w:top w:w="100" w:type="dxa"/>
              <w:left w:w="100" w:type="dxa"/>
              <w:bottom w:w="100" w:type="dxa"/>
              <w:right w:w="100" w:type="dxa"/>
            </w:tcMar>
          </w:tcPr>
          <w:p w14:paraId="1436B393"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A</w:t>
            </w:r>
            <w:r w:rsidRPr="00DA1217">
              <w:rPr>
                <w:rFonts w:cstheme="minorHAnsi"/>
              </w:rPr>
              <w:t>ktualizacj</w:t>
            </w:r>
            <w:r>
              <w:rPr>
                <w:rFonts w:cstheme="minorHAnsi"/>
              </w:rPr>
              <w:t>a</w:t>
            </w:r>
            <w:r w:rsidRPr="00DA1217">
              <w:rPr>
                <w:rFonts w:cstheme="minorHAnsi"/>
              </w:rPr>
              <w:t xml:space="preserve"> </w:t>
            </w:r>
            <w:r>
              <w:rPr>
                <w:rFonts w:cstheme="minorHAnsi"/>
              </w:rPr>
              <w:t>s</w:t>
            </w:r>
            <w:r w:rsidRPr="00DA1217">
              <w:rPr>
                <w:rFonts w:cstheme="minorHAnsi"/>
              </w:rPr>
              <w:t>trategii rozwoju lokalnego kierowanego przez społeczność na lata 2014</w:t>
            </w:r>
            <w:r>
              <w:rPr>
                <w:rFonts w:cstheme="minorHAnsi"/>
              </w:rPr>
              <w:t>-</w:t>
            </w:r>
            <w:r w:rsidRPr="00DA1217">
              <w:rPr>
                <w:rFonts w:cstheme="minorHAnsi"/>
              </w:rPr>
              <w:t>2020</w:t>
            </w:r>
            <w:r>
              <w:rPr>
                <w:rFonts w:cstheme="minorHAnsi"/>
              </w:rPr>
              <w:t xml:space="preserve"> </w:t>
            </w:r>
            <w:r w:rsidRPr="00DA1217">
              <w:rPr>
                <w:rFonts w:cstheme="minorHAnsi"/>
              </w:rPr>
              <w:t xml:space="preserve">- zmiany w </w:t>
            </w:r>
            <w:r>
              <w:rPr>
                <w:rFonts w:cstheme="minorHAnsi"/>
              </w:rPr>
              <w:t>c</w:t>
            </w:r>
            <w:r w:rsidRPr="00DA1217">
              <w:rPr>
                <w:rFonts w:cstheme="minorHAnsi"/>
              </w:rPr>
              <w:t xml:space="preserve">elach </w:t>
            </w:r>
            <w:r>
              <w:rPr>
                <w:rFonts w:cstheme="minorHAnsi"/>
              </w:rPr>
              <w:br/>
            </w:r>
            <w:r w:rsidRPr="00DA1217">
              <w:rPr>
                <w:rFonts w:cstheme="minorHAnsi"/>
              </w:rPr>
              <w:t xml:space="preserve">i </w:t>
            </w:r>
            <w:r>
              <w:rPr>
                <w:rFonts w:cstheme="minorHAnsi"/>
              </w:rPr>
              <w:t>w</w:t>
            </w:r>
            <w:r w:rsidRPr="00DA1217">
              <w:rPr>
                <w:rFonts w:cstheme="minorHAnsi"/>
              </w:rPr>
              <w:t xml:space="preserve">skaźnikach oraz w </w:t>
            </w:r>
            <w:r>
              <w:rPr>
                <w:rFonts w:cstheme="minorHAnsi"/>
              </w:rPr>
              <w:t>p</w:t>
            </w:r>
            <w:r w:rsidRPr="00DA1217">
              <w:rPr>
                <w:rFonts w:cstheme="minorHAnsi"/>
              </w:rPr>
              <w:t>lanie działania</w:t>
            </w:r>
          </w:p>
        </w:tc>
      </w:tr>
      <w:tr w:rsidR="009235B2" w:rsidRPr="00DA1217" w14:paraId="5E60A954" w14:textId="77777777" w:rsidTr="006932B5">
        <w:tc>
          <w:tcPr>
            <w:tcW w:w="585" w:type="dxa"/>
            <w:shd w:val="clear" w:color="auto" w:fill="auto"/>
            <w:tcMar>
              <w:top w:w="100" w:type="dxa"/>
              <w:left w:w="100" w:type="dxa"/>
              <w:bottom w:w="100" w:type="dxa"/>
              <w:right w:w="100" w:type="dxa"/>
            </w:tcMar>
            <w:vAlign w:val="center"/>
          </w:tcPr>
          <w:p w14:paraId="6D731B8B"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38.</w:t>
            </w:r>
          </w:p>
        </w:tc>
        <w:tc>
          <w:tcPr>
            <w:tcW w:w="2880" w:type="dxa"/>
            <w:shd w:val="clear" w:color="auto" w:fill="auto"/>
            <w:tcMar>
              <w:top w:w="100" w:type="dxa"/>
              <w:left w:w="100" w:type="dxa"/>
              <w:bottom w:w="100" w:type="dxa"/>
              <w:right w:w="100" w:type="dxa"/>
            </w:tcMar>
            <w:vAlign w:val="center"/>
          </w:tcPr>
          <w:p w14:paraId="73F4A259"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10 września 2018 r.</w:t>
            </w:r>
          </w:p>
        </w:tc>
        <w:tc>
          <w:tcPr>
            <w:tcW w:w="5739" w:type="dxa"/>
            <w:shd w:val="clear" w:color="auto" w:fill="auto"/>
            <w:tcMar>
              <w:top w:w="100" w:type="dxa"/>
              <w:left w:w="100" w:type="dxa"/>
              <w:bottom w:w="100" w:type="dxa"/>
              <w:right w:w="100" w:type="dxa"/>
            </w:tcMar>
          </w:tcPr>
          <w:p w14:paraId="0B051E1B"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Z</w:t>
            </w:r>
            <w:r w:rsidRPr="00DA1217">
              <w:rPr>
                <w:rFonts w:cstheme="minorHAnsi"/>
              </w:rPr>
              <w:t xml:space="preserve">miany </w:t>
            </w:r>
            <w:r>
              <w:rPr>
                <w:rFonts w:cstheme="minorHAnsi"/>
              </w:rPr>
              <w:t>p</w:t>
            </w:r>
            <w:r w:rsidRPr="00DA1217">
              <w:rPr>
                <w:rFonts w:cstheme="minorHAnsi"/>
              </w:rPr>
              <w:t xml:space="preserve">rocedury oceny i wyboru </w:t>
            </w:r>
            <w:proofErr w:type="spellStart"/>
            <w:r w:rsidRPr="00DA1217">
              <w:rPr>
                <w:rFonts w:cstheme="minorHAnsi"/>
              </w:rPr>
              <w:t>grantobiorców</w:t>
            </w:r>
            <w:proofErr w:type="spellEnd"/>
            <w:r w:rsidRPr="00DA1217">
              <w:rPr>
                <w:rFonts w:cstheme="minorHAnsi"/>
              </w:rPr>
              <w:t xml:space="preserve"> oraz oceny realizacji projektu grantowego Stowarzyszenia „Na Śliwkowym Szlaku” w ramach wdrażania Strategii Rozwoju Lokalnego Kierowanego przez Społeczność na lata 2014-2020</w:t>
            </w:r>
            <w:r>
              <w:rPr>
                <w:rFonts w:cstheme="minorHAnsi"/>
              </w:rPr>
              <w:t xml:space="preserve"> </w:t>
            </w:r>
            <w:r w:rsidRPr="00DA1217">
              <w:rPr>
                <w:rFonts w:cstheme="minorHAnsi"/>
              </w:rPr>
              <w:t>- doprecyzowanie dokumentu</w:t>
            </w:r>
          </w:p>
        </w:tc>
      </w:tr>
      <w:tr w:rsidR="009235B2" w:rsidRPr="00DA1217" w14:paraId="1B490C39" w14:textId="77777777" w:rsidTr="006932B5">
        <w:tc>
          <w:tcPr>
            <w:tcW w:w="585" w:type="dxa"/>
            <w:shd w:val="clear" w:color="auto" w:fill="auto"/>
            <w:tcMar>
              <w:top w:w="100" w:type="dxa"/>
              <w:left w:w="100" w:type="dxa"/>
              <w:bottom w:w="100" w:type="dxa"/>
              <w:right w:w="100" w:type="dxa"/>
            </w:tcMar>
            <w:vAlign w:val="center"/>
          </w:tcPr>
          <w:p w14:paraId="3D4CEC35"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39.</w:t>
            </w:r>
          </w:p>
        </w:tc>
        <w:tc>
          <w:tcPr>
            <w:tcW w:w="2880" w:type="dxa"/>
            <w:shd w:val="clear" w:color="auto" w:fill="auto"/>
            <w:tcMar>
              <w:top w:w="100" w:type="dxa"/>
              <w:left w:w="100" w:type="dxa"/>
              <w:bottom w:w="100" w:type="dxa"/>
              <w:right w:w="100" w:type="dxa"/>
            </w:tcMar>
            <w:vAlign w:val="center"/>
          </w:tcPr>
          <w:p w14:paraId="4B0E8E49"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21 listopad</w:t>
            </w:r>
            <w:r>
              <w:rPr>
                <w:rFonts w:cstheme="minorHAnsi"/>
              </w:rPr>
              <w:t>a</w:t>
            </w:r>
            <w:r w:rsidRPr="00DA1217">
              <w:rPr>
                <w:rFonts w:cstheme="minorHAnsi"/>
              </w:rPr>
              <w:t xml:space="preserve"> 2018</w:t>
            </w:r>
            <w:r>
              <w:rPr>
                <w:rFonts w:cstheme="minorHAnsi"/>
              </w:rPr>
              <w:t xml:space="preserve"> </w:t>
            </w:r>
            <w:r w:rsidRPr="00DA1217">
              <w:rPr>
                <w:rFonts w:cstheme="minorHAnsi"/>
              </w:rPr>
              <w:t>r.</w:t>
            </w:r>
          </w:p>
        </w:tc>
        <w:tc>
          <w:tcPr>
            <w:tcW w:w="5739" w:type="dxa"/>
            <w:shd w:val="clear" w:color="auto" w:fill="auto"/>
            <w:tcMar>
              <w:top w:w="100" w:type="dxa"/>
              <w:left w:w="100" w:type="dxa"/>
              <w:bottom w:w="100" w:type="dxa"/>
              <w:right w:w="100" w:type="dxa"/>
            </w:tcMar>
          </w:tcPr>
          <w:p w14:paraId="087568FB"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A</w:t>
            </w:r>
            <w:r w:rsidRPr="00DA1217">
              <w:rPr>
                <w:rFonts w:cstheme="minorHAnsi"/>
              </w:rPr>
              <w:t>ktualizacj</w:t>
            </w:r>
            <w:r>
              <w:rPr>
                <w:rFonts w:cstheme="minorHAnsi"/>
              </w:rPr>
              <w:t>a</w:t>
            </w:r>
            <w:r w:rsidRPr="00DA1217">
              <w:rPr>
                <w:rFonts w:cstheme="minorHAnsi"/>
              </w:rPr>
              <w:t xml:space="preserve"> </w:t>
            </w:r>
            <w:r>
              <w:rPr>
                <w:rFonts w:cstheme="minorHAnsi"/>
              </w:rPr>
              <w:t>s</w:t>
            </w:r>
            <w:r w:rsidRPr="00DA1217">
              <w:rPr>
                <w:rFonts w:cstheme="minorHAnsi"/>
              </w:rPr>
              <w:t>trategii rozwoju lokalnego kierowanego przez społeczność na lata 2014</w:t>
            </w:r>
            <w:r>
              <w:rPr>
                <w:rFonts w:cstheme="minorHAnsi"/>
              </w:rPr>
              <w:t>-</w:t>
            </w:r>
            <w:r w:rsidRPr="00DA1217">
              <w:rPr>
                <w:rFonts w:cstheme="minorHAnsi"/>
              </w:rPr>
              <w:t>2020</w:t>
            </w:r>
            <w:r>
              <w:rPr>
                <w:rFonts w:cstheme="minorHAnsi"/>
              </w:rPr>
              <w:t xml:space="preserve"> </w:t>
            </w:r>
            <w:r w:rsidRPr="00DA1217">
              <w:rPr>
                <w:rFonts w:cstheme="minorHAnsi"/>
              </w:rPr>
              <w:t xml:space="preserve">- zmiany w </w:t>
            </w:r>
            <w:r>
              <w:rPr>
                <w:rFonts w:cstheme="minorHAnsi"/>
              </w:rPr>
              <w:t>c</w:t>
            </w:r>
            <w:r w:rsidRPr="00DA1217">
              <w:rPr>
                <w:rFonts w:cstheme="minorHAnsi"/>
              </w:rPr>
              <w:t xml:space="preserve">elach </w:t>
            </w:r>
            <w:r>
              <w:rPr>
                <w:rFonts w:cstheme="minorHAnsi"/>
              </w:rPr>
              <w:br/>
            </w:r>
            <w:r w:rsidRPr="00DA1217">
              <w:rPr>
                <w:rFonts w:cstheme="minorHAnsi"/>
              </w:rPr>
              <w:t xml:space="preserve">i wskaźnikach oraz </w:t>
            </w:r>
            <w:r>
              <w:rPr>
                <w:rFonts w:cstheme="minorHAnsi"/>
              </w:rPr>
              <w:t>p</w:t>
            </w:r>
            <w:r w:rsidRPr="00DA1217">
              <w:rPr>
                <w:rFonts w:cstheme="minorHAnsi"/>
              </w:rPr>
              <w:t>lanie działania.</w:t>
            </w:r>
          </w:p>
        </w:tc>
      </w:tr>
      <w:tr w:rsidR="009235B2" w:rsidRPr="00DA1217" w14:paraId="4541C891" w14:textId="77777777" w:rsidTr="006932B5">
        <w:tc>
          <w:tcPr>
            <w:tcW w:w="585" w:type="dxa"/>
            <w:shd w:val="clear" w:color="auto" w:fill="auto"/>
            <w:tcMar>
              <w:top w:w="100" w:type="dxa"/>
              <w:left w:w="100" w:type="dxa"/>
              <w:bottom w:w="100" w:type="dxa"/>
              <w:right w:w="100" w:type="dxa"/>
            </w:tcMar>
            <w:vAlign w:val="center"/>
          </w:tcPr>
          <w:p w14:paraId="5C66B288"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40.</w:t>
            </w:r>
          </w:p>
        </w:tc>
        <w:tc>
          <w:tcPr>
            <w:tcW w:w="2880" w:type="dxa"/>
            <w:shd w:val="clear" w:color="auto" w:fill="auto"/>
            <w:tcMar>
              <w:top w:w="100" w:type="dxa"/>
              <w:left w:w="100" w:type="dxa"/>
              <w:bottom w:w="100" w:type="dxa"/>
              <w:right w:w="100" w:type="dxa"/>
            </w:tcMar>
            <w:vAlign w:val="center"/>
          </w:tcPr>
          <w:p w14:paraId="6ADC04B6"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11 grudnia 2018r.</w:t>
            </w:r>
          </w:p>
        </w:tc>
        <w:tc>
          <w:tcPr>
            <w:tcW w:w="5739" w:type="dxa"/>
            <w:shd w:val="clear" w:color="auto" w:fill="auto"/>
            <w:tcMar>
              <w:top w:w="100" w:type="dxa"/>
              <w:left w:w="100" w:type="dxa"/>
              <w:bottom w:w="100" w:type="dxa"/>
              <w:right w:w="100" w:type="dxa"/>
            </w:tcMar>
          </w:tcPr>
          <w:p w14:paraId="15ADBD3F"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A</w:t>
            </w:r>
            <w:r w:rsidRPr="00DA1217">
              <w:rPr>
                <w:rFonts w:cstheme="minorHAnsi"/>
              </w:rPr>
              <w:t xml:space="preserve">ktualizacja kryteriów wyboru operacji oraz kryteriów wyboru </w:t>
            </w:r>
            <w:proofErr w:type="spellStart"/>
            <w:r w:rsidRPr="00DA1217">
              <w:rPr>
                <w:rFonts w:cstheme="minorHAnsi"/>
              </w:rPr>
              <w:t>grantobiorców</w:t>
            </w:r>
            <w:proofErr w:type="spellEnd"/>
            <w:r w:rsidRPr="00DA1217">
              <w:rPr>
                <w:rFonts w:cstheme="minorHAnsi"/>
              </w:rPr>
              <w:t xml:space="preserve"> Stowarzyszenia „Na Śliwkowym Szlaku”- doprecyzowanie dokumentu</w:t>
            </w:r>
          </w:p>
        </w:tc>
      </w:tr>
      <w:tr w:rsidR="009235B2" w:rsidRPr="00DA1217" w14:paraId="0E978B03" w14:textId="77777777" w:rsidTr="006932B5">
        <w:tc>
          <w:tcPr>
            <w:tcW w:w="585" w:type="dxa"/>
            <w:shd w:val="clear" w:color="auto" w:fill="auto"/>
            <w:tcMar>
              <w:top w:w="100" w:type="dxa"/>
              <w:left w:w="100" w:type="dxa"/>
              <w:bottom w:w="100" w:type="dxa"/>
              <w:right w:w="100" w:type="dxa"/>
            </w:tcMar>
            <w:vAlign w:val="center"/>
          </w:tcPr>
          <w:p w14:paraId="07B842BD"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41.</w:t>
            </w:r>
          </w:p>
        </w:tc>
        <w:tc>
          <w:tcPr>
            <w:tcW w:w="2880" w:type="dxa"/>
            <w:shd w:val="clear" w:color="auto" w:fill="auto"/>
            <w:tcMar>
              <w:top w:w="100" w:type="dxa"/>
              <w:left w:w="100" w:type="dxa"/>
              <w:bottom w:w="100" w:type="dxa"/>
              <w:right w:w="100" w:type="dxa"/>
            </w:tcMar>
            <w:vAlign w:val="center"/>
          </w:tcPr>
          <w:p w14:paraId="42E4FAE4"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10 stycznia 2019 r.</w:t>
            </w:r>
          </w:p>
        </w:tc>
        <w:tc>
          <w:tcPr>
            <w:tcW w:w="5739" w:type="dxa"/>
            <w:shd w:val="clear" w:color="auto" w:fill="auto"/>
            <w:tcMar>
              <w:top w:w="100" w:type="dxa"/>
              <w:left w:w="100" w:type="dxa"/>
              <w:bottom w:w="100" w:type="dxa"/>
              <w:right w:w="100" w:type="dxa"/>
            </w:tcMar>
          </w:tcPr>
          <w:p w14:paraId="6579D970"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A</w:t>
            </w:r>
            <w:r w:rsidRPr="00DA1217">
              <w:rPr>
                <w:rFonts w:cstheme="minorHAnsi"/>
              </w:rPr>
              <w:t>ktualizacj</w:t>
            </w:r>
            <w:r>
              <w:rPr>
                <w:rFonts w:cstheme="minorHAnsi"/>
              </w:rPr>
              <w:t>a</w:t>
            </w:r>
            <w:r w:rsidRPr="00DA1217">
              <w:rPr>
                <w:rFonts w:cstheme="minorHAnsi"/>
              </w:rPr>
              <w:t xml:space="preserve"> kryteriów wyboru operacji oraz kryteriów wyboru </w:t>
            </w:r>
            <w:proofErr w:type="spellStart"/>
            <w:r w:rsidRPr="00DA1217">
              <w:rPr>
                <w:rFonts w:cstheme="minorHAnsi"/>
              </w:rPr>
              <w:t>grantobiorców</w:t>
            </w:r>
            <w:proofErr w:type="spellEnd"/>
            <w:r w:rsidRPr="00DA1217">
              <w:rPr>
                <w:rFonts w:cstheme="minorHAnsi"/>
              </w:rPr>
              <w:t xml:space="preserve"> Stowarzyszenia „Na Śliwkowym Szlaku”- doprecyzowanie dokumentu </w:t>
            </w:r>
          </w:p>
        </w:tc>
      </w:tr>
      <w:tr w:rsidR="009235B2" w:rsidRPr="00DA1217" w14:paraId="12CEF0DB" w14:textId="77777777" w:rsidTr="006932B5">
        <w:tc>
          <w:tcPr>
            <w:tcW w:w="585" w:type="dxa"/>
            <w:shd w:val="clear" w:color="auto" w:fill="auto"/>
            <w:tcMar>
              <w:top w:w="100" w:type="dxa"/>
              <w:left w:w="100" w:type="dxa"/>
              <w:bottom w:w="100" w:type="dxa"/>
              <w:right w:w="100" w:type="dxa"/>
            </w:tcMar>
            <w:vAlign w:val="center"/>
          </w:tcPr>
          <w:p w14:paraId="66BCA617"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42.</w:t>
            </w:r>
          </w:p>
        </w:tc>
        <w:tc>
          <w:tcPr>
            <w:tcW w:w="2880" w:type="dxa"/>
            <w:shd w:val="clear" w:color="auto" w:fill="auto"/>
            <w:tcMar>
              <w:top w:w="100" w:type="dxa"/>
              <w:left w:w="100" w:type="dxa"/>
              <w:bottom w:w="100" w:type="dxa"/>
              <w:right w:w="100" w:type="dxa"/>
            </w:tcMar>
            <w:vAlign w:val="center"/>
          </w:tcPr>
          <w:p w14:paraId="6E3C9C71"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18 stycznia 2019</w:t>
            </w:r>
            <w:r>
              <w:rPr>
                <w:rFonts w:cstheme="minorHAnsi"/>
              </w:rPr>
              <w:t xml:space="preserve"> </w:t>
            </w:r>
            <w:r w:rsidRPr="00DA1217">
              <w:rPr>
                <w:rFonts w:cstheme="minorHAnsi"/>
              </w:rPr>
              <w:t>r.</w:t>
            </w:r>
          </w:p>
        </w:tc>
        <w:tc>
          <w:tcPr>
            <w:tcW w:w="5739" w:type="dxa"/>
            <w:shd w:val="clear" w:color="auto" w:fill="auto"/>
            <w:tcMar>
              <w:top w:w="100" w:type="dxa"/>
              <w:left w:w="100" w:type="dxa"/>
              <w:bottom w:w="100" w:type="dxa"/>
              <w:right w:w="100" w:type="dxa"/>
            </w:tcMar>
          </w:tcPr>
          <w:p w14:paraId="264A7DF5"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Z</w:t>
            </w:r>
            <w:r w:rsidRPr="00DA1217">
              <w:rPr>
                <w:rFonts w:cstheme="minorHAnsi"/>
              </w:rPr>
              <w:t>miany „</w:t>
            </w:r>
            <w:r>
              <w:rPr>
                <w:rFonts w:cstheme="minorHAnsi"/>
              </w:rPr>
              <w:t>p</w:t>
            </w:r>
            <w:r w:rsidRPr="00DA1217">
              <w:rPr>
                <w:rFonts w:cstheme="minorHAnsi"/>
              </w:rPr>
              <w:t>rocedury oceny i wyboru operacji w ramach poddziałania „</w:t>
            </w:r>
            <w:r>
              <w:rPr>
                <w:rFonts w:cstheme="minorHAnsi"/>
              </w:rPr>
              <w:t>w</w:t>
            </w:r>
            <w:r w:rsidRPr="00DA1217">
              <w:rPr>
                <w:rFonts w:cstheme="minorHAnsi"/>
              </w:rPr>
              <w:t>sparcie na wdrażanie operacji w ramach strategii rozwoju lokalnego kierowanego przez społeczność” objętego PROW 2014-2020 realizowanych przez podmioty inne niż LGD”- doprecyzowanie dokumentu</w:t>
            </w:r>
          </w:p>
        </w:tc>
      </w:tr>
      <w:tr w:rsidR="009235B2" w:rsidRPr="00DA1217" w14:paraId="0D6F3BC4" w14:textId="77777777" w:rsidTr="006932B5">
        <w:tc>
          <w:tcPr>
            <w:tcW w:w="585" w:type="dxa"/>
            <w:shd w:val="clear" w:color="auto" w:fill="auto"/>
            <w:tcMar>
              <w:top w:w="100" w:type="dxa"/>
              <w:left w:w="100" w:type="dxa"/>
              <w:bottom w:w="100" w:type="dxa"/>
              <w:right w:w="100" w:type="dxa"/>
            </w:tcMar>
            <w:vAlign w:val="center"/>
          </w:tcPr>
          <w:p w14:paraId="27FAB4A9"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43.</w:t>
            </w:r>
          </w:p>
        </w:tc>
        <w:tc>
          <w:tcPr>
            <w:tcW w:w="2880" w:type="dxa"/>
            <w:shd w:val="clear" w:color="auto" w:fill="auto"/>
            <w:tcMar>
              <w:top w:w="100" w:type="dxa"/>
              <w:left w:w="100" w:type="dxa"/>
              <w:bottom w:w="100" w:type="dxa"/>
              <w:right w:w="100" w:type="dxa"/>
            </w:tcMar>
            <w:vAlign w:val="center"/>
          </w:tcPr>
          <w:p w14:paraId="57F18C96"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18 stycznia 2019</w:t>
            </w:r>
            <w:r>
              <w:rPr>
                <w:rFonts w:cstheme="minorHAnsi"/>
              </w:rPr>
              <w:t xml:space="preserve"> </w:t>
            </w:r>
            <w:r w:rsidRPr="00DA1217">
              <w:rPr>
                <w:rFonts w:cstheme="minorHAnsi"/>
              </w:rPr>
              <w:t>r.</w:t>
            </w:r>
          </w:p>
        </w:tc>
        <w:tc>
          <w:tcPr>
            <w:tcW w:w="5739" w:type="dxa"/>
            <w:shd w:val="clear" w:color="auto" w:fill="auto"/>
            <w:tcMar>
              <w:top w:w="100" w:type="dxa"/>
              <w:left w:w="100" w:type="dxa"/>
              <w:bottom w:w="100" w:type="dxa"/>
              <w:right w:w="100" w:type="dxa"/>
            </w:tcMar>
          </w:tcPr>
          <w:p w14:paraId="68AB447C"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Z</w:t>
            </w:r>
            <w:r w:rsidRPr="00DA1217">
              <w:rPr>
                <w:rFonts w:cstheme="minorHAnsi"/>
              </w:rPr>
              <w:t xml:space="preserve">miany „Procedury oceny i wyboru operacji własnych LGD </w:t>
            </w:r>
            <w:r>
              <w:rPr>
                <w:rFonts w:cstheme="minorHAnsi"/>
              </w:rPr>
              <w:br/>
            </w:r>
            <w:r w:rsidRPr="00DA1217">
              <w:rPr>
                <w:rFonts w:cstheme="minorHAnsi"/>
              </w:rPr>
              <w:t xml:space="preserve">w ramach poddziałania „Wsparcie na wdrażanie operacji </w:t>
            </w:r>
            <w:r>
              <w:rPr>
                <w:rFonts w:cstheme="minorHAnsi"/>
              </w:rPr>
              <w:br/>
            </w:r>
            <w:r w:rsidRPr="00DA1217">
              <w:rPr>
                <w:rFonts w:cstheme="minorHAnsi"/>
              </w:rPr>
              <w:t>w ramach strategii rozwoju lokalnego kierowanego przez społeczność” objętego PROW 2014-2020”- doprecyzowanie dokumentu</w:t>
            </w:r>
          </w:p>
        </w:tc>
      </w:tr>
      <w:tr w:rsidR="009235B2" w:rsidRPr="00DA1217" w14:paraId="7D934D65" w14:textId="77777777" w:rsidTr="006932B5">
        <w:tc>
          <w:tcPr>
            <w:tcW w:w="585" w:type="dxa"/>
            <w:shd w:val="clear" w:color="auto" w:fill="auto"/>
            <w:tcMar>
              <w:top w:w="100" w:type="dxa"/>
              <w:left w:w="100" w:type="dxa"/>
              <w:bottom w:w="100" w:type="dxa"/>
              <w:right w:w="100" w:type="dxa"/>
            </w:tcMar>
            <w:vAlign w:val="center"/>
          </w:tcPr>
          <w:p w14:paraId="7F548532"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44.</w:t>
            </w:r>
          </w:p>
        </w:tc>
        <w:tc>
          <w:tcPr>
            <w:tcW w:w="2880" w:type="dxa"/>
            <w:shd w:val="clear" w:color="auto" w:fill="auto"/>
            <w:tcMar>
              <w:top w:w="100" w:type="dxa"/>
              <w:left w:w="100" w:type="dxa"/>
              <w:bottom w:w="100" w:type="dxa"/>
              <w:right w:w="100" w:type="dxa"/>
            </w:tcMar>
            <w:vAlign w:val="center"/>
          </w:tcPr>
          <w:p w14:paraId="6886DBCD"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27 maja 2019 r.</w:t>
            </w:r>
          </w:p>
        </w:tc>
        <w:tc>
          <w:tcPr>
            <w:tcW w:w="5739" w:type="dxa"/>
            <w:shd w:val="clear" w:color="auto" w:fill="auto"/>
            <w:tcMar>
              <w:top w:w="100" w:type="dxa"/>
              <w:left w:w="100" w:type="dxa"/>
              <w:bottom w:w="100" w:type="dxa"/>
              <w:right w:w="100" w:type="dxa"/>
            </w:tcMar>
          </w:tcPr>
          <w:p w14:paraId="18AB456E"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A</w:t>
            </w:r>
            <w:r w:rsidRPr="00DA1217">
              <w:rPr>
                <w:rFonts w:cstheme="minorHAnsi"/>
              </w:rPr>
              <w:t>ktualizacj</w:t>
            </w:r>
            <w:r>
              <w:rPr>
                <w:rFonts w:cstheme="minorHAnsi"/>
              </w:rPr>
              <w:t>a</w:t>
            </w:r>
            <w:r w:rsidRPr="00DA1217">
              <w:rPr>
                <w:rFonts w:cstheme="minorHAnsi"/>
              </w:rPr>
              <w:t xml:space="preserve"> Strategii rozwoju lokalnego kierowanego przez społeczność na lata 2014 – 2020- zwiększenie środków </w:t>
            </w:r>
            <w:r>
              <w:rPr>
                <w:rFonts w:cstheme="minorHAnsi"/>
              </w:rPr>
              <w:br/>
            </w:r>
            <w:r w:rsidRPr="00DA1217">
              <w:rPr>
                <w:rFonts w:cstheme="minorHAnsi"/>
              </w:rPr>
              <w:t>w budżecie LSR</w:t>
            </w:r>
          </w:p>
        </w:tc>
      </w:tr>
      <w:tr w:rsidR="009235B2" w:rsidRPr="00DA1217" w14:paraId="1370EF04" w14:textId="77777777" w:rsidTr="006932B5">
        <w:tc>
          <w:tcPr>
            <w:tcW w:w="585" w:type="dxa"/>
            <w:shd w:val="clear" w:color="auto" w:fill="auto"/>
            <w:tcMar>
              <w:top w:w="100" w:type="dxa"/>
              <w:left w:w="100" w:type="dxa"/>
              <w:bottom w:w="100" w:type="dxa"/>
              <w:right w:w="100" w:type="dxa"/>
            </w:tcMar>
            <w:vAlign w:val="center"/>
          </w:tcPr>
          <w:p w14:paraId="170D23FD"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45.</w:t>
            </w:r>
          </w:p>
        </w:tc>
        <w:tc>
          <w:tcPr>
            <w:tcW w:w="2880" w:type="dxa"/>
            <w:shd w:val="clear" w:color="auto" w:fill="auto"/>
            <w:tcMar>
              <w:top w:w="100" w:type="dxa"/>
              <w:left w:w="100" w:type="dxa"/>
              <w:bottom w:w="100" w:type="dxa"/>
              <w:right w:w="100" w:type="dxa"/>
            </w:tcMar>
            <w:vAlign w:val="center"/>
          </w:tcPr>
          <w:p w14:paraId="6E2A63F8"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18 lipca 2019 r.</w:t>
            </w:r>
          </w:p>
        </w:tc>
        <w:tc>
          <w:tcPr>
            <w:tcW w:w="5739" w:type="dxa"/>
            <w:shd w:val="clear" w:color="auto" w:fill="auto"/>
            <w:tcMar>
              <w:top w:w="100" w:type="dxa"/>
              <w:left w:w="100" w:type="dxa"/>
              <w:bottom w:w="100" w:type="dxa"/>
              <w:right w:w="100" w:type="dxa"/>
            </w:tcMar>
          </w:tcPr>
          <w:p w14:paraId="6B4A10BC"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A</w:t>
            </w:r>
            <w:r w:rsidRPr="00DA1217">
              <w:rPr>
                <w:rFonts w:cstheme="minorHAnsi"/>
              </w:rPr>
              <w:t>ktualizacj</w:t>
            </w:r>
            <w:r>
              <w:rPr>
                <w:rFonts w:cstheme="minorHAnsi"/>
              </w:rPr>
              <w:t>a</w:t>
            </w:r>
            <w:r w:rsidRPr="00DA1217">
              <w:rPr>
                <w:rFonts w:cstheme="minorHAnsi"/>
              </w:rPr>
              <w:t xml:space="preserve"> kryteriów wyboru operacji oraz kryteriów wyboru </w:t>
            </w:r>
            <w:proofErr w:type="spellStart"/>
            <w:r w:rsidRPr="00DA1217">
              <w:rPr>
                <w:rFonts w:cstheme="minorHAnsi"/>
              </w:rPr>
              <w:t>grantobiorców</w:t>
            </w:r>
            <w:proofErr w:type="spellEnd"/>
            <w:r w:rsidRPr="00DA1217">
              <w:rPr>
                <w:rFonts w:cstheme="minorHAnsi"/>
              </w:rPr>
              <w:t xml:space="preserve"> Stowarzyszenia „Na Śliwkowym Szlaku”- doprecyzowanie dokumentu</w:t>
            </w:r>
          </w:p>
        </w:tc>
      </w:tr>
      <w:tr w:rsidR="009235B2" w:rsidRPr="00DA1217" w14:paraId="1F6494BA" w14:textId="77777777" w:rsidTr="006932B5">
        <w:tc>
          <w:tcPr>
            <w:tcW w:w="585" w:type="dxa"/>
            <w:shd w:val="clear" w:color="auto" w:fill="auto"/>
            <w:tcMar>
              <w:top w:w="100" w:type="dxa"/>
              <w:left w:w="100" w:type="dxa"/>
              <w:bottom w:w="100" w:type="dxa"/>
              <w:right w:w="100" w:type="dxa"/>
            </w:tcMar>
            <w:vAlign w:val="center"/>
          </w:tcPr>
          <w:p w14:paraId="6E8E2386"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lastRenderedPageBreak/>
              <w:t>46.</w:t>
            </w:r>
          </w:p>
        </w:tc>
        <w:tc>
          <w:tcPr>
            <w:tcW w:w="2880" w:type="dxa"/>
            <w:shd w:val="clear" w:color="auto" w:fill="auto"/>
            <w:tcMar>
              <w:top w:w="100" w:type="dxa"/>
              <w:left w:w="100" w:type="dxa"/>
              <w:bottom w:w="100" w:type="dxa"/>
              <w:right w:w="100" w:type="dxa"/>
            </w:tcMar>
            <w:vAlign w:val="center"/>
          </w:tcPr>
          <w:p w14:paraId="5DF5B8EC"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18 lipca 2019</w:t>
            </w:r>
            <w:r>
              <w:rPr>
                <w:rFonts w:cstheme="minorHAnsi"/>
              </w:rPr>
              <w:t xml:space="preserve"> </w:t>
            </w:r>
            <w:r w:rsidRPr="00DA1217">
              <w:rPr>
                <w:rFonts w:cstheme="minorHAnsi"/>
              </w:rPr>
              <w:t>r.</w:t>
            </w:r>
          </w:p>
        </w:tc>
        <w:tc>
          <w:tcPr>
            <w:tcW w:w="5739" w:type="dxa"/>
            <w:shd w:val="clear" w:color="auto" w:fill="auto"/>
            <w:tcMar>
              <w:top w:w="100" w:type="dxa"/>
              <w:left w:w="100" w:type="dxa"/>
              <w:bottom w:w="100" w:type="dxa"/>
              <w:right w:w="100" w:type="dxa"/>
            </w:tcMar>
          </w:tcPr>
          <w:p w14:paraId="36C42FA5"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A</w:t>
            </w:r>
            <w:r w:rsidRPr="00DA1217">
              <w:rPr>
                <w:rFonts w:cstheme="minorHAnsi"/>
              </w:rPr>
              <w:t>ktualizacj</w:t>
            </w:r>
            <w:r>
              <w:rPr>
                <w:rFonts w:cstheme="minorHAnsi"/>
              </w:rPr>
              <w:t>a</w:t>
            </w:r>
            <w:r w:rsidRPr="00DA1217">
              <w:rPr>
                <w:rFonts w:cstheme="minorHAnsi"/>
              </w:rPr>
              <w:t xml:space="preserve"> Strategii rozwoju lokalnego kierowanego przez społeczność na lata 2014 – 2020- zmiana w </w:t>
            </w:r>
            <w:r>
              <w:rPr>
                <w:rFonts w:cstheme="minorHAnsi"/>
              </w:rPr>
              <w:t>c</w:t>
            </w:r>
            <w:r w:rsidRPr="00DA1217">
              <w:rPr>
                <w:rFonts w:cstheme="minorHAnsi"/>
              </w:rPr>
              <w:t xml:space="preserve">elach </w:t>
            </w:r>
            <w:r>
              <w:rPr>
                <w:rFonts w:cstheme="minorHAnsi"/>
              </w:rPr>
              <w:br/>
            </w:r>
            <w:r w:rsidRPr="00DA1217">
              <w:rPr>
                <w:rFonts w:cstheme="minorHAnsi"/>
              </w:rPr>
              <w:t xml:space="preserve">i wskaźnikach oraz </w:t>
            </w:r>
            <w:r>
              <w:rPr>
                <w:rFonts w:cstheme="minorHAnsi"/>
              </w:rPr>
              <w:t>p</w:t>
            </w:r>
            <w:r w:rsidRPr="00DA1217">
              <w:rPr>
                <w:rFonts w:cstheme="minorHAnsi"/>
              </w:rPr>
              <w:t>lanie działania</w:t>
            </w:r>
          </w:p>
        </w:tc>
      </w:tr>
      <w:tr w:rsidR="009235B2" w:rsidRPr="00DA1217" w14:paraId="0030300E" w14:textId="77777777" w:rsidTr="006932B5">
        <w:tc>
          <w:tcPr>
            <w:tcW w:w="585" w:type="dxa"/>
            <w:shd w:val="clear" w:color="auto" w:fill="auto"/>
            <w:tcMar>
              <w:top w:w="100" w:type="dxa"/>
              <w:left w:w="100" w:type="dxa"/>
              <w:bottom w:w="100" w:type="dxa"/>
              <w:right w:w="100" w:type="dxa"/>
            </w:tcMar>
            <w:vAlign w:val="center"/>
          </w:tcPr>
          <w:p w14:paraId="70AA577E"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47.</w:t>
            </w:r>
          </w:p>
        </w:tc>
        <w:tc>
          <w:tcPr>
            <w:tcW w:w="2880" w:type="dxa"/>
            <w:shd w:val="clear" w:color="auto" w:fill="auto"/>
            <w:tcMar>
              <w:top w:w="100" w:type="dxa"/>
              <w:left w:w="100" w:type="dxa"/>
              <w:bottom w:w="100" w:type="dxa"/>
              <w:right w:w="100" w:type="dxa"/>
            </w:tcMar>
            <w:vAlign w:val="center"/>
          </w:tcPr>
          <w:p w14:paraId="51EB7841"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20 marca 2020 r.</w:t>
            </w:r>
          </w:p>
        </w:tc>
        <w:tc>
          <w:tcPr>
            <w:tcW w:w="5739" w:type="dxa"/>
            <w:shd w:val="clear" w:color="auto" w:fill="auto"/>
            <w:tcMar>
              <w:top w:w="100" w:type="dxa"/>
              <w:left w:w="100" w:type="dxa"/>
              <w:bottom w:w="100" w:type="dxa"/>
              <w:right w:w="100" w:type="dxa"/>
            </w:tcMar>
          </w:tcPr>
          <w:p w14:paraId="51713CA4"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A</w:t>
            </w:r>
            <w:r w:rsidRPr="00DA1217">
              <w:rPr>
                <w:rFonts w:cstheme="minorHAnsi"/>
              </w:rPr>
              <w:t>ktualizacj</w:t>
            </w:r>
            <w:r>
              <w:rPr>
                <w:rFonts w:cstheme="minorHAnsi"/>
              </w:rPr>
              <w:t>a</w:t>
            </w:r>
            <w:r w:rsidRPr="00DA1217">
              <w:rPr>
                <w:rFonts w:cstheme="minorHAnsi"/>
              </w:rPr>
              <w:t xml:space="preserve"> Strategii rozwoju lokalnego kierowanego przez społeczność na lata 2014</w:t>
            </w:r>
            <w:r>
              <w:rPr>
                <w:rFonts w:cstheme="minorHAnsi"/>
              </w:rPr>
              <w:t>-</w:t>
            </w:r>
            <w:r w:rsidRPr="00DA1217">
              <w:rPr>
                <w:rFonts w:cstheme="minorHAnsi"/>
              </w:rPr>
              <w:t>2020</w:t>
            </w:r>
            <w:r>
              <w:rPr>
                <w:rFonts w:cstheme="minorHAnsi"/>
              </w:rPr>
              <w:t xml:space="preserve"> </w:t>
            </w:r>
            <w:r w:rsidRPr="00DA1217">
              <w:rPr>
                <w:rFonts w:cstheme="minorHAnsi"/>
              </w:rPr>
              <w:t xml:space="preserve">- dodatkowe środki, zmiany </w:t>
            </w:r>
            <w:r>
              <w:rPr>
                <w:rFonts w:cstheme="minorHAnsi"/>
              </w:rPr>
              <w:br/>
            </w:r>
            <w:r w:rsidRPr="00DA1217">
              <w:rPr>
                <w:rFonts w:cstheme="minorHAnsi"/>
              </w:rPr>
              <w:t xml:space="preserve">w zakresie </w:t>
            </w:r>
            <w:r>
              <w:rPr>
                <w:rFonts w:cstheme="minorHAnsi"/>
              </w:rPr>
              <w:t>c</w:t>
            </w:r>
            <w:r w:rsidRPr="00DA1217">
              <w:rPr>
                <w:rFonts w:cstheme="minorHAnsi"/>
              </w:rPr>
              <w:t xml:space="preserve">elów i wskaźników, </w:t>
            </w:r>
            <w:r>
              <w:rPr>
                <w:rFonts w:cstheme="minorHAnsi"/>
              </w:rPr>
              <w:t>p</w:t>
            </w:r>
            <w:r w:rsidRPr="00DA1217">
              <w:rPr>
                <w:rFonts w:cstheme="minorHAnsi"/>
              </w:rPr>
              <w:t>lanu działania</w:t>
            </w:r>
          </w:p>
        </w:tc>
      </w:tr>
      <w:tr w:rsidR="009235B2" w:rsidRPr="00DA1217" w14:paraId="5F4BFA19" w14:textId="77777777" w:rsidTr="006932B5">
        <w:tc>
          <w:tcPr>
            <w:tcW w:w="585" w:type="dxa"/>
            <w:shd w:val="clear" w:color="auto" w:fill="auto"/>
            <w:tcMar>
              <w:top w:w="100" w:type="dxa"/>
              <w:left w:w="100" w:type="dxa"/>
              <w:bottom w:w="100" w:type="dxa"/>
              <w:right w:w="100" w:type="dxa"/>
            </w:tcMar>
            <w:vAlign w:val="center"/>
          </w:tcPr>
          <w:p w14:paraId="53B03FB5"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48.</w:t>
            </w:r>
          </w:p>
        </w:tc>
        <w:tc>
          <w:tcPr>
            <w:tcW w:w="2880" w:type="dxa"/>
            <w:shd w:val="clear" w:color="auto" w:fill="auto"/>
            <w:tcMar>
              <w:top w:w="100" w:type="dxa"/>
              <w:left w:w="100" w:type="dxa"/>
              <w:bottom w:w="100" w:type="dxa"/>
              <w:right w:w="100" w:type="dxa"/>
            </w:tcMar>
            <w:vAlign w:val="center"/>
          </w:tcPr>
          <w:p w14:paraId="2B88EC8E"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8 maj 2020 r.</w:t>
            </w:r>
          </w:p>
        </w:tc>
        <w:tc>
          <w:tcPr>
            <w:tcW w:w="5739" w:type="dxa"/>
            <w:shd w:val="clear" w:color="auto" w:fill="auto"/>
            <w:tcMar>
              <w:top w:w="100" w:type="dxa"/>
              <w:left w:w="100" w:type="dxa"/>
              <w:bottom w:w="100" w:type="dxa"/>
              <w:right w:w="100" w:type="dxa"/>
            </w:tcMar>
          </w:tcPr>
          <w:p w14:paraId="3EE7D7BB"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A</w:t>
            </w:r>
            <w:r w:rsidRPr="00DA1217">
              <w:rPr>
                <w:rFonts w:cstheme="minorHAnsi"/>
              </w:rPr>
              <w:t>ktualizacj</w:t>
            </w:r>
            <w:r>
              <w:rPr>
                <w:rFonts w:cstheme="minorHAnsi"/>
              </w:rPr>
              <w:t>a</w:t>
            </w:r>
            <w:r w:rsidRPr="00DA1217">
              <w:rPr>
                <w:rFonts w:cstheme="minorHAnsi"/>
              </w:rPr>
              <w:t xml:space="preserve"> Strategii rozwoju lokalnego kierowanego przez społeczność na lata 2014</w:t>
            </w:r>
            <w:r>
              <w:rPr>
                <w:rFonts w:cstheme="minorHAnsi"/>
              </w:rPr>
              <w:t>-</w:t>
            </w:r>
            <w:r w:rsidRPr="00DA1217">
              <w:rPr>
                <w:rFonts w:cstheme="minorHAnsi"/>
              </w:rPr>
              <w:t>2020</w:t>
            </w:r>
            <w:r>
              <w:rPr>
                <w:rFonts w:cstheme="minorHAnsi"/>
              </w:rPr>
              <w:t xml:space="preserve"> </w:t>
            </w:r>
            <w:r w:rsidRPr="00DA1217">
              <w:rPr>
                <w:rFonts w:cstheme="minorHAnsi"/>
              </w:rPr>
              <w:t xml:space="preserve">- zmiany w </w:t>
            </w:r>
            <w:r>
              <w:rPr>
                <w:rFonts w:cstheme="minorHAnsi"/>
              </w:rPr>
              <w:t>s</w:t>
            </w:r>
            <w:r w:rsidRPr="00DA1217">
              <w:rPr>
                <w:rFonts w:cstheme="minorHAnsi"/>
              </w:rPr>
              <w:t xml:space="preserve">posobie wyboru </w:t>
            </w:r>
            <w:r>
              <w:rPr>
                <w:rFonts w:cstheme="minorHAnsi"/>
              </w:rPr>
              <w:br/>
            </w:r>
            <w:r w:rsidRPr="00DA1217">
              <w:rPr>
                <w:rFonts w:cstheme="minorHAnsi"/>
              </w:rPr>
              <w:t xml:space="preserve">i oceny operacji oraz sposobie ustanawiania kryteriów wyboru oraz </w:t>
            </w:r>
            <w:r>
              <w:rPr>
                <w:rFonts w:cstheme="minorHAnsi"/>
              </w:rPr>
              <w:t>p</w:t>
            </w:r>
            <w:r w:rsidRPr="00DA1217">
              <w:rPr>
                <w:rFonts w:cstheme="minorHAnsi"/>
              </w:rPr>
              <w:t>lanie działania</w:t>
            </w:r>
          </w:p>
        </w:tc>
      </w:tr>
      <w:tr w:rsidR="009235B2" w:rsidRPr="00DA1217" w14:paraId="0F5A2D7E" w14:textId="77777777" w:rsidTr="006932B5">
        <w:tc>
          <w:tcPr>
            <w:tcW w:w="585" w:type="dxa"/>
            <w:shd w:val="clear" w:color="auto" w:fill="auto"/>
            <w:tcMar>
              <w:top w:w="100" w:type="dxa"/>
              <w:left w:w="100" w:type="dxa"/>
              <w:bottom w:w="100" w:type="dxa"/>
              <w:right w:w="100" w:type="dxa"/>
            </w:tcMar>
            <w:vAlign w:val="center"/>
          </w:tcPr>
          <w:p w14:paraId="00C670C5"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49.</w:t>
            </w:r>
          </w:p>
        </w:tc>
        <w:tc>
          <w:tcPr>
            <w:tcW w:w="2880" w:type="dxa"/>
            <w:shd w:val="clear" w:color="auto" w:fill="auto"/>
            <w:tcMar>
              <w:top w:w="100" w:type="dxa"/>
              <w:left w:w="100" w:type="dxa"/>
              <w:bottom w:w="100" w:type="dxa"/>
              <w:right w:w="100" w:type="dxa"/>
            </w:tcMar>
            <w:vAlign w:val="center"/>
          </w:tcPr>
          <w:p w14:paraId="57E0E751"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5 czerwca 2020</w:t>
            </w:r>
            <w:r>
              <w:rPr>
                <w:rFonts w:cstheme="minorHAnsi"/>
              </w:rPr>
              <w:t xml:space="preserve"> </w:t>
            </w:r>
            <w:r w:rsidRPr="00DA1217">
              <w:rPr>
                <w:rFonts w:cstheme="minorHAnsi"/>
              </w:rPr>
              <w:t>r.</w:t>
            </w:r>
          </w:p>
        </w:tc>
        <w:tc>
          <w:tcPr>
            <w:tcW w:w="5739" w:type="dxa"/>
            <w:shd w:val="clear" w:color="auto" w:fill="auto"/>
            <w:tcMar>
              <w:top w:w="100" w:type="dxa"/>
              <w:left w:w="100" w:type="dxa"/>
              <w:bottom w:w="100" w:type="dxa"/>
              <w:right w:w="100" w:type="dxa"/>
            </w:tcMar>
          </w:tcPr>
          <w:p w14:paraId="6A16FFA4"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A</w:t>
            </w:r>
            <w:r w:rsidRPr="00DA1217">
              <w:rPr>
                <w:rFonts w:cstheme="minorHAnsi"/>
              </w:rPr>
              <w:t>ktualizacj</w:t>
            </w:r>
            <w:r>
              <w:rPr>
                <w:rFonts w:cstheme="minorHAnsi"/>
              </w:rPr>
              <w:t>a</w:t>
            </w:r>
            <w:r w:rsidRPr="00DA1217">
              <w:rPr>
                <w:rFonts w:cstheme="minorHAnsi"/>
              </w:rPr>
              <w:t xml:space="preserve"> kryteriów wyboru operacji Stowarzyszenia „Na Śliwkowym Szlaku”- doprecyzowanie dokumentu </w:t>
            </w:r>
          </w:p>
        </w:tc>
      </w:tr>
      <w:tr w:rsidR="009235B2" w:rsidRPr="00DA1217" w14:paraId="3C1D2E39" w14:textId="77777777" w:rsidTr="006932B5">
        <w:tc>
          <w:tcPr>
            <w:tcW w:w="585" w:type="dxa"/>
            <w:shd w:val="clear" w:color="auto" w:fill="auto"/>
            <w:tcMar>
              <w:top w:w="100" w:type="dxa"/>
              <w:left w:w="100" w:type="dxa"/>
              <w:bottom w:w="100" w:type="dxa"/>
              <w:right w:w="100" w:type="dxa"/>
            </w:tcMar>
            <w:vAlign w:val="center"/>
          </w:tcPr>
          <w:p w14:paraId="118FF85E"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50.</w:t>
            </w:r>
          </w:p>
        </w:tc>
        <w:tc>
          <w:tcPr>
            <w:tcW w:w="2880" w:type="dxa"/>
            <w:shd w:val="clear" w:color="auto" w:fill="auto"/>
            <w:tcMar>
              <w:top w:w="100" w:type="dxa"/>
              <w:left w:w="100" w:type="dxa"/>
              <w:bottom w:w="100" w:type="dxa"/>
              <w:right w:w="100" w:type="dxa"/>
            </w:tcMar>
            <w:vAlign w:val="center"/>
          </w:tcPr>
          <w:p w14:paraId="5B37ED76"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4 sierpnia 2020</w:t>
            </w:r>
            <w:r>
              <w:rPr>
                <w:rFonts w:cstheme="minorHAnsi"/>
              </w:rPr>
              <w:t xml:space="preserve"> </w:t>
            </w:r>
            <w:r w:rsidRPr="00DA1217">
              <w:rPr>
                <w:rFonts w:cstheme="minorHAnsi"/>
              </w:rPr>
              <w:t>r.</w:t>
            </w:r>
          </w:p>
        </w:tc>
        <w:tc>
          <w:tcPr>
            <w:tcW w:w="5739" w:type="dxa"/>
            <w:shd w:val="clear" w:color="auto" w:fill="auto"/>
            <w:tcMar>
              <w:top w:w="100" w:type="dxa"/>
              <w:left w:w="100" w:type="dxa"/>
              <w:bottom w:w="100" w:type="dxa"/>
              <w:right w:w="100" w:type="dxa"/>
            </w:tcMar>
          </w:tcPr>
          <w:p w14:paraId="0B9DB45E"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A</w:t>
            </w:r>
            <w:r w:rsidRPr="00DA1217">
              <w:rPr>
                <w:rFonts w:cstheme="minorHAnsi"/>
              </w:rPr>
              <w:t>ktualizacj</w:t>
            </w:r>
            <w:r>
              <w:rPr>
                <w:rFonts w:cstheme="minorHAnsi"/>
              </w:rPr>
              <w:t>a</w:t>
            </w:r>
            <w:r w:rsidRPr="00DA1217">
              <w:rPr>
                <w:rFonts w:cstheme="minorHAnsi"/>
              </w:rPr>
              <w:t xml:space="preserve"> Strategii rozwoju lokalnego kierowanego przez społeczność na lata 2014</w:t>
            </w:r>
            <w:r>
              <w:rPr>
                <w:rFonts w:cstheme="minorHAnsi"/>
              </w:rPr>
              <w:t>-</w:t>
            </w:r>
            <w:r w:rsidRPr="00DA1217">
              <w:rPr>
                <w:rFonts w:cstheme="minorHAnsi"/>
              </w:rPr>
              <w:t>2020</w:t>
            </w:r>
            <w:r>
              <w:rPr>
                <w:rFonts w:cstheme="minorHAnsi"/>
              </w:rPr>
              <w:t xml:space="preserve"> </w:t>
            </w:r>
            <w:r w:rsidRPr="00DA1217">
              <w:rPr>
                <w:rFonts w:cstheme="minorHAnsi"/>
              </w:rPr>
              <w:t xml:space="preserve">- zwiększenie środków </w:t>
            </w:r>
            <w:r>
              <w:rPr>
                <w:rFonts w:cstheme="minorHAnsi"/>
              </w:rPr>
              <w:br/>
            </w:r>
            <w:r w:rsidRPr="00DA1217">
              <w:rPr>
                <w:rFonts w:cstheme="minorHAnsi"/>
              </w:rPr>
              <w:t>w budżecie LSR oraz zmiany związane z projektem współpracy</w:t>
            </w:r>
          </w:p>
        </w:tc>
      </w:tr>
      <w:tr w:rsidR="009235B2" w:rsidRPr="00DA1217" w14:paraId="2A88A947" w14:textId="77777777" w:rsidTr="006932B5">
        <w:tc>
          <w:tcPr>
            <w:tcW w:w="585" w:type="dxa"/>
            <w:shd w:val="clear" w:color="auto" w:fill="auto"/>
            <w:tcMar>
              <w:top w:w="100" w:type="dxa"/>
              <w:left w:w="100" w:type="dxa"/>
              <w:bottom w:w="100" w:type="dxa"/>
              <w:right w:w="100" w:type="dxa"/>
            </w:tcMar>
            <w:vAlign w:val="center"/>
          </w:tcPr>
          <w:p w14:paraId="468323C3"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51.</w:t>
            </w:r>
          </w:p>
        </w:tc>
        <w:tc>
          <w:tcPr>
            <w:tcW w:w="2880" w:type="dxa"/>
            <w:shd w:val="clear" w:color="auto" w:fill="auto"/>
            <w:tcMar>
              <w:top w:w="100" w:type="dxa"/>
              <w:left w:w="100" w:type="dxa"/>
              <w:bottom w:w="100" w:type="dxa"/>
              <w:right w:w="100" w:type="dxa"/>
            </w:tcMar>
            <w:vAlign w:val="center"/>
          </w:tcPr>
          <w:p w14:paraId="2FFFCEA0"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7 sierpnia 2020</w:t>
            </w:r>
            <w:r>
              <w:rPr>
                <w:rFonts w:cstheme="minorHAnsi"/>
              </w:rPr>
              <w:t xml:space="preserve"> </w:t>
            </w:r>
            <w:r w:rsidRPr="00DA1217">
              <w:rPr>
                <w:rFonts w:cstheme="minorHAnsi"/>
              </w:rPr>
              <w:t>r</w:t>
            </w:r>
            <w:r>
              <w:rPr>
                <w:rFonts w:cstheme="minorHAnsi"/>
              </w:rPr>
              <w:t>.</w:t>
            </w:r>
          </w:p>
        </w:tc>
        <w:tc>
          <w:tcPr>
            <w:tcW w:w="5739" w:type="dxa"/>
            <w:shd w:val="clear" w:color="auto" w:fill="auto"/>
            <w:tcMar>
              <w:top w:w="100" w:type="dxa"/>
              <w:left w:w="100" w:type="dxa"/>
              <w:bottom w:w="100" w:type="dxa"/>
              <w:right w:w="100" w:type="dxa"/>
            </w:tcMar>
          </w:tcPr>
          <w:p w14:paraId="03A6A15A"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A</w:t>
            </w:r>
            <w:r w:rsidRPr="00DA1217">
              <w:rPr>
                <w:rFonts w:cstheme="minorHAnsi"/>
              </w:rPr>
              <w:t>ktualizacj</w:t>
            </w:r>
            <w:r>
              <w:rPr>
                <w:rFonts w:cstheme="minorHAnsi"/>
              </w:rPr>
              <w:t xml:space="preserve">a </w:t>
            </w:r>
            <w:r w:rsidRPr="00DA1217">
              <w:rPr>
                <w:rFonts w:cstheme="minorHAnsi"/>
              </w:rPr>
              <w:t>Strategii rozwoju lokalnego kierowanego przez społeczność na lata 2014</w:t>
            </w:r>
            <w:r>
              <w:rPr>
                <w:rFonts w:cstheme="minorHAnsi"/>
              </w:rPr>
              <w:t>-</w:t>
            </w:r>
            <w:r w:rsidRPr="00DA1217">
              <w:rPr>
                <w:rFonts w:cstheme="minorHAnsi"/>
              </w:rPr>
              <w:t>2020</w:t>
            </w:r>
            <w:r>
              <w:rPr>
                <w:rFonts w:cstheme="minorHAnsi"/>
              </w:rPr>
              <w:t xml:space="preserve"> </w:t>
            </w:r>
            <w:r w:rsidRPr="00DA1217">
              <w:rPr>
                <w:rFonts w:cstheme="minorHAnsi"/>
              </w:rPr>
              <w:t>- skorygowana LSR</w:t>
            </w:r>
          </w:p>
        </w:tc>
      </w:tr>
      <w:tr w:rsidR="009235B2" w:rsidRPr="00DA1217" w14:paraId="5A6AA46E" w14:textId="77777777" w:rsidTr="006932B5">
        <w:tc>
          <w:tcPr>
            <w:tcW w:w="585" w:type="dxa"/>
            <w:shd w:val="clear" w:color="auto" w:fill="auto"/>
            <w:tcMar>
              <w:top w:w="100" w:type="dxa"/>
              <w:left w:w="100" w:type="dxa"/>
              <w:bottom w:w="100" w:type="dxa"/>
              <w:right w:w="100" w:type="dxa"/>
            </w:tcMar>
            <w:vAlign w:val="center"/>
          </w:tcPr>
          <w:p w14:paraId="57D2C961"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52.</w:t>
            </w:r>
          </w:p>
        </w:tc>
        <w:tc>
          <w:tcPr>
            <w:tcW w:w="2880" w:type="dxa"/>
            <w:shd w:val="clear" w:color="auto" w:fill="auto"/>
            <w:tcMar>
              <w:top w:w="100" w:type="dxa"/>
              <w:left w:w="100" w:type="dxa"/>
              <w:bottom w:w="100" w:type="dxa"/>
              <w:right w:w="100" w:type="dxa"/>
            </w:tcMar>
            <w:vAlign w:val="center"/>
          </w:tcPr>
          <w:p w14:paraId="4C847E1B"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7 stycznia 2021</w:t>
            </w:r>
            <w:r>
              <w:rPr>
                <w:rFonts w:cstheme="minorHAnsi"/>
              </w:rPr>
              <w:t xml:space="preserve"> </w:t>
            </w:r>
            <w:r w:rsidRPr="00DA1217">
              <w:rPr>
                <w:rFonts w:cstheme="minorHAnsi"/>
              </w:rPr>
              <w:t>r.</w:t>
            </w:r>
          </w:p>
        </w:tc>
        <w:tc>
          <w:tcPr>
            <w:tcW w:w="5739" w:type="dxa"/>
            <w:shd w:val="clear" w:color="auto" w:fill="auto"/>
            <w:tcMar>
              <w:top w:w="100" w:type="dxa"/>
              <w:left w:w="100" w:type="dxa"/>
              <w:bottom w:w="100" w:type="dxa"/>
              <w:right w:w="100" w:type="dxa"/>
            </w:tcMar>
          </w:tcPr>
          <w:p w14:paraId="11E6B2EB"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Z</w:t>
            </w:r>
            <w:r w:rsidRPr="00DA1217">
              <w:rPr>
                <w:rFonts w:cstheme="minorHAnsi"/>
              </w:rPr>
              <w:t>miany „Procedury oceny i wyboru operacji w ramach poddziałania „Wsparcie na wdrażanie operacji w ramach strategii rozwoju lokalnego kierowanego przez społeczność” objętego PROW 2014-2020 realizowanych przez podmioty inne niż LGD”- doprecyzowanie dokumentu</w:t>
            </w:r>
          </w:p>
        </w:tc>
      </w:tr>
      <w:tr w:rsidR="009235B2" w:rsidRPr="00DA1217" w14:paraId="158A1F9D" w14:textId="77777777" w:rsidTr="006932B5">
        <w:tc>
          <w:tcPr>
            <w:tcW w:w="585" w:type="dxa"/>
            <w:shd w:val="clear" w:color="auto" w:fill="auto"/>
            <w:tcMar>
              <w:top w:w="100" w:type="dxa"/>
              <w:left w:w="100" w:type="dxa"/>
              <w:bottom w:w="100" w:type="dxa"/>
              <w:right w:w="100" w:type="dxa"/>
            </w:tcMar>
            <w:vAlign w:val="center"/>
          </w:tcPr>
          <w:p w14:paraId="4832FF9B"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53.</w:t>
            </w:r>
          </w:p>
        </w:tc>
        <w:tc>
          <w:tcPr>
            <w:tcW w:w="2880" w:type="dxa"/>
            <w:shd w:val="clear" w:color="auto" w:fill="auto"/>
            <w:tcMar>
              <w:top w:w="100" w:type="dxa"/>
              <w:left w:w="100" w:type="dxa"/>
              <w:bottom w:w="100" w:type="dxa"/>
              <w:right w:w="100" w:type="dxa"/>
            </w:tcMar>
            <w:vAlign w:val="center"/>
          </w:tcPr>
          <w:p w14:paraId="6784A982"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7 stycznia 2021</w:t>
            </w:r>
            <w:r>
              <w:rPr>
                <w:rFonts w:cstheme="minorHAnsi"/>
              </w:rPr>
              <w:t xml:space="preserve"> </w:t>
            </w:r>
            <w:r w:rsidRPr="00DA1217">
              <w:rPr>
                <w:rFonts w:cstheme="minorHAnsi"/>
              </w:rPr>
              <w:t>r.</w:t>
            </w:r>
          </w:p>
        </w:tc>
        <w:tc>
          <w:tcPr>
            <w:tcW w:w="5739" w:type="dxa"/>
            <w:shd w:val="clear" w:color="auto" w:fill="auto"/>
            <w:tcMar>
              <w:top w:w="100" w:type="dxa"/>
              <w:left w:w="100" w:type="dxa"/>
              <w:bottom w:w="100" w:type="dxa"/>
              <w:right w:w="100" w:type="dxa"/>
            </w:tcMar>
          </w:tcPr>
          <w:p w14:paraId="6767D603"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Z</w:t>
            </w:r>
            <w:r w:rsidRPr="00DA1217">
              <w:rPr>
                <w:rFonts w:cstheme="minorHAnsi"/>
              </w:rPr>
              <w:t xml:space="preserve">miany „Procedury oceny i wyboru operacji własnych LGD </w:t>
            </w:r>
            <w:r>
              <w:rPr>
                <w:rFonts w:cstheme="minorHAnsi"/>
              </w:rPr>
              <w:br/>
            </w:r>
            <w:r w:rsidRPr="00DA1217">
              <w:rPr>
                <w:rFonts w:cstheme="minorHAnsi"/>
              </w:rPr>
              <w:t xml:space="preserve">w ramach poddziałania „Wsparcie na wdrażanie operacji </w:t>
            </w:r>
            <w:r>
              <w:rPr>
                <w:rFonts w:cstheme="minorHAnsi"/>
              </w:rPr>
              <w:br/>
              <w:t xml:space="preserve"> </w:t>
            </w:r>
            <w:r w:rsidRPr="00DA1217">
              <w:rPr>
                <w:rFonts w:cstheme="minorHAnsi"/>
              </w:rPr>
              <w:t>w ramach strategii rozwoju lokalnego kierowanego przez społeczność” objętego PROW 2014-2020”- doprecyzowanie dokumentu</w:t>
            </w:r>
          </w:p>
        </w:tc>
      </w:tr>
      <w:tr w:rsidR="009235B2" w:rsidRPr="00DA1217" w14:paraId="0A980EB8" w14:textId="77777777" w:rsidTr="006932B5">
        <w:tc>
          <w:tcPr>
            <w:tcW w:w="585" w:type="dxa"/>
            <w:shd w:val="clear" w:color="auto" w:fill="auto"/>
            <w:tcMar>
              <w:top w:w="100" w:type="dxa"/>
              <w:left w:w="100" w:type="dxa"/>
              <w:bottom w:w="100" w:type="dxa"/>
              <w:right w:w="100" w:type="dxa"/>
            </w:tcMar>
            <w:vAlign w:val="center"/>
          </w:tcPr>
          <w:p w14:paraId="6EEB7A70"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54.</w:t>
            </w:r>
          </w:p>
        </w:tc>
        <w:tc>
          <w:tcPr>
            <w:tcW w:w="2880" w:type="dxa"/>
            <w:shd w:val="clear" w:color="auto" w:fill="auto"/>
            <w:tcMar>
              <w:top w:w="100" w:type="dxa"/>
              <w:left w:w="100" w:type="dxa"/>
              <w:bottom w:w="100" w:type="dxa"/>
              <w:right w:w="100" w:type="dxa"/>
            </w:tcMar>
            <w:vAlign w:val="center"/>
          </w:tcPr>
          <w:p w14:paraId="5AC50190"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7 stycznia 2021</w:t>
            </w:r>
            <w:r>
              <w:rPr>
                <w:rFonts w:cstheme="minorHAnsi"/>
              </w:rPr>
              <w:t xml:space="preserve"> </w:t>
            </w:r>
            <w:r w:rsidRPr="00DA1217">
              <w:rPr>
                <w:rFonts w:cstheme="minorHAnsi"/>
              </w:rPr>
              <w:t>r.</w:t>
            </w:r>
          </w:p>
        </w:tc>
        <w:tc>
          <w:tcPr>
            <w:tcW w:w="5739" w:type="dxa"/>
            <w:shd w:val="clear" w:color="auto" w:fill="auto"/>
            <w:tcMar>
              <w:top w:w="100" w:type="dxa"/>
              <w:left w:w="100" w:type="dxa"/>
              <w:bottom w:w="100" w:type="dxa"/>
              <w:right w:w="100" w:type="dxa"/>
            </w:tcMar>
          </w:tcPr>
          <w:p w14:paraId="52D9DA49"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Z</w:t>
            </w:r>
            <w:r w:rsidRPr="00DA1217">
              <w:rPr>
                <w:rFonts w:cstheme="minorHAnsi"/>
              </w:rPr>
              <w:t xml:space="preserve">miany „Procedury oceny i wyboru </w:t>
            </w:r>
            <w:proofErr w:type="spellStart"/>
            <w:r w:rsidRPr="00DA1217">
              <w:rPr>
                <w:rFonts w:cstheme="minorHAnsi"/>
              </w:rPr>
              <w:t>grantobiorców</w:t>
            </w:r>
            <w:proofErr w:type="spellEnd"/>
            <w:r w:rsidRPr="00DA1217">
              <w:rPr>
                <w:rFonts w:cstheme="minorHAnsi"/>
              </w:rPr>
              <w:t xml:space="preserve"> oraz oceny realizacji projektu grantowego Stowarzyszenia „Na Śliwkowym Szlaku” w ramach wdrażania Strategii Rozwoju Lokalnego Kierowanego przez Społeczność na lata 2014-2020” –</w:t>
            </w:r>
            <w:r>
              <w:rPr>
                <w:rFonts w:cstheme="minorHAnsi"/>
              </w:rPr>
              <w:t xml:space="preserve"> </w:t>
            </w:r>
            <w:r w:rsidRPr="00DA1217">
              <w:rPr>
                <w:rFonts w:cstheme="minorHAnsi"/>
              </w:rPr>
              <w:t>doprecyzowanie dokumentu</w:t>
            </w:r>
          </w:p>
        </w:tc>
      </w:tr>
      <w:tr w:rsidR="009235B2" w:rsidRPr="00DA1217" w14:paraId="1E60774A" w14:textId="77777777" w:rsidTr="006932B5">
        <w:tc>
          <w:tcPr>
            <w:tcW w:w="585" w:type="dxa"/>
            <w:shd w:val="clear" w:color="auto" w:fill="auto"/>
            <w:tcMar>
              <w:top w:w="100" w:type="dxa"/>
              <w:left w:w="100" w:type="dxa"/>
              <w:bottom w:w="100" w:type="dxa"/>
              <w:right w:w="100" w:type="dxa"/>
            </w:tcMar>
            <w:vAlign w:val="center"/>
          </w:tcPr>
          <w:p w14:paraId="0679676A"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55.</w:t>
            </w:r>
          </w:p>
        </w:tc>
        <w:tc>
          <w:tcPr>
            <w:tcW w:w="2880" w:type="dxa"/>
            <w:shd w:val="clear" w:color="auto" w:fill="auto"/>
            <w:tcMar>
              <w:top w:w="100" w:type="dxa"/>
              <w:left w:w="100" w:type="dxa"/>
              <w:bottom w:w="100" w:type="dxa"/>
              <w:right w:w="100" w:type="dxa"/>
            </w:tcMar>
            <w:vAlign w:val="center"/>
          </w:tcPr>
          <w:p w14:paraId="7A80F451"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12 stycznia 2021</w:t>
            </w:r>
            <w:r>
              <w:rPr>
                <w:rFonts w:cstheme="minorHAnsi"/>
              </w:rPr>
              <w:t xml:space="preserve"> </w:t>
            </w:r>
            <w:r w:rsidRPr="00DA1217">
              <w:rPr>
                <w:rFonts w:cstheme="minorHAnsi"/>
              </w:rPr>
              <w:t>r.</w:t>
            </w:r>
          </w:p>
        </w:tc>
        <w:tc>
          <w:tcPr>
            <w:tcW w:w="5739" w:type="dxa"/>
            <w:shd w:val="clear" w:color="auto" w:fill="auto"/>
            <w:tcMar>
              <w:top w:w="100" w:type="dxa"/>
              <w:left w:w="100" w:type="dxa"/>
              <w:bottom w:w="100" w:type="dxa"/>
              <w:right w:w="100" w:type="dxa"/>
            </w:tcMar>
          </w:tcPr>
          <w:p w14:paraId="4029CB13"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Z</w:t>
            </w:r>
            <w:r w:rsidRPr="00DA1217">
              <w:rPr>
                <w:rFonts w:cstheme="minorHAnsi"/>
              </w:rPr>
              <w:t>miany „Procedury oceny i wyboru operacji w ramach poddziałania „Wsparcie na wdrażanie operacji w ramach strategii rozwoju lokalnego kierowanego przez społeczność” objętego PROW 2014-2020 realizowanych przez podmioty inne niż LGD”- doprecyzowanie dokumentu</w:t>
            </w:r>
          </w:p>
        </w:tc>
      </w:tr>
      <w:tr w:rsidR="009235B2" w:rsidRPr="00DA1217" w14:paraId="0C15BDFF" w14:textId="77777777" w:rsidTr="006932B5">
        <w:trPr>
          <w:trHeight w:val="190"/>
        </w:trPr>
        <w:tc>
          <w:tcPr>
            <w:tcW w:w="585" w:type="dxa"/>
            <w:shd w:val="clear" w:color="auto" w:fill="auto"/>
            <w:tcMar>
              <w:top w:w="100" w:type="dxa"/>
              <w:left w:w="100" w:type="dxa"/>
              <w:bottom w:w="100" w:type="dxa"/>
              <w:right w:w="100" w:type="dxa"/>
            </w:tcMar>
            <w:vAlign w:val="center"/>
          </w:tcPr>
          <w:p w14:paraId="75CD0E1F"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56.</w:t>
            </w:r>
          </w:p>
        </w:tc>
        <w:tc>
          <w:tcPr>
            <w:tcW w:w="2880" w:type="dxa"/>
            <w:shd w:val="clear" w:color="auto" w:fill="auto"/>
            <w:tcMar>
              <w:top w:w="100" w:type="dxa"/>
              <w:left w:w="100" w:type="dxa"/>
              <w:bottom w:w="100" w:type="dxa"/>
              <w:right w:w="100" w:type="dxa"/>
            </w:tcMar>
            <w:vAlign w:val="center"/>
          </w:tcPr>
          <w:p w14:paraId="56A3BCF6"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24 marca 2021r.</w:t>
            </w:r>
          </w:p>
        </w:tc>
        <w:tc>
          <w:tcPr>
            <w:tcW w:w="5739" w:type="dxa"/>
            <w:shd w:val="clear" w:color="auto" w:fill="auto"/>
            <w:tcMar>
              <w:top w:w="100" w:type="dxa"/>
              <w:left w:w="100" w:type="dxa"/>
              <w:bottom w:w="100" w:type="dxa"/>
              <w:right w:w="100" w:type="dxa"/>
            </w:tcMar>
          </w:tcPr>
          <w:p w14:paraId="62951364"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A</w:t>
            </w:r>
            <w:r w:rsidRPr="00DA1217">
              <w:rPr>
                <w:rFonts w:cstheme="minorHAnsi"/>
              </w:rPr>
              <w:t>ktualizacj</w:t>
            </w:r>
            <w:r>
              <w:rPr>
                <w:rFonts w:cstheme="minorHAnsi"/>
              </w:rPr>
              <w:t>a</w:t>
            </w:r>
            <w:r w:rsidRPr="00DA1217">
              <w:rPr>
                <w:rFonts w:cstheme="minorHAnsi"/>
              </w:rPr>
              <w:t xml:space="preserve"> Strategii rozwoju lokalnego kierowanego przez społeczność na lata 2014</w:t>
            </w:r>
            <w:r>
              <w:rPr>
                <w:rFonts w:cstheme="minorHAnsi"/>
              </w:rPr>
              <w:t>-</w:t>
            </w:r>
            <w:r w:rsidRPr="00DA1217">
              <w:rPr>
                <w:rFonts w:cstheme="minorHAnsi"/>
              </w:rPr>
              <w:t>2020</w:t>
            </w:r>
            <w:r>
              <w:rPr>
                <w:rFonts w:cstheme="minorHAnsi"/>
              </w:rPr>
              <w:t xml:space="preserve"> </w:t>
            </w:r>
            <w:r w:rsidRPr="00DA1217">
              <w:rPr>
                <w:rFonts w:cstheme="minorHAnsi"/>
              </w:rPr>
              <w:t xml:space="preserve">- zmiany związane </w:t>
            </w:r>
            <w:r>
              <w:rPr>
                <w:rFonts w:cstheme="minorHAnsi"/>
              </w:rPr>
              <w:br/>
            </w:r>
            <w:r w:rsidRPr="00DA1217">
              <w:rPr>
                <w:rFonts w:cstheme="minorHAnsi"/>
              </w:rPr>
              <w:lastRenderedPageBreak/>
              <w:t>z poddziałaniem 19.3 i 19.4</w:t>
            </w:r>
          </w:p>
        </w:tc>
      </w:tr>
      <w:tr w:rsidR="009235B2" w:rsidRPr="00DA1217" w14:paraId="48F94CDD" w14:textId="77777777" w:rsidTr="006932B5">
        <w:trPr>
          <w:trHeight w:val="190"/>
        </w:trPr>
        <w:tc>
          <w:tcPr>
            <w:tcW w:w="585" w:type="dxa"/>
            <w:shd w:val="clear" w:color="auto" w:fill="auto"/>
            <w:tcMar>
              <w:top w:w="100" w:type="dxa"/>
              <w:left w:w="100" w:type="dxa"/>
              <w:bottom w:w="100" w:type="dxa"/>
              <w:right w:w="100" w:type="dxa"/>
            </w:tcMar>
            <w:vAlign w:val="center"/>
          </w:tcPr>
          <w:p w14:paraId="39268ADF"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lastRenderedPageBreak/>
              <w:t>57.</w:t>
            </w:r>
          </w:p>
        </w:tc>
        <w:tc>
          <w:tcPr>
            <w:tcW w:w="2880" w:type="dxa"/>
            <w:shd w:val="clear" w:color="auto" w:fill="auto"/>
            <w:tcMar>
              <w:top w:w="100" w:type="dxa"/>
              <w:left w:w="100" w:type="dxa"/>
              <w:bottom w:w="100" w:type="dxa"/>
              <w:right w:w="100" w:type="dxa"/>
            </w:tcMar>
            <w:vAlign w:val="center"/>
          </w:tcPr>
          <w:p w14:paraId="16AA5F70"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20 kwietnia 2021</w:t>
            </w:r>
            <w:r>
              <w:rPr>
                <w:rFonts w:cstheme="minorHAnsi"/>
              </w:rPr>
              <w:t xml:space="preserve"> </w:t>
            </w:r>
            <w:r w:rsidRPr="00DA1217">
              <w:rPr>
                <w:rFonts w:cstheme="minorHAnsi"/>
              </w:rPr>
              <w:t>r.</w:t>
            </w:r>
          </w:p>
        </w:tc>
        <w:tc>
          <w:tcPr>
            <w:tcW w:w="5739" w:type="dxa"/>
            <w:shd w:val="clear" w:color="auto" w:fill="auto"/>
            <w:tcMar>
              <w:top w:w="100" w:type="dxa"/>
              <w:left w:w="100" w:type="dxa"/>
              <w:bottom w:w="100" w:type="dxa"/>
              <w:right w:w="100" w:type="dxa"/>
            </w:tcMar>
          </w:tcPr>
          <w:p w14:paraId="211BF7AC"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A</w:t>
            </w:r>
            <w:r w:rsidRPr="00DA1217">
              <w:rPr>
                <w:rFonts w:cstheme="minorHAnsi"/>
              </w:rPr>
              <w:t>ktualizacj</w:t>
            </w:r>
            <w:r>
              <w:rPr>
                <w:rFonts w:cstheme="minorHAnsi"/>
              </w:rPr>
              <w:t>a</w:t>
            </w:r>
            <w:r w:rsidRPr="00DA1217">
              <w:rPr>
                <w:rFonts w:cstheme="minorHAnsi"/>
              </w:rPr>
              <w:t xml:space="preserve"> Strategii rozwoju lokalnego kierowanego przez społeczność na lata 2014</w:t>
            </w:r>
            <w:r>
              <w:rPr>
                <w:rFonts w:cstheme="minorHAnsi"/>
              </w:rPr>
              <w:t>-</w:t>
            </w:r>
            <w:r w:rsidRPr="00DA1217">
              <w:rPr>
                <w:rFonts w:cstheme="minorHAnsi"/>
              </w:rPr>
              <w:t>2020 - alokacja środków na realizację Przedsięwzięcia 1.3.1</w:t>
            </w:r>
          </w:p>
        </w:tc>
      </w:tr>
      <w:tr w:rsidR="009235B2" w:rsidRPr="00DA1217" w14:paraId="6443E43E" w14:textId="77777777" w:rsidTr="006932B5">
        <w:trPr>
          <w:trHeight w:val="190"/>
        </w:trPr>
        <w:tc>
          <w:tcPr>
            <w:tcW w:w="585" w:type="dxa"/>
            <w:shd w:val="clear" w:color="auto" w:fill="auto"/>
            <w:tcMar>
              <w:top w:w="100" w:type="dxa"/>
              <w:left w:w="100" w:type="dxa"/>
              <w:bottom w:w="100" w:type="dxa"/>
              <w:right w:w="100" w:type="dxa"/>
            </w:tcMar>
            <w:vAlign w:val="center"/>
          </w:tcPr>
          <w:p w14:paraId="1F0689C9"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bCs/>
              </w:rPr>
            </w:pPr>
            <w:r w:rsidRPr="00DA1217">
              <w:rPr>
                <w:rFonts w:cstheme="minorHAnsi"/>
                <w:bCs/>
              </w:rPr>
              <w:t>58.</w:t>
            </w:r>
          </w:p>
        </w:tc>
        <w:tc>
          <w:tcPr>
            <w:tcW w:w="2880" w:type="dxa"/>
            <w:shd w:val="clear" w:color="auto" w:fill="auto"/>
            <w:tcMar>
              <w:top w:w="100" w:type="dxa"/>
              <w:left w:w="100" w:type="dxa"/>
              <w:bottom w:w="100" w:type="dxa"/>
              <w:right w:w="100" w:type="dxa"/>
            </w:tcMar>
            <w:vAlign w:val="center"/>
          </w:tcPr>
          <w:p w14:paraId="58E0B325" w14:textId="77777777" w:rsidR="009235B2" w:rsidRPr="00DA1217" w:rsidRDefault="009235B2" w:rsidP="006932B5">
            <w:pPr>
              <w:widowControl w:val="0"/>
              <w:pBdr>
                <w:top w:val="nil"/>
                <w:left w:val="nil"/>
                <w:bottom w:val="nil"/>
                <w:right w:val="nil"/>
                <w:between w:val="nil"/>
              </w:pBdr>
              <w:spacing w:before="40" w:after="40" w:line="240" w:lineRule="auto"/>
              <w:jc w:val="center"/>
              <w:rPr>
                <w:rFonts w:cstheme="minorHAnsi"/>
              </w:rPr>
            </w:pPr>
            <w:r w:rsidRPr="00DA1217">
              <w:rPr>
                <w:rFonts w:cstheme="minorHAnsi"/>
              </w:rPr>
              <w:t>31 maj 2021 r.</w:t>
            </w:r>
          </w:p>
        </w:tc>
        <w:tc>
          <w:tcPr>
            <w:tcW w:w="5739" w:type="dxa"/>
            <w:shd w:val="clear" w:color="auto" w:fill="auto"/>
            <w:tcMar>
              <w:top w:w="100" w:type="dxa"/>
              <w:left w:w="100" w:type="dxa"/>
              <w:bottom w:w="100" w:type="dxa"/>
              <w:right w:w="100" w:type="dxa"/>
            </w:tcMar>
          </w:tcPr>
          <w:p w14:paraId="3F456516" w14:textId="77777777" w:rsidR="009235B2" w:rsidRPr="00DA1217" w:rsidRDefault="009235B2" w:rsidP="006932B5">
            <w:pPr>
              <w:widowControl w:val="0"/>
              <w:pBdr>
                <w:top w:val="nil"/>
                <w:left w:val="nil"/>
                <w:bottom w:val="nil"/>
                <w:right w:val="nil"/>
                <w:between w:val="nil"/>
              </w:pBdr>
              <w:spacing w:before="40" w:after="40" w:line="240" w:lineRule="auto"/>
              <w:rPr>
                <w:rFonts w:cstheme="minorHAnsi"/>
              </w:rPr>
            </w:pPr>
            <w:r>
              <w:rPr>
                <w:rFonts w:cstheme="minorHAnsi"/>
              </w:rPr>
              <w:t>A</w:t>
            </w:r>
            <w:r w:rsidRPr="00DA1217">
              <w:rPr>
                <w:rFonts w:cstheme="minorHAnsi"/>
              </w:rPr>
              <w:t>ktualizacj</w:t>
            </w:r>
            <w:r>
              <w:rPr>
                <w:rFonts w:cstheme="minorHAnsi"/>
              </w:rPr>
              <w:t>a</w:t>
            </w:r>
            <w:r w:rsidRPr="00DA1217">
              <w:rPr>
                <w:rFonts w:cstheme="minorHAnsi"/>
              </w:rPr>
              <w:t xml:space="preserve"> Strategii rozwoju lokalnego kierowanego przez społeczność na lata 2014</w:t>
            </w:r>
            <w:r>
              <w:rPr>
                <w:rFonts w:cstheme="minorHAnsi"/>
              </w:rPr>
              <w:t>-</w:t>
            </w:r>
            <w:r w:rsidRPr="00DA1217">
              <w:rPr>
                <w:rFonts w:cstheme="minorHAnsi"/>
              </w:rPr>
              <w:t>2020</w:t>
            </w:r>
            <w:r>
              <w:rPr>
                <w:rFonts w:cstheme="minorHAnsi"/>
              </w:rPr>
              <w:t xml:space="preserve"> </w:t>
            </w:r>
            <w:r w:rsidRPr="00DA1217">
              <w:rPr>
                <w:rFonts w:cstheme="minorHAnsi"/>
              </w:rPr>
              <w:t>- możliwość przewalutowania LSR na walutę euro</w:t>
            </w:r>
          </w:p>
        </w:tc>
      </w:tr>
    </w:tbl>
    <w:p w14:paraId="1B9803E7" w14:textId="77777777" w:rsidR="009235B2" w:rsidRPr="007672C5" w:rsidRDefault="009235B2" w:rsidP="009235B2">
      <w:pPr>
        <w:rPr>
          <w:sz w:val="16"/>
          <w:szCs w:val="16"/>
        </w:rPr>
      </w:pPr>
      <w:r w:rsidRPr="007672C5">
        <w:t>*</w:t>
      </w:r>
      <w:r w:rsidRPr="007672C5">
        <w:rPr>
          <w:sz w:val="16"/>
          <w:szCs w:val="16"/>
        </w:rPr>
        <w:t>Data wprowadzenia zmiany dotyczy daty podjęcia uchwały Walnego Zebrania Członków lub Zarządu w sprawie aktualizacji/zmian</w:t>
      </w:r>
    </w:p>
    <w:p w14:paraId="31DA858B" w14:textId="77777777" w:rsidR="009235B2" w:rsidRDefault="009235B2" w:rsidP="009235B2">
      <w:pPr>
        <w:spacing w:before="120" w:after="120" w:line="240" w:lineRule="auto"/>
        <w:rPr>
          <w:rFonts w:cstheme="minorHAnsi"/>
          <w:sz w:val="20"/>
          <w:szCs w:val="20"/>
        </w:rPr>
      </w:pPr>
      <w:r w:rsidRPr="00E15465">
        <w:rPr>
          <w:rFonts w:cstheme="minorHAnsi"/>
          <w:sz w:val="20"/>
          <w:szCs w:val="20"/>
        </w:rPr>
        <w:t>Źródło danych: dokumentacja LGD Na Śliwkowym Szlaku, 2021.</w:t>
      </w:r>
    </w:p>
    <w:p w14:paraId="2741EA0F" w14:textId="77777777" w:rsidR="009235B2" w:rsidRPr="00E15465" w:rsidRDefault="009235B2" w:rsidP="009235B2">
      <w:pPr>
        <w:spacing w:before="120" w:after="120" w:line="240" w:lineRule="auto"/>
        <w:rPr>
          <w:rFonts w:cstheme="minorHAnsi"/>
          <w:sz w:val="20"/>
          <w:szCs w:val="20"/>
        </w:rPr>
      </w:pPr>
    </w:p>
    <w:p w14:paraId="26BCFCA5" w14:textId="77777777" w:rsidR="009235B2" w:rsidRPr="00C71F0F" w:rsidRDefault="009235B2" w:rsidP="009235B2">
      <w:pPr>
        <w:spacing w:before="240" w:after="120" w:line="312" w:lineRule="auto"/>
        <w:rPr>
          <w:b/>
          <w:bCs/>
          <w:color w:val="0070C0"/>
          <w:sz w:val="24"/>
          <w:szCs w:val="24"/>
        </w:rPr>
      </w:pPr>
      <w:r w:rsidRPr="00C71F0F">
        <w:rPr>
          <w:b/>
          <w:bCs/>
          <w:color w:val="0070C0"/>
          <w:sz w:val="24"/>
          <w:szCs w:val="24"/>
        </w:rPr>
        <w:t>Nabory wniosków aplikacyjnych</w:t>
      </w:r>
    </w:p>
    <w:p w14:paraId="3B350C73" w14:textId="454B4219" w:rsidR="009235B2" w:rsidRPr="00C233BE" w:rsidRDefault="009235B2" w:rsidP="009235B2">
      <w:pPr>
        <w:spacing w:after="0" w:line="312" w:lineRule="auto"/>
        <w:ind w:firstLine="720"/>
        <w:jc w:val="both"/>
        <w:rPr>
          <w:color w:val="000000" w:themeColor="text1"/>
          <w:sz w:val="24"/>
          <w:szCs w:val="24"/>
        </w:rPr>
      </w:pPr>
      <w:r w:rsidRPr="00905871">
        <w:rPr>
          <w:sz w:val="24"/>
          <w:szCs w:val="24"/>
        </w:rPr>
        <w:t xml:space="preserve">Nabory wniosków aplikacyjnych w okresie </w:t>
      </w:r>
      <w:r w:rsidRPr="00C233BE">
        <w:rPr>
          <w:color w:val="000000" w:themeColor="text1"/>
          <w:sz w:val="24"/>
          <w:szCs w:val="24"/>
        </w:rPr>
        <w:t xml:space="preserve">wdrażania LSR organizowane były </w:t>
      </w:r>
      <w:r w:rsidR="004706F7" w:rsidRPr="00C233BE">
        <w:rPr>
          <w:color w:val="000000" w:themeColor="text1"/>
          <w:sz w:val="24"/>
          <w:szCs w:val="24"/>
        </w:rPr>
        <w:t>47</w:t>
      </w:r>
      <w:r w:rsidR="002C3B77" w:rsidRPr="00C233BE">
        <w:rPr>
          <w:color w:val="000000" w:themeColor="text1"/>
          <w:sz w:val="24"/>
          <w:szCs w:val="24"/>
        </w:rPr>
        <w:t xml:space="preserve"> razy, </w:t>
      </w:r>
      <w:r w:rsidRPr="00C233BE">
        <w:rPr>
          <w:color w:val="000000" w:themeColor="text1"/>
          <w:sz w:val="24"/>
          <w:szCs w:val="24"/>
        </w:rPr>
        <w:t>w tym w ramach konkursów</w:t>
      </w:r>
      <w:r w:rsidR="004706F7" w:rsidRPr="00C233BE">
        <w:rPr>
          <w:color w:val="000000" w:themeColor="text1"/>
          <w:sz w:val="24"/>
          <w:szCs w:val="24"/>
        </w:rPr>
        <w:t xml:space="preserve"> 41</w:t>
      </w:r>
      <w:r w:rsidRPr="00C233BE">
        <w:rPr>
          <w:color w:val="000000" w:themeColor="text1"/>
          <w:sz w:val="24"/>
          <w:szCs w:val="24"/>
        </w:rPr>
        <w:t>, operacji własnych – 2, pr</w:t>
      </w:r>
      <w:r w:rsidR="002C3B77" w:rsidRPr="00C233BE">
        <w:rPr>
          <w:color w:val="000000" w:themeColor="text1"/>
          <w:sz w:val="24"/>
          <w:szCs w:val="24"/>
        </w:rPr>
        <w:t xml:space="preserve">ojektów grantowych – 4 nabory. </w:t>
      </w:r>
      <w:r w:rsidRPr="00C233BE">
        <w:rPr>
          <w:color w:val="000000" w:themeColor="text1"/>
          <w:sz w:val="24"/>
          <w:szCs w:val="24"/>
        </w:rPr>
        <w:t>W ramach konkursu najwięcej zorganizowanych naborów było na przedsięwzięcia z zakresu zakładania działalności gospodarczej (</w:t>
      </w:r>
      <w:r w:rsidR="004706F7" w:rsidRPr="00C233BE">
        <w:rPr>
          <w:color w:val="000000" w:themeColor="text1"/>
          <w:sz w:val="24"/>
          <w:szCs w:val="24"/>
        </w:rPr>
        <w:t>15</w:t>
      </w:r>
      <w:r w:rsidRPr="00C233BE">
        <w:rPr>
          <w:color w:val="000000" w:themeColor="text1"/>
          <w:sz w:val="24"/>
          <w:szCs w:val="24"/>
        </w:rPr>
        <w:t>) oraz na rozwój przedsiębiorczości (</w:t>
      </w:r>
      <w:r w:rsidR="004706F7" w:rsidRPr="00C233BE">
        <w:rPr>
          <w:color w:val="000000" w:themeColor="text1"/>
          <w:sz w:val="24"/>
          <w:szCs w:val="24"/>
        </w:rPr>
        <w:t>7</w:t>
      </w:r>
      <w:r w:rsidRPr="00C233BE">
        <w:rPr>
          <w:color w:val="000000" w:themeColor="text1"/>
          <w:sz w:val="24"/>
          <w:szCs w:val="24"/>
        </w:rPr>
        <w:t>). Na wzmacnianie kapitału społecznego przeprowadzono dwa nabory wniosków w ramach projektów grantowych. Na tworzenie inkubatorów przetwórstwa lokalnego</w:t>
      </w:r>
      <w:r w:rsidRPr="00905871">
        <w:rPr>
          <w:sz w:val="24"/>
          <w:szCs w:val="24"/>
        </w:rPr>
        <w:t xml:space="preserve"> przeprowadzono siedem naborów wniosków aplikacyjnych, a sześć na zachowanie dziedzictwa lokalnego. Na rozwój infrastruktury niekomercyjnej turystycznej i rekreacyjnej – cztery nabory wniosków. Najwięcej naborów zorganizowano w roku 2017 (12 naborów</w:t>
      </w:r>
      <w:r w:rsidRPr="00C233BE">
        <w:rPr>
          <w:color w:val="000000" w:themeColor="text1"/>
          <w:sz w:val="24"/>
          <w:szCs w:val="24"/>
        </w:rPr>
        <w:t>)</w:t>
      </w:r>
      <w:r w:rsidR="004706F7" w:rsidRPr="00C233BE">
        <w:rPr>
          <w:color w:val="000000" w:themeColor="text1"/>
          <w:sz w:val="24"/>
          <w:szCs w:val="24"/>
        </w:rPr>
        <w:t xml:space="preserve"> oraz w latach 2018 i 2020 (11 naborów)</w:t>
      </w:r>
      <w:r w:rsidRPr="00C233BE">
        <w:rPr>
          <w:color w:val="000000" w:themeColor="text1"/>
          <w:sz w:val="24"/>
          <w:szCs w:val="24"/>
        </w:rPr>
        <w:t>. Szczegóły zawierające rodzaje przedsięwzięć oraz liczby poszczególnych rodzajów projektów prezentuje tabela.</w:t>
      </w:r>
    </w:p>
    <w:p w14:paraId="7D2B6EB1" w14:textId="77777777" w:rsidR="009235B2" w:rsidRDefault="009235B2" w:rsidP="009235B2">
      <w:pPr>
        <w:pStyle w:val="Akapitzlist"/>
        <w:tabs>
          <w:tab w:val="left" w:pos="1134"/>
        </w:tabs>
        <w:spacing w:after="120" w:line="312" w:lineRule="auto"/>
        <w:ind w:left="0" w:firstLine="709"/>
        <w:contextualSpacing w:val="0"/>
        <w:jc w:val="both"/>
        <w:rPr>
          <w:sz w:val="24"/>
          <w:szCs w:val="24"/>
        </w:rPr>
      </w:pPr>
      <w:r w:rsidRPr="009867D2">
        <w:rPr>
          <w:b/>
          <w:sz w:val="24"/>
          <w:szCs w:val="24"/>
        </w:rPr>
        <w:t>Badania FGI</w:t>
      </w:r>
      <w:r>
        <w:rPr>
          <w:sz w:val="24"/>
          <w:szCs w:val="24"/>
        </w:rPr>
        <w:t xml:space="preserve"> przeprowadzone z przedstawicielami zarządu i rady wykazały, iż projekty grantowe (jakkolwiek było ich niewiele) generowały pewne problemy. Na poziomie LGD cały proces aplikowania o wsparcie projektów grantowych przebiegł bez potknięć. Problem pojawił się na linii UM – LGD, kiedy trzeba było składać wyjaśnienia i uzasadnienia poniesionych kosztów, np. zakupu nowoczesnych urządzeń do projektu związanego z tradycyjną kuchnią (urzędnicy podważyli ten zakup z uwagi na „kolizję nowoczesności z tradycją”). Inny problem to zbyt długi okres oceny wniosków przez UM powodujący chaos w organizacji pracy w LGD.</w:t>
      </w:r>
    </w:p>
    <w:p w14:paraId="0642711E" w14:textId="38D75798" w:rsidR="009235B2" w:rsidRDefault="009235B2" w:rsidP="009235B2">
      <w:pPr>
        <w:spacing w:before="120" w:after="120" w:line="240" w:lineRule="auto"/>
      </w:pPr>
      <w:bookmarkStart w:id="57" w:name="_Hlk86096972"/>
    </w:p>
    <w:p w14:paraId="384826DB" w14:textId="430761B8" w:rsidR="003C0E07" w:rsidRDefault="003C0E07" w:rsidP="009235B2">
      <w:pPr>
        <w:spacing w:before="120" w:after="120" w:line="240" w:lineRule="auto"/>
      </w:pPr>
    </w:p>
    <w:p w14:paraId="0D3CB899" w14:textId="1C7C9C5F" w:rsidR="003C0E07" w:rsidRDefault="003C0E07" w:rsidP="009235B2">
      <w:pPr>
        <w:spacing w:before="120" w:after="120" w:line="240" w:lineRule="auto"/>
      </w:pPr>
    </w:p>
    <w:p w14:paraId="7387A9FF" w14:textId="77777777" w:rsidR="003C0E07" w:rsidRDefault="003C0E07" w:rsidP="009235B2">
      <w:pPr>
        <w:spacing w:before="120" w:after="120" w:line="240" w:lineRule="auto"/>
      </w:pPr>
    </w:p>
    <w:p w14:paraId="3DFA4645" w14:textId="3F709CAF" w:rsidR="001E0944" w:rsidRDefault="001E0944" w:rsidP="001E0944">
      <w:pPr>
        <w:pStyle w:val="Legenda"/>
        <w:keepNext/>
      </w:pPr>
      <w:bookmarkStart w:id="58" w:name="_Toc87354847"/>
      <w:r>
        <w:lastRenderedPageBreak/>
        <w:t xml:space="preserve">Tabela </w:t>
      </w:r>
      <w:fldSimple w:instr=" SEQ Tabela \* ARABIC ">
        <w:r w:rsidR="00ED5018">
          <w:rPr>
            <w:noProof/>
          </w:rPr>
          <w:t>14</w:t>
        </w:r>
      </w:fldSimple>
      <w:r>
        <w:t xml:space="preserve"> Nabory wniosków na przedsięwzięcia w ramach konkursów, operacji własnych</w:t>
      </w:r>
      <w:bookmarkEnd w:id="58"/>
    </w:p>
    <w:tbl>
      <w:tblPr>
        <w:tblStyle w:val="Tabela-Siatka"/>
        <w:tblW w:w="9072" w:type="dxa"/>
        <w:tblInd w:w="-5" w:type="dxa"/>
        <w:tblLayout w:type="fixed"/>
        <w:tblLook w:val="04A0" w:firstRow="1" w:lastRow="0" w:firstColumn="1" w:lastColumn="0" w:noHBand="0" w:noVBand="1"/>
      </w:tblPr>
      <w:tblGrid>
        <w:gridCol w:w="706"/>
        <w:gridCol w:w="3541"/>
        <w:gridCol w:w="853"/>
        <w:gridCol w:w="994"/>
        <w:gridCol w:w="1135"/>
        <w:gridCol w:w="851"/>
        <w:gridCol w:w="992"/>
      </w:tblGrid>
      <w:tr w:rsidR="009235B2" w14:paraId="7C932C58" w14:textId="77777777" w:rsidTr="001E0944">
        <w:tc>
          <w:tcPr>
            <w:tcW w:w="707" w:type="dxa"/>
            <w:vMerge w:val="restart"/>
            <w:vAlign w:val="center"/>
          </w:tcPr>
          <w:bookmarkEnd w:id="57"/>
          <w:p w14:paraId="45668BA6" w14:textId="77777777" w:rsidR="009235B2" w:rsidRDefault="009235B2" w:rsidP="006932B5">
            <w:pPr>
              <w:spacing w:before="40" w:after="40"/>
              <w:jc w:val="center"/>
            </w:pPr>
            <w:r>
              <w:t>Lata</w:t>
            </w:r>
          </w:p>
        </w:tc>
        <w:tc>
          <w:tcPr>
            <w:tcW w:w="3543" w:type="dxa"/>
            <w:vMerge w:val="restart"/>
            <w:vAlign w:val="center"/>
          </w:tcPr>
          <w:p w14:paraId="0A083D32" w14:textId="77777777" w:rsidR="009235B2" w:rsidRDefault="009235B2" w:rsidP="006932B5">
            <w:pPr>
              <w:spacing w:before="40" w:after="40"/>
              <w:jc w:val="center"/>
            </w:pPr>
            <w:r>
              <w:t>Rodzaj przedsięwzięć</w:t>
            </w:r>
          </w:p>
        </w:tc>
        <w:tc>
          <w:tcPr>
            <w:tcW w:w="3830" w:type="dxa"/>
            <w:gridSpan w:val="4"/>
          </w:tcPr>
          <w:p w14:paraId="79204B20" w14:textId="77777777" w:rsidR="009235B2" w:rsidRDefault="009235B2" w:rsidP="006932B5">
            <w:pPr>
              <w:spacing w:before="40" w:after="40"/>
              <w:jc w:val="center"/>
            </w:pPr>
            <w:r>
              <w:t>Liczba naborów wniosków</w:t>
            </w:r>
          </w:p>
        </w:tc>
        <w:tc>
          <w:tcPr>
            <w:tcW w:w="992" w:type="dxa"/>
            <w:vMerge w:val="restart"/>
          </w:tcPr>
          <w:p w14:paraId="66EF1205" w14:textId="77777777" w:rsidR="009235B2" w:rsidRDefault="009235B2" w:rsidP="006932B5">
            <w:pPr>
              <w:spacing w:before="40" w:after="40"/>
              <w:jc w:val="center"/>
            </w:pPr>
            <w:r>
              <w:t>Ogółem w latach</w:t>
            </w:r>
          </w:p>
        </w:tc>
      </w:tr>
      <w:tr w:rsidR="009235B2" w14:paraId="1BE92BE7" w14:textId="77777777" w:rsidTr="001E0944">
        <w:tc>
          <w:tcPr>
            <w:tcW w:w="707" w:type="dxa"/>
            <w:vMerge/>
          </w:tcPr>
          <w:p w14:paraId="351926B4" w14:textId="77777777" w:rsidR="009235B2" w:rsidRDefault="009235B2" w:rsidP="006932B5">
            <w:pPr>
              <w:spacing w:before="40" w:after="40"/>
              <w:jc w:val="center"/>
            </w:pPr>
          </w:p>
        </w:tc>
        <w:tc>
          <w:tcPr>
            <w:tcW w:w="3543" w:type="dxa"/>
            <w:vMerge/>
          </w:tcPr>
          <w:p w14:paraId="20EE8F40" w14:textId="77777777" w:rsidR="009235B2" w:rsidRDefault="009235B2" w:rsidP="006932B5">
            <w:pPr>
              <w:spacing w:before="40" w:after="40"/>
              <w:jc w:val="center"/>
            </w:pPr>
          </w:p>
        </w:tc>
        <w:tc>
          <w:tcPr>
            <w:tcW w:w="850" w:type="dxa"/>
            <w:vAlign w:val="center"/>
          </w:tcPr>
          <w:p w14:paraId="7AFA4524" w14:textId="77777777" w:rsidR="009235B2" w:rsidRPr="000F0635" w:rsidRDefault="009235B2" w:rsidP="006932B5">
            <w:pPr>
              <w:spacing w:before="40" w:after="40"/>
              <w:jc w:val="center"/>
              <w:rPr>
                <w:sz w:val="20"/>
                <w:szCs w:val="20"/>
              </w:rPr>
            </w:pPr>
            <w:r w:rsidRPr="000F0635">
              <w:rPr>
                <w:sz w:val="20"/>
                <w:szCs w:val="20"/>
              </w:rPr>
              <w:t>Konkursy</w:t>
            </w:r>
          </w:p>
        </w:tc>
        <w:tc>
          <w:tcPr>
            <w:tcW w:w="994" w:type="dxa"/>
            <w:vAlign w:val="center"/>
          </w:tcPr>
          <w:p w14:paraId="6E3B6D70" w14:textId="77777777" w:rsidR="009235B2" w:rsidRPr="000F0635" w:rsidRDefault="009235B2" w:rsidP="006932B5">
            <w:pPr>
              <w:spacing w:before="40" w:after="40"/>
              <w:jc w:val="center"/>
              <w:rPr>
                <w:sz w:val="20"/>
                <w:szCs w:val="20"/>
              </w:rPr>
            </w:pPr>
            <w:r w:rsidRPr="000F0635">
              <w:rPr>
                <w:sz w:val="20"/>
                <w:szCs w:val="20"/>
              </w:rPr>
              <w:t>Operacje własne</w:t>
            </w:r>
          </w:p>
        </w:tc>
        <w:tc>
          <w:tcPr>
            <w:tcW w:w="1135" w:type="dxa"/>
            <w:vAlign w:val="center"/>
          </w:tcPr>
          <w:p w14:paraId="78E24929" w14:textId="77777777" w:rsidR="009235B2" w:rsidRPr="000F0635" w:rsidRDefault="009235B2" w:rsidP="006932B5">
            <w:pPr>
              <w:spacing w:before="40" w:after="40"/>
              <w:jc w:val="center"/>
              <w:rPr>
                <w:sz w:val="20"/>
                <w:szCs w:val="20"/>
              </w:rPr>
            </w:pPr>
            <w:r w:rsidRPr="000F0635">
              <w:rPr>
                <w:sz w:val="20"/>
                <w:szCs w:val="20"/>
              </w:rPr>
              <w:t>Projekty grantowe</w:t>
            </w:r>
          </w:p>
        </w:tc>
        <w:tc>
          <w:tcPr>
            <w:tcW w:w="851" w:type="dxa"/>
            <w:vAlign w:val="center"/>
          </w:tcPr>
          <w:p w14:paraId="1C1DA441" w14:textId="77777777" w:rsidR="009235B2" w:rsidRPr="000F0635" w:rsidRDefault="009235B2" w:rsidP="006932B5">
            <w:pPr>
              <w:spacing w:before="40" w:after="40"/>
              <w:jc w:val="center"/>
              <w:rPr>
                <w:sz w:val="20"/>
                <w:szCs w:val="20"/>
              </w:rPr>
            </w:pPr>
            <w:r w:rsidRPr="000F0635">
              <w:rPr>
                <w:sz w:val="20"/>
                <w:szCs w:val="20"/>
              </w:rPr>
              <w:t>Razem</w:t>
            </w:r>
          </w:p>
        </w:tc>
        <w:tc>
          <w:tcPr>
            <w:tcW w:w="992" w:type="dxa"/>
            <w:vMerge/>
          </w:tcPr>
          <w:p w14:paraId="38331CEB" w14:textId="77777777" w:rsidR="009235B2" w:rsidRDefault="009235B2" w:rsidP="006932B5">
            <w:pPr>
              <w:spacing w:before="40" w:after="40"/>
              <w:jc w:val="center"/>
            </w:pPr>
          </w:p>
        </w:tc>
      </w:tr>
      <w:tr w:rsidR="009235B2" w14:paraId="1D5837D5" w14:textId="77777777" w:rsidTr="001E0944">
        <w:trPr>
          <w:trHeight w:val="683"/>
        </w:trPr>
        <w:tc>
          <w:tcPr>
            <w:tcW w:w="707" w:type="dxa"/>
            <w:vAlign w:val="center"/>
          </w:tcPr>
          <w:p w14:paraId="5B461029" w14:textId="77777777" w:rsidR="009235B2" w:rsidRPr="005A00C2" w:rsidRDefault="009235B2" w:rsidP="006932B5">
            <w:pPr>
              <w:spacing w:before="40" w:after="40"/>
              <w:jc w:val="center"/>
              <w:rPr>
                <w:sz w:val="20"/>
                <w:szCs w:val="20"/>
              </w:rPr>
            </w:pPr>
            <w:r w:rsidRPr="005A00C2">
              <w:rPr>
                <w:sz w:val="20"/>
                <w:szCs w:val="20"/>
              </w:rPr>
              <w:t>2016</w:t>
            </w:r>
          </w:p>
        </w:tc>
        <w:tc>
          <w:tcPr>
            <w:tcW w:w="3543" w:type="dxa"/>
            <w:vAlign w:val="center"/>
          </w:tcPr>
          <w:p w14:paraId="29E6ED88" w14:textId="77777777" w:rsidR="009235B2" w:rsidRPr="00CB64AF" w:rsidRDefault="009235B2" w:rsidP="006932B5">
            <w:r>
              <w:t>P</w:t>
            </w:r>
            <w:r w:rsidRPr="0091740D">
              <w:t>odejmowanie działalności gospodarczej</w:t>
            </w:r>
            <w:r>
              <w:t xml:space="preserve"> (K)</w:t>
            </w:r>
          </w:p>
        </w:tc>
        <w:tc>
          <w:tcPr>
            <w:tcW w:w="850" w:type="dxa"/>
            <w:vAlign w:val="center"/>
          </w:tcPr>
          <w:p w14:paraId="1B333ED1" w14:textId="52167924" w:rsidR="009235B2" w:rsidRPr="00C233BE" w:rsidRDefault="00941FFF" w:rsidP="006932B5">
            <w:pPr>
              <w:spacing w:before="40" w:after="40"/>
              <w:jc w:val="center"/>
              <w:rPr>
                <w:color w:val="000000" w:themeColor="text1"/>
                <w:sz w:val="20"/>
                <w:szCs w:val="20"/>
              </w:rPr>
            </w:pPr>
            <w:r w:rsidRPr="00C233BE">
              <w:rPr>
                <w:color w:val="000000" w:themeColor="text1"/>
              </w:rPr>
              <w:t>1</w:t>
            </w:r>
          </w:p>
        </w:tc>
        <w:tc>
          <w:tcPr>
            <w:tcW w:w="994" w:type="dxa"/>
            <w:vAlign w:val="center"/>
          </w:tcPr>
          <w:p w14:paraId="17FDAB8C" w14:textId="77777777" w:rsidR="009235B2" w:rsidRPr="00C233BE" w:rsidRDefault="009235B2" w:rsidP="006932B5">
            <w:pPr>
              <w:spacing w:before="40" w:after="40"/>
              <w:jc w:val="center"/>
              <w:rPr>
                <w:color w:val="000000" w:themeColor="text1"/>
                <w:sz w:val="20"/>
                <w:szCs w:val="20"/>
              </w:rPr>
            </w:pPr>
            <w:r w:rsidRPr="00C233BE">
              <w:rPr>
                <w:color w:val="000000" w:themeColor="text1"/>
              </w:rPr>
              <w:t>0</w:t>
            </w:r>
          </w:p>
        </w:tc>
        <w:tc>
          <w:tcPr>
            <w:tcW w:w="1135" w:type="dxa"/>
            <w:vAlign w:val="center"/>
          </w:tcPr>
          <w:p w14:paraId="79AAE89B" w14:textId="77777777" w:rsidR="009235B2" w:rsidRPr="00C233BE" w:rsidRDefault="009235B2" w:rsidP="006932B5">
            <w:pPr>
              <w:spacing w:before="40" w:after="40"/>
              <w:jc w:val="center"/>
              <w:rPr>
                <w:color w:val="000000" w:themeColor="text1"/>
                <w:sz w:val="20"/>
                <w:szCs w:val="20"/>
              </w:rPr>
            </w:pPr>
            <w:r w:rsidRPr="00C233BE">
              <w:rPr>
                <w:color w:val="000000" w:themeColor="text1"/>
              </w:rPr>
              <w:t>0</w:t>
            </w:r>
          </w:p>
        </w:tc>
        <w:tc>
          <w:tcPr>
            <w:tcW w:w="851" w:type="dxa"/>
            <w:vAlign w:val="center"/>
          </w:tcPr>
          <w:p w14:paraId="2CAA7ED7" w14:textId="463F98A1" w:rsidR="009235B2" w:rsidRPr="00C233BE" w:rsidRDefault="00941FFF" w:rsidP="006932B5">
            <w:pPr>
              <w:spacing w:before="40" w:after="40"/>
              <w:jc w:val="center"/>
              <w:rPr>
                <w:color w:val="000000" w:themeColor="text1"/>
                <w:sz w:val="20"/>
                <w:szCs w:val="20"/>
              </w:rPr>
            </w:pPr>
            <w:r w:rsidRPr="00C233BE">
              <w:rPr>
                <w:color w:val="000000" w:themeColor="text1"/>
              </w:rPr>
              <w:t>1</w:t>
            </w:r>
          </w:p>
        </w:tc>
        <w:tc>
          <w:tcPr>
            <w:tcW w:w="992" w:type="dxa"/>
            <w:vAlign w:val="center"/>
          </w:tcPr>
          <w:p w14:paraId="23D0D3C0" w14:textId="46BF55F5" w:rsidR="009235B2" w:rsidRPr="00C233BE" w:rsidRDefault="00941FFF" w:rsidP="006932B5">
            <w:pPr>
              <w:spacing w:before="40" w:after="40"/>
              <w:jc w:val="center"/>
              <w:rPr>
                <w:color w:val="000000" w:themeColor="text1"/>
                <w:sz w:val="20"/>
                <w:szCs w:val="20"/>
              </w:rPr>
            </w:pPr>
            <w:r w:rsidRPr="00C233BE">
              <w:rPr>
                <w:color w:val="000000" w:themeColor="text1"/>
              </w:rPr>
              <w:t>1</w:t>
            </w:r>
          </w:p>
        </w:tc>
      </w:tr>
      <w:tr w:rsidR="009235B2" w14:paraId="7220BB37" w14:textId="77777777" w:rsidTr="001E0944">
        <w:trPr>
          <w:trHeight w:val="683"/>
        </w:trPr>
        <w:tc>
          <w:tcPr>
            <w:tcW w:w="707" w:type="dxa"/>
            <w:vAlign w:val="center"/>
          </w:tcPr>
          <w:p w14:paraId="5C629A01" w14:textId="77777777" w:rsidR="009235B2" w:rsidRPr="005A00C2" w:rsidRDefault="009235B2" w:rsidP="006932B5">
            <w:pPr>
              <w:spacing w:before="40" w:after="40"/>
              <w:jc w:val="center"/>
              <w:rPr>
                <w:sz w:val="20"/>
                <w:szCs w:val="20"/>
              </w:rPr>
            </w:pPr>
            <w:r>
              <w:rPr>
                <w:sz w:val="20"/>
                <w:szCs w:val="20"/>
              </w:rPr>
              <w:t>2017</w:t>
            </w:r>
          </w:p>
        </w:tc>
        <w:tc>
          <w:tcPr>
            <w:tcW w:w="3543" w:type="dxa"/>
            <w:vAlign w:val="center"/>
          </w:tcPr>
          <w:p w14:paraId="4DBAF7F9" w14:textId="77777777" w:rsidR="009235B2" w:rsidRPr="0091740D" w:rsidRDefault="009235B2" w:rsidP="006932B5">
            <w:r>
              <w:t>Podejmowanie działalności gospodarczej (K)</w:t>
            </w:r>
          </w:p>
        </w:tc>
        <w:tc>
          <w:tcPr>
            <w:tcW w:w="850" w:type="dxa"/>
            <w:vAlign w:val="center"/>
          </w:tcPr>
          <w:p w14:paraId="18C7DC9B" w14:textId="77777777" w:rsidR="009235B2" w:rsidRDefault="009235B2" w:rsidP="006932B5">
            <w:pPr>
              <w:spacing w:before="40" w:after="40"/>
              <w:jc w:val="center"/>
            </w:pPr>
            <w:r>
              <w:t>2</w:t>
            </w:r>
          </w:p>
        </w:tc>
        <w:tc>
          <w:tcPr>
            <w:tcW w:w="994" w:type="dxa"/>
            <w:vAlign w:val="center"/>
          </w:tcPr>
          <w:p w14:paraId="4666F548" w14:textId="77777777" w:rsidR="009235B2" w:rsidRDefault="009235B2" w:rsidP="006932B5">
            <w:pPr>
              <w:spacing w:before="40" w:after="40"/>
              <w:jc w:val="center"/>
            </w:pPr>
            <w:r>
              <w:t>0</w:t>
            </w:r>
          </w:p>
        </w:tc>
        <w:tc>
          <w:tcPr>
            <w:tcW w:w="1135" w:type="dxa"/>
            <w:vAlign w:val="center"/>
          </w:tcPr>
          <w:p w14:paraId="76DCB63A" w14:textId="77777777" w:rsidR="009235B2" w:rsidRDefault="009235B2" w:rsidP="006932B5">
            <w:pPr>
              <w:spacing w:before="40" w:after="40"/>
              <w:jc w:val="center"/>
            </w:pPr>
            <w:r>
              <w:t>0</w:t>
            </w:r>
          </w:p>
        </w:tc>
        <w:tc>
          <w:tcPr>
            <w:tcW w:w="851" w:type="dxa"/>
            <w:vAlign w:val="center"/>
          </w:tcPr>
          <w:p w14:paraId="0C47BE91" w14:textId="77777777" w:rsidR="009235B2" w:rsidRDefault="009235B2" w:rsidP="006932B5">
            <w:pPr>
              <w:spacing w:before="40" w:after="40"/>
              <w:jc w:val="center"/>
            </w:pPr>
            <w:r>
              <w:t>2</w:t>
            </w:r>
          </w:p>
        </w:tc>
        <w:tc>
          <w:tcPr>
            <w:tcW w:w="992" w:type="dxa"/>
            <w:vMerge w:val="restart"/>
            <w:vAlign w:val="center"/>
          </w:tcPr>
          <w:p w14:paraId="37667EF1" w14:textId="77777777" w:rsidR="009235B2" w:rsidRDefault="009235B2" w:rsidP="006932B5">
            <w:pPr>
              <w:spacing w:before="40" w:after="40"/>
              <w:jc w:val="center"/>
            </w:pPr>
            <w:r>
              <w:t>12</w:t>
            </w:r>
          </w:p>
        </w:tc>
      </w:tr>
      <w:tr w:rsidR="009235B2" w14:paraId="492CFAFB" w14:textId="77777777" w:rsidTr="001E0944">
        <w:trPr>
          <w:trHeight w:val="683"/>
        </w:trPr>
        <w:tc>
          <w:tcPr>
            <w:tcW w:w="707" w:type="dxa"/>
            <w:vAlign w:val="center"/>
          </w:tcPr>
          <w:p w14:paraId="6CBB1ABF" w14:textId="77777777" w:rsidR="009235B2" w:rsidRDefault="009235B2" w:rsidP="006932B5">
            <w:pPr>
              <w:spacing w:before="40" w:after="40"/>
              <w:jc w:val="center"/>
              <w:rPr>
                <w:sz w:val="20"/>
                <w:szCs w:val="20"/>
              </w:rPr>
            </w:pPr>
            <w:r>
              <w:rPr>
                <w:sz w:val="20"/>
                <w:szCs w:val="20"/>
              </w:rPr>
              <w:t>2017</w:t>
            </w:r>
          </w:p>
        </w:tc>
        <w:tc>
          <w:tcPr>
            <w:tcW w:w="3543" w:type="dxa"/>
            <w:vAlign w:val="center"/>
          </w:tcPr>
          <w:p w14:paraId="60FE15A2" w14:textId="77777777" w:rsidR="009235B2" w:rsidRDefault="009235B2" w:rsidP="006932B5">
            <w:r>
              <w:t>Rozwijanie działalności gospodarczej (K)</w:t>
            </w:r>
          </w:p>
        </w:tc>
        <w:tc>
          <w:tcPr>
            <w:tcW w:w="850" w:type="dxa"/>
            <w:vAlign w:val="center"/>
          </w:tcPr>
          <w:p w14:paraId="0E90D89F" w14:textId="77777777" w:rsidR="009235B2" w:rsidRDefault="009235B2" w:rsidP="006932B5">
            <w:pPr>
              <w:spacing w:before="40" w:after="40"/>
              <w:jc w:val="center"/>
            </w:pPr>
            <w:r>
              <w:t>1</w:t>
            </w:r>
          </w:p>
        </w:tc>
        <w:tc>
          <w:tcPr>
            <w:tcW w:w="994" w:type="dxa"/>
            <w:vAlign w:val="center"/>
          </w:tcPr>
          <w:p w14:paraId="65D30D66" w14:textId="77777777" w:rsidR="009235B2" w:rsidRDefault="009235B2" w:rsidP="006932B5">
            <w:pPr>
              <w:spacing w:before="40" w:after="40"/>
              <w:jc w:val="center"/>
            </w:pPr>
            <w:r>
              <w:t>0</w:t>
            </w:r>
          </w:p>
        </w:tc>
        <w:tc>
          <w:tcPr>
            <w:tcW w:w="1135" w:type="dxa"/>
            <w:vAlign w:val="center"/>
          </w:tcPr>
          <w:p w14:paraId="6CB5E063" w14:textId="77777777" w:rsidR="009235B2" w:rsidRDefault="009235B2" w:rsidP="006932B5">
            <w:pPr>
              <w:spacing w:before="40" w:after="40"/>
              <w:jc w:val="center"/>
            </w:pPr>
            <w:r>
              <w:t>0</w:t>
            </w:r>
          </w:p>
        </w:tc>
        <w:tc>
          <w:tcPr>
            <w:tcW w:w="851" w:type="dxa"/>
            <w:vAlign w:val="center"/>
          </w:tcPr>
          <w:p w14:paraId="186E2A1B" w14:textId="77777777" w:rsidR="009235B2" w:rsidRDefault="009235B2" w:rsidP="006932B5">
            <w:pPr>
              <w:spacing w:before="40" w:after="40"/>
              <w:jc w:val="center"/>
            </w:pPr>
            <w:r>
              <w:t>1</w:t>
            </w:r>
          </w:p>
        </w:tc>
        <w:tc>
          <w:tcPr>
            <w:tcW w:w="992" w:type="dxa"/>
            <w:vMerge/>
            <w:vAlign w:val="center"/>
          </w:tcPr>
          <w:p w14:paraId="55521643" w14:textId="77777777" w:rsidR="009235B2" w:rsidRDefault="009235B2" w:rsidP="006932B5">
            <w:pPr>
              <w:spacing w:before="40" w:after="40"/>
              <w:jc w:val="center"/>
            </w:pPr>
          </w:p>
        </w:tc>
      </w:tr>
      <w:tr w:rsidR="009235B2" w14:paraId="0636F270" w14:textId="77777777" w:rsidTr="001E0944">
        <w:trPr>
          <w:trHeight w:val="683"/>
        </w:trPr>
        <w:tc>
          <w:tcPr>
            <w:tcW w:w="707" w:type="dxa"/>
            <w:vAlign w:val="center"/>
          </w:tcPr>
          <w:p w14:paraId="5DA54593" w14:textId="77777777" w:rsidR="009235B2" w:rsidRDefault="009235B2" w:rsidP="006932B5">
            <w:pPr>
              <w:spacing w:before="40" w:after="40"/>
              <w:jc w:val="center"/>
              <w:rPr>
                <w:sz w:val="20"/>
                <w:szCs w:val="20"/>
              </w:rPr>
            </w:pPr>
            <w:r>
              <w:rPr>
                <w:sz w:val="20"/>
                <w:szCs w:val="20"/>
              </w:rPr>
              <w:t>2017</w:t>
            </w:r>
          </w:p>
        </w:tc>
        <w:tc>
          <w:tcPr>
            <w:tcW w:w="3543" w:type="dxa"/>
            <w:vAlign w:val="center"/>
          </w:tcPr>
          <w:p w14:paraId="286B02CD" w14:textId="77777777" w:rsidR="009235B2" w:rsidRDefault="009235B2" w:rsidP="006932B5">
            <w:r>
              <w:t>Budowa, przebudowa i rozwój infrastruktury turystycznej (K)</w:t>
            </w:r>
          </w:p>
        </w:tc>
        <w:tc>
          <w:tcPr>
            <w:tcW w:w="850" w:type="dxa"/>
            <w:vAlign w:val="center"/>
          </w:tcPr>
          <w:p w14:paraId="2C57499E" w14:textId="77777777" w:rsidR="009235B2" w:rsidRDefault="009235B2" w:rsidP="006932B5">
            <w:pPr>
              <w:spacing w:before="40" w:after="40"/>
              <w:jc w:val="center"/>
            </w:pPr>
            <w:r>
              <w:t>2</w:t>
            </w:r>
          </w:p>
        </w:tc>
        <w:tc>
          <w:tcPr>
            <w:tcW w:w="994" w:type="dxa"/>
            <w:vAlign w:val="center"/>
          </w:tcPr>
          <w:p w14:paraId="2BAFEF64" w14:textId="77777777" w:rsidR="009235B2" w:rsidRDefault="009235B2" w:rsidP="006932B5">
            <w:pPr>
              <w:spacing w:before="40" w:after="40"/>
              <w:jc w:val="center"/>
            </w:pPr>
            <w:r>
              <w:t>0</w:t>
            </w:r>
          </w:p>
        </w:tc>
        <w:tc>
          <w:tcPr>
            <w:tcW w:w="1135" w:type="dxa"/>
            <w:vAlign w:val="center"/>
          </w:tcPr>
          <w:p w14:paraId="177FA3A0" w14:textId="77777777" w:rsidR="009235B2" w:rsidRDefault="009235B2" w:rsidP="006932B5">
            <w:pPr>
              <w:spacing w:before="40" w:after="40"/>
              <w:jc w:val="center"/>
            </w:pPr>
            <w:r>
              <w:t>0</w:t>
            </w:r>
          </w:p>
        </w:tc>
        <w:tc>
          <w:tcPr>
            <w:tcW w:w="851" w:type="dxa"/>
            <w:vAlign w:val="center"/>
          </w:tcPr>
          <w:p w14:paraId="16B4F1DE" w14:textId="77777777" w:rsidR="009235B2" w:rsidRDefault="009235B2" w:rsidP="006932B5">
            <w:pPr>
              <w:spacing w:before="40" w:after="40"/>
              <w:jc w:val="center"/>
            </w:pPr>
            <w:r>
              <w:t>2</w:t>
            </w:r>
          </w:p>
        </w:tc>
        <w:tc>
          <w:tcPr>
            <w:tcW w:w="992" w:type="dxa"/>
            <w:vMerge/>
            <w:vAlign w:val="center"/>
          </w:tcPr>
          <w:p w14:paraId="36AF82BA" w14:textId="77777777" w:rsidR="009235B2" w:rsidRDefault="009235B2" w:rsidP="006932B5">
            <w:pPr>
              <w:spacing w:before="40" w:after="40"/>
              <w:jc w:val="center"/>
            </w:pPr>
          </w:p>
        </w:tc>
      </w:tr>
      <w:tr w:rsidR="009235B2" w14:paraId="3C0A2FFB" w14:textId="77777777" w:rsidTr="001E0944">
        <w:trPr>
          <w:trHeight w:val="683"/>
        </w:trPr>
        <w:tc>
          <w:tcPr>
            <w:tcW w:w="707" w:type="dxa"/>
            <w:vAlign w:val="center"/>
          </w:tcPr>
          <w:p w14:paraId="04FF7680" w14:textId="77777777" w:rsidR="009235B2" w:rsidRDefault="009235B2" w:rsidP="006932B5">
            <w:pPr>
              <w:spacing w:before="40" w:after="40"/>
              <w:jc w:val="center"/>
              <w:rPr>
                <w:sz w:val="20"/>
                <w:szCs w:val="20"/>
              </w:rPr>
            </w:pPr>
            <w:r>
              <w:rPr>
                <w:sz w:val="20"/>
                <w:szCs w:val="20"/>
              </w:rPr>
              <w:t>2017</w:t>
            </w:r>
          </w:p>
        </w:tc>
        <w:tc>
          <w:tcPr>
            <w:tcW w:w="3543" w:type="dxa"/>
            <w:vAlign w:val="center"/>
          </w:tcPr>
          <w:p w14:paraId="5771CEBC" w14:textId="77777777" w:rsidR="009235B2" w:rsidRDefault="009235B2" w:rsidP="006932B5">
            <w:r>
              <w:t>Zachowanie dziedzictwa lokalnego (K)</w:t>
            </w:r>
          </w:p>
        </w:tc>
        <w:tc>
          <w:tcPr>
            <w:tcW w:w="850" w:type="dxa"/>
            <w:vAlign w:val="center"/>
          </w:tcPr>
          <w:p w14:paraId="4414F204" w14:textId="77777777" w:rsidR="009235B2" w:rsidRDefault="009235B2" w:rsidP="006932B5">
            <w:pPr>
              <w:spacing w:before="40" w:after="40"/>
              <w:jc w:val="center"/>
            </w:pPr>
            <w:r>
              <w:t>2</w:t>
            </w:r>
          </w:p>
        </w:tc>
        <w:tc>
          <w:tcPr>
            <w:tcW w:w="994" w:type="dxa"/>
            <w:vAlign w:val="center"/>
          </w:tcPr>
          <w:p w14:paraId="7295569F" w14:textId="77777777" w:rsidR="009235B2" w:rsidRDefault="009235B2" w:rsidP="006932B5">
            <w:pPr>
              <w:spacing w:before="40" w:after="40"/>
              <w:jc w:val="center"/>
            </w:pPr>
            <w:r>
              <w:t>0</w:t>
            </w:r>
          </w:p>
        </w:tc>
        <w:tc>
          <w:tcPr>
            <w:tcW w:w="1135" w:type="dxa"/>
            <w:vAlign w:val="center"/>
          </w:tcPr>
          <w:p w14:paraId="6629036D" w14:textId="77777777" w:rsidR="009235B2" w:rsidRDefault="009235B2" w:rsidP="006932B5">
            <w:pPr>
              <w:spacing w:before="40" w:after="40"/>
              <w:jc w:val="center"/>
            </w:pPr>
            <w:r>
              <w:t>1</w:t>
            </w:r>
          </w:p>
        </w:tc>
        <w:tc>
          <w:tcPr>
            <w:tcW w:w="851" w:type="dxa"/>
            <w:vAlign w:val="center"/>
          </w:tcPr>
          <w:p w14:paraId="4E755B91" w14:textId="77777777" w:rsidR="009235B2" w:rsidRDefault="009235B2" w:rsidP="006932B5">
            <w:pPr>
              <w:spacing w:before="40" w:after="40"/>
              <w:jc w:val="center"/>
            </w:pPr>
            <w:r>
              <w:t>3</w:t>
            </w:r>
          </w:p>
        </w:tc>
        <w:tc>
          <w:tcPr>
            <w:tcW w:w="992" w:type="dxa"/>
            <w:vMerge/>
            <w:vAlign w:val="center"/>
          </w:tcPr>
          <w:p w14:paraId="0746A3E5" w14:textId="77777777" w:rsidR="009235B2" w:rsidRDefault="009235B2" w:rsidP="006932B5">
            <w:pPr>
              <w:spacing w:before="40" w:after="40"/>
              <w:jc w:val="center"/>
            </w:pPr>
          </w:p>
        </w:tc>
      </w:tr>
      <w:tr w:rsidR="009235B2" w14:paraId="360FCD6A" w14:textId="77777777" w:rsidTr="001E0944">
        <w:trPr>
          <w:trHeight w:val="683"/>
        </w:trPr>
        <w:tc>
          <w:tcPr>
            <w:tcW w:w="707" w:type="dxa"/>
            <w:vAlign w:val="center"/>
          </w:tcPr>
          <w:p w14:paraId="6DDF74F7" w14:textId="77777777" w:rsidR="009235B2" w:rsidRDefault="009235B2" w:rsidP="006932B5">
            <w:pPr>
              <w:spacing w:before="40" w:after="40"/>
              <w:jc w:val="center"/>
              <w:rPr>
                <w:sz w:val="20"/>
                <w:szCs w:val="20"/>
              </w:rPr>
            </w:pPr>
            <w:r>
              <w:rPr>
                <w:sz w:val="20"/>
                <w:szCs w:val="20"/>
              </w:rPr>
              <w:t>2017</w:t>
            </w:r>
          </w:p>
        </w:tc>
        <w:tc>
          <w:tcPr>
            <w:tcW w:w="3543" w:type="dxa"/>
            <w:vAlign w:val="center"/>
          </w:tcPr>
          <w:p w14:paraId="30971E32" w14:textId="77777777" w:rsidR="009235B2" w:rsidRDefault="009235B2" w:rsidP="006932B5">
            <w:r>
              <w:t>Wzmocnienie kapitału społecznego (G)</w:t>
            </w:r>
          </w:p>
        </w:tc>
        <w:tc>
          <w:tcPr>
            <w:tcW w:w="850" w:type="dxa"/>
            <w:vAlign w:val="center"/>
          </w:tcPr>
          <w:p w14:paraId="306E1E62" w14:textId="77777777" w:rsidR="009235B2" w:rsidRDefault="009235B2" w:rsidP="006932B5">
            <w:pPr>
              <w:spacing w:before="40" w:after="40"/>
              <w:jc w:val="center"/>
            </w:pPr>
            <w:r>
              <w:t>0</w:t>
            </w:r>
          </w:p>
        </w:tc>
        <w:tc>
          <w:tcPr>
            <w:tcW w:w="994" w:type="dxa"/>
            <w:vAlign w:val="center"/>
          </w:tcPr>
          <w:p w14:paraId="0B90749D" w14:textId="77777777" w:rsidR="009235B2" w:rsidRDefault="009235B2" w:rsidP="006932B5">
            <w:pPr>
              <w:spacing w:before="40" w:after="40"/>
              <w:jc w:val="center"/>
            </w:pPr>
            <w:r>
              <w:t>0</w:t>
            </w:r>
          </w:p>
        </w:tc>
        <w:tc>
          <w:tcPr>
            <w:tcW w:w="1135" w:type="dxa"/>
            <w:vAlign w:val="center"/>
          </w:tcPr>
          <w:p w14:paraId="3FD66ACD" w14:textId="77777777" w:rsidR="009235B2" w:rsidRDefault="009235B2" w:rsidP="006932B5">
            <w:pPr>
              <w:spacing w:before="40" w:after="40"/>
              <w:jc w:val="center"/>
            </w:pPr>
            <w:r>
              <w:t>2</w:t>
            </w:r>
          </w:p>
        </w:tc>
        <w:tc>
          <w:tcPr>
            <w:tcW w:w="851" w:type="dxa"/>
            <w:vAlign w:val="center"/>
          </w:tcPr>
          <w:p w14:paraId="1FCC040E" w14:textId="77777777" w:rsidR="009235B2" w:rsidRDefault="009235B2" w:rsidP="006932B5">
            <w:pPr>
              <w:spacing w:before="40" w:after="40"/>
              <w:jc w:val="center"/>
            </w:pPr>
            <w:r>
              <w:t>2</w:t>
            </w:r>
          </w:p>
        </w:tc>
        <w:tc>
          <w:tcPr>
            <w:tcW w:w="992" w:type="dxa"/>
            <w:vMerge/>
            <w:vAlign w:val="center"/>
          </w:tcPr>
          <w:p w14:paraId="70C44ECC" w14:textId="77777777" w:rsidR="009235B2" w:rsidRDefault="009235B2" w:rsidP="006932B5">
            <w:pPr>
              <w:spacing w:before="40" w:after="40"/>
              <w:jc w:val="center"/>
            </w:pPr>
          </w:p>
        </w:tc>
      </w:tr>
      <w:tr w:rsidR="009235B2" w14:paraId="23991D51" w14:textId="77777777" w:rsidTr="001E0944">
        <w:trPr>
          <w:trHeight w:val="683"/>
        </w:trPr>
        <w:tc>
          <w:tcPr>
            <w:tcW w:w="707" w:type="dxa"/>
            <w:vAlign w:val="center"/>
          </w:tcPr>
          <w:p w14:paraId="1748252A" w14:textId="77777777" w:rsidR="009235B2" w:rsidRDefault="009235B2" w:rsidP="006932B5">
            <w:pPr>
              <w:spacing w:before="40" w:after="40"/>
              <w:jc w:val="center"/>
              <w:rPr>
                <w:sz w:val="20"/>
                <w:szCs w:val="20"/>
              </w:rPr>
            </w:pPr>
            <w:r>
              <w:rPr>
                <w:sz w:val="20"/>
                <w:szCs w:val="20"/>
              </w:rPr>
              <w:t>2017</w:t>
            </w:r>
          </w:p>
        </w:tc>
        <w:tc>
          <w:tcPr>
            <w:tcW w:w="3543" w:type="dxa"/>
            <w:vAlign w:val="center"/>
          </w:tcPr>
          <w:p w14:paraId="45C684F0" w14:textId="77777777" w:rsidR="009235B2" w:rsidRDefault="009235B2" w:rsidP="006932B5">
            <w:r>
              <w:t>Promowanie obszaru (G)</w:t>
            </w:r>
          </w:p>
        </w:tc>
        <w:tc>
          <w:tcPr>
            <w:tcW w:w="850" w:type="dxa"/>
            <w:vAlign w:val="center"/>
          </w:tcPr>
          <w:p w14:paraId="6BE6CC5E" w14:textId="77777777" w:rsidR="009235B2" w:rsidRDefault="009235B2" w:rsidP="006932B5">
            <w:pPr>
              <w:spacing w:before="40" w:after="40"/>
              <w:jc w:val="center"/>
            </w:pPr>
            <w:r>
              <w:t>0</w:t>
            </w:r>
          </w:p>
        </w:tc>
        <w:tc>
          <w:tcPr>
            <w:tcW w:w="994" w:type="dxa"/>
            <w:vAlign w:val="center"/>
          </w:tcPr>
          <w:p w14:paraId="103B228B" w14:textId="77777777" w:rsidR="009235B2" w:rsidRDefault="009235B2" w:rsidP="006932B5">
            <w:pPr>
              <w:spacing w:before="40" w:after="40"/>
              <w:jc w:val="center"/>
            </w:pPr>
            <w:r>
              <w:t>0</w:t>
            </w:r>
          </w:p>
        </w:tc>
        <w:tc>
          <w:tcPr>
            <w:tcW w:w="1135" w:type="dxa"/>
            <w:vAlign w:val="center"/>
          </w:tcPr>
          <w:p w14:paraId="47A8F3A8" w14:textId="77777777" w:rsidR="009235B2" w:rsidRDefault="009235B2" w:rsidP="006932B5">
            <w:pPr>
              <w:spacing w:before="40" w:after="40"/>
              <w:jc w:val="center"/>
            </w:pPr>
            <w:r>
              <w:t>1</w:t>
            </w:r>
          </w:p>
        </w:tc>
        <w:tc>
          <w:tcPr>
            <w:tcW w:w="851" w:type="dxa"/>
            <w:vAlign w:val="center"/>
          </w:tcPr>
          <w:p w14:paraId="3798409C" w14:textId="77777777" w:rsidR="009235B2" w:rsidRDefault="009235B2" w:rsidP="006932B5">
            <w:pPr>
              <w:spacing w:before="40" w:after="40"/>
              <w:jc w:val="center"/>
            </w:pPr>
            <w:r>
              <w:t>1</w:t>
            </w:r>
          </w:p>
        </w:tc>
        <w:tc>
          <w:tcPr>
            <w:tcW w:w="992" w:type="dxa"/>
            <w:vMerge/>
            <w:vAlign w:val="center"/>
          </w:tcPr>
          <w:p w14:paraId="66F36C92" w14:textId="77777777" w:rsidR="009235B2" w:rsidRDefault="009235B2" w:rsidP="006932B5">
            <w:pPr>
              <w:spacing w:before="40" w:after="40"/>
              <w:jc w:val="center"/>
            </w:pPr>
          </w:p>
        </w:tc>
      </w:tr>
      <w:tr w:rsidR="009235B2" w14:paraId="46ED5E37" w14:textId="77777777" w:rsidTr="001E0944">
        <w:trPr>
          <w:trHeight w:val="683"/>
        </w:trPr>
        <w:tc>
          <w:tcPr>
            <w:tcW w:w="707" w:type="dxa"/>
            <w:vAlign w:val="center"/>
          </w:tcPr>
          <w:p w14:paraId="44068511" w14:textId="77777777" w:rsidR="009235B2" w:rsidRDefault="009235B2" w:rsidP="006932B5">
            <w:pPr>
              <w:spacing w:before="40" w:after="40"/>
              <w:jc w:val="center"/>
              <w:rPr>
                <w:sz w:val="20"/>
                <w:szCs w:val="20"/>
              </w:rPr>
            </w:pPr>
            <w:r>
              <w:rPr>
                <w:sz w:val="20"/>
                <w:szCs w:val="20"/>
              </w:rPr>
              <w:t>2017</w:t>
            </w:r>
          </w:p>
        </w:tc>
        <w:tc>
          <w:tcPr>
            <w:tcW w:w="3543" w:type="dxa"/>
            <w:vAlign w:val="center"/>
          </w:tcPr>
          <w:p w14:paraId="492BB272" w14:textId="77777777" w:rsidR="009235B2" w:rsidRDefault="009235B2" w:rsidP="006932B5">
            <w:r>
              <w:t>Operacja własna (O)</w:t>
            </w:r>
          </w:p>
        </w:tc>
        <w:tc>
          <w:tcPr>
            <w:tcW w:w="850" w:type="dxa"/>
            <w:vAlign w:val="center"/>
          </w:tcPr>
          <w:p w14:paraId="2C698E04" w14:textId="77777777" w:rsidR="009235B2" w:rsidRDefault="009235B2" w:rsidP="006932B5">
            <w:pPr>
              <w:spacing w:before="40" w:after="40"/>
              <w:jc w:val="center"/>
            </w:pPr>
            <w:r>
              <w:t>0</w:t>
            </w:r>
          </w:p>
        </w:tc>
        <w:tc>
          <w:tcPr>
            <w:tcW w:w="994" w:type="dxa"/>
            <w:vAlign w:val="center"/>
          </w:tcPr>
          <w:p w14:paraId="6879F7AF" w14:textId="77777777" w:rsidR="009235B2" w:rsidRDefault="009235B2" w:rsidP="006932B5">
            <w:pPr>
              <w:spacing w:before="40" w:after="40"/>
              <w:jc w:val="center"/>
            </w:pPr>
            <w:r>
              <w:t>1</w:t>
            </w:r>
          </w:p>
        </w:tc>
        <w:tc>
          <w:tcPr>
            <w:tcW w:w="1135" w:type="dxa"/>
            <w:vAlign w:val="center"/>
          </w:tcPr>
          <w:p w14:paraId="2A1FD250" w14:textId="77777777" w:rsidR="009235B2" w:rsidRDefault="009235B2" w:rsidP="006932B5">
            <w:pPr>
              <w:spacing w:before="40" w:after="40"/>
              <w:jc w:val="center"/>
            </w:pPr>
            <w:r>
              <w:t>0</w:t>
            </w:r>
          </w:p>
        </w:tc>
        <w:tc>
          <w:tcPr>
            <w:tcW w:w="851" w:type="dxa"/>
            <w:vAlign w:val="center"/>
          </w:tcPr>
          <w:p w14:paraId="21D40375" w14:textId="77777777" w:rsidR="009235B2" w:rsidRDefault="009235B2" w:rsidP="006932B5">
            <w:pPr>
              <w:spacing w:before="40" w:after="40"/>
              <w:jc w:val="center"/>
            </w:pPr>
            <w:r>
              <w:t>1</w:t>
            </w:r>
          </w:p>
        </w:tc>
        <w:tc>
          <w:tcPr>
            <w:tcW w:w="992" w:type="dxa"/>
            <w:vMerge/>
            <w:vAlign w:val="center"/>
          </w:tcPr>
          <w:p w14:paraId="5D95626A" w14:textId="77777777" w:rsidR="009235B2" w:rsidRDefault="009235B2" w:rsidP="006932B5">
            <w:pPr>
              <w:spacing w:before="40" w:after="40"/>
              <w:jc w:val="center"/>
            </w:pPr>
          </w:p>
        </w:tc>
      </w:tr>
      <w:tr w:rsidR="009235B2" w14:paraId="14346B2C" w14:textId="77777777" w:rsidTr="001E0944">
        <w:trPr>
          <w:trHeight w:val="683"/>
        </w:trPr>
        <w:tc>
          <w:tcPr>
            <w:tcW w:w="707" w:type="dxa"/>
            <w:vAlign w:val="center"/>
          </w:tcPr>
          <w:p w14:paraId="1B44386D" w14:textId="77777777" w:rsidR="009235B2" w:rsidRDefault="009235B2" w:rsidP="006932B5">
            <w:pPr>
              <w:spacing w:before="40" w:after="40"/>
              <w:jc w:val="center"/>
              <w:rPr>
                <w:sz w:val="20"/>
                <w:szCs w:val="20"/>
              </w:rPr>
            </w:pPr>
            <w:r>
              <w:rPr>
                <w:sz w:val="20"/>
                <w:szCs w:val="20"/>
              </w:rPr>
              <w:t>2018</w:t>
            </w:r>
          </w:p>
        </w:tc>
        <w:tc>
          <w:tcPr>
            <w:tcW w:w="3543" w:type="dxa"/>
            <w:vAlign w:val="center"/>
          </w:tcPr>
          <w:p w14:paraId="23357C46" w14:textId="77777777" w:rsidR="009235B2" w:rsidRDefault="009235B2" w:rsidP="006932B5">
            <w:r>
              <w:t>Tworzenie i rozwój inkubatorów przetwórstwa lokalnego (K)</w:t>
            </w:r>
          </w:p>
        </w:tc>
        <w:tc>
          <w:tcPr>
            <w:tcW w:w="850" w:type="dxa"/>
            <w:vAlign w:val="center"/>
          </w:tcPr>
          <w:p w14:paraId="55ED58A1" w14:textId="77777777" w:rsidR="009235B2" w:rsidRDefault="009235B2" w:rsidP="006932B5">
            <w:pPr>
              <w:spacing w:before="40" w:after="40"/>
              <w:jc w:val="center"/>
            </w:pPr>
            <w:r>
              <w:t>5</w:t>
            </w:r>
          </w:p>
        </w:tc>
        <w:tc>
          <w:tcPr>
            <w:tcW w:w="994" w:type="dxa"/>
            <w:vAlign w:val="center"/>
          </w:tcPr>
          <w:p w14:paraId="0D6DF21B" w14:textId="77777777" w:rsidR="009235B2" w:rsidRDefault="009235B2" w:rsidP="006932B5">
            <w:pPr>
              <w:spacing w:before="40" w:after="40"/>
              <w:jc w:val="center"/>
            </w:pPr>
            <w:r>
              <w:t>0</w:t>
            </w:r>
          </w:p>
        </w:tc>
        <w:tc>
          <w:tcPr>
            <w:tcW w:w="1135" w:type="dxa"/>
            <w:vAlign w:val="center"/>
          </w:tcPr>
          <w:p w14:paraId="4DEDB293" w14:textId="77777777" w:rsidR="009235B2" w:rsidRDefault="009235B2" w:rsidP="006932B5">
            <w:pPr>
              <w:spacing w:before="40" w:after="40"/>
              <w:jc w:val="center"/>
            </w:pPr>
            <w:r>
              <w:t>0</w:t>
            </w:r>
          </w:p>
        </w:tc>
        <w:tc>
          <w:tcPr>
            <w:tcW w:w="851" w:type="dxa"/>
            <w:vAlign w:val="center"/>
          </w:tcPr>
          <w:p w14:paraId="32E89728" w14:textId="77777777" w:rsidR="009235B2" w:rsidRDefault="009235B2" w:rsidP="006932B5">
            <w:pPr>
              <w:spacing w:before="40" w:after="40"/>
              <w:jc w:val="center"/>
            </w:pPr>
            <w:r>
              <w:t>5</w:t>
            </w:r>
          </w:p>
        </w:tc>
        <w:tc>
          <w:tcPr>
            <w:tcW w:w="992" w:type="dxa"/>
            <w:vMerge w:val="restart"/>
            <w:vAlign w:val="center"/>
          </w:tcPr>
          <w:p w14:paraId="1FFBA6A2" w14:textId="77777777" w:rsidR="009235B2" w:rsidRDefault="009235B2" w:rsidP="006932B5">
            <w:pPr>
              <w:spacing w:before="40" w:after="40"/>
              <w:jc w:val="center"/>
            </w:pPr>
            <w:r>
              <w:t>11</w:t>
            </w:r>
          </w:p>
        </w:tc>
      </w:tr>
      <w:tr w:rsidR="009235B2" w14:paraId="51EA48FC" w14:textId="77777777" w:rsidTr="001E0944">
        <w:trPr>
          <w:trHeight w:val="683"/>
        </w:trPr>
        <w:tc>
          <w:tcPr>
            <w:tcW w:w="707" w:type="dxa"/>
            <w:vAlign w:val="center"/>
          </w:tcPr>
          <w:p w14:paraId="3A00340D" w14:textId="77777777" w:rsidR="009235B2" w:rsidRDefault="009235B2" w:rsidP="006932B5">
            <w:pPr>
              <w:spacing w:before="40" w:after="40"/>
              <w:jc w:val="center"/>
              <w:rPr>
                <w:sz w:val="20"/>
                <w:szCs w:val="20"/>
              </w:rPr>
            </w:pPr>
            <w:r>
              <w:rPr>
                <w:sz w:val="20"/>
                <w:szCs w:val="20"/>
              </w:rPr>
              <w:t>2018</w:t>
            </w:r>
          </w:p>
        </w:tc>
        <w:tc>
          <w:tcPr>
            <w:tcW w:w="3543" w:type="dxa"/>
            <w:vAlign w:val="center"/>
          </w:tcPr>
          <w:p w14:paraId="34D9B1FC" w14:textId="77777777" w:rsidR="009235B2" w:rsidRDefault="009235B2" w:rsidP="006932B5">
            <w:r>
              <w:t>Zachowanie dziedzictwa lokalnego i kulturowego (K)</w:t>
            </w:r>
          </w:p>
        </w:tc>
        <w:tc>
          <w:tcPr>
            <w:tcW w:w="850" w:type="dxa"/>
            <w:vAlign w:val="center"/>
          </w:tcPr>
          <w:p w14:paraId="1E8DF388" w14:textId="77777777" w:rsidR="009235B2" w:rsidRDefault="009235B2" w:rsidP="006932B5">
            <w:pPr>
              <w:spacing w:before="40" w:after="40"/>
              <w:jc w:val="center"/>
            </w:pPr>
            <w:r>
              <w:t>3</w:t>
            </w:r>
          </w:p>
        </w:tc>
        <w:tc>
          <w:tcPr>
            <w:tcW w:w="994" w:type="dxa"/>
            <w:vAlign w:val="center"/>
          </w:tcPr>
          <w:p w14:paraId="46C459DC" w14:textId="77777777" w:rsidR="009235B2" w:rsidRDefault="009235B2" w:rsidP="006932B5">
            <w:pPr>
              <w:spacing w:before="40" w:after="40"/>
              <w:jc w:val="center"/>
            </w:pPr>
            <w:r>
              <w:t>0</w:t>
            </w:r>
          </w:p>
        </w:tc>
        <w:tc>
          <w:tcPr>
            <w:tcW w:w="1135" w:type="dxa"/>
            <w:vAlign w:val="center"/>
          </w:tcPr>
          <w:p w14:paraId="75B82243" w14:textId="77777777" w:rsidR="009235B2" w:rsidRDefault="009235B2" w:rsidP="006932B5">
            <w:pPr>
              <w:spacing w:before="40" w:after="40"/>
              <w:jc w:val="center"/>
            </w:pPr>
            <w:r>
              <w:t>0</w:t>
            </w:r>
          </w:p>
        </w:tc>
        <w:tc>
          <w:tcPr>
            <w:tcW w:w="851" w:type="dxa"/>
            <w:vAlign w:val="center"/>
          </w:tcPr>
          <w:p w14:paraId="34076046" w14:textId="77777777" w:rsidR="009235B2" w:rsidRDefault="009235B2" w:rsidP="006932B5">
            <w:pPr>
              <w:spacing w:before="40" w:after="40"/>
              <w:jc w:val="center"/>
            </w:pPr>
            <w:r>
              <w:t>3</w:t>
            </w:r>
          </w:p>
        </w:tc>
        <w:tc>
          <w:tcPr>
            <w:tcW w:w="992" w:type="dxa"/>
            <w:vMerge/>
            <w:vAlign w:val="center"/>
          </w:tcPr>
          <w:p w14:paraId="1A0521B1" w14:textId="77777777" w:rsidR="009235B2" w:rsidRDefault="009235B2" w:rsidP="006932B5">
            <w:pPr>
              <w:spacing w:before="40" w:after="40"/>
              <w:jc w:val="center"/>
            </w:pPr>
          </w:p>
        </w:tc>
      </w:tr>
      <w:tr w:rsidR="009235B2" w14:paraId="3819EB9A" w14:textId="77777777" w:rsidTr="001E0944">
        <w:trPr>
          <w:trHeight w:val="683"/>
        </w:trPr>
        <w:tc>
          <w:tcPr>
            <w:tcW w:w="707" w:type="dxa"/>
            <w:vAlign w:val="center"/>
          </w:tcPr>
          <w:p w14:paraId="23FEC28A" w14:textId="77777777" w:rsidR="009235B2" w:rsidRDefault="009235B2" w:rsidP="006932B5">
            <w:pPr>
              <w:spacing w:before="40" w:after="40"/>
              <w:jc w:val="center"/>
              <w:rPr>
                <w:sz w:val="20"/>
                <w:szCs w:val="20"/>
              </w:rPr>
            </w:pPr>
            <w:r>
              <w:rPr>
                <w:sz w:val="20"/>
                <w:szCs w:val="20"/>
              </w:rPr>
              <w:t>2018</w:t>
            </w:r>
          </w:p>
        </w:tc>
        <w:tc>
          <w:tcPr>
            <w:tcW w:w="3543" w:type="dxa"/>
            <w:vAlign w:val="center"/>
          </w:tcPr>
          <w:p w14:paraId="7F79FD8C" w14:textId="77777777" w:rsidR="009235B2" w:rsidRDefault="009235B2" w:rsidP="006932B5">
            <w:r>
              <w:t>Rozwijanie działalności gospodarczej (K)</w:t>
            </w:r>
          </w:p>
        </w:tc>
        <w:tc>
          <w:tcPr>
            <w:tcW w:w="850" w:type="dxa"/>
            <w:vAlign w:val="center"/>
          </w:tcPr>
          <w:p w14:paraId="0600E6C3" w14:textId="77777777" w:rsidR="009235B2" w:rsidRDefault="009235B2" w:rsidP="006932B5">
            <w:pPr>
              <w:spacing w:before="40" w:after="40"/>
              <w:jc w:val="center"/>
            </w:pPr>
            <w:r>
              <w:t>1</w:t>
            </w:r>
          </w:p>
        </w:tc>
        <w:tc>
          <w:tcPr>
            <w:tcW w:w="994" w:type="dxa"/>
            <w:vAlign w:val="center"/>
          </w:tcPr>
          <w:p w14:paraId="6BA186E7" w14:textId="77777777" w:rsidR="009235B2" w:rsidRDefault="009235B2" w:rsidP="006932B5">
            <w:pPr>
              <w:spacing w:before="40" w:after="40"/>
              <w:jc w:val="center"/>
            </w:pPr>
            <w:r>
              <w:t>0</w:t>
            </w:r>
          </w:p>
        </w:tc>
        <w:tc>
          <w:tcPr>
            <w:tcW w:w="1135" w:type="dxa"/>
            <w:vAlign w:val="center"/>
          </w:tcPr>
          <w:p w14:paraId="2EC1315F" w14:textId="77777777" w:rsidR="009235B2" w:rsidRDefault="009235B2" w:rsidP="006932B5">
            <w:pPr>
              <w:spacing w:before="40" w:after="40"/>
              <w:jc w:val="center"/>
            </w:pPr>
            <w:r>
              <w:t>0</w:t>
            </w:r>
          </w:p>
        </w:tc>
        <w:tc>
          <w:tcPr>
            <w:tcW w:w="851" w:type="dxa"/>
            <w:vAlign w:val="center"/>
          </w:tcPr>
          <w:p w14:paraId="448FE141" w14:textId="77777777" w:rsidR="009235B2" w:rsidRDefault="009235B2" w:rsidP="006932B5">
            <w:pPr>
              <w:spacing w:before="40" w:after="40"/>
              <w:jc w:val="center"/>
            </w:pPr>
            <w:r>
              <w:t>1</w:t>
            </w:r>
          </w:p>
        </w:tc>
        <w:tc>
          <w:tcPr>
            <w:tcW w:w="992" w:type="dxa"/>
            <w:vMerge/>
            <w:vAlign w:val="center"/>
          </w:tcPr>
          <w:p w14:paraId="5EC148FD" w14:textId="77777777" w:rsidR="009235B2" w:rsidRDefault="009235B2" w:rsidP="006932B5">
            <w:pPr>
              <w:spacing w:before="40" w:after="40"/>
              <w:jc w:val="center"/>
            </w:pPr>
          </w:p>
        </w:tc>
      </w:tr>
      <w:tr w:rsidR="009235B2" w14:paraId="1D948CC9" w14:textId="77777777" w:rsidTr="001E0944">
        <w:trPr>
          <w:trHeight w:val="683"/>
        </w:trPr>
        <w:tc>
          <w:tcPr>
            <w:tcW w:w="707" w:type="dxa"/>
            <w:vAlign w:val="center"/>
          </w:tcPr>
          <w:p w14:paraId="557036AE" w14:textId="77777777" w:rsidR="009235B2" w:rsidRDefault="009235B2" w:rsidP="006932B5">
            <w:pPr>
              <w:spacing w:before="40" w:after="40"/>
              <w:jc w:val="center"/>
              <w:rPr>
                <w:sz w:val="20"/>
                <w:szCs w:val="20"/>
              </w:rPr>
            </w:pPr>
            <w:r>
              <w:rPr>
                <w:sz w:val="20"/>
                <w:szCs w:val="20"/>
              </w:rPr>
              <w:t>2018</w:t>
            </w:r>
          </w:p>
        </w:tc>
        <w:tc>
          <w:tcPr>
            <w:tcW w:w="3543" w:type="dxa"/>
            <w:vAlign w:val="center"/>
          </w:tcPr>
          <w:p w14:paraId="4CEE92D8" w14:textId="77777777" w:rsidR="009235B2" w:rsidRDefault="009235B2" w:rsidP="006932B5">
            <w:r>
              <w:t>Rozwój infrastruktury turystycznej, rekreacyjnej i kulturalnej (K)</w:t>
            </w:r>
          </w:p>
        </w:tc>
        <w:tc>
          <w:tcPr>
            <w:tcW w:w="850" w:type="dxa"/>
            <w:vAlign w:val="center"/>
          </w:tcPr>
          <w:p w14:paraId="778435F1" w14:textId="77777777" w:rsidR="009235B2" w:rsidRDefault="009235B2" w:rsidP="006932B5">
            <w:pPr>
              <w:spacing w:before="40" w:after="40"/>
              <w:jc w:val="center"/>
            </w:pPr>
            <w:r>
              <w:t>1</w:t>
            </w:r>
          </w:p>
        </w:tc>
        <w:tc>
          <w:tcPr>
            <w:tcW w:w="994" w:type="dxa"/>
            <w:vAlign w:val="center"/>
          </w:tcPr>
          <w:p w14:paraId="261657B6" w14:textId="77777777" w:rsidR="009235B2" w:rsidRDefault="009235B2" w:rsidP="006932B5">
            <w:pPr>
              <w:spacing w:before="40" w:after="40"/>
              <w:jc w:val="center"/>
            </w:pPr>
            <w:r>
              <w:t>0</w:t>
            </w:r>
          </w:p>
        </w:tc>
        <w:tc>
          <w:tcPr>
            <w:tcW w:w="1135" w:type="dxa"/>
            <w:vAlign w:val="center"/>
          </w:tcPr>
          <w:p w14:paraId="422FB004" w14:textId="77777777" w:rsidR="009235B2" w:rsidRDefault="009235B2" w:rsidP="006932B5">
            <w:pPr>
              <w:spacing w:before="40" w:after="40"/>
              <w:jc w:val="center"/>
            </w:pPr>
            <w:r>
              <w:t>0</w:t>
            </w:r>
          </w:p>
        </w:tc>
        <w:tc>
          <w:tcPr>
            <w:tcW w:w="851" w:type="dxa"/>
            <w:vAlign w:val="center"/>
          </w:tcPr>
          <w:p w14:paraId="3A806D8F" w14:textId="77777777" w:rsidR="009235B2" w:rsidRDefault="009235B2" w:rsidP="006932B5">
            <w:pPr>
              <w:spacing w:before="40" w:after="40"/>
              <w:jc w:val="center"/>
            </w:pPr>
            <w:r>
              <w:t>1</w:t>
            </w:r>
          </w:p>
        </w:tc>
        <w:tc>
          <w:tcPr>
            <w:tcW w:w="992" w:type="dxa"/>
            <w:vMerge/>
            <w:vAlign w:val="center"/>
          </w:tcPr>
          <w:p w14:paraId="6BF7D433" w14:textId="77777777" w:rsidR="009235B2" w:rsidRDefault="009235B2" w:rsidP="006932B5">
            <w:pPr>
              <w:spacing w:before="40" w:after="40"/>
              <w:jc w:val="center"/>
            </w:pPr>
          </w:p>
        </w:tc>
      </w:tr>
      <w:tr w:rsidR="009235B2" w14:paraId="49F49B2D" w14:textId="77777777" w:rsidTr="001E0944">
        <w:trPr>
          <w:trHeight w:val="683"/>
        </w:trPr>
        <w:tc>
          <w:tcPr>
            <w:tcW w:w="707" w:type="dxa"/>
            <w:vAlign w:val="center"/>
          </w:tcPr>
          <w:p w14:paraId="66E9AFFE" w14:textId="77777777" w:rsidR="009235B2" w:rsidRDefault="009235B2" w:rsidP="006932B5">
            <w:pPr>
              <w:spacing w:before="40" w:after="40"/>
              <w:jc w:val="center"/>
              <w:rPr>
                <w:sz w:val="20"/>
                <w:szCs w:val="20"/>
              </w:rPr>
            </w:pPr>
            <w:r>
              <w:rPr>
                <w:sz w:val="20"/>
                <w:szCs w:val="20"/>
              </w:rPr>
              <w:t>2018</w:t>
            </w:r>
          </w:p>
        </w:tc>
        <w:tc>
          <w:tcPr>
            <w:tcW w:w="3543" w:type="dxa"/>
            <w:vAlign w:val="center"/>
          </w:tcPr>
          <w:p w14:paraId="2E118D39" w14:textId="77777777" w:rsidR="009235B2" w:rsidRDefault="009235B2" w:rsidP="006932B5">
            <w:r>
              <w:t>Operacja własna (O)</w:t>
            </w:r>
          </w:p>
        </w:tc>
        <w:tc>
          <w:tcPr>
            <w:tcW w:w="850" w:type="dxa"/>
            <w:vAlign w:val="center"/>
          </w:tcPr>
          <w:p w14:paraId="72639766" w14:textId="77777777" w:rsidR="009235B2" w:rsidRDefault="009235B2" w:rsidP="006932B5">
            <w:pPr>
              <w:spacing w:before="40" w:after="40"/>
              <w:jc w:val="center"/>
            </w:pPr>
            <w:r>
              <w:t>0</w:t>
            </w:r>
          </w:p>
        </w:tc>
        <w:tc>
          <w:tcPr>
            <w:tcW w:w="994" w:type="dxa"/>
            <w:vAlign w:val="center"/>
          </w:tcPr>
          <w:p w14:paraId="71B42022" w14:textId="77777777" w:rsidR="009235B2" w:rsidRDefault="009235B2" w:rsidP="006932B5">
            <w:pPr>
              <w:spacing w:before="40" w:after="40"/>
              <w:jc w:val="center"/>
            </w:pPr>
            <w:r>
              <w:t>1</w:t>
            </w:r>
          </w:p>
        </w:tc>
        <w:tc>
          <w:tcPr>
            <w:tcW w:w="1135" w:type="dxa"/>
            <w:vAlign w:val="center"/>
          </w:tcPr>
          <w:p w14:paraId="2641B0C3" w14:textId="77777777" w:rsidR="009235B2" w:rsidRDefault="009235B2" w:rsidP="006932B5">
            <w:pPr>
              <w:spacing w:before="40" w:after="40"/>
              <w:jc w:val="center"/>
            </w:pPr>
            <w:r>
              <w:t>0</w:t>
            </w:r>
          </w:p>
        </w:tc>
        <w:tc>
          <w:tcPr>
            <w:tcW w:w="851" w:type="dxa"/>
            <w:vAlign w:val="center"/>
          </w:tcPr>
          <w:p w14:paraId="4126FEC8" w14:textId="77777777" w:rsidR="009235B2" w:rsidRDefault="009235B2" w:rsidP="006932B5">
            <w:pPr>
              <w:spacing w:before="40" w:after="40"/>
              <w:jc w:val="center"/>
            </w:pPr>
            <w:r>
              <w:t>1</w:t>
            </w:r>
          </w:p>
        </w:tc>
        <w:tc>
          <w:tcPr>
            <w:tcW w:w="992" w:type="dxa"/>
            <w:vMerge/>
            <w:vAlign w:val="center"/>
          </w:tcPr>
          <w:p w14:paraId="1009259C" w14:textId="77777777" w:rsidR="009235B2" w:rsidRDefault="009235B2" w:rsidP="006932B5">
            <w:pPr>
              <w:spacing w:before="40" w:after="40"/>
              <w:jc w:val="center"/>
            </w:pPr>
          </w:p>
        </w:tc>
      </w:tr>
      <w:tr w:rsidR="009235B2" w14:paraId="201079E3" w14:textId="77777777" w:rsidTr="001E0944">
        <w:trPr>
          <w:trHeight w:val="683"/>
        </w:trPr>
        <w:tc>
          <w:tcPr>
            <w:tcW w:w="707" w:type="dxa"/>
            <w:vAlign w:val="center"/>
          </w:tcPr>
          <w:p w14:paraId="47F1EE74" w14:textId="77777777" w:rsidR="009235B2" w:rsidRDefault="009235B2" w:rsidP="006932B5">
            <w:pPr>
              <w:spacing w:before="40" w:after="40"/>
              <w:jc w:val="center"/>
              <w:rPr>
                <w:sz w:val="20"/>
                <w:szCs w:val="20"/>
              </w:rPr>
            </w:pPr>
            <w:r>
              <w:rPr>
                <w:sz w:val="20"/>
                <w:szCs w:val="20"/>
              </w:rPr>
              <w:t>2019</w:t>
            </w:r>
          </w:p>
        </w:tc>
        <w:tc>
          <w:tcPr>
            <w:tcW w:w="3543" w:type="dxa"/>
            <w:vAlign w:val="center"/>
          </w:tcPr>
          <w:p w14:paraId="2755C191" w14:textId="77777777" w:rsidR="009235B2" w:rsidRDefault="009235B2" w:rsidP="006932B5">
            <w:r>
              <w:t>Podejmowanie działalności gospodarczej (K)</w:t>
            </w:r>
          </w:p>
        </w:tc>
        <w:tc>
          <w:tcPr>
            <w:tcW w:w="850" w:type="dxa"/>
            <w:vAlign w:val="center"/>
          </w:tcPr>
          <w:p w14:paraId="1FEFA0F5" w14:textId="77777777" w:rsidR="009235B2" w:rsidRDefault="009235B2" w:rsidP="006932B5">
            <w:pPr>
              <w:spacing w:before="40" w:after="40"/>
              <w:jc w:val="center"/>
            </w:pPr>
            <w:r>
              <w:t>6</w:t>
            </w:r>
          </w:p>
        </w:tc>
        <w:tc>
          <w:tcPr>
            <w:tcW w:w="994" w:type="dxa"/>
            <w:vAlign w:val="center"/>
          </w:tcPr>
          <w:p w14:paraId="46FEA335" w14:textId="77777777" w:rsidR="009235B2" w:rsidRDefault="009235B2" w:rsidP="006932B5">
            <w:pPr>
              <w:spacing w:before="40" w:after="40"/>
              <w:jc w:val="center"/>
            </w:pPr>
            <w:r>
              <w:t>0</w:t>
            </w:r>
          </w:p>
        </w:tc>
        <w:tc>
          <w:tcPr>
            <w:tcW w:w="1135" w:type="dxa"/>
            <w:vAlign w:val="center"/>
          </w:tcPr>
          <w:p w14:paraId="31C7F7AE" w14:textId="77777777" w:rsidR="009235B2" w:rsidRDefault="009235B2" w:rsidP="006932B5">
            <w:pPr>
              <w:spacing w:before="40" w:after="40"/>
              <w:jc w:val="center"/>
            </w:pPr>
            <w:r>
              <w:t>0</w:t>
            </w:r>
          </w:p>
        </w:tc>
        <w:tc>
          <w:tcPr>
            <w:tcW w:w="851" w:type="dxa"/>
            <w:vAlign w:val="center"/>
          </w:tcPr>
          <w:p w14:paraId="5F75965E" w14:textId="77777777" w:rsidR="009235B2" w:rsidRDefault="009235B2" w:rsidP="006932B5">
            <w:pPr>
              <w:spacing w:before="40" w:after="40"/>
              <w:jc w:val="center"/>
            </w:pPr>
            <w:r>
              <w:t>6</w:t>
            </w:r>
          </w:p>
        </w:tc>
        <w:tc>
          <w:tcPr>
            <w:tcW w:w="992" w:type="dxa"/>
            <w:vMerge w:val="restart"/>
            <w:vAlign w:val="center"/>
          </w:tcPr>
          <w:p w14:paraId="3D166AEA" w14:textId="77777777" w:rsidR="009235B2" w:rsidRDefault="009235B2" w:rsidP="006932B5">
            <w:pPr>
              <w:spacing w:before="40" w:after="40"/>
              <w:jc w:val="center"/>
            </w:pPr>
            <w:r>
              <w:t>9</w:t>
            </w:r>
          </w:p>
        </w:tc>
      </w:tr>
      <w:tr w:rsidR="009235B2" w14:paraId="2517D1ED" w14:textId="77777777" w:rsidTr="001E0944">
        <w:trPr>
          <w:trHeight w:val="683"/>
        </w:trPr>
        <w:tc>
          <w:tcPr>
            <w:tcW w:w="707" w:type="dxa"/>
            <w:vAlign w:val="center"/>
          </w:tcPr>
          <w:p w14:paraId="3320BC01" w14:textId="77777777" w:rsidR="009235B2" w:rsidRDefault="009235B2" w:rsidP="006932B5">
            <w:pPr>
              <w:spacing w:before="40" w:after="40"/>
              <w:jc w:val="center"/>
              <w:rPr>
                <w:sz w:val="20"/>
                <w:szCs w:val="20"/>
              </w:rPr>
            </w:pPr>
            <w:r>
              <w:rPr>
                <w:sz w:val="20"/>
                <w:szCs w:val="20"/>
              </w:rPr>
              <w:t>2019</w:t>
            </w:r>
          </w:p>
        </w:tc>
        <w:tc>
          <w:tcPr>
            <w:tcW w:w="3543" w:type="dxa"/>
            <w:vAlign w:val="center"/>
          </w:tcPr>
          <w:p w14:paraId="09D9313B" w14:textId="77777777" w:rsidR="009235B2" w:rsidRDefault="009235B2" w:rsidP="006932B5">
            <w:r>
              <w:t>Rozwijanie działalności gospodarczej (K)</w:t>
            </w:r>
          </w:p>
        </w:tc>
        <w:tc>
          <w:tcPr>
            <w:tcW w:w="850" w:type="dxa"/>
            <w:vAlign w:val="center"/>
          </w:tcPr>
          <w:p w14:paraId="6C42671E" w14:textId="77777777" w:rsidR="009235B2" w:rsidRDefault="009235B2" w:rsidP="006932B5">
            <w:pPr>
              <w:spacing w:before="40" w:after="40"/>
              <w:jc w:val="center"/>
            </w:pPr>
            <w:r>
              <w:t>2</w:t>
            </w:r>
          </w:p>
        </w:tc>
        <w:tc>
          <w:tcPr>
            <w:tcW w:w="994" w:type="dxa"/>
            <w:vAlign w:val="center"/>
          </w:tcPr>
          <w:p w14:paraId="4A7ADD10" w14:textId="77777777" w:rsidR="009235B2" w:rsidRDefault="009235B2" w:rsidP="006932B5">
            <w:pPr>
              <w:spacing w:before="40" w:after="40"/>
              <w:jc w:val="center"/>
            </w:pPr>
            <w:r>
              <w:t>0</w:t>
            </w:r>
          </w:p>
        </w:tc>
        <w:tc>
          <w:tcPr>
            <w:tcW w:w="1135" w:type="dxa"/>
            <w:vAlign w:val="center"/>
          </w:tcPr>
          <w:p w14:paraId="667F8FB1" w14:textId="77777777" w:rsidR="009235B2" w:rsidRDefault="009235B2" w:rsidP="006932B5">
            <w:pPr>
              <w:spacing w:before="40" w:after="40"/>
              <w:jc w:val="center"/>
            </w:pPr>
            <w:r>
              <w:t>0</w:t>
            </w:r>
          </w:p>
        </w:tc>
        <w:tc>
          <w:tcPr>
            <w:tcW w:w="851" w:type="dxa"/>
            <w:vAlign w:val="center"/>
          </w:tcPr>
          <w:p w14:paraId="46B8742F" w14:textId="77777777" w:rsidR="009235B2" w:rsidRDefault="009235B2" w:rsidP="006932B5">
            <w:pPr>
              <w:spacing w:before="40" w:after="40"/>
              <w:jc w:val="center"/>
            </w:pPr>
            <w:r>
              <w:t>2</w:t>
            </w:r>
          </w:p>
        </w:tc>
        <w:tc>
          <w:tcPr>
            <w:tcW w:w="992" w:type="dxa"/>
            <w:vMerge/>
            <w:vAlign w:val="center"/>
          </w:tcPr>
          <w:p w14:paraId="2D4E04B8" w14:textId="77777777" w:rsidR="009235B2" w:rsidRDefault="009235B2" w:rsidP="006932B5">
            <w:pPr>
              <w:spacing w:before="40" w:after="40"/>
              <w:jc w:val="center"/>
            </w:pPr>
          </w:p>
        </w:tc>
      </w:tr>
      <w:tr w:rsidR="009235B2" w14:paraId="75FCE44F" w14:textId="77777777" w:rsidTr="001E0944">
        <w:trPr>
          <w:trHeight w:val="683"/>
        </w:trPr>
        <w:tc>
          <w:tcPr>
            <w:tcW w:w="707" w:type="dxa"/>
            <w:vAlign w:val="center"/>
          </w:tcPr>
          <w:p w14:paraId="1DDD24BA" w14:textId="77777777" w:rsidR="009235B2" w:rsidRDefault="009235B2" w:rsidP="006932B5">
            <w:pPr>
              <w:spacing w:before="40" w:after="40"/>
              <w:jc w:val="center"/>
              <w:rPr>
                <w:sz w:val="20"/>
                <w:szCs w:val="20"/>
              </w:rPr>
            </w:pPr>
            <w:r>
              <w:rPr>
                <w:sz w:val="20"/>
                <w:szCs w:val="20"/>
              </w:rPr>
              <w:t>2019</w:t>
            </w:r>
          </w:p>
        </w:tc>
        <w:tc>
          <w:tcPr>
            <w:tcW w:w="3543" w:type="dxa"/>
            <w:vAlign w:val="center"/>
          </w:tcPr>
          <w:p w14:paraId="47D6ACD1" w14:textId="77777777" w:rsidR="009235B2" w:rsidRDefault="009235B2" w:rsidP="006932B5">
            <w:r>
              <w:t>Zachowanie dziedzictwa lokalnego i kulturowego (K)</w:t>
            </w:r>
          </w:p>
        </w:tc>
        <w:tc>
          <w:tcPr>
            <w:tcW w:w="850" w:type="dxa"/>
            <w:vAlign w:val="center"/>
          </w:tcPr>
          <w:p w14:paraId="11B09F14" w14:textId="77777777" w:rsidR="009235B2" w:rsidRDefault="009235B2" w:rsidP="006932B5">
            <w:pPr>
              <w:spacing w:before="40" w:after="40"/>
              <w:jc w:val="center"/>
            </w:pPr>
            <w:r>
              <w:t>1</w:t>
            </w:r>
          </w:p>
        </w:tc>
        <w:tc>
          <w:tcPr>
            <w:tcW w:w="994" w:type="dxa"/>
            <w:vAlign w:val="center"/>
          </w:tcPr>
          <w:p w14:paraId="3FD36AE1" w14:textId="77777777" w:rsidR="009235B2" w:rsidRDefault="009235B2" w:rsidP="006932B5">
            <w:pPr>
              <w:spacing w:before="40" w:after="40"/>
              <w:jc w:val="center"/>
            </w:pPr>
            <w:r>
              <w:t>0</w:t>
            </w:r>
          </w:p>
        </w:tc>
        <w:tc>
          <w:tcPr>
            <w:tcW w:w="1135" w:type="dxa"/>
            <w:vAlign w:val="center"/>
          </w:tcPr>
          <w:p w14:paraId="2CB7FE73" w14:textId="77777777" w:rsidR="009235B2" w:rsidRDefault="009235B2" w:rsidP="006932B5">
            <w:pPr>
              <w:spacing w:before="40" w:after="40"/>
              <w:jc w:val="center"/>
            </w:pPr>
            <w:r>
              <w:t>0</w:t>
            </w:r>
          </w:p>
        </w:tc>
        <w:tc>
          <w:tcPr>
            <w:tcW w:w="851" w:type="dxa"/>
            <w:vAlign w:val="center"/>
          </w:tcPr>
          <w:p w14:paraId="29A94AE9" w14:textId="77777777" w:rsidR="009235B2" w:rsidRDefault="009235B2" w:rsidP="006932B5">
            <w:pPr>
              <w:spacing w:before="40" w:after="40"/>
              <w:jc w:val="center"/>
            </w:pPr>
            <w:r>
              <w:t>1</w:t>
            </w:r>
          </w:p>
        </w:tc>
        <w:tc>
          <w:tcPr>
            <w:tcW w:w="992" w:type="dxa"/>
            <w:vMerge/>
            <w:vAlign w:val="center"/>
          </w:tcPr>
          <w:p w14:paraId="5EAB8AE9" w14:textId="77777777" w:rsidR="009235B2" w:rsidRDefault="009235B2" w:rsidP="006932B5">
            <w:pPr>
              <w:spacing w:before="40" w:after="40"/>
              <w:jc w:val="center"/>
            </w:pPr>
          </w:p>
        </w:tc>
      </w:tr>
      <w:tr w:rsidR="009235B2" w14:paraId="551D56B5" w14:textId="77777777" w:rsidTr="001E0944">
        <w:trPr>
          <w:trHeight w:val="683"/>
        </w:trPr>
        <w:tc>
          <w:tcPr>
            <w:tcW w:w="707" w:type="dxa"/>
            <w:vAlign w:val="center"/>
          </w:tcPr>
          <w:p w14:paraId="01CF9879" w14:textId="77777777" w:rsidR="009235B2" w:rsidRDefault="009235B2" w:rsidP="006932B5">
            <w:pPr>
              <w:spacing w:before="40" w:after="40"/>
              <w:jc w:val="center"/>
              <w:rPr>
                <w:sz w:val="20"/>
                <w:szCs w:val="20"/>
              </w:rPr>
            </w:pPr>
            <w:r>
              <w:rPr>
                <w:sz w:val="20"/>
                <w:szCs w:val="20"/>
              </w:rPr>
              <w:t>2020</w:t>
            </w:r>
          </w:p>
        </w:tc>
        <w:tc>
          <w:tcPr>
            <w:tcW w:w="3543" w:type="dxa"/>
            <w:vAlign w:val="center"/>
          </w:tcPr>
          <w:p w14:paraId="1419117B" w14:textId="77777777" w:rsidR="009235B2" w:rsidRDefault="009235B2" w:rsidP="006932B5">
            <w:r>
              <w:t>Tworzenie i rozwój inkubatorów przetwórstwa lokalnego (K)</w:t>
            </w:r>
          </w:p>
        </w:tc>
        <w:tc>
          <w:tcPr>
            <w:tcW w:w="853" w:type="dxa"/>
            <w:vAlign w:val="center"/>
          </w:tcPr>
          <w:p w14:paraId="20C06604" w14:textId="77777777" w:rsidR="009235B2" w:rsidRDefault="009235B2" w:rsidP="006932B5">
            <w:pPr>
              <w:spacing w:before="40" w:after="40"/>
              <w:jc w:val="center"/>
            </w:pPr>
            <w:r>
              <w:t>2</w:t>
            </w:r>
          </w:p>
        </w:tc>
        <w:tc>
          <w:tcPr>
            <w:tcW w:w="991" w:type="dxa"/>
            <w:vAlign w:val="center"/>
          </w:tcPr>
          <w:p w14:paraId="10167921" w14:textId="77777777" w:rsidR="009235B2" w:rsidRDefault="009235B2" w:rsidP="006932B5">
            <w:pPr>
              <w:spacing w:before="40" w:after="40"/>
              <w:jc w:val="center"/>
            </w:pPr>
            <w:r>
              <w:t>0</w:t>
            </w:r>
          </w:p>
        </w:tc>
        <w:tc>
          <w:tcPr>
            <w:tcW w:w="1135" w:type="dxa"/>
            <w:vAlign w:val="center"/>
          </w:tcPr>
          <w:p w14:paraId="49319A04" w14:textId="77777777" w:rsidR="009235B2" w:rsidRDefault="009235B2" w:rsidP="006932B5">
            <w:pPr>
              <w:spacing w:before="40" w:after="40"/>
              <w:jc w:val="center"/>
            </w:pPr>
            <w:r>
              <w:t>0</w:t>
            </w:r>
          </w:p>
        </w:tc>
        <w:tc>
          <w:tcPr>
            <w:tcW w:w="851" w:type="dxa"/>
            <w:vAlign w:val="center"/>
          </w:tcPr>
          <w:p w14:paraId="0EEE59AE" w14:textId="77777777" w:rsidR="009235B2" w:rsidRDefault="009235B2" w:rsidP="006932B5">
            <w:pPr>
              <w:spacing w:before="40" w:after="40"/>
              <w:jc w:val="center"/>
            </w:pPr>
            <w:r>
              <w:t>2</w:t>
            </w:r>
          </w:p>
        </w:tc>
        <w:tc>
          <w:tcPr>
            <w:tcW w:w="992" w:type="dxa"/>
            <w:vMerge w:val="restart"/>
            <w:vAlign w:val="center"/>
          </w:tcPr>
          <w:p w14:paraId="68F333F6" w14:textId="77777777" w:rsidR="0097267C" w:rsidRPr="002B779F" w:rsidRDefault="009235B2" w:rsidP="006932B5">
            <w:pPr>
              <w:spacing w:before="40" w:after="40"/>
              <w:jc w:val="center"/>
            </w:pPr>
            <w:r w:rsidRPr="002B779F">
              <w:t>11</w:t>
            </w:r>
          </w:p>
        </w:tc>
      </w:tr>
      <w:tr w:rsidR="009235B2" w14:paraId="4C0223A6" w14:textId="77777777" w:rsidTr="001E0944">
        <w:trPr>
          <w:trHeight w:val="683"/>
        </w:trPr>
        <w:tc>
          <w:tcPr>
            <w:tcW w:w="707" w:type="dxa"/>
            <w:vAlign w:val="center"/>
          </w:tcPr>
          <w:p w14:paraId="61943EA2" w14:textId="77777777" w:rsidR="009235B2" w:rsidRDefault="009235B2" w:rsidP="006932B5">
            <w:pPr>
              <w:spacing w:before="40" w:after="40"/>
              <w:jc w:val="center"/>
              <w:rPr>
                <w:sz w:val="20"/>
                <w:szCs w:val="20"/>
              </w:rPr>
            </w:pPr>
            <w:r>
              <w:rPr>
                <w:sz w:val="20"/>
                <w:szCs w:val="20"/>
              </w:rPr>
              <w:t>2020</w:t>
            </w:r>
          </w:p>
        </w:tc>
        <w:tc>
          <w:tcPr>
            <w:tcW w:w="3543" w:type="dxa"/>
            <w:vAlign w:val="center"/>
          </w:tcPr>
          <w:p w14:paraId="0F33C7BD" w14:textId="77777777" w:rsidR="009235B2" w:rsidRDefault="009235B2" w:rsidP="006932B5">
            <w:r>
              <w:t>Podejmowanie działalności gospodarczej (K)</w:t>
            </w:r>
          </w:p>
        </w:tc>
        <w:tc>
          <w:tcPr>
            <w:tcW w:w="853" w:type="dxa"/>
            <w:vAlign w:val="center"/>
          </w:tcPr>
          <w:p w14:paraId="50824CF0" w14:textId="77777777" w:rsidR="009235B2" w:rsidRPr="00C233BE" w:rsidRDefault="009235B2" w:rsidP="006932B5">
            <w:pPr>
              <w:spacing w:before="40" w:after="40"/>
              <w:jc w:val="center"/>
              <w:rPr>
                <w:color w:val="000000" w:themeColor="text1"/>
              </w:rPr>
            </w:pPr>
            <w:r w:rsidRPr="00C233BE">
              <w:rPr>
                <w:color w:val="000000" w:themeColor="text1"/>
              </w:rPr>
              <w:t>4</w:t>
            </w:r>
          </w:p>
        </w:tc>
        <w:tc>
          <w:tcPr>
            <w:tcW w:w="991" w:type="dxa"/>
            <w:vAlign w:val="center"/>
          </w:tcPr>
          <w:p w14:paraId="31CE84A1" w14:textId="77777777" w:rsidR="009235B2" w:rsidRPr="00C233BE" w:rsidRDefault="009235B2" w:rsidP="006932B5">
            <w:pPr>
              <w:spacing w:before="40" w:after="40"/>
              <w:jc w:val="center"/>
              <w:rPr>
                <w:color w:val="000000" w:themeColor="text1"/>
              </w:rPr>
            </w:pPr>
            <w:r w:rsidRPr="00C233BE">
              <w:rPr>
                <w:color w:val="000000" w:themeColor="text1"/>
              </w:rPr>
              <w:t>0</w:t>
            </w:r>
          </w:p>
        </w:tc>
        <w:tc>
          <w:tcPr>
            <w:tcW w:w="1135" w:type="dxa"/>
            <w:vAlign w:val="center"/>
          </w:tcPr>
          <w:p w14:paraId="5AC2EE7A" w14:textId="77777777" w:rsidR="009235B2" w:rsidRPr="00C233BE" w:rsidRDefault="009235B2" w:rsidP="006932B5">
            <w:pPr>
              <w:spacing w:before="40" w:after="40"/>
              <w:jc w:val="center"/>
              <w:rPr>
                <w:color w:val="000000" w:themeColor="text1"/>
              </w:rPr>
            </w:pPr>
            <w:r w:rsidRPr="00C233BE">
              <w:rPr>
                <w:color w:val="000000" w:themeColor="text1"/>
              </w:rPr>
              <w:t>0</w:t>
            </w:r>
          </w:p>
        </w:tc>
        <w:tc>
          <w:tcPr>
            <w:tcW w:w="851" w:type="dxa"/>
            <w:vAlign w:val="center"/>
          </w:tcPr>
          <w:p w14:paraId="03439DEF" w14:textId="77777777" w:rsidR="009235B2" w:rsidRPr="00C233BE" w:rsidRDefault="009235B2" w:rsidP="006932B5">
            <w:pPr>
              <w:spacing w:before="40" w:after="40"/>
              <w:jc w:val="center"/>
              <w:rPr>
                <w:color w:val="000000" w:themeColor="text1"/>
              </w:rPr>
            </w:pPr>
            <w:r w:rsidRPr="00C233BE">
              <w:rPr>
                <w:color w:val="000000" w:themeColor="text1"/>
              </w:rPr>
              <w:t>4</w:t>
            </w:r>
          </w:p>
        </w:tc>
        <w:tc>
          <w:tcPr>
            <w:tcW w:w="992" w:type="dxa"/>
            <w:vMerge/>
            <w:vAlign w:val="center"/>
          </w:tcPr>
          <w:p w14:paraId="540E849B" w14:textId="77777777" w:rsidR="009235B2" w:rsidRPr="00C233BE" w:rsidRDefault="009235B2" w:rsidP="006932B5">
            <w:pPr>
              <w:spacing w:before="40" w:after="40"/>
              <w:jc w:val="center"/>
              <w:rPr>
                <w:color w:val="000000" w:themeColor="text1"/>
              </w:rPr>
            </w:pPr>
          </w:p>
        </w:tc>
      </w:tr>
      <w:tr w:rsidR="009235B2" w14:paraId="5FA37241" w14:textId="77777777" w:rsidTr="001E0944">
        <w:trPr>
          <w:trHeight w:val="683"/>
        </w:trPr>
        <w:tc>
          <w:tcPr>
            <w:tcW w:w="707" w:type="dxa"/>
            <w:vAlign w:val="center"/>
          </w:tcPr>
          <w:p w14:paraId="091E7305" w14:textId="77777777" w:rsidR="009235B2" w:rsidRDefault="009235B2" w:rsidP="006932B5">
            <w:pPr>
              <w:spacing w:before="40" w:after="40"/>
              <w:jc w:val="center"/>
              <w:rPr>
                <w:sz w:val="20"/>
                <w:szCs w:val="20"/>
              </w:rPr>
            </w:pPr>
            <w:r>
              <w:rPr>
                <w:sz w:val="20"/>
                <w:szCs w:val="20"/>
              </w:rPr>
              <w:lastRenderedPageBreak/>
              <w:t>2020</w:t>
            </w:r>
          </w:p>
        </w:tc>
        <w:tc>
          <w:tcPr>
            <w:tcW w:w="3543" w:type="dxa"/>
            <w:vAlign w:val="center"/>
          </w:tcPr>
          <w:p w14:paraId="702F46E1" w14:textId="77777777" w:rsidR="009235B2" w:rsidRDefault="009235B2" w:rsidP="006932B5">
            <w:r>
              <w:t>Rozwijanie działalności gospodarczej (K)</w:t>
            </w:r>
          </w:p>
        </w:tc>
        <w:tc>
          <w:tcPr>
            <w:tcW w:w="853" w:type="dxa"/>
            <w:vAlign w:val="center"/>
          </w:tcPr>
          <w:p w14:paraId="60BF0B31" w14:textId="1A031727" w:rsidR="009235B2" w:rsidRPr="00C233BE" w:rsidRDefault="00884027" w:rsidP="006932B5">
            <w:pPr>
              <w:spacing w:before="40" w:after="40"/>
              <w:jc w:val="center"/>
              <w:rPr>
                <w:strike/>
                <w:color w:val="000000" w:themeColor="text1"/>
              </w:rPr>
            </w:pPr>
            <w:r w:rsidRPr="00C233BE">
              <w:rPr>
                <w:color w:val="000000" w:themeColor="text1"/>
              </w:rPr>
              <w:t>2</w:t>
            </w:r>
          </w:p>
        </w:tc>
        <w:tc>
          <w:tcPr>
            <w:tcW w:w="991" w:type="dxa"/>
            <w:vAlign w:val="center"/>
          </w:tcPr>
          <w:p w14:paraId="1C1D2E8B" w14:textId="77777777" w:rsidR="009235B2" w:rsidRPr="00C233BE" w:rsidRDefault="009235B2" w:rsidP="006932B5">
            <w:pPr>
              <w:spacing w:before="40" w:after="40"/>
              <w:jc w:val="center"/>
              <w:rPr>
                <w:color w:val="000000" w:themeColor="text1"/>
              </w:rPr>
            </w:pPr>
            <w:r w:rsidRPr="00C233BE">
              <w:rPr>
                <w:color w:val="000000" w:themeColor="text1"/>
              </w:rPr>
              <w:t>0</w:t>
            </w:r>
          </w:p>
        </w:tc>
        <w:tc>
          <w:tcPr>
            <w:tcW w:w="1135" w:type="dxa"/>
            <w:vAlign w:val="center"/>
          </w:tcPr>
          <w:p w14:paraId="268F58DF" w14:textId="77777777" w:rsidR="009235B2" w:rsidRPr="00C233BE" w:rsidRDefault="009235B2" w:rsidP="006932B5">
            <w:pPr>
              <w:spacing w:before="40" w:after="40"/>
              <w:jc w:val="center"/>
              <w:rPr>
                <w:color w:val="000000" w:themeColor="text1"/>
              </w:rPr>
            </w:pPr>
            <w:r w:rsidRPr="00C233BE">
              <w:rPr>
                <w:color w:val="000000" w:themeColor="text1"/>
              </w:rPr>
              <w:t>0</w:t>
            </w:r>
          </w:p>
        </w:tc>
        <w:tc>
          <w:tcPr>
            <w:tcW w:w="851" w:type="dxa"/>
            <w:vAlign w:val="center"/>
          </w:tcPr>
          <w:p w14:paraId="64513CB3" w14:textId="12EB6B94" w:rsidR="009235B2" w:rsidRPr="00C233BE" w:rsidRDefault="00884027" w:rsidP="006932B5">
            <w:pPr>
              <w:spacing w:before="40" w:after="40"/>
              <w:jc w:val="center"/>
              <w:rPr>
                <w:color w:val="000000" w:themeColor="text1"/>
              </w:rPr>
            </w:pPr>
            <w:r w:rsidRPr="00C233BE">
              <w:rPr>
                <w:color w:val="000000" w:themeColor="text1"/>
              </w:rPr>
              <w:t>2</w:t>
            </w:r>
          </w:p>
        </w:tc>
        <w:tc>
          <w:tcPr>
            <w:tcW w:w="992" w:type="dxa"/>
            <w:vMerge/>
            <w:vAlign w:val="center"/>
          </w:tcPr>
          <w:p w14:paraId="1B928921" w14:textId="77777777" w:rsidR="009235B2" w:rsidRPr="00C233BE" w:rsidRDefault="009235B2" w:rsidP="006932B5">
            <w:pPr>
              <w:spacing w:before="40" w:after="40"/>
              <w:jc w:val="center"/>
              <w:rPr>
                <w:color w:val="000000" w:themeColor="text1"/>
              </w:rPr>
            </w:pPr>
          </w:p>
        </w:tc>
      </w:tr>
      <w:tr w:rsidR="009235B2" w14:paraId="47C17C3D" w14:textId="77777777" w:rsidTr="001E0944">
        <w:trPr>
          <w:trHeight w:val="683"/>
        </w:trPr>
        <w:tc>
          <w:tcPr>
            <w:tcW w:w="707" w:type="dxa"/>
            <w:vAlign w:val="center"/>
          </w:tcPr>
          <w:p w14:paraId="1C631B74" w14:textId="77777777" w:rsidR="009235B2" w:rsidRDefault="009235B2" w:rsidP="006932B5">
            <w:pPr>
              <w:spacing w:before="40" w:after="40"/>
              <w:jc w:val="center"/>
              <w:rPr>
                <w:sz w:val="20"/>
                <w:szCs w:val="20"/>
              </w:rPr>
            </w:pPr>
            <w:r>
              <w:rPr>
                <w:sz w:val="20"/>
                <w:szCs w:val="20"/>
              </w:rPr>
              <w:t>2020</w:t>
            </w:r>
          </w:p>
        </w:tc>
        <w:tc>
          <w:tcPr>
            <w:tcW w:w="3543" w:type="dxa"/>
            <w:vAlign w:val="center"/>
          </w:tcPr>
          <w:p w14:paraId="212103F0" w14:textId="77777777" w:rsidR="009235B2" w:rsidRDefault="009235B2" w:rsidP="006932B5">
            <w:r>
              <w:t>Zachowanie dziedzictwa lokalnego… (K)</w:t>
            </w:r>
          </w:p>
        </w:tc>
        <w:tc>
          <w:tcPr>
            <w:tcW w:w="853" w:type="dxa"/>
            <w:vAlign w:val="center"/>
          </w:tcPr>
          <w:p w14:paraId="0AA0DD04" w14:textId="77777777" w:rsidR="009235B2" w:rsidRPr="00C233BE" w:rsidRDefault="009235B2" w:rsidP="006932B5">
            <w:pPr>
              <w:spacing w:before="40" w:after="40"/>
              <w:jc w:val="center"/>
              <w:rPr>
                <w:color w:val="000000" w:themeColor="text1"/>
              </w:rPr>
            </w:pPr>
            <w:r w:rsidRPr="00C233BE">
              <w:rPr>
                <w:color w:val="000000" w:themeColor="text1"/>
              </w:rPr>
              <w:t>2</w:t>
            </w:r>
          </w:p>
        </w:tc>
        <w:tc>
          <w:tcPr>
            <w:tcW w:w="991" w:type="dxa"/>
            <w:vAlign w:val="center"/>
          </w:tcPr>
          <w:p w14:paraId="584B9939" w14:textId="77777777" w:rsidR="009235B2" w:rsidRPr="00C233BE" w:rsidRDefault="009235B2" w:rsidP="006932B5">
            <w:pPr>
              <w:spacing w:before="40" w:after="40"/>
              <w:jc w:val="center"/>
              <w:rPr>
                <w:color w:val="000000" w:themeColor="text1"/>
              </w:rPr>
            </w:pPr>
            <w:r w:rsidRPr="00C233BE">
              <w:rPr>
                <w:color w:val="000000" w:themeColor="text1"/>
              </w:rPr>
              <w:t>0</w:t>
            </w:r>
          </w:p>
        </w:tc>
        <w:tc>
          <w:tcPr>
            <w:tcW w:w="1135" w:type="dxa"/>
            <w:vAlign w:val="center"/>
          </w:tcPr>
          <w:p w14:paraId="67421771" w14:textId="77777777" w:rsidR="009235B2" w:rsidRPr="00C233BE" w:rsidRDefault="009235B2" w:rsidP="006932B5">
            <w:pPr>
              <w:spacing w:before="40" w:after="40"/>
              <w:jc w:val="center"/>
              <w:rPr>
                <w:color w:val="000000" w:themeColor="text1"/>
              </w:rPr>
            </w:pPr>
            <w:r w:rsidRPr="00C233BE">
              <w:rPr>
                <w:color w:val="000000" w:themeColor="text1"/>
              </w:rPr>
              <w:t>0</w:t>
            </w:r>
          </w:p>
        </w:tc>
        <w:tc>
          <w:tcPr>
            <w:tcW w:w="851" w:type="dxa"/>
            <w:vAlign w:val="center"/>
          </w:tcPr>
          <w:p w14:paraId="6D8A2DEE" w14:textId="77777777" w:rsidR="009235B2" w:rsidRPr="00C233BE" w:rsidRDefault="009235B2" w:rsidP="006932B5">
            <w:pPr>
              <w:spacing w:before="40" w:after="40"/>
              <w:jc w:val="center"/>
              <w:rPr>
                <w:color w:val="000000" w:themeColor="text1"/>
              </w:rPr>
            </w:pPr>
            <w:r w:rsidRPr="00C233BE">
              <w:rPr>
                <w:color w:val="000000" w:themeColor="text1"/>
              </w:rPr>
              <w:t>2</w:t>
            </w:r>
          </w:p>
        </w:tc>
        <w:tc>
          <w:tcPr>
            <w:tcW w:w="992" w:type="dxa"/>
            <w:vMerge/>
            <w:vAlign w:val="center"/>
          </w:tcPr>
          <w:p w14:paraId="6910E22B" w14:textId="77777777" w:rsidR="009235B2" w:rsidRPr="00C233BE" w:rsidRDefault="009235B2" w:rsidP="006932B5">
            <w:pPr>
              <w:spacing w:before="40" w:after="40"/>
              <w:jc w:val="center"/>
              <w:rPr>
                <w:color w:val="000000" w:themeColor="text1"/>
              </w:rPr>
            </w:pPr>
          </w:p>
        </w:tc>
      </w:tr>
      <w:tr w:rsidR="009235B2" w14:paraId="3A9E062D" w14:textId="77777777" w:rsidTr="001E0944">
        <w:trPr>
          <w:trHeight w:val="683"/>
        </w:trPr>
        <w:tc>
          <w:tcPr>
            <w:tcW w:w="707" w:type="dxa"/>
            <w:vAlign w:val="center"/>
          </w:tcPr>
          <w:p w14:paraId="64C80A39" w14:textId="77777777" w:rsidR="009235B2" w:rsidRDefault="009235B2" w:rsidP="006932B5">
            <w:pPr>
              <w:spacing w:before="40" w:after="40"/>
              <w:jc w:val="center"/>
              <w:rPr>
                <w:sz w:val="20"/>
                <w:szCs w:val="20"/>
              </w:rPr>
            </w:pPr>
            <w:r>
              <w:rPr>
                <w:sz w:val="20"/>
                <w:szCs w:val="20"/>
              </w:rPr>
              <w:t>2020</w:t>
            </w:r>
          </w:p>
        </w:tc>
        <w:tc>
          <w:tcPr>
            <w:tcW w:w="3543" w:type="dxa"/>
            <w:vAlign w:val="center"/>
          </w:tcPr>
          <w:p w14:paraId="693D1348" w14:textId="77777777" w:rsidR="009235B2" w:rsidRDefault="009235B2" w:rsidP="006932B5">
            <w:r>
              <w:t>Rozwój infrastruktury turystycznej, rekreacyjnej… (K)</w:t>
            </w:r>
          </w:p>
        </w:tc>
        <w:tc>
          <w:tcPr>
            <w:tcW w:w="853" w:type="dxa"/>
            <w:vAlign w:val="center"/>
          </w:tcPr>
          <w:p w14:paraId="6719A48B" w14:textId="77777777" w:rsidR="009235B2" w:rsidRPr="00C233BE" w:rsidRDefault="009235B2" w:rsidP="006932B5">
            <w:pPr>
              <w:spacing w:before="40" w:after="40"/>
              <w:jc w:val="center"/>
              <w:rPr>
                <w:color w:val="000000" w:themeColor="text1"/>
              </w:rPr>
            </w:pPr>
            <w:r w:rsidRPr="00C233BE">
              <w:rPr>
                <w:color w:val="000000" w:themeColor="text1"/>
              </w:rPr>
              <w:t>1</w:t>
            </w:r>
          </w:p>
        </w:tc>
        <w:tc>
          <w:tcPr>
            <w:tcW w:w="991" w:type="dxa"/>
            <w:vAlign w:val="center"/>
          </w:tcPr>
          <w:p w14:paraId="5DCA5E35" w14:textId="77777777" w:rsidR="009235B2" w:rsidRPr="00C233BE" w:rsidRDefault="009235B2" w:rsidP="006932B5">
            <w:pPr>
              <w:spacing w:before="40" w:after="40"/>
              <w:jc w:val="center"/>
              <w:rPr>
                <w:color w:val="000000" w:themeColor="text1"/>
              </w:rPr>
            </w:pPr>
            <w:r w:rsidRPr="00C233BE">
              <w:rPr>
                <w:color w:val="000000" w:themeColor="text1"/>
              </w:rPr>
              <w:t>0</w:t>
            </w:r>
          </w:p>
        </w:tc>
        <w:tc>
          <w:tcPr>
            <w:tcW w:w="1135" w:type="dxa"/>
            <w:vAlign w:val="center"/>
          </w:tcPr>
          <w:p w14:paraId="378CFECE" w14:textId="77777777" w:rsidR="009235B2" w:rsidRPr="00C233BE" w:rsidRDefault="009235B2" w:rsidP="006932B5">
            <w:pPr>
              <w:spacing w:before="40" w:after="40"/>
              <w:jc w:val="center"/>
              <w:rPr>
                <w:color w:val="000000" w:themeColor="text1"/>
              </w:rPr>
            </w:pPr>
            <w:r w:rsidRPr="00C233BE">
              <w:rPr>
                <w:color w:val="000000" w:themeColor="text1"/>
              </w:rPr>
              <w:t>0</w:t>
            </w:r>
          </w:p>
        </w:tc>
        <w:tc>
          <w:tcPr>
            <w:tcW w:w="851" w:type="dxa"/>
            <w:vAlign w:val="center"/>
          </w:tcPr>
          <w:p w14:paraId="3717FFBA" w14:textId="77777777" w:rsidR="009235B2" w:rsidRPr="00C233BE" w:rsidRDefault="009235B2" w:rsidP="006932B5">
            <w:pPr>
              <w:spacing w:before="40" w:after="40"/>
              <w:jc w:val="center"/>
              <w:rPr>
                <w:color w:val="000000" w:themeColor="text1"/>
              </w:rPr>
            </w:pPr>
            <w:r w:rsidRPr="00C233BE">
              <w:rPr>
                <w:color w:val="000000" w:themeColor="text1"/>
              </w:rPr>
              <w:t>1</w:t>
            </w:r>
          </w:p>
        </w:tc>
        <w:tc>
          <w:tcPr>
            <w:tcW w:w="992" w:type="dxa"/>
            <w:vMerge/>
            <w:vAlign w:val="center"/>
          </w:tcPr>
          <w:p w14:paraId="2EBA42B6" w14:textId="77777777" w:rsidR="009235B2" w:rsidRPr="00C233BE" w:rsidRDefault="009235B2" w:rsidP="006932B5">
            <w:pPr>
              <w:spacing w:before="40" w:after="40"/>
              <w:jc w:val="center"/>
              <w:rPr>
                <w:color w:val="000000" w:themeColor="text1"/>
              </w:rPr>
            </w:pPr>
          </w:p>
        </w:tc>
      </w:tr>
      <w:tr w:rsidR="009235B2" w14:paraId="258D4CE4" w14:textId="77777777" w:rsidTr="001E0944">
        <w:trPr>
          <w:trHeight w:val="683"/>
        </w:trPr>
        <w:tc>
          <w:tcPr>
            <w:tcW w:w="707" w:type="dxa"/>
            <w:vAlign w:val="center"/>
          </w:tcPr>
          <w:p w14:paraId="5B5FBFD1" w14:textId="77777777" w:rsidR="009235B2" w:rsidRDefault="009235B2" w:rsidP="006932B5">
            <w:pPr>
              <w:spacing w:before="40" w:after="40"/>
              <w:jc w:val="center"/>
              <w:rPr>
                <w:sz w:val="20"/>
                <w:szCs w:val="20"/>
              </w:rPr>
            </w:pPr>
            <w:r>
              <w:rPr>
                <w:sz w:val="20"/>
                <w:szCs w:val="20"/>
              </w:rPr>
              <w:t>2021</w:t>
            </w:r>
          </w:p>
        </w:tc>
        <w:tc>
          <w:tcPr>
            <w:tcW w:w="3543" w:type="dxa"/>
            <w:vAlign w:val="center"/>
          </w:tcPr>
          <w:p w14:paraId="034E9C1B" w14:textId="77777777" w:rsidR="009235B2" w:rsidRDefault="009235B2" w:rsidP="006932B5">
            <w:r>
              <w:t>Podejmowanie działalności gospodarczej (K)</w:t>
            </w:r>
          </w:p>
        </w:tc>
        <w:tc>
          <w:tcPr>
            <w:tcW w:w="853" w:type="dxa"/>
            <w:vAlign w:val="center"/>
          </w:tcPr>
          <w:p w14:paraId="79C76FDA" w14:textId="77777777" w:rsidR="009235B2" w:rsidRPr="00C233BE" w:rsidRDefault="009235B2" w:rsidP="006932B5">
            <w:pPr>
              <w:spacing w:before="40" w:after="40"/>
              <w:jc w:val="center"/>
              <w:rPr>
                <w:color w:val="000000" w:themeColor="text1"/>
              </w:rPr>
            </w:pPr>
            <w:r w:rsidRPr="00C233BE">
              <w:rPr>
                <w:color w:val="000000" w:themeColor="text1"/>
              </w:rPr>
              <w:t>2</w:t>
            </w:r>
          </w:p>
        </w:tc>
        <w:tc>
          <w:tcPr>
            <w:tcW w:w="991" w:type="dxa"/>
            <w:vAlign w:val="center"/>
          </w:tcPr>
          <w:p w14:paraId="731AF94D" w14:textId="77777777" w:rsidR="009235B2" w:rsidRPr="00C233BE" w:rsidRDefault="009235B2" w:rsidP="006932B5">
            <w:pPr>
              <w:spacing w:before="40" w:after="40"/>
              <w:jc w:val="center"/>
              <w:rPr>
                <w:color w:val="000000" w:themeColor="text1"/>
              </w:rPr>
            </w:pPr>
            <w:r w:rsidRPr="00C233BE">
              <w:rPr>
                <w:color w:val="000000" w:themeColor="text1"/>
              </w:rPr>
              <w:t>0</w:t>
            </w:r>
          </w:p>
        </w:tc>
        <w:tc>
          <w:tcPr>
            <w:tcW w:w="1135" w:type="dxa"/>
            <w:vAlign w:val="center"/>
          </w:tcPr>
          <w:p w14:paraId="6CDB0085" w14:textId="77777777" w:rsidR="009235B2" w:rsidRPr="00C233BE" w:rsidRDefault="009235B2" w:rsidP="006932B5">
            <w:pPr>
              <w:spacing w:before="40" w:after="40"/>
              <w:jc w:val="center"/>
              <w:rPr>
                <w:color w:val="000000" w:themeColor="text1"/>
              </w:rPr>
            </w:pPr>
            <w:r w:rsidRPr="00C233BE">
              <w:rPr>
                <w:color w:val="000000" w:themeColor="text1"/>
              </w:rPr>
              <w:t>0</w:t>
            </w:r>
          </w:p>
        </w:tc>
        <w:tc>
          <w:tcPr>
            <w:tcW w:w="851" w:type="dxa"/>
            <w:vAlign w:val="center"/>
          </w:tcPr>
          <w:p w14:paraId="28AFF0C5" w14:textId="77777777" w:rsidR="009235B2" w:rsidRPr="00C233BE" w:rsidRDefault="009235B2" w:rsidP="006932B5">
            <w:pPr>
              <w:spacing w:before="40" w:after="40"/>
              <w:jc w:val="center"/>
              <w:rPr>
                <w:color w:val="000000" w:themeColor="text1"/>
              </w:rPr>
            </w:pPr>
            <w:r w:rsidRPr="00C233BE">
              <w:rPr>
                <w:color w:val="000000" w:themeColor="text1"/>
              </w:rPr>
              <w:t>2</w:t>
            </w:r>
          </w:p>
        </w:tc>
        <w:tc>
          <w:tcPr>
            <w:tcW w:w="992" w:type="dxa"/>
            <w:vMerge w:val="restart"/>
            <w:vAlign w:val="center"/>
          </w:tcPr>
          <w:p w14:paraId="00B47230" w14:textId="77777777" w:rsidR="009235B2" w:rsidRPr="00C233BE" w:rsidRDefault="009235B2" w:rsidP="006932B5">
            <w:pPr>
              <w:spacing w:before="40" w:after="40"/>
              <w:jc w:val="center"/>
              <w:rPr>
                <w:color w:val="000000" w:themeColor="text1"/>
              </w:rPr>
            </w:pPr>
            <w:r w:rsidRPr="00C233BE">
              <w:rPr>
                <w:color w:val="000000" w:themeColor="text1"/>
              </w:rPr>
              <w:t>3</w:t>
            </w:r>
          </w:p>
        </w:tc>
      </w:tr>
      <w:tr w:rsidR="009235B2" w14:paraId="22CAAF4E" w14:textId="77777777" w:rsidTr="001E0944">
        <w:trPr>
          <w:trHeight w:val="683"/>
        </w:trPr>
        <w:tc>
          <w:tcPr>
            <w:tcW w:w="707" w:type="dxa"/>
            <w:vAlign w:val="center"/>
          </w:tcPr>
          <w:p w14:paraId="38CB9C2C" w14:textId="77777777" w:rsidR="009235B2" w:rsidRDefault="009235B2" w:rsidP="006932B5">
            <w:pPr>
              <w:spacing w:before="40" w:after="40"/>
              <w:jc w:val="center"/>
              <w:rPr>
                <w:sz w:val="20"/>
                <w:szCs w:val="20"/>
              </w:rPr>
            </w:pPr>
            <w:r>
              <w:rPr>
                <w:sz w:val="20"/>
                <w:szCs w:val="20"/>
              </w:rPr>
              <w:t>2021</w:t>
            </w:r>
          </w:p>
        </w:tc>
        <w:tc>
          <w:tcPr>
            <w:tcW w:w="3543" w:type="dxa"/>
            <w:vAlign w:val="center"/>
          </w:tcPr>
          <w:p w14:paraId="7633250D" w14:textId="77777777" w:rsidR="009235B2" w:rsidRDefault="009235B2" w:rsidP="006932B5">
            <w:r>
              <w:t>Rozwijanie działalności gospodarczej</w:t>
            </w:r>
          </w:p>
        </w:tc>
        <w:tc>
          <w:tcPr>
            <w:tcW w:w="853" w:type="dxa"/>
            <w:vAlign w:val="center"/>
          </w:tcPr>
          <w:p w14:paraId="23215CCF" w14:textId="77777777" w:rsidR="009235B2" w:rsidRPr="00C233BE" w:rsidRDefault="009235B2" w:rsidP="006932B5">
            <w:pPr>
              <w:spacing w:before="40" w:after="40"/>
              <w:jc w:val="center"/>
              <w:rPr>
                <w:color w:val="000000" w:themeColor="text1"/>
              </w:rPr>
            </w:pPr>
            <w:r w:rsidRPr="00C233BE">
              <w:rPr>
                <w:color w:val="000000" w:themeColor="text1"/>
              </w:rPr>
              <w:t>1</w:t>
            </w:r>
          </w:p>
        </w:tc>
        <w:tc>
          <w:tcPr>
            <w:tcW w:w="991" w:type="dxa"/>
            <w:vAlign w:val="center"/>
          </w:tcPr>
          <w:p w14:paraId="51F2390E" w14:textId="77777777" w:rsidR="009235B2" w:rsidRPr="00C233BE" w:rsidRDefault="009235B2" w:rsidP="006932B5">
            <w:pPr>
              <w:spacing w:before="40" w:after="40"/>
              <w:jc w:val="center"/>
              <w:rPr>
                <w:color w:val="000000" w:themeColor="text1"/>
              </w:rPr>
            </w:pPr>
            <w:r w:rsidRPr="00C233BE">
              <w:rPr>
                <w:color w:val="000000" w:themeColor="text1"/>
              </w:rPr>
              <w:t>0</w:t>
            </w:r>
          </w:p>
        </w:tc>
        <w:tc>
          <w:tcPr>
            <w:tcW w:w="1135" w:type="dxa"/>
            <w:vAlign w:val="center"/>
          </w:tcPr>
          <w:p w14:paraId="5483AF58" w14:textId="77777777" w:rsidR="009235B2" w:rsidRPr="00C233BE" w:rsidRDefault="009235B2" w:rsidP="006932B5">
            <w:pPr>
              <w:spacing w:before="40" w:after="40"/>
              <w:jc w:val="center"/>
              <w:rPr>
                <w:color w:val="000000" w:themeColor="text1"/>
              </w:rPr>
            </w:pPr>
            <w:r w:rsidRPr="00C233BE">
              <w:rPr>
                <w:color w:val="000000" w:themeColor="text1"/>
              </w:rPr>
              <w:t>0</w:t>
            </w:r>
          </w:p>
        </w:tc>
        <w:tc>
          <w:tcPr>
            <w:tcW w:w="851" w:type="dxa"/>
            <w:vAlign w:val="center"/>
          </w:tcPr>
          <w:p w14:paraId="5AEA93F7" w14:textId="77777777" w:rsidR="009235B2" w:rsidRPr="00C233BE" w:rsidRDefault="009235B2" w:rsidP="006932B5">
            <w:pPr>
              <w:spacing w:before="40" w:after="40"/>
              <w:jc w:val="center"/>
              <w:rPr>
                <w:color w:val="000000" w:themeColor="text1"/>
              </w:rPr>
            </w:pPr>
            <w:r w:rsidRPr="00C233BE">
              <w:rPr>
                <w:color w:val="000000" w:themeColor="text1"/>
              </w:rPr>
              <w:t>1</w:t>
            </w:r>
          </w:p>
        </w:tc>
        <w:tc>
          <w:tcPr>
            <w:tcW w:w="992" w:type="dxa"/>
            <w:vMerge/>
            <w:vAlign w:val="center"/>
          </w:tcPr>
          <w:p w14:paraId="743B5221" w14:textId="77777777" w:rsidR="009235B2" w:rsidRPr="00C233BE" w:rsidRDefault="009235B2" w:rsidP="006932B5">
            <w:pPr>
              <w:spacing w:before="40" w:after="40"/>
              <w:jc w:val="center"/>
              <w:rPr>
                <w:color w:val="000000" w:themeColor="text1"/>
              </w:rPr>
            </w:pPr>
          </w:p>
        </w:tc>
      </w:tr>
      <w:tr w:rsidR="009235B2" w14:paraId="42B14DCE" w14:textId="77777777" w:rsidTr="001E0944">
        <w:trPr>
          <w:trHeight w:val="683"/>
        </w:trPr>
        <w:tc>
          <w:tcPr>
            <w:tcW w:w="4250" w:type="dxa"/>
            <w:gridSpan w:val="2"/>
            <w:vAlign w:val="center"/>
          </w:tcPr>
          <w:p w14:paraId="54B40BCA" w14:textId="77777777" w:rsidR="009235B2" w:rsidRDefault="009235B2" w:rsidP="006932B5">
            <w:r>
              <w:t>Razem</w:t>
            </w:r>
          </w:p>
        </w:tc>
        <w:tc>
          <w:tcPr>
            <w:tcW w:w="853" w:type="dxa"/>
            <w:vAlign w:val="center"/>
          </w:tcPr>
          <w:p w14:paraId="1A353707" w14:textId="3BE349B3" w:rsidR="009235B2" w:rsidRPr="00C233BE" w:rsidRDefault="00637E08" w:rsidP="006932B5">
            <w:pPr>
              <w:spacing w:before="40" w:after="40"/>
              <w:jc w:val="center"/>
              <w:rPr>
                <w:color w:val="000000" w:themeColor="text1"/>
              </w:rPr>
            </w:pPr>
            <w:r w:rsidRPr="00C233BE">
              <w:rPr>
                <w:color w:val="000000" w:themeColor="text1"/>
              </w:rPr>
              <w:t>41</w:t>
            </w:r>
          </w:p>
        </w:tc>
        <w:tc>
          <w:tcPr>
            <w:tcW w:w="991" w:type="dxa"/>
            <w:vAlign w:val="center"/>
          </w:tcPr>
          <w:p w14:paraId="068CB793" w14:textId="77777777" w:rsidR="009235B2" w:rsidRPr="00C233BE" w:rsidRDefault="009235B2" w:rsidP="006932B5">
            <w:pPr>
              <w:spacing w:before="40" w:after="40"/>
              <w:jc w:val="center"/>
              <w:rPr>
                <w:color w:val="000000" w:themeColor="text1"/>
              </w:rPr>
            </w:pPr>
            <w:r w:rsidRPr="00C233BE">
              <w:rPr>
                <w:color w:val="000000" w:themeColor="text1"/>
              </w:rPr>
              <w:t>2</w:t>
            </w:r>
          </w:p>
        </w:tc>
        <w:tc>
          <w:tcPr>
            <w:tcW w:w="1135" w:type="dxa"/>
            <w:vAlign w:val="center"/>
          </w:tcPr>
          <w:p w14:paraId="5F6B4670" w14:textId="77777777" w:rsidR="009235B2" w:rsidRPr="00C233BE" w:rsidRDefault="009235B2" w:rsidP="006932B5">
            <w:pPr>
              <w:spacing w:before="40" w:after="40"/>
              <w:jc w:val="center"/>
              <w:rPr>
                <w:color w:val="000000" w:themeColor="text1"/>
              </w:rPr>
            </w:pPr>
            <w:r w:rsidRPr="00C233BE">
              <w:rPr>
                <w:color w:val="000000" w:themeColor="text1"/>
              </w:rPr>
              <w:t>4</w:t>
            </w:r>
          </w:p>
        </w:tc>
        <w:tc>
          <w:tcPr>
            <w:tcW w:w="851" w:type="dxa"/>
            <w:vAlign w:val="center"/>
          </w:tcPr>
          <w:p w14:paraId="317A0DD5" w14:textId="63337C90" w:rsidR="009235B2" w:rsidRPr="00C233BE" w:rsidRDefault="00941FFF" w:rsidP="006932B5">
            <w:pPr>
              <w:spacing w:before="40" w:after="40"/>
              <w:jc w:val="center"/>
              <w:rPr>
                <w:color w:val="000000" w:themeColor="text1"/>
              </w:rPr>
            </w:pPr>
            <w:r w:rsidRPr="00C233BE">
              <w:rPr>
                <w:color w:val="000000" w:themeColor="text1"/>
              </w:rPr>
              <w:t>4</w:t>
            </w:r>
            <w:r w:rsidR="00637E08" w:rsidRPr="00C233BE">
              <w:rPr>
                <w:color w:val="000000" w:themeColor="text1"/>
              </w:rPr>
              <w:t>7</w:t>
            </w:r>
          </w:p>
        </w:tc>
        <w:tc>
          <w:tcPr>
            <w:tcW w:w="992" w:type="dxa"/>
            <w:vAlign w:val="center"/>
          </w:tcPr>
          <w:p w14:paraId="3271615F" w14:textId="23337DC5" w:rsidR="009235B2" w:rsidRPr="00C233BE" w:rsidRDefault="00941FFF" w:rsidP="006932B5">
            <w:pPr>
              <w:spacing w:before="40" w:after="40"/>
              <w:jc w:val="center"/>
              <w:rPr>
                <w:color w:val="000000" w:themeColor="text1"/>
              </w:rPr>
            </w:pPr>
            <w:r w:rsidRPr="00C233BE">
              <w:rPr>
                <w:color w:val="000000" w:themeColor="text1"/>
              </w:rPr>
              <w:t>4</w:t>
            </w:r>
            <w:r w:rsidR="00637E08" w:rsidRPr="00C233BE">
              <w:rPr>
                <w:color w:val="000000" w:themeColor="text1"/>
              </w:rPr>
              <w:t>7</w:t>
            </w:r>
          </w:p>
        </w:tc>
      </w:tr>
    </w:tbl>
    <w:p w14:paraId="2702BEF0" w14:textId="77777777" w:rsidR="009235B2" w:rsidRPr="00CB64AF" w:rsidRDefault="009235B2" w:rsidP="009235B2">
      <w:pPr>
        <w:spacing w:before="120" w:after="120"/>
        <w:rPr>
          <w:sz w:val="20"/>
          <w:szCs w:val="20"/>
        </w:rPr>
      </w:pPr>
      <w:r w:rsidRPr="00CB64AF">
        <w:rPr>
          <w:sz w:val="20"/>
          <w:szCs w:val="20"/>
        </w:rPr>
        <w:t>Źródło danych: dokumentacja LGD Na Śliwkowym Szlaku, 2021.</w:t>
      </w:r>
    </w:p>
    <w:p w14:paraId="2F63D4A1" w14:textId="77777777" w:rsidR="009235B2" w:rsidRDefault="009235B2" w:rsidP="009235B2">
      <w:pPr>
        <w:spacing w:before="120" w:after="120"/>
        <w:rPr>
          <w:b/>
          <w:bCs/>
          <w:color w:val="0070C0"/>
        </w:rPr>
      </w:pPr>
      <w:r>
        <w:rPr>
          <w:b/>
          <w:bCs/>
          <w:color w:val="0070C0"/>
        </w:rPr>
        <w:t xml:space="preserve">  </w:t>
      </w:r>
    </w:p>
    <w:p w14:paraId="7DB12F23" w14:textId="77777777" w:rsidR="009235B2" w:rsidRDefault="009235B2" w:rsidP="001E0944">
      <w:pPr>
        <w:spacing w:after="0" w:line="312" w:lineRule="auto"/>
        <w:ind w:firstLine="720"/>
        <w:jc w:val="both"/>
        <w:rPr>
          <w:sz w:val="24"/>
          <w:szCs w:val="24"/>
        </w:rPr>
      </w:pPr>
      <w:r>
        <w:rPr>
          <w:sz w:val="24"/>
          <w:szCs w:val="24"/>
        </w:rPr>
        <w:t>Większość</w:t>
      </w:r>
      <w:r w:rsidRPr="00164A10">
        <w:rPr>
          <w:sz w:val="24"/>
          <w:szCs w:val="24"/>
        </w:rPr>
        <w:t xml:space="preserve"> nabor</w:t>
      </w:r>
      <w:r>
        <w:rPr>
          <w:sz w:val="24"/>
          <w:szCs w:val="24"/>
        </w:rPr>
        <w:t>ów</w:t>
      </w:r>
      <w:r w:rsidRPr="00164A10">
        <w:rPr>
          <w:sz w:val="24"/>
          <w:szCs w:val="24"/>
        </w:rPr>
        <w:t xml:space="preserve"> </w:t>
      </w:r>
      <w:r>
        <w:rPr>
          <w:sz w:val="24"/>
          <w:szCs w:val="24"/>
        </w:rPr>
        <w:t>spotkała się ze</w:t>
      </w:r>
      <w:r w:rsidRPr="00164A10">
        <w:rPr>
          <w:sz w:val="24"/>
          <w:szCs w:val="24"/>
        </w:rPr>
        <w:t xml:space="preserve"> sporym zainteresowaniem ze strony beneficjentów.</w:t>
      </w:r>
      <w:r>
        <w:rPr>
          <w:sz w:val="24"/>
          <w:szCs w:val="24"/>
        </w:rPr>
        <w:t xml:space="preserve"> </w:t>
      </w:r>
      <w:r w:rsidRPr="008C47BA">
        <w:rPr>
          <w:sz w:val="24"/>
          <w:szCs w:val="24"/>
        </w:rPr>
        <w:t xml:space="preserve">Zdecydowanie największą popularnością cieszyły się nabory </w:t>
      </w:r>
      <w:r>
        <w:rPr>
          <w:sz w:val="24"/>
          <w:szCs w:val="24"/>
        </w:rPr>
        <w:t xml:space="preserve">wniosków aplikacyjnych </w:t>
      </w:r>
      <w:r w:rsidRPr="008C47BA">
        <w:rPr>
          <w:sz w:val="24"/>
          <w:szCs w:val="24"/>
        </w:rPr>
        <w:t>na podejmowani</w:t>
      </w:r>
      <w:r w:rsidR="00C233BE">
        <w:rPr>
          <w:sz w:val="24"/>
          <w:szCs w:val="24"/>
        </w:rPr>
        <w:t xml:space="preserve">e </w:t>
      </w:r>
      <w:r w:rsidRPr="008C47BA">
        <w:rPr>
          <w:sz w:val="24"/>
          <w:szCs w:val="24"/>
        </w:rPr>
        <w:t xml:space="preserve">działalności gospodarczej, a w dalszej kolejności </w:t>
      </w:r>
      <w:r>
        <w:rPr>
          <w:sz w:val="24"/>
          <w:szCs w:val="24"/>
        </w:rPr>
        <w:t xml:space="preserve">na </w:t>
      </w:r>
      <w:r w:rsidRPr="008C47BA">
        <w:rPr>
          <w:sz w:val="24"/>
          <w:szCs w:val="24"/>
        </w:rPr>
        <w:t xml:space="preserve">jej rozwój. </w:t>
      </w:r>
      <w:r>
        <w:rPr>
          <w:sz w:val="24"/>
          <w:szCs w:val="24"/>
        </w:rPr>
        <w:t xml:space="preserve">Ze sporym zainteresowaniem spotkały się też nabory wniosków o wsparcie projektów w ramach działania zachowanie dziedzictwa kulturowego. Ogólna liczba złożonych wniosków wynosiła w analizowanym okresie ogółem 240, spośród których 180 zaopiniowano pozytywnie, a na ich realizację podpisano 118 umów. Złożono 10 protestów w formie </w:t>
      </w:r>
      <w:proofErr w:type="spellStart"/>
      <w:r>
        <w:rPr>
          <w:sz w:val="24"/>
          <w:szCs w:val="24"/>
        </w:rPr>
        <w:t>odwołań</w:t>
      </w:r>
      <w:proofErr w:type="spellEnd"/>
      <w:r>
        <w:rPr>
          <w:sz w:val="24"/>
          <w:szCs w:val="24"/>
        </w:rPr>
        <w:t xml:space="preserve"> od decyzji, spośród których uwzględniono 1 protest.</w:t>
      </w:r>
    </w:p>
    <w:p w14:paraId="23E0FD5B" w14:textId="5FF96554" w:rsidR="003C0E07" w:rsidRPr="001E0944" w:rsidRDefault="003C0E07" w:rsidP="001E0944">
      <w:pPr>
        <w:spacing w:after="0" w:line="312" w:lineRule="auto"/>
        <w:ind w:firstLine="720"/>
        <w:jc w:val="both"/>
        <w:rPr>
          <w:sz w:val="24"/>
          <w:szCs w:val="24"/>
        </w:rPr>
        <w:sectPr w:rsidR="003C0E07" w:rsidRPr="001E0944" w:rsidSect="006932B5">
          <w:footerReference w:type="default" r:id="rId53"/>
          <w:pgSz w:w="11906" w:h="16838"/>
          <w:pgMar w:top="1418" w:right="1418" w:bottom="1418" w:left="1418" w:header="709" w:footer="709" w:gutter="0"/>
          <w:cols w:space="708"/>
          <w:docGrid w:linePitch="360"/>
        </w:sectPr>
      </w:pPr>
    </w:p>
    <w:p w14:paraId="09644FDF" w14:textId="3FFF34EB" w:rsidR="001E0944" w:rsidRDefault="001E0944" w:rsidP="001E0944">
      <w:pPr>
        <w:pStyle w:val="Legenda"/>
        <w:keepNext/>
      </w:pPr>
      <w:bookmarkStart w:id="59" w:name="_Toc87354848"/>
      <w:bookmarkStart w:id="60" w:name="_Hlk86096980"/>
      <w:r>
        <w:lastRenderedPageBreak/>
        <w:t xml:space="preserve">Tabela </w:t>
      </w:r>
      <w:fldSimple w:instr=" SEQ Tabela \* ARABIC ">
        <w:r w:rsidR="00ED5018">
          <w:rPr>
            <w:noProof/>
          </w:rPr>
          <w:t>15</w:t>
        </w:r>
      </w:fldSimple>
      <w:r>
        <w:t xml:space="preserve"> </w:t>
      </w:r>
      <w:r w:rsidRPr="0022503F">
        <w:t>Nabory wniosków aplikacyjnych w okresie wdrażania LSR przez LGD Na Śliwkowym Szlaku (stan na 31.05.2021)</w:t>
      </w:r>
      <w:bookmarkEnd w:id="59"/>
    </w:p>
    <w:tbl>
      <w:tblPr>
        <w:tblW w:w="144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384"/>
        <w:gridCol w:w="6237"/>
        <w:gridCol w:w="1167"/>
        <w:gridCol w:w="1276"/>
        <w:gridCol w:w="1417"/>
        <w:gridCol w:w="1418"/>
        <w:gridCol w:w="1559"/>
      </w:tblGrid>
      <w:tr w:rsidR="009235B2" w:rsidRPr="00122626" w14:paraId="5BBB51B6" w14:textId="77777777" w:rsidTr="006932B5">
        <w:trPr>
          <w:trHeight w:val="420"/>
        </w:trPr>
        <w:tc>
          <w:tcPr>
            <w:tcW w:w="1384" w:type="dxa"/>
            <w:vAlign w:val="center"/>
          </w:tcPr>
          <w:bookmarkEnd w:id="60"/>
          <w:p w14:paraId="6858E03F" w14:textId="77777777" w:rsidR="009235B2" w:rsidRPr="00A00208" w:rsidRDefault="009235B2" w:rsidP="006932B5">
            <w:pPr>
              <w:spacing w:before="40" w:after="40" w:line="240" w:lineRule="auto"/>
              <w:jc w:val="center"/>
            </w:pPr>
            <w:r w:rsidRPr="00A00208">
              <w:t>Data naboru od… do…</w:t>
            </w:r>
          </w:p>
        </w:tc>
        <w:tc>
          <w:tcPr>
            <w:tcW w:w="6237" w:type="dxa"/>
            <w:vAlign w:val="center"/>
          </w:tcPr>
          <w:p w14:paraId="349FC09B" w14:textId="77777777" w:rsidR="009235B2" w:rsidRPr="00A00208" w:rsidRDefault="009235B2" w:rsidP="006932B5">
            <w:pPr>
              <w:spacing w:before="40" w:after="40" w:line="240" w:lineRule="auto"/>
              <w:jc w:val="center"/>
            </w:pPr>
            <w:r w:rsidRPr="00A00208">
              <w:t xml:space="preserve">Przedsięwzięcie </w:t>
            </w:r>
            <w:r w:rsidRPr="00A00208">
              <w:br/>
              <w:t>(w nawiasie K – konkurs, O – operacja własna, G – projekt grantowy)</w:t>
            </w:r>
          </w:p>
        </w:tc>
        <w:tc>
          <w:tcPr>
            <w:tcW w:w="1167" w:type="dxa"/>
            <w:vAlign w:val="center"/>
          </w:tcPr>
          <w:p w14:paraId="6FACCD7A" w14:textId="77777777" w:rsidR="009235B2" w:rsidRPr="00A00208" w:rsidRDefault="009235B2" w:rsidP="006932B5">
            <w:pPr>
              <w:spacing w:before="40" w:after="40" w:line="240" w:lineRule="auto"/>
              <w:jc w:val="center"/>
            </w:pPr>
            <w:r w:rsidRPr="00A00208">
              <w:t>Liczba złożonych wniosków</w:t>
            </w:r>
          </w:p>
        </w:tc>
        <w:tc>
          <w:tcPr>
            <w:tcW w:w="1276" w:type="dxa"/>
            <w:vAlign w:val="center"/>
          </w:tcPr>
          <w:p w14:paraId="5353B2FC" w14:textId="77777777" w:rsidR="009235B2" w:rsidRPr="00A00208" w:rsidRDefault="009235B2" w:rsidP="006932B5">
            <w:pPr>
              <w:spacing w:before="40" w:after="40" w:line="240" w:lineRule="auto"/>
              <w:jc w:val="center"/>
            </w:pPr>
            <w:r w:rsidRPr="00A00208">
              <w:t>Liczba wybranych wniosków</w:t>
            </w:r>
            <w:r>
              <w:t>*</w:t>
            </w:r>
            <w:r w:rsidRPr="00A00208">
              <w:t xml:space="preserve"> </w:t>
            </w:r>
          </w:p>
        </w:tc>
        <w:tc>
          <w:tcPr>
            <w:tcW w:w="1417" w:type="dxa"/>
            <w:vAlign w:val="center"/>
          </w:tcPr>
          <w:p w14:paraId="4D065C84" w14:textId="77777777" w:rsidR="009235B2" w:rsidRPr="00A00208" w:rsidRDefault="009235B2" w:rsidP="006932B5">
            <w:pPr>
              <w:spacing w:before="40" w:after="40" w:line="240" w:lineRule="auto"/>
              <w:jc w:val="center"/>
              <w:rPr>
                <w:bCs/>
              </w:rPr>
            </w:pPr>
            <w:r w:rsidRPr="00A00208">
              <w:t>Liczba podpisanych umów</w:t>
            </w:r>
            <w:r>
              <w:t>**</w:t>
            </w:r>
            <w:r w:rsidRPr="00A00208">
              <w:t xml:space="preserve"> </w:t>
            </w:r>
          </w:p>
        </w:tc>
        <w:tc>
          <w:tcPr>
            <w:tcW w:w="1418" w:type="dxa"/>
            <w:vAlign w:val="center"/>
          </w:tcPr>
          <w:p w14:paraId="08180E2C" w14:textId="77777777" w:rsidR="009235B2" w:rsidRPr="00A00208" w:rsidRDefault="009235B2" w:rsidP="006932B5">
            <w:pPr>
              <w:spacing w:before="40" w:after="40" w:line="240" w:lineRule="auto"/>
              <w:jc w:val="center"/>
              <w:rPr>
                <w:bCs/>
              </w:rPr>
            </w:pPr>
            <w:r w:rsidRPr="00A00208">
              <w:t>Protesty złożone</w:t>
            </w:r>
            <w:r>
              <w:t>***</w:t>
            </w:r>
            <w:r w:rsidRPr="00A00208">
              <w:t xml:space="preserve"> </w:t>
            </w:r>
          </w:p>
        </w:tc>
        <w:tc>
          <w:tcPr>
            <w:tcW w:w="1559" w:type="dxa"/>
            <w:vAlign w:val="center"/>
          </w:tcPr>
          <w:p w14:paraId="1DE455C6" w14:textId="77777777" w:rsidR="009235B2" w:rsidRPr="00A00208" w:rsidRDefault="009235B2" w:rsidP="006932B5">
            <w:pPr>
              <w:spacing w:before="40" w:after="40" w:line="240" w:lineRule="auto"/>
              <w:jc w:val="center"/>
            </w:pPr>
            <w:r w:rsidRPr="00A00208">
              <w:t>Protesty / odwołania uwzględnione</w:t>
            </w:r>
          </w:p>
        </w:tc>
      </w:tr>
      <w:tr w:rsidR="009235B2" w:rsidRPr="00A00208" w14:paraId="15216122" w14:textId="77777777" w:rsidTr="006932B5">
        <w:trPr>
          <w:trHeight w:val="550"/>
        </w:trPr>
        <w:tc>
          <w:tcPr>
            <w:tcW w:w="1384" w:type="dxa"/>
            <w:vAlign w:val="center"/>
          </w:tcPr>
          <w:p w14:paraId="3C3AA994" w14:textId="77777777" w:rsidR="009235B2" w:rsidRPr="00CB08D7" w:rsidRDefault="009235B2" w:rsidP="006932B5">
            <w:pPr>
              <w:spacing w:after="0" w:line="22" w:lineRule="atLeast"/>
              <w:jc w:val="center"/>
            </w:pPr>
            <w:r>
              <w:t>28.11-19.12. 2016</w:t>
            </w:r>
          </w:p>
        </w:tc>
        <w:tc>
          <w:tcPr>
            <w:tcW w:w="6237" w:type="dxa"/>
            <w:vAlign w:val="center"/>
          </w:tcPr>
          <w:p w14:paraId="31887346" w14:textId="77777777" w:rsidR="009235B2" w:rsidRPr="00CB08D7" w:rsidRDefault="009235B2" w:rsidP="006932B5">
            <w:pPr>
              <w:spacing w:after="0" w:line="22" w:lineRule="atLeast"/>
            </w:pPr>
            <w:r w:rsidRPr="0091740D">
              <w:t xml:space="preserve">1/2016 – </w:t>
            </w:r>
            <w:r>
              <w:t>P</w:t>
            </w:r>
            <w:r w:rsidRPr="0091740D">
              <w:t>odejmowanie działalności gospodarczej</w:t>
            </w:r>
            <w:r>
              <w:t xml:space="preserve"> (K)</w:t>
            </w:r>
          </w:p>
        </w:tc>
        <w:tc>
          <w:tcPr>
            <w:tcW w:w="1167" w:type="dxa"/>
            <w:vAlign w:val="center"/>
          </w:tcPr>
          <w:p w14:paraId="5ABB1C78" w14:textId="77777777" w:rsidR="009235B2" w:rsidRPr="00CB08D7" w:rsidRDefault="009235B2" w:rsidP="006932B5">
            <w:pPr>
              <w:spacing w:after="0" w:line="22" w:lineRule="atLeast"/>
              <w:jc w:val="center"/>
            </w:pPr>
            <w:r>
              <w:t>22</w:t>
            </w:r>
          </w:p>
        </w:tc>
        <w:tc>
          <w:tcPr>
            <w:tcW w:w="1276" w:type="dxa"/>
            <w:vAlign w:val="center"/>
          </w:tcPr>
          <w:p w14:paraId="574011D7" w14:textId="77777777" w:rsidR="009235B2" w:rsidRPr="00CB08D7" w:rsidRDefault="009235B2" w:rsidP="006932B5">
            <w:pPr>
              <w:spacing w:after="0" w:line="22" w:lineRule="atLeast"/>
              <w:jc w:val="center"/>
            </w:pPr>
            <w:r>
              <w:t>7</w:t>
            </w:r>
          </w:p>
        </w:tc>
        <w:tc>
          <w:tcPr>
            <w:tcW w:w="1417" w:type="dxa"/>
            <w:vAlign w:val="center"/>
          </w:tcPr>
          <w:p w14:paraId="4FF954AC" w14:textId="77777777" w:rsidR="009235B2" w:rsidRPr="00CB08D7" w:rsidRDefault="009235B2" w:rsidP="006932B5">
            <w:pPr>
              <w:spacing w:after="0" w:line="22" w:lineRule="atLeast"/>
              <w:jc w:val="center"/>
            </w:pPr>
            <w:r>
              <w:t>6</w:t>
            </w:r>
          </w:p>
        </w:tc>
        <w:tc>
          <w:tcPr>
            <w:tcW w:w="1418" w:type="dxa"/>
            <w:vAlign w:val="center"/>
          </w:tcPr>
          <w:p w14:paraId="2B323615" w14:textId="77777777" w:rsidR="009235B2" w:rsidRPr="00CB08D7" w:rsidRDefault="009235B2" w:rsidP="006932B5">
            <w:pPr>
              <w:spacing w:after="0" w:line="22" w:lineRule="atLeast"/>
              <w:jc w:val="center"/>
            </w:pPr>
            <w:r>
              <w:t>3</w:t>
            </w:r>
          </w:p>
        </w:tc>
        <w:tc>
          <w:tcPr>
            <w:tcW w:w="1559" w:type="dxa"/>
            <w:vAlign w:val="center"/>
          </w:tcPr>
          <w:p w14:paraId="4051972D" w14:textId="77777777" w:rsidR="009235B2" w:rsidRPr="00CB08D7" w:rsidRDefault="009235B2" w:rsidP="006932B5">
            <w:pPr>
              <w:spacing w:after="0" w:line="22" w:lineRule="atLeast"/>
              <w:jc w:val="center"/>
            </w:pPr>
            <w:r>
              <w:t>0</w:t>
            </w:r>
          </w:p>
        </w:tc>
      </w:tr>
      <w:tr w:rsidR="009235B2" w:rsidRPr="00A00208" w14:paraId="641900BD" w14:textId="77777777" w:rsidTr="006932B5">
        <w:trPr>
          <w:trHeight w:val="420"/>
        </w:trPr>
        <w:tc>
          <w:tcPr>
            <w:tcW w:w="1384" w:type="dxa"/>
            <w:vAlign w:val="center"/>
          </w:tcPr>
          <w:p w14:paraId="3C980947" w14:textId="77777777" w:rsidR="009235B2" w:rsidRPr="00CB08D7" w:rsidRDefault="009235B2" w:rsidP="006932B5">
            <w:pPr>
              <w:spacing w:after="0" w:line="22" w:lineRule="atLeast"/>
              <w:jc w:val="center"/>
            </w:pPr>
            <w:r w:rsidRPr="00CB08D7">
              <w:t>23.01</w:t>
            </w:r>
            <w:r>
              <w:t>-</w:t>
            </w:r>
            <w:r w:rsidRPr="00CB08D7">
              <w:t>17.02.</w:t>
            </w:r>
            <w:r>
              <w:t xml:space="preserve"> </w:t>
            </w:r>
            <w:r w:rsidRPr="00CB08D7">
              <w:t>2017</w:t>
            </w:r>
          </w:p>
        </w:tc>
        <w:tc>
          <w:tcPr>
            <w:tcW w:w="6237" w:type="dxa"/>
            <w:vAlign w:val="center"/>
          </w:tcPr>
          <w:p w14:paraId="2FA8BDEA" w14:textId="77777777" w:rsidR="009235B2" w:rsidRPr="00CB08D7" w:rsidRDefault="009235B2" w:rsidP="006932B5">
            <w:pPr>
              <w:spacing w:after="0" w:line="22" w:lineRule="atLeast"/>
            </w:pPr>
            <w:r w:rsidRPr="00CB08D7">
              <w:t xml:space="preserve">1/2017 – </w:t>
            </w:r>
            <w:r>
              <w:t>R</w:t>
            </w:r>
            <w:r w:rsidRPr="00CB08D7">
              <w:t>ozwijanie działalności gospodarczej (K)</w:t>
            </w:r>
          </w:p>
        </w:tc>
        <w:tc>
          <w:tcPr>
            <w:tcW w:w="1167" w:type="dxa"/>
            <w:vAlign w:val="center"/>
          </w:tcPr>
          <w:p w14:paraId="778A7AAB" w14:textId="77777777" w:rsidR="009235B2" w:rsidRPr="00CB08D7" w:rsidRDefault="009235B2" w:rsidP="006932B5">
            <w:pPr>
              <w:spacing w:after="0" w:line="22" w:lineRule="atLeast"/>
              <w:jc w:val="center"/>
            </w:pPr>
            <w:r w:rsidRPr="00CB08D7">
              <w:t>19</w:t>
            </w:r>
          </w:p>
        </w:tc>
        <w:tc>
          <w:tcPr>
            <w:tcW w:w="1276" w:type="dxa"/>
            <w:vAlign w:val="center"/>
          </w:tcPr>
          <w:p w14:paraId="1690E8F6" w14:textId="77777777" w:rsidR="009235B2" w:rsidRPr="00CB08D7" w:rsidRDefault="009235B2" w:rsidP="006932B5">
            <w:pPr>
              <w:spacing w:after="0" w:line="22" w:lineRule="atLeast"/>
              <w:jc w:val="center"/>
            </w:pPr>
            <w:r w:rsidRPr="00CB08D7">
              <w:t>14</w:t>
            </w:r>
          </w:p>
        </w:tc>
        <w:tc>
          <w:tcPr>
            <w:tcW w:w="1417" w:type="dxa"/>
            <w:vAlign w:val="center"/>
          </w:tcPr>
          <w:p w14:paraId="5045DC24" w14:textId="77777777" w:rsidR="009235B2" w:rsidRPr="00CB08D7" w:rsidRDefault="009235B2" w:rsidP="006932B5">
            <w:pPr>
              <w:spacing w:after="0" w:line="22" w:lineRule="atLeast"/>
              <w:jc w:val="center"/>
            </w:pPr>
            <w:r w:rsidRPr="00CB08D7">
              <w:t>5</w:t>
            </w:r>
          </w:p>
        </w:tc>
        <w:tc>
          <w:tcPr>
            <w:tcW w:w="1418" w:type="dxa"/>
            <w:vAlign w:val="center"/>
          </w:tcPr>
          <w:p w14:paraId="231B2274" w14:textId="77777777" w:rsidR="009235B2" w:rsidRPr="00CB08D7" w:rsidRDefault="009235B2" w:rsidP="006932B5">
            <w:pPr>
              <w:spacing w:after="0" w:line="22" w:lineRule="atLeast"/>
              <w:jc w:val="center"/>
            </w:pPr>
            <w:r w:rsidRPr="00CB08D7">
              <w:t>5</w:t>
            </w:r>
          </w:p>
        </w:tc>
        <w:tc>
          <w:tcPr>
            <w:tcW w:w="1559" w:type="dxa"/>
            <w:vAlign w:val="center"/>
          </w:tcPr>
          <w:p w14:paraId="630579A8" w14:textId="77777777" w:rsidR="009235B2" w:rsidRPr="00CB08D7" w:rsidRDefault="009235B2" w:rsidP="006932B5">
            <w:pPr>
              <w:spacing w:after="0" w:line="22" w:lineRule="atLeast"/>
              <w:jc w:val="center"/>
            </w:pPr>
            <w:r w:rsidRPr="00CB08D7">
              <w:t>1</w:t>
            </w:r>
          </w:p>
        </w:tc>
      </w:tr>
      <w:tr w:rsidR="009235B2" w:rsidRPr="00A00208" w14:paraId="3762AC88" w14:textId="77777777" w:rsidTr="006932B5">
        <w:trPr>
          <w:trHeight w:val="420"/>
        </w:trPr>
        <w:tc>
          <w:tcPr>
            <w:tcW w:w="1384" w:type="dxa"/>
            <w:vAlign w:val="center"/>
          </w:tcPr>
          <w:p w14:paraId="2E3E4347" w14:textId="77777777" w:rsidR="009235B2" w:rsidRDefault="009235B2" w:rsidP="006932B5">
            <w:pPr>
              <w:spacing w:after="0" w:line="22" w:lineRule="atLeast"/>
              <w:jc w:val="center"/>
            </w:pPr>
            <w:r w:rsidRPr="0054791A">
              <w:t>01</w:t>
            </w:r>
            <w:r>
              <w:t>-15.</w:t>
            </w:r>
            <w:r w:rsidRPr="0054791A">
              <w:t>02.</w:t>
            </w:r>
            <w:r>
              <w:t xml:space="preserve"> </w:t>
            </w:r>
            <w:r w:rsidRPr="0054791A">
              <w:t>2017</w:t>
            </w:r>
          </w:p>
        </w:tc>
        <w:tc>
          <w:tcPr>
            <w:tcW w:w="6237" w:type="dxa"/>
          </w:tcPr>
          <w:p w14:paraId="25A7D4DC" w14:textId="77777777" w:rsidR="009235B2" w:rsidRPr="0091740D" w:rsidRDefault="009235B2" w:rsidP="006932B5">
            <w:pPr>
              <w:spacing w:after="0" w:line="22" w:lineRule="atLeast"/>
            </w:pPr>
            <w:r w:rsidRPr="0054791A">
              <w:t>2/2017 – budowa i przebudowa ogólnodostępnej i niekomercyjnej infrastruktury turystycznej lub rekreacyjnej lub kulturalnej</w:t>
            </w:r>
            <w:r>
              <w:t xml:space="preserve"> (K)</w:t>
            </w:r>
          </w:p>
        </w:tc>
        <w:tc>
          <w:tcPr>
            <w:tcW w:w="1167" w:type="dxa"/>
            <w:vAlign w:val="center"/>
          </w:tcPr>
          <w:p w14:paraId="329DBC23" w14:textId="77777777" w:rsidR="009235B2" w:rsidRDefault="009235B2" w:rsidP="006932B5">
            <w:pPr>
              <w:spacing w:after="0" w:line="22" w:lineRule="atLeast"/>
              <w:jc w:val="center"/>
            </w:pPr>
            <w:r>
              <w:t>5</w:t>
            </w:r>
          </w:p>
        </w:tc>
        <w:tc>
          <w:tcPr>
            <w:tcW w:w="1276" w:type="dxa"/>
            <w:vAlign w:val="center"/>
          </w:tcPr>
          <w:p w14:paraId="684757BD" w14:textId="77777777" w:rsidR="009235B2" w:rsidRDefault="009235B2" w:rsidP="006932B5">
            <w:pPr>
              <w:spacing w:after="0" w:line="22" w:lineRule="atLeast"/>
              <w:jc w:val="center"/>
            </w:pPr>
            <w:r>
              <w:t>5</w:t>
            </w:r>
          </w:p>
        </w:tc>
        <w:tc>
          <w:tcPr>
            <w:tcW w:w="1417" w:type="dxa"/>
            <w:vAlign w:val="center"/>
          </w:tcPr>
          <w:p w14:paraId="13FDE360" w14:textId="77777777" w:rsidR="009235B2" w:rsidRDefault="009235B2" w:rsidP="006932B5">
            <w:pPr>
              <w:spacing w:after="0" w:line="22" w:lineRule="atLeast"/>
              <w:jc w:val="center"/>
            </w:pPr>
            <w:r>
              <w:t>4</w:t>
            </w:r>
          </w:p>
        </w:tc>
        <w:tc>
          <w:tcPr>
            <w:tcW w:w="1418" w:type="dxa"/>
            <w:vAlign w:val="center"/>
          </w:tcPr>
          <w:p w14:paraId="0E089B11" w14:textId="77777777" w:rsidR="009235B2" w:rsidRDefault="009235B2" w:rsidP="006932B5">
            <w:pPr>
              <w:spacing w:after="0" w:line="22" w:lineRule="atLeast"/>
              <w:jc w:val="center"/>
            </w:pPr>
            <w:r>
              <w:t>-</w:t>
            </w:r>
          </w:p>
        </w:tc>
        <w:tc>
          <w:tcPr>
            <w:tcW w:w="1559" w:type="dxa"/>
            <w:vAlign w:val="center"/>
          </w:tcPr>
          <w:p w14:paraId="7B318FB2" w14:textId="77777777" w:rsidR="009235B2" w:rsidRDefault="009235B2" w:rsidP="006932B5">
            <w:pPr>
              <w:spacing w:after="0" w:line="22" w:lineRule="atLeast"/>
              <w:jc w:val="center"/>
            </w:pPr>
            <w:r>
              <w:t>-</w:t>
            </w:r>
          </w:p>
        </w:tc>
      </w:tr>
      <w:tr w:rsidR="009235B2" w:rsidRPr="00A00208" w14:paraId="057652F4" w14:textId="77777777" w:rsidTr="006932B5">
        <w:trPr>
          <w:trHeight w:val="420"/>
        </w:trPr>
        <w:tc>
          <w:tcPr>
            <w:tcW w:w="1384" w:type="dxa"/>
            <w:vAlign w:val="center"/>
          </w:tcPr>
          <w:p w14:paraId="5F81A376" w14:textId="77777777" w:rsidR="009235B2" w:rsidRPr="0054791A" w:rsidRDefault="009235B2" w:rsidP="006932B5">
            <w:pPr>
              <w:spacing w:after="0" w:line="22" w:lineRule="atLeast"/>
              <w:jc w:val="center"/>
            </w:pPr>
            <w:r>
              <w:t>01-15.02. 2017</w:t>
            </w:r>
          </w:p>
        </w:tc>
        <w:tc>
          <w:tcPr>
            <w:tcW w:w="6237" w:type="dxa"/>
            <w:vAlign w:val="center"/>
          </w:tcPr>
          <w:p w14:paraId="0B68DFB4" w14:textId="77777777" w:rsidR="009235B2" w:rsidRPr="0054791A" w:rsidRDefault="009235B2" w:rsidP="006932B5">
            <w:pPr>
              <w:spacing w:after="0" w:line="22" w:lineRule="atLeast"/>
            </w:pPr>
            <w:r w:rsidRPr="0054791A">
              <w:t>3/2017 – zachowanie dziedzictwa lokalnego</w:t>
            </w:r>
            <w:r>
              <w:t xml:space="preserve"> (K)</w:t>
            </w:r>
          </w:p>
        </w:tc>
        <w:tc>
          <w:tcPr>
            <w:tcW w:w="1167" w:type="dxa"/>
            <w:vAlign w:val="center"/>
          </w:tcPr>
          <w:p w14:paraId="515ABD34" w14:textId="77777777" w:rsidR="009235B2" w:rsidRDefault="009235B2" w:rsidP="006932B5">
            <w:pPr>
              <w:spacing w:after="0" w:line="22" w:lineRule="atLeast"/>
              <w:jc w:val="center"/>
            </w:pPr>
            <w:r>
              <w:t>12</w:t>
            </w:r>
          </w:p>
        </w:tc>
        <w:tc>
          <w:tcPr>
            <w:tcW w:w="1276" w:type="dxa"/>
            <w:vAlign w:val="center"/>
          </w:tcPr>
          <w:p w14:paraId="2119524D" w14:textId="77777777" w:rsidR="009235B2" w:rsidRDefault="009235B2" w:rsidP="006932B5">
            <w:pPr>
              <w:spacing w:after="0" w:line="22" w:lineRule="atLeast"/>
              <w:jc w:val="center"/>
            </w:pPr>
            <w:r>
              <w:t>12</w:t>
            </w:r>
          </w:p>
        </w:tc>
        <w:tc>
          <w:tcPr>
            <w:tcW w:w="1417" w:type="dxa"/>
            <w:vAlign w:val="center"/>
          </w:tcPr>
          <w:p w14:paraId="637728B7" w14:textId="77777777" w:rsidR="009235B2" w:rsidRDefault="009235B2" w:rsidP="006932B5">
            <w:pPr>
              <w:spacing w:after="0" w:line="22" w:lineRule="atLeast"/>
              <w:jc w:val="center"/>
            </w:pPr>
            <w:r>
              <w:t>9</w:t>
            </w:r>
          </w:p>
        </w:tc>
        <w:tc>
          <w:tcPr>
            <w:tcW w:w="1418" w:type="dxa"/>
            <w:vAlign w:val="center"/>
          </w:tcPr>
          <w:p w14:paraId="6D61DF07" w14:textId="77777777" w:rsidR="009235B2" w:rsidRDefault="009235B2" w:rsidP="006932B5">
            <w:pPr>
              <w:spacing w:after="0" w:line="22" w:lineRule="atLeast"/>
              <w:jc w:val="center"/>
            </w:pPr>
            <w:r>
              <w:t>-</w:t>
            </w:r>
          </w:p>
        </w:tc>
        <w:tc>
          <w:tcPr>
            <w:tcW w:w="1559" w:type="dxa"/>
            <w:vAlign w:val="center"/>
          </w:tcPr>
          <w:p w14:paraId="5EB5F49F" w14:textId="77777777" w:rsidR="009235B2" w:rsidRDefault="009235B2" w:rsidP="006932B5">
            <w:pPr>
              <w:spacing w:after="0" w:line="22" w:lineRule="atLeast"/>
              <w:jc w:val="center"/>
            </w:pPr>
            <w:r>
              <w:t>-</w:t>
            </w:r>
          </w:p>
        </w:tc>
      </w:tr>
      <w:tr w:rsidR="009235B2" w:rsidRPr="00A00208" w14:paraId="6D630E81" w14:textId="77777777" w:rsidTr="006932B5">
        <w:trPr>
          <w:trHeight w:val="420"/>
        </w:trPr>
        <w:tc>
          <w:tcPr>
            <w:tcW w:w="1384" w:type="dxa"/>
            <w:vAlign w:val="center"/>
          </w:tcPr>
          <w:p w14:paraId="2759104B" w14:textId="77777777" w:rsidR="009235B2" w:rsidRPr="0054791A" w:rsidRDefault="009235B2" w:rsidP="006932B5">
            <w:pPr>
              <w:spacing w:after="0" w:line="22" w:lineRule="atLeast"/>
              <w:jc w:val="center"/>
            </w:pPr>
            <w:r w:rsidRPr="0054791A">
              <w:t>31.10</w:t>
            </w:r>
            <w:r>
              <w:t>-</w:t>
            </w:r>
            <w:r w:rsidRPr="0054791A">
              <w:t>20.11.</w:t>
            </w:r>
            <w:r>
              <w:t xml:space="preserve"> </w:t>
            </w:r>
            <w:r w:rsidRPr="0054791A">
              <w:t>2017</w:t>
            </w:r>
          </w:p>
        </w:tc>
        <w:tc>
          <w:tcPr>
            <w:tcW w:w="6237" w:type="dxa"/>
            <w:vAlign w:val="center"/>
          </w:tcPr>
          <w:p w14:paraId="1ED2C2D2" w14:textId="77777777" w:rsidR="009235B2" w:rsidRPr="0054791A" w:rsidRDefault="009235B2" w:rsidP="006932B5">
            <w:pPr>
              <w:spacing w:after="0" w:line="22" w:lineRule="atLeast"/>
            </w:pPr>
            <w:r w:rsidRPr="0054791A">
              <w:t>4/2017 – podejmowanie działalności gospodarczej</w:t>
            </w:r>
            <w:r>
              <w:t xml:space="preserve"> (K)</w:t>
            </w:r>
          </w:p>
        </w:tc>
        <w:tc>
          <w:tcPr>
            <w:tcW w:w="1167" w:type="dxa"/>
            <w:vAlign w:val="center"/>
          </w:tcPr>
          <w:p w14:paraId="1688C743" w14:textId="77777777" w:rsidR="009235B2" w:rsidRDefault="009235B2" w:rsidP="006932B5">
            <w:pPr>
              <w:spacing w:after="0" w:line="22" w:lineRule="atLeast"/>
              <w:jc w:val="center"/>
            </w:pPr>
            <w:r>
              <w:t>5</w:t>
            </w:r>
          </w:p>
        </w:tc>
        <w:tc>
          <w:tcPr>
            <w:tcW w:w="1276" w:type="dxa"/>
            <w:vAlign w:val="center"/>
          </w:tcPr>
          <w:p w14:paraId="18510812" w14:textId="77777777" w:rsidR="009235B2" w:rsidRDefault="009235B2" w:rsidP="006932B5">
            <w:pPr>
              <w:spacing w:after="0" w:line="22" w:lineRule="atLeast"/>
              <w:jc w:val="center"/>
            </w:pPr>
            <w:r>
              <w:t>4</w:t>
            </w:r>
          </w:p>
        </w:tc>
        <w:tc>
          <w:tcPr>
            <w:tcW w:w="1417" w:type="dxa"/>
            <w:vAlign w:val="center"/>
          </w:tcPr>
          <w:p w14:paraId="77AF4CE3" w14:textId="77777777" w:rsidR="009235B2" w:rsidRDefault="009235B2" w:rsidP="006932B5">
            <w:pPr>
              <w:spacing w:after="0" w:line="22" w:lineRule="atLeast"/>
              <w:jc w:val="center"/>
            </w:pPr>
            <w:r>
              <w:t>4</w:t>
            </w:r>
          </w:p>
        </w:tc>
        <w:tc>
          <w:tcPr>
            <w:tcW w:w="1418" w:type="dxa"/>
            <w:vAlign w:val="center"/>
          </w:tcPr>
          <w:p w14:paraId="1B25A311" w14:textId="77777777" w:rsidR="009235B2" w:rsidRDefault="009235B2" w:rsidP="006932B5">
            <w:pPr>
              <w:spacing w:after="0" w:line="22" w:lineRule="atLeast"/>
              <w:jc w:val="center"/>
            </w:pPr>
            <w:r>
              <w:t>-</w:t>
            </w:r>
          </w:p>
        </w:tc>
        <w:tc>
          <w:tcPr>
            <w:tcW w:w="1559" w:type="dxa"/>
            <w:vAlign w:val="center"/>
          </w:tcPr>
          <w:p w14:paraId="0DED8DBC" w14:textId="77777777" w:rsidR="009235B2" w:rsidRDefault="009235B2" w:rsidP="006932B5">
            <w:pPr>
              <w:spacing w:after="0" w:line="22" w:lineRule="atLeast"/>
              <w:jc w:val="center"/>
            </w:pPr>
            <w:r>
              <w:t>-</w:t>
            </w:r>
          </w:p>
        </w:tc>
      </w:tr>
      <w:tr w:rsidR="009235B2" w:rsidRPr="00A00208" w14:paraId="5E782ECC" w14:textId="77777777" w:rsidTr="006932B5">
        <w:trPr>
          <w:trHeight w:val="420"/>
        </w:trPr>
        <w:tc>
          <w:tcPr>
            <w:tcW w:w="1384" w:type="dxa"/>
            <w:vAlign w:val="center"/>
          </w:tcPr>
          <w:p w14:paraId="0C306753" w14:textId="77777777" w:rsidR="009235B2" w:rsidRPr="0054791A" w:rsidRDefault="009235B2" w:rsidP="006932B5">
            <w:pPr>
              <w:spacing w:after="0" w:line="22" w:lineRule="atLeast"/>
              <w:jc w:val="center"/>
            </w:pPr>
            <w:r w:rsidRPr="0054791A">
              <w:t>31.10</w:t>
            </w:r>
            <w:r>
              <w:t>-</w:t>
            </w:r>
            <w:r w:rsidRPr="0054791A">
              <w:t>20.11.</w:t>
            </w:r>
            <w:r>
              <w:t xml:space="preserve"> </w:t>
            </w:r>
            <w:r w:rsidRPr="0054791A">
              <w:t>2017</w:t>
            </w:r>
          </w:p>
        </w:tc>
        <w:tc>
          <w:tcPr>
            <w:tcW w:w="6237" w:type="dxa"/>
            <w:vAlign w:val="center"/>
          </w:tcPr>
          <w:p w14:paraId="37F88364" w14:textId="77777777" w:rsidR="009235B2" w:rsidRPr="0054791A" w:rsidRDefault="009235B2" w:rsidP="006932B5">
            <w:pPr>
              <w:spacing w:after="0" w:line="22" w:lineRule="atLeast"/>
            </w:pPr>
            <w:r w:rsidRPr="0054791A">
              <w:t>5/2017 – podejmowanie działalności gospodarczej</w:t>
            </w:r>
            <w:r>
              <w:t xml:space="preserve"> (K)</w:t>
            </w:r>
          </w:p>
        </w:tc>
        <w:tc>
          <w:tcPr>
            <w:tcW w:w="1167" w:type="dxa"/>
            <w:vAlign w:val="center"/>
          </w:tcPr>
          <w:p w14:paraId="53D55B8F" w14:textId="77777777" w:rsidR="009235B2" w:rsidRDefault="009235B2" w:rsidP="006932B5">
            <w:pPr>
              <w:spacing w:after="0" w:line="22" w:lineRule="atLeast"/>
              <w:jc w:val="center"/>
            </w:pPr>
            <w:r>
              <w:t>16</w:t>
            </w:r>
          </w:p>
        </w:tc>
        <w:tc>
          <w:tcPr>
            <w:tcW w:w="1276" w:type="dxa"/>
            <w:vAlign w:val="center"/>
          </w:tcPr>
          <w:p w14:paraId="3B265AAF" w14:textId="77777777" w:rsidR="009235B2" w:rsidRDefault="009235B2" w:rsidP="006932B5">
            <w:pPr>
              <w:spacing w:after="0" w:line="22" w:lineRule="atLeast"/>
              <w:jc w:val="center"/>
            </w:pPr>
            <w:r>
              <w:t>14</w:t>
            </w:r>
          </w:p>
        </w:tc>
        <w:tc>
          <w:tcPr>
            <w:tcW w:w="1417" w:type="dxa"/>
            <w:vAlign w:val="center"/>
          </w:tcPr>
          <w:p w14:paraId="4971CE54" w14:textId="77777777" w:rsidR="009235B2" w:rsidRDefault="009235B2" w:rsidP="006932B5">
            <w:pPr>
              <w:spacing w:after="0" w:line="22" w:lineRule="atLeast"/>
              <w:jc w:val="center"/>
            </w:pPr>
            <w:r>
              <w:t>2</w:t>
            </w:r>
          </w:p>
        </w:tc>
        <w:tc>
          <w:tcPr>
            <w:tcW w:w="1418" w:type="dxa"/>
            <w:vAlign w:val="center"/>
          </w:tcPr>
          <w:p w14:paraId="2E0555CB" w14:textId="77777777" w:rsidR="009235B2" w:rsidRDefault="009235B2" w:rsidP="006932B5">
            <w:pPr>
              <w:spacing w:after="0" w:line="22" w:lineRule="atLeast"/>
              <w:jc w:val="center"/>
            </w:pPr>
            <w:r>
              <w:t>1</w:t>
            </w:r>
          </w:p>
        </w:tc>
        <w:tc>
          <w:tcPr>
            <w:tcW w:w="1559" w:type="dxa"/>
            <w:vAlign w:val="center"/>
          </w:tcPr>
          <w:p w14:paraId="1DB90817" w14:textId="77777777" w:rsidR="009235B2" w:rsidRDefault="009235B2" w:rsidP="006932B5">
            <w:pPr>
              <w:spacing w:after="0" w:line="22" w:lineRule="atLeast"/>
              <w:jc w:val="center"/>
            </w:pPr>
            <w:r>
              <w:t>0</w:t>
            </w:r>
          </w:p>
        </w:tc>
      </w:tr>
      <w:tr w:rsidR="009235B2" w:rsidRPr="00A00208" w14:paraId="1CEF266E" w14:textId="77777777" w:rsidTr="006932B5">
        <w:trPr>
          <w:trHeight w:val="420"/>
        </w:trPr>
        <w:tc>
          <w:tcPr>
            <w:tcW w:w="1384" w:type="dxa"/>
            <w:vAlign w:val="center"/>
          </w:tcPr>
          <w:p w14:paraId="43A83D26" w14:textId="77777777" w:rsidR="009235B2" w:rsidRPr="0054791A" w:rsidRDefault="009235B2" w:rsidP="006932B5">
            <w:pPr>
              <w:spacing w:after="0" w:line="22" w:lineRule="atLeast"/>
              <w:jc w:val="center"/>
            </w:pPr>
            <w:r w:rsidRPr="002C5D49">
              <w:t>31.10</w:t>
            </w:r>
            <w:r>
              <w:t>-</w:t>
            </w:r>
            <w:r w:rsidRPr="002C5D49">
              <w:t>20.11.</w:t>
            </w:r>
            <w:r>
              <w:t xml:space="preserve"> </w:t>
            </w:r>
            <w:r w:rsidRPr="002C5D49">
              <w:t>2017</w:t>
            </w:r>
          </w:p>
        </w:tc>
        <w:tc>
          <w:tcPr>
            <w:tcW w:w="6237" w:type="dxa"/>
          </w:tcPr>
          <w:p w14:paraId="283EAA01" w14:textId="77777777" w:rsidR="009235B2" w:rsidRPr="0054791A" w:rsidRDefault="009235B2" w:rsidP="006932B5">
            <w:pPr>
              <w:spacing w:after="0" w:line="22" w:lineRule="atLeast"/>
            </w:pPr>
            <w:r w:rsidRPr="002C5D49">
              <w:t>6/2017 - rozwój ogólnodostępnej i niekomercyjnej infrastruktury turystycznej lub rekreacyjnej lub kulturalnej</w:t>
            </w:r>
            <w:r>
              <w:t xml:space="preserve"> (K)</w:t>
            </w:r>
          </w:p>
        </w:tc>
        <w:tc>
          <w:tcPr>
            <w:tcW w:w="1167" w:type="dxa"/>
            <w:vAlign w:val="center"/>
          </w:tcPr>
          <w:p w14:paraId="070CC1FB" w14:textId="77777777" w:rsidR="009235B2" w:rsidRDefault="009235B2" w:rsidP="006932B5">
            <w:pPr>
              <w:spacing w:after="0" w:line="22" w:lineRule="atLeast"/>
              <w:jc w:val="center"/>
            </w:pPr>
            <w:r>
              <w:t>7</w:t>
            </w:r>
          </w:p>
        </w:tc>
        <w:tc>
          <w:tcPr>
            <w:tcW w:w="1276" w:type="dxa"/>
            <w:vAlign w:val="center"/>
          </w:tcPr>
          <w:p w14:paraId="0F7A76F4" w14:textId="77777777" w:rsidR="009235B2" w:rsidRDefault="009235B2" w:rsidP="006932B5">
            <w:pPr>
              <w:spacing w:after="0" w:line="22" w:lineRule="atLeast"/>
              <w:jc w:val="center"/>
            </w:pPr>
            <w:r>
              <w:t>7</w:t>
            </w:r>
          </w:p>
        </w:tc>
        <w:tc>
          <w:tcPr>
            <w:tcW w:w="1417" w:type="dxa"/>
            <w:vAlign w:val="center"/>
          </w:tcPr>
          <w:p w14:paraId="68322E07" w14:textId="77777777" w:rsidR="009235B2" w:rsidRDefault="009235B2" w:rsidP="006932B5">
            <w:pPr>
              <w:spacing w:after="0" w:line="22" w:lineRule="atLeast"/>
              <w:jc w:val="center"/>
            </w:pPr>
            <w:r>
              <w:t>6</w:t>
            </w:r>
          </w:p>
        </w:tc>
        <w:tc>
          <w:tcPr>
            <w:tcW w:w="1418" w:type="dxa"/>
            <w:vAlign w:val="center"/>
          </w:tcPr>
          <w:p w14:paraId="681CB601" w14:textId="77777777" w:rsidR="009235B2" w:rsidRDefault="009235B2" w:rsidP="006932B5">
            <w:pPr>
              <w:spacing w:after="0" w:line="22" w:lineRule="atLeast"/>
              <w:jc w:val="center"/>
            </w:pPr>
            <w:r>
              <w:t>-</w:t>
            </w:r>
          </w:p>
        </w:tc>
        <w:tc>
          <w:tcPr>
            <w:tcW w:w="1559" w:type="dxa"/>
            <w:vAlign w:val="center"/>
          </w:tcPr>
          <w:p w14:paraId="307F410C" w14:textId="77777777" w:rsidR="009235B2" w:rsidRDefault="009235B2" w:rsidP="006932B5">
            <w:pPr>
              <w:spacing w:after="0" w:line="22" w:lineRule="atLeast"/>
              <w:jc w:val="center"/>
            </w:pPr>
            <w:r>
              <w:t>-</w:t>
            </w:r>
          </w:p>
        </w:tc>
      </w:tr>
      <w:tr w:rsidR="009235B2" w:rsidRPr="00A00208" w14:paraId="7F995D21" w14:textId="77777777" w:rsidTr="006932B5">
        <w:trPr>
          <w:trHeight w:val="420"/>
        </w:trPr>
        <w:tc>
          <w:tcPr>
            <w:tcW w:w="1384" w:type="dxa"/>
            <w:vAlign w:val="center"/>
          </w:tcPr>
          <w:p w14:paraId="1DA1FEDD" w14:textId="77777777" w:rsidR="009235B2" w:rsidRPr="0054791A" w:rsidRDefault="009235B2" w:rsidP="006932B5">
            <w:pPr>
              <w:spacing w:after="0" w:line="22" w:lineRule="atLeast"/>
              <w:jc w:val="center"/>
            </w:pPr>
            <w:r>
              <w:t xml:space="preserve">31.10-20.11. </w:t>
            </w:r>
            <w:r w:rsidRPr="002C5D49">
              <w:t>2017</w:t>
            </w:r>
          </w:p>
        </w:tc>
        <w:tc>
          <w:tcPr>
            <w:tcW w:w="6237" w:type="dxa"/>
          </w:tcPr>
          <w:p w14:paraId="6ABB20E6" w14:textId="77777777" w:rsidR="009235B2" w:rsidRPr="0054791A" w:rsidRDefault="009235B2" w:rsidP="006932B5">
            <w:pPr>
              <w:spacing w:after="0" w:line="22" w:lineRule="atLeast"/>
            </w:pPr>
            <w:r w:rsidRPr="002C5D49">
              <w:t>7/2017 – zachowanie dziedzictwa lokalnego w tym wyposażenie mające na celu szerzenie lokalnej kultury i dziedzictwa lokalnego</w:t>
            </w:r>
            <w:r>
              <w:t xml:space="preserve"> (K)</w:t>
            </w:r>
          </w:p>
        </w:tc>
        <w:tc>
          <w:tcPr>
            <w:tcW w:w="1167" w:type="dxa"/>
            <w:vAlign w:val="center"/>
          </w:tcPr>
          <w:p w14:paraId="27EA15BC" w14:textId="77777777" w:rsidR="009235B2" w:rsidRDefault="009235B2" w:rsidP="006932B5">
            <w:pPr>
              <w:spacing w:after="0" w:line="22" w:lineRule="atLeast"/>
              <w:jc w:val="center"/>
            </w:pPr>
            <w:r>
              <w:t>10</w:t>
            </w:r>
          </w:p>
        </w:tc>
        <w:tc>
          <w:tcPr>
            <w:tcW w:w="1276" w:type="dxa"/>
            <w:vAlign w:val="center"/>
          </w:tcPr>
          <w:p w14:paraId="5A50A2A4" w14:textId="77777777" w:rsidR="009235B2" w:rsidRDefault="009235B2" w:rsidP="006932B5">
            <w:pPr>
              <w:spacing w:after="0" w:line="22" w:lineRule="atLeast"/>
              <w:jc w:val="center"/>
            </w:pPr>
            <w:r>
              <w:t>10</w:t>
            </w:r>
          </w:p>
        </w:tc>
        <w:tc>
          <w:tcPr>
            <w:tcW w:w="1417" w:type="dxa"/>
            <w:vAlign w:val="center"/>
          </w:tcPr>
          <w:p w14:paraId="627C4325" w14:textId="77777777" w:rsidR="009235B2" w:rsidRDefault="009235B2" w:rsidP="006932B5">
            <w:pPr>
              <w:spacing w:after="0" w:line="22" w:lineRule="atLeast"/>
              <w:jc w:val="center"/>
            </w:pPr>
            <w:r>
              <w:t>8</w:t>
            </w:r>
          </w:p>
        </w:tc>
        <w:tc>
          <w:tcPr>
            <w:tcW w:w="1418" w:type="dxa"/>
            <w:vAlign w:val="center"/>
          </w:tcPr>
          <w:p w14:paraId="5428CCEA" w14:textId="77777777" w:rsidR="009235B2" w:rsidRDefault="009235B2" w:rsidP="006932B5">
            <w:pPr>
              <w:spacing w:after="0" w:line="22" w:lineRule="atLeast"/>
              <w:jc w:val="center"/>
            </w:pPr>
            <w:r>
              <w:t>-</w:t>
            </w:r>
          </w:p>
        </w:tc>
        <w:tc>
          <w:tcPr>
            <w:tcW w:w="1559" w:type="dxa"/>
            <w:vAlign w:val="center"/>
          </w:tcPr>
          <w:p w14:paraId="3C4A0B1E" w14:textId="77777777" w:rsidR="009235B2" w:rsidRDefault="009235B2" w:rsidP="006932B5">
            <w:pPr>
              <w:spacing w:after="0" w:line="22" w:lineRule="atLeast"/>
              <w:jc w:val="center"/>
            </w:pPr>
            <w:r>
              <w:t>-</w:t>
            </w:r>
          </w:p>
        </w:tc>
      </w:tr>
      <w:tr w:rsidR="009235B2" w:rsidRPr="00A00208" w14:paraId="43818C0A" w14:textId="77777777" w:rsidTr="006932B5">
        <w:trPr>
          <w:trHeight w:val="420"/>
        </w:trPr>
        <w:tc>
          <w:tcPr>
            <w:tcW w:w="1384" w:type="dxa"/>
            <w:vAlign w:val="center"/>
          </w:tcPr>
          <w:p w14:paraId="3996B605" w14:textId="77777777" w:rsidR="009235B2" w:rsidRPr="0054791A" w:rsidRDefault="009235B2" w:rsidP="006932B5">
            <w:pPr>
              <w:spacing w:after="0"/>
              <w:jc w:val="center"/>
            </w:pPr>
            <w:r>
              <w:t>31.10-24.11. 2017</w:t>
            </w:r>
          </w:p>
        </w:tc>
        <w:tc>
          <w:tcPr>
            <w:tcW w:w="6237" w:type="dxa"/>
          </w:tcPr>
          <w:p w14:paraId="65D1C18B" w14:textId="77777777" w:rsidR="009235B2" w:rsidRPr="0054791A" w:rsidRDefault="009235B2" w:rsidP="006932B5">
            <w:pPr>
              <w:spacing w:after="0" w:line="22" w:lineRule="atLeast"/>
            </w:pPr>
            <w:r w:rsidRPr="0056554E">
              <w:t>1/2017/G - wzmocnienie kapitału społecznego, w tym przez podnoszenie wiedzy społeczności lokalnej w zakresie ochrony środowiska i zmian klimatycznych, także z wykorzystaniem rozwiązań innowacyjnych</w:t>
            </w:r>
            <w:r>
              <w:t xml:space="preserve"> (G)</w:t>
            </w:r>
          </w:p>
        </w:tc>
        <w:tc>
          <w:tcPr>
            <w:tcW w:w="1167" w:type="dxa"/>
            <w:vAlign w:val="center"/>
          </w:tcPr>
          <w:p w14:paraId="3AFAE8A2" w14:textId="77777777" w:rsidR="009235B2" w:rsidRDefault="009235B2" w:rsidP="006932B5">
            <w:pPr>
              <w:spacing w:after="0" w:line="22" w:lineRule="atLeast"/>
              <w:jc w:val="center"/>
            </w:pPr>
            <w:r>
              <w:t>8</w:t>
            </w:r>
          </w:p>
        </w:tc>
        <w:tc>
          <w:tcPr>
            <w:tcW w:w="1276" w:type="dxa"/>
            <w:vAlign w:val="center"/>
          </w:tcPr>
          <w:p w14:paraId="46BB6159" w14:textId="77777777" w:rsidR="009235B2" w:rsidRDefault="009235B2" w:rsidP="006932B5">
            <w:pPr>
              <w:spacing w:after="0" w:line="22" w:lineRule="atLeast"/>
              <w:jc w:val="center"/>
            </w:pPr>
            <w:r>
              <w:t>7</w:t>
            </w:r>
          </w:p>
        </w:tc>
        <w:tc>
          <w:tcPr>
            <w:tcW w:w="1417" w:type="dxa"/>
            <w:vAlign w:val="center"/>
          </w:tcPr>
          <w:p w14:paraId="1D926CA6" w14:textId="77777777" w:rsidR="009235B2" w:rsidRDefault="009235B2" w:rsidP="006932B5">
            <w:pPr>
              <w:spacing w:after="0" w:line="22" w:lineRule="atLeast"/>
              <w:jc w:val="center"/>
            </w:pPr>
            <w:r>
              <w:t>7</w:t>
            </w:r>
          </w:p>
        </w:tc>
        <w:tc>
          <w:tcPr>
            <w:tcW w:w="1418" w:type="dxa"/>
            <w:vAlign w:val="center"/>
          </w:tcPr>
          <w:p w14:paraId="155EE390" w14:textId="77777777" w:rsidR="009235B2" w:rsidRDefault="009235B2" w:rsidP="006932B5">
            <w:pPr>
              <w:spacing w:after="0" w:line="22" w:lineRule="atLeast"/>
              <w:jc w:val="center"/>
            </w:pPr>
            <w:r>
              <w:t>-</w:t>
            </w:r>
          </w:p>
        </w:tc>
        <w:tc>
          <w:tcPr>
            <w:tcW w:w="1559" w:type="dxa"/>
            <w:vAlign w:val="center"/>
          </w:tcPr>
          <w:p w14:paraId="744CDB2F" w14:textId="77777777" w:rsidR="009235B2" w:rsidRDefault="009235B2" w:rsidP="006932B5">
            <w:pPr>
              <w:spacing w:after="0" w:line="22" w:lineRule="atLeast"/>
              <w:jc w:val="center"/>
            </w:pPr>
            <w:r>
              <w:t>-</w:t>
            </w:r>
          </w:p>
        </w:tc>
      </w:tr>
      <w:tr w:rsidR="009235B2" w:rsidRPr="00A00208" w14:paraId="2E84D26A" w14:textId="77777777" w:rsidTr="006932B5">
        <w:trPr>
          <w:trHeight w:val="420"/>
        </w:trPr>
        <w:tc>
          <w:tcPr>
            <w:tcW w:w="1384" w:type="dxa"/>
            <w:vAlign w:val="center"/>
          </w:tcPr>
          <w:p w14:paraId="5BE6401C" w14:textId="77777777" w:rsidR="009235B2" w:rsidRPr="0054791A" w:rsidRDefault="009235B2" w:rsidP="006932B5">
            <w:pPr>
              <w:spacing w:after="0"/>
              <w:jc w:val="center"/>
            </w:pPr>
            <w:r>
              <w:t>31.10-24.11. 2017</w:t>
            </w:r>
          </w:p>
        </w:tc>
        <w:tc>
          <w:tcPr>
            <w:tcW w:w="6237" w:type="dxa"/>
          </w:tcPr>
          <w:p w14:paraId="2B366244" w14:textId="77777777" w:rsidR="009235B2" w:rsidRPr="0054791A" w:rsidRDefault="009235B2" w:rsidP="006932B5">
            <w:pPr>
              <w:spacing w:after="0" w:line="22" w:lineRule="atLeast"/>
            </w:pPr>
            <w:r w:rsidRPr="0056554E">
              <w:t>2/2017/G - wzmocnienie kapitału społecznego, w tym przez podnoszenie wiedzy społeczności lokalnej w zakresie ochrony środowiska i zmian klimatycznych, także z wykorzystaniem rozwiązań innowacyjnych</w:t>
            </w:r>
            <w:r>
              <w:t xml:space="preserve"> (G)</w:t>
            </w:r>
          </w:p>
        </w:tc>
        <w:tc>
          <w:tcPr>
            <w:tcW w:w="1167" w:type="dxa"/>
            <w:vAlign w:val="center"/>
          </w:tcPr>
          <w:p w14:paraId="60649A5A" w14:textId="77777777" w:rsidR="009235B2" w:rsidRDefault="009235B2" w:rsidP="006932B5">
            <w:pPr>
              <w:spacing w:after="0" w:line="22" w:lineRule="atLeast"/>
              <w:jc w:val="center"/>
            </w:pPr>
            <w:r>
              <w:t>8</w:t>
            </w:r>
          </w:p>
        </w:tc>
        <w:tc>
          <w:tcPr>
            <w:tcW w:w="1276" w:type="dxa"/>
            <w:vAlign w:val="center"/>
          </w:tcPr>
          <w:p w14:paraId="0E824BC2" w14:textId="77777777" w:rsidR="009235B2" w:rsidRDefault="009235B2" w:rsidP="006932B5">
            <w:pPr>
              <w:spacing w:after="0" w:line="22" w:lineRule="atLeast"/>
              <w:jc w:val="center"/>
            </w:pPr>
            <w:r>
              <w:t>8</w:t>
            </w:r>
          </w:p>
        </w:tc>
        <w:tc>
          <w:tcPr>
            <w:tcW w:w="1417" w:type="dxa"/>
            <w:vAlign w:val="center"/>
          </w:tcPr>
          <w:p w14:paraId="37A11BE2" w14:textId="77777777" w:rsidR="009235B2" w:rsidRDefault="009235B2" w:rsidP="006932B5">
            <w:pPr>
              <w:spacing w:after="0" w:line="22" w:lineRule="atLeast"/>
              <w:jc w:val="center"/>
            </w:pPr>
            <w:r>
              <w:t>8</w:t>
            </w:r>
          </w:p>
        </w:tc>
        <w:tc>
          <w:tcPr>
            <w:tcW w:w="1418" w:type="dxa"/>
            <w:vAlign w:val="center"/>
          </w:tcPr>
          <w:p w14:paraId="3AB76EBD" w14:textId="77777777" w:rsidR="009235B2" w:rsidRDefault="009235B2" w:rsidP="006932B5">
            <w:pPr>
              <w:spacing w:after="0" w:line="22" w:lineRule="atLeast"/>
              <w:jc w:val="center"/>
            </w:pPr>
            <w:r>
              <w:t>-</w:t>
            </w:r>
          </w:p>
        </w:tc>
        <w:tc>
          <w:tcPr>
            <w:tcW w:w="1559" w:type="dxa"/>
            <w:vAlign w:val="center"/>
          </w:tcPr>
          <w:p w14:paraId="2A2026FF" w14:textId="77777777" w:rsidR="009235B2" w:rsidRDefault="009235B2" w:rsidP="006932B5">
            <w:pPr>
              <w:spacing w:after="0" w:line="22" w:lineRule="atLeast"/>
              <w:jc w:val="center"/>
            </w:pPr>
            <w:r>
              <w:t>-</w:t>
            </w:r>
          </w:p>
        </w:tc>
      </w:tr>
      <w:tr w:rsidR="009235B2" w:rsidRPr="00A00208" w14:paraId="1900109D" w14:textId="77777777" w:rsidTr="006932B5">
        <w:trPr>
          <w:trHeight w:val="420"/>
        </w:trPr>
        <w:tc>
          <w:tcPr>
            <w:tcW w:w="1384" w:type="dxa"/>
            <w:vAlign w:val="center"/>
          </w:tcPr>
          <w:p w14:paraId="7924B443" w14:textId="77777777" w:rsidR="009235B2" w:rsidRDefault="009235B2" w:rsidP="006932B5">
            <w:pPr>
              <w:spacing w:after="0"/>
              <w:jc w:val="center"/>
            </w:pPr>
            <w:r>
              <w:t>31.10-24.11. 2017</w:t>
            </w:r>
          </w:p>
        </w:tc>
        <w:tc>
          <w:tcPr>
            <w:tcW w:w="6237" w:type="dxa"/>
            <w:vAlign w:val="center"/>
          </w:tcPr>
          <w:p w14:paraId="10247357" w14:textId="77777777" w:rsidR="009235B2" w:rsidRPr="0056554E" w:rsidRDefault="009235B2" w:rsidP="006932B5">
            <w:pPr>
              <w:spacing w:after="0" w:line="22" w:lineRule="atLeast"/>
            </w:pPr>
            <w:r w:rsidRPr="00E65930">
              <w:t>3/2017/G – promowanie obszaru objętego LSR, w tym produktów lub usług lokalnych</w:t>
            </w:r>
            <w:r>
              <w:t xml:space="preserve"> (G)</w:t>
            </w:r>
          </w:p>
        </w:tc>
        <w:tc>
          <w:tcPr>
            <w:tcW w:w="1167" w:type="dxa"/>
            <w:vAlign w:val="center"/>
          </w:tcPr>
          <w:p w14:paraId="616993F7" w14:textId="77777777" w:rsidR="009235B2" w:rsidRDefault="009235B2" w:rsidP="006932B5">
            <w:pPr>
              <w:spacing w:after="0" w:line="22" w:lineRule="atLeast"/>
              <w:jc w:val="center"/>
            </w:pPr>
            <w:r>
              <w:t>14</w:t>
            </w:r>
          </w:p>
        </w:tc>
        <w:tc>
          <w:tcPr>
            <w:tcW w:w="1276" w:type="dxa"/>
            <w:vAlign w:val="center"/>
          </w:tcPr>
          <w:p w14:paraId="2A5E4FE3" w14:textId="77777777" w:rsidR="009235B2" w:rsidRDefault="009235B2" w:rsidP="006932B5">
            <w:pPr>
              <w:spacing w:after="0" w:line="22" w:lineRule="atLeast"/>
              <w:jc w:val="center"/>
            </w:pPr>
            <w:r>
              <w:t>14</w:t>
            </w:r>
          </w:p>
        </w:tc>
        <w:tc>
          <w:tcPr>
            <w:tcW w:w="1417" w:type="dxa"/>
            <w:vAlign w:val="center"/>
          </w:tcPr>
          <w:p w14:paraId="7F2B732E" w14:textId="77777777" w:rsidR="009235B2" w:rsidRDefault="009235B2" w:rsidP="006932B5">
            <w:pPr>
              <w:spacing w:after="0" w:line="22" w:lineRule="atLeast"/>
              <w:jc w:val="center"/>
            </w:pPr>
            <w:r>
              <w:t>14</w:t>
            </w:r>
          </w:p>
        </w:tc>
        <w:tc>
          <w:tcPr>
            <w:tcW w:w="1418" w:type="dxa"/>
            <w:vAlign w:val="center"/>
          </w:tcPr>
          <w:p w14:paraId="40EEA2FF" w14:textId="77777777" w:rsidR="009235B2" w:rsidRDefault="009235B2" w:rsidP="006932B5">
            <w:pPr>
              <w:spacing w:after="0" w:line="22" w:lineRule="atLeast"/>
              <w:jc w:val="center"/>
            </w:pPr>
            <w:r>
              <w:t>-</w:t>
            </w:r>
          </w:p>
        </w:tc>
        <w:tc>
          <w:tcPr>
            <w:tcW w:w="1559" w:type="dxa"/>
            <w:vAlign w:val="center"/>
          </w:tcPr>
          <w:p w14:paraId="1DEFF112" w14:textId="77777777" w:rsidR="009235B2" w:rsidRDefault="009235B2" w:rsidP="006932B5">
            <w:pPr>
              <w:spacing w:after="0" w:line="22" w:lineRule="atLeast"/>
              <w:jc w:val="center"/>
            </w:pPr>
            <w:r>
              <w:t>-</w:t>
            </w:r>
          </w:p>
        </w:tc>
      </w:tr>
      <w:tr w:rsidR="009235B2" w:rsidRPr="00A00208" w14:paraId="34212FAA" w14:textId="77777777" w:rsidTr="006932B5">
        <w:trPr>
          <w:trHeight w:val="420"/>
        </w:trPr>
        <w:tc>
          <w:tcPr>
            <w:tcW w:w="1384" w:type="dxa"/>
            <w:vAlign w:val="center"/>
          </w:tcPr>
          <w:p w14:paraId="328A1F0B" w14:textId="77777777" w:rsidR="009235B2" w:rsidRDefault="009235B2" w:rsidP="006932B5">
            <w:pPr>
              <w:spacing w:after="0"/>
              <w:jc w:val="center"/>
            </w:pPr>
            <w:r>
              <w:lastRenderedPageBreak/>
              <w:t xml:space="preserve">31.10-24.11. </w:t>
            </w:r>
            <w:r w:rsidRPr="00E65930">
              <w:t>2017</w:t>
            </w:r>
          </w:p>
        </w:tc>
        <w:tc>
          <w:tcPr>
            <w:tcW w:w="6237" w:type="dxa"/>
            <w:vAlign w:val="center"/>
          </w:tcPr>
          <w:p w14:paraId="77D5B1D3" w14:textId="77777777" w:rsidR="009235B2" w:rsidRPr="0056554E" w:rsidRDefault="009235B2" w:rsidP="006932B5">
            <w:pPr>
              <w:spacing w:after="0" w:line="22" w:lineRule="atLeast"/>
            </w:pPr>
            <w:r w:rsidRPr="00E65930">
              <w:t>4/2017/G – zachowanie dziedzictwa lokalnego</w:t>
            </w:r>
            <w:r>
              <w:t xml:space="preserve"> (G)</w:t>
            </w:r>
          </w:p>
        </w:tc>
        <w:tc>
          <w:tcPr>
            <w:tcW w:w="1167" w:type="dxa"/>
            <w:vAlign w:val="center"/>
          </w:tcPr>
          <w:p w14:paraId="5C13DAC5" w14:textId="77777777" w:rsidR="009235B2" w:rsidRDefault="009235B2" w:rsidP="006932B5">
            <w:pPr>
              <w:spacing w:after="0" w:line="22" w:lineRule="atLeast"/>
              <w:jc w:val="center"/>
            </w:pPr>
            <w:r>
              <w:t>8</w:t>
            </w:r>
          </w:p>
        </w:tc>
        <w:tc>
          <w:tcPr>
            <w:tcW w:w="1276" w:type="dxa"/>
            <w:vAlign w:val="center"/>
          </w:tcPr>
          <w:p w14:paraId="00BC9FCC" w14:textId="77777777" w:rsidR="009235B2" w:rsidRDefault="009235B2" w:rsidP="006932B5">
            <w:pPr>
              <w:spacing w:after="0" w:line="22" w:lineRule="atLeast"/>
              <w:jc w:val="center"/>
            </w:pPr>
            <w:r>
              <w:t>8</w:t>
            </w:r>
          </w:p>
        </w:tc>
        <w:tc>
          <w:tcPr>
            <w:tcW w:w="1417" w:type="dxa"/>
            <w:vAlign w:val="center"/>
          </w:tcPr>
          <w:p w14:paraId="5F4AFB9F" w14:textId="77777777" w:rsidR="009235B2" w:rsidRDefault="009235B2" w:rsidP="006932B5">
            <w:pPr>
              <w:spacing w:after="0" w:line="22" w:lineRule="atLeast"/>
              <w:jc w:val="center"/>
            </w:pPr>
            <w:r>
              <w:t>8</w:t>
            </w:r>
          </w:p>
        </w:tc>
        <w:tc>
          <w:tcPr>
            <w:tcW w:w="1418" w:type="dxa"/>
            <w:vAlign w:val="center"/>
          </w:tcPr>
          <w:p w14:paraId="5AA3EA8A" w14:textId="77777777" w:rsidR="009235B2" w:rsidRDefault="009235B2" w:rsidP="006932B5">
            <w:pPr>
              <w:spacing w:after="0" w:line="22" w:lineRule="atLeast"/>
              <w:jc w:val="center"/>
            </w:pPr>
            <w:r>
              <w:t>-</w:t>
            </w:r>
          </w:p>
        </w:tc>
        <w:tc>
          <w:tcPr>
            <w:tcW w:w="1559" w:type="dxa"/>
            <w:vAlign w:val="center"/>
          </w:tcPr>
          <w:p w14:paraId="5D698506" w14:textId="77777777" w:rsidR="009235B2" w:rsidRDefault="009235B2" w:rsidP="006932B5">
            <w:pPr>
              <w:spacing w:after="0" w:line="22" w:lineRule="atLeast"/>
              <w:jc w:val="center"/>
            </w:pPr>
            <w:r>
              <w:t>-</w:t>
            </w:r>
          </w:p>
        </w:tc>
      </w:tr>
      <w:tr w:rsidR="009235B2" w:rsidRPr="00A00208" w14:paraId="202759B2" w14:textId="77777777" w:rsidTr="006932B5">
        <w:trPr>
          <w:trHeight w:val="420"/>
        </w:trPr>
        <w:tc>
          <w:tcPr>
            <w:tcW w:w="1384" w:type="dxa"/>
            <w:vAlign w:val="center"/>
          </w:tcPr>
          <w:p w14:paraId="782E6997" w14:textId="77777777" w:rsidR="009235B2" w:rsidRDefault="009235B2" w:rsidP="006932B5">
            <w:pPr>
              <w:spacing w:after="0"/>
              <w:jc w:val="center"/>
            </w:pPr>
            <w:r>
              <w:t>19.11-18.12. 2017</w:t>
            </w:r>
          </w:p>
        </w:tc>
        <w:tc>
          <w:tcPr>
            <w:tcW w:w="6237" w:type="dxa"/>
            <w:vAlign w:val="center"/>
          </w:tcPr>
          <w:p w14:paraId="2795C815" w14:textId="77777777" w:rsidR="009235B2" w:rsidRPr="0056554E" w:rsidRDefault="009235B2" w:rsidP="006932B5">
            <w:pPr>
              <w:spacing w:after="0" w:line="22" w:lineRule="atLeast"/>
            </w:pPr>
            <w:r w:rsidRPr="00DD1D64">
              <w:t>Ogłoszenie zamiaru realizacji operacji własnej Nr 1/2017/OW</w:t>
            </w:r>
            <w:r>
              <w:t xml:space="preserve"> (O)</w:t>
            </w:r>
          </w:p>
        </w:tc>
        <w:tc>
          <w:tcPr>
            <w:tcW w:w="1167" w:type="dxa"/>
            <w:vAlign w:val="center"/>
          </w:tcPr>
          <w:p w14:paraId="38299BC8" w14:textId="77777777" w:rsidR="009235B2" w:rsidRDefault="009235B2" w:rsidP="006932B5">
            <w:pPr>
              <w:spacing w:after="0" w:line="22" w:lineRule="atLeast"/>
              <w:jc w:val="center"/>
            </w:pPr>
            <w:r>
              <w:t>1</w:t>
            </w:r>
          </w:p>
        </w:tc>
        <w:tc>
          <w:tcPr>
            <w:tcW w:w="1276" w:type="dxa"/>
            <w:vAlign w:val="center"/>
          </w:tcPr>
          <w:p w14:paraId="2F4A0C71" w14:textId="77777777" w:rsidR="009235B2" w:rsidRDefault="009235B2" w:rsidP="006932B5">
            <w:pPr>
              <w:spacing w:after="0" w:line="22" w:lineRule="atLeast"/>
              <w:jc w:val="center"/>
            </w:pPr>
            <w:r>
              <w:t>1</w:t>
            </w:r>
          </w:p>
        </w:tc>
        <w:tc>
          <w:tcPr>
            <w:tcW w:w="1417" w:type="dxa"/>
            <w:vAlign w:val="center"/>
          </w:tcPr>
          <w:p w14:paraId="46CC1B26" w14:textId="77777777" w:rsidR="009235B2" w:rsidRDefault="009235B2" w:rsidP="006932B5">
            <w:pPr>
              <w:spacing w:after="0" w:line="22" w:lineRule="atLeast"/>
              <w:jc w:val="center"/>
            </w:pPr>
            <w:r>
              <w:t>0</w:t>
            </w:r>
          </w:p>
        </w:tc>
        <w:tc>
          <w:tcPr>
            <w:tcW w:w="1418" w:type="dxa"/>
            <w:vAlign w:val="center"/>
          </w:tcPr>
          <w:p w14:paraId="1F3A6151" w14:textId="77777777" w:rsidR="009235B2" w:rsidRDefault="009235B2" w:rsidP="006932B5">
            <w:pPr>
              <w:spacing w:after="0" w:line="22" w:lineRule="atLeast"/>
              <w:jc w:val="center"/>
            </w:pPr>
            <w:r>
              <w:t>-</w:t>
            </w:r>
          </w:p>
        </w:tc>
        <w:tc>
          <w:tcPr>
            <w:tcW w:w="1559" w:type="dxa"/>
            <w:vAlign w:val="center"/>
          </w:tcPr>
          <w:p w14:paraId="1DB4121B" w14:textId="77777777" w:rsidR="009235B2" w:rsidRDefault="009235B2" w:rsidP="006932B5">
            <w:pPr>
              <w:spacing w:after="0" w:line="22" w:lineRule="atLeast"/>
              <w:jc w:val="center"/>
            </w:pPr>
            <w:r>
              <w:t>-</w:t>
            </w:r>
          </w:p>
        </w:tc>
      </w:tr>
      <w:tr w:rsidR="009235B2" w:rsidRPr="00A00208" w14:paraId="7796F03A" w14:textId="77777777" w:rsidTr="006932B5">
        <w:trPr>
          <w:trHeight w:val="420"/>
        </w:trPr>
        <w:tc>
          <w:tcPr>
            <w:tcW w:w="1384" w:type="dxa"/>
            <w:vAlign w:val="center"/>
          </w:tcPr>
          <w:p w14:paraId="20A8CADF" w14:textId="77777777" w:rsidR="009235B2" w:rsidRDefault="009235B2" w:rsidP="006932B5">
            <w:pPr>
              <w:spacing w:after="0" w:line="22" w:lineRule="atLeast"/>
              <w:jc w:val="center"/>
            </w:pPr>
            <w:r>
              <w:t>03-19.01. 2018</w:t>
            </w:r>
          </w:p>
        </w:tc>
        <w:tc>
          <w:tcPr>
            <w:tcW w:w="6237" w:type="dxa"/>
            <w:vAlign w:val="center"/>
          </w:tcPr>
          <w:p w14:paraId="067B9240" w14:textId="77777777" w:rsidR="009235B2" w:rsidRPr="0056554E" w:rsidRDefault="009235B2" w:rsidP="006932B5">
            <w:pPr>
              <w:spacing w:after="0" w:line="22" w:lineRule="atLeast"/>
            </w:pPr>
            <w:r w:rsidRPr="00DD1D64">
              <w:t>1/2018 – zachowanie dziedzictwa lokalnego</w:t>
            </w:r>
            <w:r>
              <w:t xml:space="preserve"> (K)</w:t>
            </w:r>
          </w:p>
        </w:tc>
        <w:tc>
          <w:tcPr>
            <w:tcW w:w="1167" w:type="dxa"/>
            <w:vAlign w:val="center"/>
          </w:tcPr>
          <w:p w14:paraId="4DA64E6E" w14:textId="77777777" w:rsidR="009235B2" w:rsidRDefault="009235B2" w:rsidP="006932B5">
            <w:pPr>
              <w:spacing w:after="0" w:line="22" w:lineRule="atLeast"/>
              <w:jc w:val="center"/>
            </w:pPr>
            <w:r>
              <w:t>7</w:t>
            </w:r>
          </w:p>
        </w:tc>
        <w:tc>
          <w:tcPr>
            <w:tcW w:w="1276" w:type="dxa"/>
            <w:vAlign w:val="center"/>
          </w:tcPr>
          <w:p w14:paraId="001BC01C" w14:textId="77777777" w:rsidR="009235B2" w:rsidRDefault="009235B2" w:rsidP="006932B5">
            <w:pPr>
              <w:spacing w:after="0" w:line="22" w:lineRule="atLeast"/>
              <w:jc w:val="center"/>
            </w:pPr>
            <w:r>
              <w:t>7</w:t>
            </w:r>
          </w:p>
        </w:tc>
        <w:tc>
          <w:tcPr>
            <w:tcW w:w="1417" w:type="dxa"/>
            <w:vAlign w:val="center"/>
          </w:tcPr>
          <w:p w14:paraId="43A5A619" w14:textId="77777777" w:rsidR="009235B2" w:rsidRDefault="009235B2" w:rsidP="006932B5">
            <w:pPr>
              <w:spacing w:after="0" w:line="22" w:lineRule="atLeast"/>
              <w:jc w:val="center"/>
            </w:pPr>
            <w:r>
              <w:t>1</w:t>
            </w:r>
          </w:p>
        </w:tc>
        <w:tc>
          <w:tcPr>
            <w:tcW w:w="1418" w:type="dxa"/>
            <w:vAlign w:val="center"/>
          </w:tcPr>
          <w:p w14:paraId="44E1E234" w14:textId="77777777" w:rsidR="009235B2" w:rsidRDefault="009235B2" w:rsidP="006932B5">
            <w:pPr>
              <w:spacing w:after="0" w:line="22" w:lineRule="atLeast"/>
              <w:jc w:val="center"/>
            </w:pPr>
            <w:r>
              <w:t>-</w:t>
            </w:r>
          </w:p>
        </w:tc>
        <w:tc>
          <w:tcPr>
            <w:tcW w:w="1559" w:type="dxa"/>
            <w:vAlign w:val="center"/>
          </w:tcPr>
          <w:p w14:paraId="28AFB3F1" w14:textId="77777777" w:rsidR="009235B2" w:rsidRDefault="009235B2" w:rsidP="006932B5">
            <w:pPr>
              <w:spacing w:after="0" w:line="22" w:lineRule="atLeast"/>
              <w:jc w:val="center"/>
            </w:pPr>
            <w:r>
              <w:t>-</w:t>
            </w:r>
          </w:p>
        </w:tc>
      </w:tr>
      <w:tr w:rsidR="009235B2" w:rsidRPr="00A00208" w14:paraId="4C94E67A" w14:textId="77777777" w:rsidTr="006932B5">
        <w:trPr>
          <w:trHeight w:val="420"/>
        </w:trPr>
        <w:tc>
          <w:tcPr>
            <w:tcW w:w="1384" w:type="dxa"/>
            <w:vAlign w:val="center"/>
          </w:tcPr>
          <w:p w14:paraId="748ACC71" w14:textId="77777777" w:rsidR="009235B2" w:rsidRDefault="009235B2" w:rsidP="006932B5">
            <w:pPr>
              <w:spacing w:after="0" w:line="22" w:lineRule="atLeast"/>
              <w:jc w:val="center"/>
            </w:pPr>
            <w:r>
              <w:t>03-19.01. 2018</w:t>
            </w:r>
          </w:p>
        </w:tc>
        <w:tc>
          <w:tcPr>
            <w:tcW w:w="6237" w:type="dxa"/>
            <w:vAlign w:val="center"/>
          </w:tcPr>
          <w:p w14:paraId="0BD1F022" w14:textId="77777777" w:rsidR="009235B2" w:rsidRPr="0056554E" w:rsidRDefault="009235B2" w:rsidP="006932B5">
            <w:pPr>
              <w:spacing w:after="0" w:line="22" w:lineRule="atLeast"/>
            </w:pPr>
            <w:r w:rsidRPr="00DD1D64">
              <w:t>2/2018 – tworzenie lub rozwój inkubatorów przetwórstwa lokalnego produktów rolnych będących przedsiębiorstwami spożywczymi</w:t>
            </w:r>
            <w:r>
              <w:t xml:space="preserve"> (K)</w:t>
            </w:r>
          </w:p>
        </w:tc>
        <w:tc>
          <w:tcPr>
            <w:tcW w:w="1167" w:type="dxa"/>
            <w:vAlign w:val="center"/>
          </w:tcPr>
          <w:p w14:paraId="0FF5FD2E" w14:textId="77777777" w:rsidR="009235B2" w:rsidRDefault="009235B2" w:rsidP="006932B5">
            <w:pPr>
              <w:spacing w:after="0" w:line="22" w:lineRule="atLeast"/>
              <w:jc w:val="center"/>
            </w:pPr>
            <w:r>
              <w:t>0</w:t>
            </w:r>
          </w:p>
        </w:tc>
        <w:tc>
          <w:tcPr>
            <w:tcW w:w="1276" w:type="dxa"/>
            <w:vAlign w:val="center"/>
          </w:tcPr>
          <w:p w14:paraId="6AFE835B" w14:textId="77777777" w:rsidR="009235B2" w:rsidRDefault="009235B2" w:rsidP="006932B5">
            <w:pPr>
              <w:spacing w:after="0" w:line="22" w:lineRule="atLeast"/>
              <w:jc w:val="center"/>
            </w:pPr>
            <w:r>
              <w:t>0</w:t>
            </w:r>
          </w:p>
        </w:tc>
        <w:tc>
          <w:tcPr>
            <w:tcW w:w="1417" w:type="dxa"/>
            <w:vAlign w:val="center"/>
          </w:tcPr>
          <w:p w14:paraId="41023C5C" w14:textId="77777777" w:rsidR="009235B2" w:rsidRDefault="009235B2" w:rsidP="006932B5">
            <w:pPr>
              <w:spacing w:after="0" w:line="22" w:lineRule="atLeast"/>
              <w:jc w:val="center"/>
            </w:pPr>
            <w:r>
              <w:t>0</w:t>
            </w:r>
          </w:p>
        </w:tc>
        <w:tc>
          <w:tcPr>
            <w:tcW w:w="1418" w:type="dxa"/>
            <w:vAlign w:val="center"/>
          </w:tcPr>
          <w:p w14:paraId="0DD26A78" w14:textId="77777777" w:rsidR="009235B2" w:rsidRDefault="009235B2" w:rsidP="006932B5">
            <w:pPr>
              <w:spacing w:after="0" w:line="22" w:lineRule="atLeast"/>
              <w:jc w:val="center"/>
            </w:pPr>
            <w:r>
              <w:t>-</w:t>
            </w:r>
          </w:p>
        </w:tc>
        <w:tc>
          <w:tcPr>
            <w:tcW w:w="1559" w:type="dxa"/>
            <w:vAlign w:val="center"/>
          </w:tcPr>
          <w:p w14:paraId="5C4B374A" w14:textId="77777777" w:rsidR="009235B2" w:rsidRDefault="009235B2" w:rsidP="006932B5">
            <w:pPr>
              <w:spacing w:after="0" w:line="22" w:lineRule="atLeast"/>
              <w:jc w:val="center"/>
            </w:pPr>
            <w:r>
              <w:t>-</w:t>
            </w:r>
          </w:p>
        </w:tc>
      </w:tr>
      <w:tr w:rsidR="009235B2" w:rsidRPr="00A00208" w14:paraId="6F8145EC" w14:textId="77777777" w:rsidTr="006932B5">
        <w:trPr>
          <w:trHeight w:val="420"/>
        </w:trPr>
        <w:tc>
          <w:tcPr>
            <w:tcW w:w="1384" w:type="dxa"/>
            <w:vAlign w:val="center"/>
          </w:tcPr>
          <w:p w14:paraId="075AB2EF" w14:textId="77777777" w:rsidR="009235B2" w:rsidRDefault="009235B2" w:rsidP="006932B5">
            <w:pPr>
              <w:spacing w:after="0" w:line="22" w:lineRule="atLeast"/>
              <w:jc w:val="center"/>
            </w:pPr>
            <w:r>
              <w:t>08-22.03. 2018</w:t>
            </w:r>
          </w:p>
        </w:tc>
        <w:tc>
          <w:tcPr>
            <w:tcW w:w="6237" w:type="dxa"/>
            <w:vAlign w:val="center"/>
          </w:tcPr>
          <w:p w14:paraId="3D8F41C8" w14:textId="77777777" w:rsidR="009235B2" w:rsidRPr="00DD1D64" w:rsidRDefault="009235B2" w:rsidP="006932B5">
            <w:pPr>
              <w:spacing w:after="0" w:line="22" w:lineRule="atLeast"/>
            </w:pPr>
            <w:r w:rsidRPr="00DD1D64">
              <w:t>3/2018 – tworzenie lub rozwój inkubatorów przetwórstwa lokalnego produktów rolnych będących przedsiębiorstwami spożywczymi</w:t>
            </w:r>
            <w:r>
              <w:t xml:space="preserve"> (K)</w:t>
            </w:r>
          </w:p>
        </w:tc>
        <w:tc>
          <w:tcPr>
            <w:tcW w:w="1167" w:type="dxa"/>
            <w:vAlign w:val="center"/>
          </w:tcPr>
          <w:p w14:paraId="3BDB7005" w14:textId="77777777" w:rsidR="009235B2" w:rsidRDefault="009235B2" w:rsidP="006932B5">
            <w:pPr>
              <w:spacing w:after="0" w:line="22" w:lineRule="atLeast"/>
              <w:jc w:val="center"/>
            </w:pPr>
            <w:r>
              <w:t>1</w:t>
            </w:r>
          </w:p>
        </w:tc>
        <w:tc>
          <w:tcPr>
            <w:tcW w:w="1276" w:type="dxa"/>
            <w:vAlign w:val="center"/>
          </w:tcPr>
          <w:p w14:paraId="6C654BE7" w14:textId="77777777" w:rsidR="009235B2" w:rsidRDefault="009235B2" w:rsidP="006932B5">
            <w:pPr>
              <w:spacing w:after="0" w:line="22" w:lineRule="atLeast"/>
              <w:jc w:val="center"/>
            </w:pPr>
            <w:r>
              <w:t>1</w:t>
            </w:r>
          </w:p>
        </w:tc>
        <w:tc>
          <w:tcPr>
            <w:tcW w:w="1417" w:type="dxa"/>
            <w:vAlign w:val="center"/>
          </w:tcPr>
          <w:p w14:paraId="051DBFD4" w14:textId="77777777" w:rsidR="009235B2" w:rsidRDefault="009235B2" w:rsidP="006932B5">
            <w:pPr>
              <w:spacing w:after="0" w:line="22" w:lineRule="atLeast"/>
              <w:jc w:val="center"/>
            </w:pPr>
            <w:r>
              <w:t>0</w:t>
            </w:r>
          </w:p>
        </w:tc>
        <w:tc>
          <w:tcPr>
            <w:tcW w:w="1418" w:type="dxa"/>
            <w:vAlign w:val="center"/>
          </w:tcPr>
          <w:p w14:paraId="6154D280" w14:textId="77777777" w:rsidR="009235B2" w:rsidRDefault="009235B2" w:rsidP="006932B5">
            <w:pPr>
              <w:spacing w:after="0" w:line="22" w:lineRule="atLeast"/>
              <w:jc w:val="center"/>
            </w:pPr>
            <w:r>
              <w:t>-</w:t>
            </w:r>
          </w:p>
        </w:tc>
        <w:tc>
          <w:tcPr>
            <w:tcW w:w="1559" w:type="dxa"/>
            <w:vAlign w:val="center"/>
          </w:tcPr>
          <w:p w14:paraId="0E1C51F8" w14:textId="77777777" w:rsidR="009235B2" w:rsidRDefault="009235B2" w:rsidP="006932B5">
            <w:pPr>
              <w:spacing w:after="0" w:line="22" w:lineRule="atLeast"/>
              <w:jc w:val="center"/>
            </w:pPr>
            <w:r>
              <w:t>-</w:t>
            </w:r>
          </w:p>
        </w:tc>
      </w:tr>
      <w:tr w:rsidR="009235B2" w:rsidRPr="00A00208" w14:paraId="598832C7" w14:textId="77777777" w:rsidTr="006932B5">
        <w:trPr>
          <w:trHeight w:val="420"/>
        </w:trPr>
        <w:tc>
          <w:tcPr>
            <w:tcW w:w="1384" w:type="dxa"/>
            <w:vAlign w:val="center"/>
          </w:tcPr>
          <w:p w14:paraId="4D645CBB" w14:textId="77777777" w:rsidR="009235B2" w:rsidRDefault="009235B2" w:rsidP="006932B5">
            <w:pPr>
              <w:spacing w:after="0" w:line="22" w:lineRule="atLeast"/>
              <w:jc w:val="center"/>
            </w:pPr>
            <w:r>
              <w:t xml:space="preserve">07-21.05. </w:t>
            </w:r>
            <w:r w:rsidRPr="00DD1D64">
              <w:t>2018</w:t>
            </w:r>
          </w:p>
        </w:tc>
        <w:tc>
          <w:tcPr>
            <w:tcW w:w="6237" w:type="dxa"/>
            <w:vAlign w:val="center"/>
          </w:tcPr>
          <w:p w14:paraId="1E463E4A" w14:textId="77777777" w:rsidR="009235B2" w:rsidRPr="00DD1D64" w:rsidRDefault="009235B2" w:rsidP="006932B5">
            <w:pPr>
              <w:spacing w:after="0" w:line="22" w:lineRule="atLeast"/>
            </w:pPr>
            <w:r w:rsidRPr="00DD1D64">
              <w:t>4/2018 – rozwijanie działalności gospodarczej</w:t>
            </w:r>
            <w:r>
              <w:t xml:space="preserve"> (K)</w:t>
            </w:r>
          </w:p>
        </w:tc>
        <w:tc>
          <w:tcPr>
            <w:tcW w:w="1167" w:type="dxa"/>
            <w:vAlign w:val="center"/>
          </w:tcPr>
          <w:p w14:paraId="07D053E2" w14:textId="77777777" w:rsidR="009235B2" w:rsidRDefault="009235B2" w:rsidP="006932B5">
            <w:pPr>
              <w:spacing w:after="0" w:line="22" w:lineRule="atLeast"/>
              <w:jc w:val="center"/>
            </w:pPr>
            <w:r>
              <w:t>4</w:t>
            </w:r>
          </w:p>
        </w:tc>
        <w:tc>
          <w:tcPr>
            <w:tcW w:w="1276" w:type="dxa"/>
            <w:vAlign w:val="center"/>
          </w:tcPr>
          <w:p w14:paraId="5E2EC504" w14:textId="77777777" w:rsidR="009235B2" w:rsidRDefault="009235B2" w:rsidP="006932B5">
            <w:pPr>
              <w:spacing w:after="0" w:line="22" w:lineRule="atLeast"/>
              <w:jc w:val="center"/>
            </w:pPr>
            <w:r>
              <w:t>4</w:t>
            </w:r>
          </w:p>
        </w:tc>
        <w:tc>
          <w:tcPr>
            <w:tcW w:w="1417" w:type="dxa"/>
            <w:vAlign w:val="center"/>
          </w:tcPr>
          <w:p w14:paraId="434901F8" w14:textId="77777777" w:rsidR="009235B2" w:rsidRDefault="009235B2" w:rsidP="006932B5">
            <w:pPr>
              <w:spacing w:after="0" w:line="22" w:lineRule="atLeast"/>
              <w:jc w:val="center"/>
            </w:pPr>
            <w:r>
              <w:t>2</w:t>
            </w:r>
          </w:p>
        </w:tc>
        <w:tc>
          <w:tcPr>
            <w:tcW w:w="1418" w:type="dxa"/>
            <w:vAlign w:val="center"/>
          </w:tcPr>
          <w:p w14:paraId="62DD66ED" w14:textId="77777777" w:rsidR="009235B2" w:rsidRDefault="009235B2" w:rsidP="006932B5">
            <w:pPr>
              <w:spacing w:after="0" w:line="22" w:lineRule="atLeast"/>
              <w:jc w:val="center"/>
            </w:pPr>
            <w:r>
              <w:t>-</w:t>
            </w:r>
          </w:p>
        </w:tc>
        <w:tc>
          <w:tcPr>
            <w:tcW w:w="1559" w:type="dxa"/>
            <w:vAlign w:val="center"/>
          </w:tcPr>
          <w:p w14:paraId="62C27826" w14:textId="77777777" w:rsidR="009235B2" w:rsidRDefault="009235B2" w:rsidP="006932B5">
            <w:pPr>
              <w:spacing w:after="0" w:line="22" w:lineRule="atLeast"/>
              <w:jc w:val="center"/>
            </w:pPr>
            <w:r>
              <w:t>-</w:t>
            </w:r>
          </w:p>
        </w:tc>
      </w:tr>
      <w:tr w:rsidR="009235B2" w:rsidRPr="00A00208" w14:paraId="1D381CC0" w14:textId="77777777" w:rsidTr="006932B5">
        <w:trPr>
          <w:trHeight w:val="420"/>
        </w:trPr>
        <w:tc>
          <w:tcPr>
            <w:tcW w:w="1384" w:type="dxa"/>
            <w:vAlign w:val="center"/>
          </w:tcPr>
          <w:p w14:paraId="5910E87D" w14:textId="77777777" w:rsidR="009235B2" w:rsidRDefault="009235B2" w:rsidP="006932B5">
            <w:pPr>
              <w:spacing w:after="0" w:line="22" w:lineRule="atLeast"/>
              <w:jc w:val="center"/>
            </w:pPr>
            <w:r>
              <w:t>15-29.06. 2018</w:t>
            </w:r>
          </w:p>
        </w:tc>
        <w:tc>
          <w:tcPr>
            <w:tcW w:w="6237" w:type="dxa"/>
            <w:vAlign w:val="center"/>
          </w:tcPr>
          <w:p w14:paraId="78B3E856" w14:textId="77777777" w:rsidR="009235B2" w:rsidRPr="00DD1D64" w:rsidRDefault="009235B2" w:rsidP="006932B5">
            <w:pPr>
              <w:spacing w:after="0" w:line="22" w:lineRule="atLeast"/>
            </w:pPr>
            <w:r w:rsidRPr="00507CDA">
              <w:t>5/2018 – tworzenie lub rozwój inkubatorów przetwórstwa lokalnego produktów rolnych będących przedsiębiorstwami spożywczymi</w:t>
            </w:r>
            <w:r>
              <w:t xml:space="preserve"> (K)</w:t>
            </w:r>
          </w:p>
        </w:tc>
        <w:tc>
          <w:tcPr>
            <w:tcW w:w="1167" w:type="dxa"/>
            <w:vAlign w:val="center"/>
          </w:tcPr>
          <w:p w14:paraId="28E51EC9" w14:textId="77777777" w:rsidR="009235B2" w:rsidRDefault="009235B2" w:rsidP="006932B5">
            <w:pPr>
              <w:spacing w:after="0" w:line="22" w:lineRule="atLeast"/>
              <w:jc w:val="center"/>
            </w:pPr>
            <w:r>
              <w:t>1</w:t>
            </w:r>
          </w:p>
        </w:tc>
        <w:tc>
          <w:tcPr>
            <w:tcW w:w="1276" w:type="dxa"/>
            <w:vAlign w:val="center"/>
          </w:tcPr>
          <w:p w14:paraId="78DABC17" w14:textId="77777777" w:rsidR="009235B2" w:rsidRDefault="009235B2" w:rsidP="006932B5">
            <w:pPr>
              <w:spacing w:after="0" w:line="22" w:lineRule="atLeast"/>
              <w:jc w:val="center"/>
            </w:pPr>
            <w:r>
              <w:t>1</w:t>
            </w:r>
          </w:p>
        </w:tc>
        <w:tc>
          <w:tcPr>
            <w:tcW w:w="1417" w:type="dxa"/>
            <w:vAlign w:val="center"/>
          </w:tcPr>
          <w:p w14:paraId="7A6EAB99" w14:textId="77777777" w:rsidR="009235B2" w:rsidRDefault="009235B2" w:rsidP="006932B5">
            <w:pPr>
              <w:spacing w:after="0" w:line="22" w:lineRule="atLeast"/>
              <w:jc w:val="center"/>
            </w:pPr>
            <w:r>
              <w:t>1</w:t>
            </w:r>
          </w:p>
        </w:tc>
        <w:tc>
          <w:tcPr>
            <w:tcW w:w="1418" w:type="dxa"/>
            <w:vAlign w:val="center"/>
          </w:tcPr>
          <w:p w14:paraId="02BA067F" w14:textId="77777777" w:rsidR="009235B2" w:rsidRDefault="009235B2" w:rsidP="006932B5">
            <w:pPr>
              <w:spacing w:after="0" w:line="22" w:lineRule="atLeast"/>
              <w:jc w:val="center"/>
            </w:pPr>
            <w:r>
              <w:t>-</w:t>
            </w:r>
          </w:p>
        </w:tc>
        <w:tc>
          <w:tcPr>
            <w:tcW w:w="1559" w:type="dxa"/>
            <w:vAlign w:val="center"/>
          </w:tcPr>
          <w:p w14:paraId="3597D7A1" w14:textId="77777777" w:rsidR="009235B2" w:rsidRDefault="009235B2" w:rsidP="006932B5">
            <w:pPr>
              <w:spacing w:after="0" w:line="22" w:lineRule="atLeast"/>
              <w:jc w:val="center"/>
            </w:pPr>
            <w:r>
              <w:t>-</w:t>
            </w:r>
          </w:p>
        </w:tc>
      </w:tr>
      <w:tr w:rsidR="009235B2" w:rsidRPr="00A00208" w14:paraId="263C4BA2" w14:textId="77777777" w:rsidTr="006932B5">
        <w:trPr>
          <w:trHeight w:val="420"/>
        </w:trPr>
        <w:tc>
          <w:tcPr>
            <w:tcW w:w="1384" w:type="dxa"/>
            <w:vAlign w:val="center"/>
          </w:tcPr>
          <w:p w14:paraId="0CB3B364" w14:textId="77777777" w:rsidR="009235B2" w:rsidRDefault="009235B2" w:rsidP="006932B5">
            <w:pPr>
              <w:spacing w:after="0" w:line="22" w:lineRule="atLeast"/>
              <w:jc w:val="center"/>
            </w:pPr>
            <w:r>
              <w:t>09-23.07. 2018</w:t>
            </w:r>
          </w:p>
        </w:tc>
        <w:tc>
          <w:tcPr>
            <w:tcW w:w="6237" w:type="dxa"/>
            <w:vAlign w:val="center"/>
          </w:tcPr>
          <w:p w14:paraId="64F5BB4C" w14:textId="77777777" w:rsidR="009235B2" w:rsidRPr="00DD1D64" w:rsidRDefault="009235B2" w:rsidP="006932B5">
            <w:pPr>
              <w:spacing w:after="0" w:line="22" w:lineRule="atLeast"/>
            </w:pPr>
            <w:r w:rsidRPr="00507CDA">
              <w:t>6/2018 - rozwój ogólnodostępnej i niekomercyjnej infrastruktury turystycznej lub rekreacyjnej lub kulturalnej</w:t>
            </w:r>
            <w:r>
              <w:t xml:space="preserve"> (K)</w:t>
            </w:r>
          </w:p>
        </w:tc>
        <w:tc>
          <w:tcPr>
            <w:tcW w:w="1167" w:type="dxa"/>
            <w:vAlign w:val="center"/>
          </w:tcPr>
          <w:p w14:paraId="421F46C0" w14:textId="77777777" w:rsidR="009235B2" w:rsidRDefault="009235B2" w:rsidP="006932B5">
            <w:pPr>
              <w:spacing w:after="0" w:line="22" w:lineRule="atLeast"/>
              <w:jc w:val="center"/>
            </w:pPr>
            <w:r>
              <w:t>1</w:t>
            </w:r>
          </w:p>
        </w:tc>
        <w:tc>
          <w:tcPr>
            <w:tcW w:w="1276" w:type="dxa"/>
            <w:vAlign w:val="center"/>
          </w:tcPr>
          <w:p w14:paraId="44E9FC0E" w14:textId="77777777" w:rsidR="009235B2" w:rsidRDefault="009235B2" w:rsidP="006932B5">
            <w:pPr>
              <w:spacing w:after="0" w:line="22" w:lineRule="atLeast"/>
              <w:jc w:val="center"/>
            </w:pPr>
            <w:r>
              <w:t>1</w:t>
            </w:r>
          </w:p>
        </w:tc>
        <w:tc>
          <w:tcPr>
            <w:tcW w:w="1417" w:type="dxa"/>
            <w:vAlign w:val="center"/>
          </w:tcPr>
          <w:p w14:paraId="5F7789CA" w14:textId="77777777" w:rsidR="009235B2" w:rsidRDefault="009235B2" w:rsidP="006932B5">
            <w:pPr>
              <w:spacing w:after="0" w:line="22" w:lineRule="atLeast"/>
              <w:jc w:val="center"/>
            </w:pPr>
            <w:r>
              <w:t>1</w:t>
            </w:r>
          </w:p>
        </w:tc>
        <w:tc>
          <w:tcPr>
            <w:tcW w:w="1418" w:type="dxa"/>
            <w:vAlign w:val="center"/>
          </w:tcPr>
          <w:p w14:paraId="07EDE905" w14:textId="77777777" w:rsidR="009235B2" w:rsidRDefault="009235B2" w:rsidP="006932B5">
            <w:pPr>
              <w:spacing w:after="0" w:line="22" w:lineRule="atLeast"/>
              <w:jc w:val="center"/>
            </w:pPr>
            <w:r>
              <w:t>-</w:t>
            </w:r>
          </w:p>
        </w:tc>
        <w:tc>
          <w:tcPr>
            <w:tcW w:w="1559" w:type="dxa"/>
            <w:vAlign w:val="center"/>
          </w:tcPr>
          <w:p w14:paraId="4D11281A" w14:textId="77777777" w:rsidR="009235B2" w:rsidRDefault="009235B2" w:rsidP="006932B5">
            <w:pPr>
              <w:spacing w:after="0" w:line="22" w:lineRule="atLeast"/>
              <w:jc w:val="center"/>
            </w:pPr>
            <w:r>
              <w:t>-</w:t>
            </w:r>
          </w:p>
        </w:tc>
      </w:tr>
      <w:tr w:rsidR="009235B2" w:rsidRPr="00A00208" w14:paraId="261A2FD1" w14:textId="77777777" w:rsidTr="006932B5">
        <w:trPr>
          <w:trHeight w:val="420"/>
        </w:trPr>
        <w:tc>
          <w:tcPr>
            <w:tcW w:w="1384" w:type="dxa"/>
            <w:vAlign w:val="center"/>
          </w:tcPr>
          <w:p w14:paraId="722E45B0" w14:textId="77777777" w:rsidR="009235B2" w:rsidRDefault="009235B2" w:rsidP="006932B5">
            <w:pPr>
              <w:spacing w:after="0" w:line="22" w:lineRule="atLeast"/>
              <w:jc w:val="center"/>
            </w:pPr>
            <w:r>
              <w:t>09-23.07. 2018</w:t>
            </w:r>
          </w:p>
        </w:tc>
        <w:tc>
          <w:tcPr>
            <w:tcW w:w="6237" w:type="dxa"/>
            <w:vAlign w:val="center"/>
          </w:tcPr>
          <w:p w14:paraId="743467D9" w14:textId="77777777" w:rsidR="009235B2" w:rsidRPr="00DD1D64" w:rsidRDefault="009235B2" w:rsidP="006932B5">
            <w:pPr>
              <w:spacing w:after="0" w:line="22" w:lineRule="atLeast"/>
            </w:pPr>
            <w:r w:rsidRPr="00507CDA">
              <w:t>7/2018 – zachowanie dziedzictwa lokalnego w tym wyposażenie mające na celu szerzenie lokalnej kultury i dziedzictwa lokalnego</w:t>
            </w:r>
            <w:r>
              <w:t xml:space="preserve"> (K)</w:t>
            </w:r>
          </w:p>
        </w:tc>
        <w:tc>
          <w:tcPr>
            <w:tcW w:w="1167" w:type="dxa"/>
            <w:vAlign w:val="center"/>
          </w:tcPr>
          <w:p w14:paraId="1980D3DD" w14:textId="77777777" w:rsidR="009235B2" w:rsidRDefault="009235B2" w:rsidP="006932B5">
            <w:pPr>
              <w:spacing w:after="0" w:line="22" w:lineRule="atLeast"/>
              <w:jc w:val="center"/>
            </w:pPr>
            <w:r>
              <w:t>1</w:t>
            </w:r>
          </w:p>
        </w:tc>
        <w:tc>
          <w:tcPr>
            <w:tcW w:w="1276" w:type="dxa"/>
            <w:vAlign w:val="center"/>
          </w:tcPr>
          <w:p w14:paraId="7E4C8BA4" w14:textId="77777777" w:rsidR="009235B2" w:rsidRDefault="009235B2" w:rsidP="006932B5">
            <w:pPr>
              <w:spacing w:after="0" w:line="22" w:lineRule="atLeast"/>
              <w:jc w:val="center"/>
            </w:pPr>
            <w:r>
              <w:t>1</w:t>
            </w:r>
          </w:p>
        </w:tc>
        <w:tc>
          <w:tcPr>
            <w:tcW w:w="1417" w:type="dxa"/>
            <w:vAlign w:val="center"/>
          </w:tcPr>
          <w:p w14:paraId="599601EC" w14:textId="77777777" w:rsidR="009235B2" w:rsidRDefault="009235B2" w:rsidP="006932B5">
            <w:pPr>
              <w:spacing w:after="0" w:line="22" w:lineRule="atLeast"/>
              <w:jc w:val="center"/>
            </w:pPr>
            <w:r>
              <w:t>1</w:t>
            </w:r>
          </w:p>
        </w:tc>
        <w:tc>
          <w:tcPr>
            <w:tcW w:w="1418" w:type="dxa"/>
            <w:vAlign w:val="center"/>
          </w:tcPr>
          <w:p w14:paraId="6AD49193" w14:textId="77777777" w:rsidR="009235B2" w:rsidRDefault="009235B2" w:rsidP="006932B5">
            <w:pPr>
              <w:spacing w:after="0" w:line="22" w:lineRule="atLeast"/>
              <w:jc w:val="center"/>
            </w:pPr>
            <w:r>
              <w:t>-</w:t>
            </w:r>
          </w:p>
        </w:tc>
        <w:tc>
          <w:tcPr>
            <w:tcW w:w="1559" w:type="dxa"/>
            <w:vAlign w:val="center"/>
          </w:tcPr>
          <w:p w14:paraId="77E1A23F" w14:textId="77777777" w:rsidR="009235B2" w:rsidRDefault="009235B2" w:rsidP="006932B5">
            <w:pPr>
              <w:spacing w:after="0" w:line="22" w:lineRule="atLeast"/>
              <w:jc w:val="center"/>
            </w:pPr>
            <w:r>
              <w:t>-</w:t>
            </w:r>
          </w:p>
        </w:tc>
      </w:tr>
      <w:tr w:rsidR="009235B2" w:rsidRPr="00A00208" w14:paraId="0D2DBE4C" w14:textId="77777777" w:rsidTr="006932B5">
        <w:trPr>
          <w:trHeight w:val="420"/>
        </w:trPr>
        <w:tc>
          <w:tcPr>
            <w:tcW w:w="1384" w:type="dxa"/>
            <w:vAlign w:val="center"/>
          </w:tcPr>
          <w:p w14:paraId="55A9322D" w14:textId="77777777" w:rsidR="009235B2" w:rsidRDefault="009235B2" w:rsidP="006932B5">
            <w:pPr>
              <w:spacing w:after="0" w:line="22" w:lineRule="atLeast"/>
              <w:jc w:val="center"/>
            </w:pPr>
            <w:r>
              <w:t>09-23.07. 2018</w:t>
            </w:r>
          </w:p>
        </w:tc>
        <w:tc>
          <w:tcPr>
            <w:tcW w:w="6237" w:type="dxa"/>
            <w:vAlign w:val="center"/>
          </w:tcPr>
          <w:p w14:paraId="56F6CC9A" w14:textId="77777777" w:rsidR="009235B2" w:rsidRPr="00DD1D64" w:rsidRDefault="009235B2" w:rsidP="006932B5">
            <w:pPr>
              <w:spacing w:after="0" w:line="22" w:lineRule="atLeast"/>
            </w:pPr>
            <w:r w:rsidRPr="00C46253">
              <w:t>8/2018 – zachowanie dziedzictwa lokalnego</w:t>
            </w:r>
            <w:r>
              <w:t xml:space="preserve"> (K)</w:t>
            </w:r>
          </w:p>
        </w:tc>
        <w:tc>
          <w:tcPr>
            <w:tcW w:w="1167" w:type="dxa"/>
            <w:vAlign w:val="center"/>
          </w:tcPr>
          <w:p w14:paraId="55140B22" w14:textId="77777777" w:rsidR="009235B2" w:rsidRDefault="009235B2" w:rsidP="006932B5">
            <w:pPr>
              <w:spacing w:after="0" w:line="22" w:lineRule="atLeast"/>
              <w:jc w:val="center"/>
            </w:pPr>
            <w:r>
              <w:t>6</w:t>
            </w:r>
          </w:p>
        </w:tc>
        <w:tc>
          <w:tcPr>
            <w:tcW w:w="1276" w:type="dxa"/>
            <w:vAlign w:val="center"/>
          </w:tcPr>
          <w:p w14:paraId="7CFBF35C" w14:textId="77777777" w:rsidR="009235B2" w:rsidRDefault="009235B2" w:rsidP="006932B5">
            <w:pPr>
              <w:spacing w:after="0" w:line="22" w:lineRule="atLeast"/>
              <w:jc w:val="center"/>
            </w:pPr>
            <w:r>
              <w:t>6</w:t>
            </w:r>
          </w:p>
        </w:tc>
        <w:tc>
          <w:tcPr>
            <w:tcW w:w="1417" w:type="dxa"/>
            <w:vAlign w:val="center"/>
          </w:tcPr>
          <w:p w14:paraId="68B412B8" w14:textId="77777777" w:rsidR="009235B2" w:rsidRDefault="009235B2" w:rsidP="006932B5">
            <w:pPr>
              <w:spacing w:after="0" w:line="22" w:lineRule="atLeast"/>
              <w:jc w:val="center"/>
            </w:pPr>
            <w:r>
              <w:t>5</w:t>
            </w:r>
          </w:p>
        </w:tc>
        <w:tc>
          <w:tcPr>
            <w:tcW w:w="1418" w:type="dxa"/>
            <w:vAlign w:val="center"/>
          </w:tcPr>
          <w:p w14:paraId="5F3F1840" w14:textId="77777777" w:rsidR="009235B2" w:rsidRDefault="009235B2" w:rsidP="006932B5">
            <w:pPr>
              <w:spacing w:after="0" w:line="22" w:lineRule="atLeast"/>
              <w:jc w:val="center"/>
            </w:pPr>
            <w:r>
              <w:t>-</w:t>
            </w:r>
          </w:p>
        </w:tc>
        <w:tc>
          <w:tcPr>
            <w:tcW w:w="1559" w:type="dxa"/>
            <w:vAlign w:val="center"/>
          </w:tcPr>
          <w:p w14:paraId="12922F50" w14:textId="77777777" w:rsidR="009235B2" w:rsidRDefault="009235B2" w:rsidP="006932B5">
            <w:pPr>
              <w:spacing w:after="0" w:line="22" w:lineRule="atLeast"/>
              <w:jc w:val="center"/>
            </w:pPr>
            <w:r>
              <w:t>-</w:t>
            </w:r>
          </w:p>
        </w:tc>
      </w:tr>
      <w:tr w:rsidR="009235B2" w:rsidRPr="00A00208" w14:paraId="5C62585D" w14:textId="77777777" w:rsidTr="006932B5">
        <w:trPr>
          <w:trHeight w:val="420"/>
        </w:trPr>
        <w:tc>
          <w:tcPr>
            <w:tcW w:w="1384" w:type="dxa"/>
            <w:vAlign w:val="center"/>
          </w:tcPr>
          <w:p w14:paraId="2EEA1FDC" w14:textId="77777777" w:rsidR="009235B2" w:rsidRDefault="009235B2" w:rsidP="006932B5">
            <w:pPr>
              <w:spacing w:after="0" w:line="22" w:lineRule="atLeast"/>
              <w:jc w:val="center"/>
            </w:pPr>
            <w:r>
              <w:t xml:space="preserve">18.07-16.08. </w:t>
            </w:r>
            <w:r w:rsidRPr="00C46253">
              <w:t>2018</w:t>
            </w:r>
          </w:p>
        </w:tc>
        <w:tc>
          <w:tcPr>
            <w:tcW w:w="6237" w:type="dxa"/>
            <w:vAlign w:val="center"/>
          </w:tcPr>
          <w:p w14:paraId="66D501E0" w14:textId="77777777" w:rsidR="009235B2" w:rsidRPr="00DD1D64" w:rsidRDefault="009235B2" w:rsidP="006932B5">
            <w:pPr>
              <w:spacing w:after="0" w:line="22" w:lineRule="atLeast"/>
            </w:pPr>
            <w:r w:rsidRPr="007A6A14">
              <w:t>Ogłoszenie zamiaru realizacji operacji własnej Nr 1/2018/OW</w:t>
            </w:r>
            <w:r>
              <w:t xml:space="preserve"> (O)</w:t>
            </w:r>
          </w:p>
        </w:tc>
        <w:tc>
          <w:tcPr>
            <w:tcW w:w="1167" w:type="dxa"/>
            <w:vAlign w:val="center"/>
          </w:tcPr>
          <w:p w14:paraId="14B5EF1B" w14:textId="77777777" w:rsidR="009235B2" w:rsidRDefault="009235B2" w:rsidP="006932B5">
            <w:pPr>
              <w:spacing w:after="0" w:line="22" w:lineRule="atLeast"/>
              <w:jc w:val="center"/>
            </w:pPr>
            <w:r>
              <w:t>1</w:t>
            </w:r>
          </w:p>
        </w:tc>
        <w:tc>
          <w:tcPr>
            <w:tcW w:w="1276" w:type="dxa"/>
            <w:vAlign w:val="center"/>
          </w:tcPr>
          <w:p w14:paraId="22A29489" w14:textId="77777777" w:rsidR="009235B2" w:rsidRDefault="009235B2" w:rsidP="006932B5">
            <w:pPr>
              <w:spacing w:after="0" w:line="22" w:lineRule="atLeast"/>
              <w:jc w:val="center"/>
            </w:pPr>
            <w:r>
              <w:t>1</w:t>
            </w:r>
          </w:p>
        </w:tc>
        <w:tc>
          <w:tcPr>
            <w:tcW w:w="1417" w:type="dxa"/>
            <w:vAlign w:val="center"/>
          </w:tcPr>
          <w:p w14:paraId="52290850" w14:textId="77777777" w:rsidR="009235B2" w:rsidRDefault="009235B2" w:rsidP="006932B5">
            <w:pPr>
              <w:spacing w:after="0" w:line="22" w:lineRule="atLeast"/>
              <w:jc w:val="center"/>
            </w:pPr>
            <w:r>
              <w:t>1</w:t>
            </w:r>
          </w:p>
        </w:tc>
        <w:tc>
          <w:tcPr>
            <w:tcW w:w="1418" w:type="dxa"/>
            <w:vAlign w:val="center"/>
          </w:tcPr>
          <w:p w14:paraId="0B30B5EA" w14:textId="77777777" w:rsidR="009235B2" w:rsidRDefault="009235B2" w:rsidP="006932B5">
            <w:pPr>
              <w:spacing w:after="0" w:line="22" w:lineRule="atLeast"/>
              <w:jc w:val="center"/>
            </w:pPr>
            <w:r>
              <w:t>-</w:t>
            </w:r>
          </w:p>
        </w:tc>
        <w:tc>
          <w:tcPr>
            <w:tcW w:w="1559" w:type="dxa"/>
            <w:vAlign w:val="center"/>
          </w:tcPr>
          <w:p w14:paraId="66BF851B" w14:textId="77777777" w:rsidR="009235B2" w:rsidRDefault="009235B2" w:rsidP="006932B5">
            <w:pPr>
              <w:spacing w:after="0" w:line="22" w:lineRule="atLeast"/>
              <w:jc w:val="center"/>
            </w:pPr>
            <w:r>
              <w:t>-</w:t>
            </w:r>
          </w:p>
        </w:tc>
      </w:tr>
      <w:tr w:rsidR="009235B2" w:rsidRPr="00A00208" w14:paraId="447FDDF0" w14:textId="77777777" w:rsidTr="006932B5">
        <w:trPr>
          <w:trHeight w:val="420"/>
        </w:trPr>
        <w:tc>
          <w:tcPr>
            <w:tcW w:w="1384" w:type="dxa"/>
            <w:vAlign w:val="center"/>
          </w:tcPr>
          <w:p w14:paraId="43E4D5C8" w14:textId="77777777" w:rsidR="009235B2" w:rsidRDefault="009235B2" w:rsidP="006932B5">
            <w:pPr>
              <w:spacing w:after="0" w:line="22" w:lineRule="atLeast"/>
              <w:jc w:val="center"/>
            </w:pPr>
            <w:r>
              <w:t xml:space="preserve">06-20.08. </w:t>
            </w:r>
            <w:r w:rsidRPr="007A6A14">
              <w:t>2018</w:t>
            </w:r>
          </w:p>
        </w:tc>
        <w:tc>
          <w:tcPr>
            <w:tcW w:w="6237" w:type="dxa"/>
            <w:vAlign w:val="center"/>
          </w:tcPr>
          <w:p w14:paraId="3CEA2602" w14:textId="77777777" w:rsidR="009235B2" w:rsidRPr="00DD1D64" w:rsidRDefault="009235B2" w:rsidP="006932B5">
            <w:pPr>
              <w:spacing w:after="0" w:line="22" w:lineRule="atLeast"/>
            </w:pPr>
            <w:r w:rsidRPr="007A6A14">
              <w:t>9/2018 – tworzenie lub rozwój inkubatorów przetwórstwa lokalnego produktów rolnych będących przedsiębiorstwami spożywczymi</w:t>
            </w:r>
            <w:r>
              <w:t xml:space="preserve"> (K)</w:t>
            </w:r>
          </w:p>
        </w:tc>
        <w:tc>
          <w:tcPr>
            <w:tcW w:w="1167" w:type="dxa"/>
            <w:vAlign w:val="center"/>
          </w:tcPr>
          <w:p w14:paraId="7DC0F815" w14:textId="77777777" w:rsidR="009235B2" w:rsidRDefault="009235B2" w:rsidP="006932B5">
            <w:pPr>
              <w:spacing w:after="0" w:line="22" w:lineRule="atLeast"/>
              <w:jc w:val="center"/>
            </w:pPr>
            <w:r>
              <w:t>0</w:t>
            </w:r>
          </w:p>
        </w:tc>
        <w:tc>
          <w:tcPr>
            <w:tcW w:w="1276" w:type="dxa"/>
            <w:vAlign w:val="center"/>
          </w:tcPr>
          <w:p w14:paraId="6EFA4A44" w14:textId="77777777" w:rsidR="009235B2" w:rsidRDefault="009235B2" w:rsidP="006932B5">
            <w:pPr>
              <w:spacing w:after="0" w:line="22" w:lineRule="atLeast"/>
              <w:jc w:val="center"/>
            </w:pPr>
            <w:r>
              <w:t>0</w:t>
            </w:r>
          </w:p>
        </w:tc>
        <w:tc>
          <w:tcPr>
            <w:tcW w:w="1417" w:type="dxa"/>
            <w:vAlign w:val="center"/>
          </w:tcPr>
          <w:p w14:paraId="130010A9" w14:textId="77777777" w:rsidR="009235B2" w:rsidRDefault="009235B2" w:rsidP="006932B5">
            <w:pPr>
              <w:spacing w:after="0" w:line="22" w:lineRule="atLeast"/>
              <w:jc w:val="center"/>
            </w:pPr>
            <w:r>
              <w:t>0</w:t>
            </w:r>
          </w:p>
        </w:tc>
        <w:tc>
          <w:tcPr>
            <w:tcW w:w="1418" w:type="dxa"/>
            <w:vAlign w:val="center"/>
          </w:tcPr>
          <w:p w14:paraId="048BE3E9" w14:textId="77777777" w:rsidR="009235B2" w:rsidRDefault="009235B2" w:rsidP="006932B5">
            <w:pPr>
              <w:spacing w:after="0" w:line="22" w:lineRule="atLeast"/>
              <w:jc w:val="center"/>
            </w:pPr>
            <w:r>
              <w:t>-</w:t>
            </w:r>
          </w:p>
        </w:tc>
        <w:tc>
          <w:tcPr>
            <w:tcW w:w="1559" w:type="dxa"/>
            <w:vAlign w:val="center"/>
          </w:tcPr>
          <w:p w14:paraId="05B3242F" w14:textId="77777777" w:rsidR="009235B2" w:rsidRDefault="009235B2" w:rsidP="006932B5">
            <w:pPr>
              <w:spacing w:after="0" w:line="22" w:lineRule="atLeast"/>
              <w:jc w:val="center"/>
            </w:pPr>
            <w:r>
              <w:t>-</w:t>
            </w:r>
          </w:p>
        </w:tc>
      </w:tr>
      <w:tr w:rsidR="009235B2" w:rsidRPr="00A00208" w14:paraId="027DD7BA" w14:textId="77777777" w:rsidTr="006932B5">
        <w:trPr>
          <w:trHeight w:val="420"/>
        </w:trPr>
        <w:tc>
          <w:tcPr>
            <w:tcW w:w="1384" w:type="dxa"/>
            <w:vAlign w:val="center"/>
          </w:tcPr>
          <w:p w14:paraId="4EA4D5F6" w14:textId="77777777" w:rsidR="009235B2" w:rsidRDefault="009235B2" w:rsidP="006932B5">
            <w:pPr>
              <w:spacing w:after="0" w:line="22" w:lineRule="atLeast"/>
              <w:jc w:val="center"/>
            </w:pPr>
            <w:r>
              <w:t>24.09-08.10. 2018</w:t>
            </w:r>
          </w:p>
        </w:tc>
        <w:tc>
          <w:tcPr>
            <w:tcW w:w="6237" w:type="dxa"/>
            <w:vAlign w:val="center"/>
          </w:tcPr>
          <w:p w14:paraId="24B11F40" w14:textId="77777777" w:rsidR="009235B2" w:rsidRPr="00DD1D64" w:rsidRDefault="009235B2" w:rsidP="006932B5">
            <w:pPr>
              <w:spacing w:after="0" w:line="22" w:lineRule="atLeast"/>
            </w:pPr>
            <w:r w:rsidRPr="007A6A14">
              <w:t>10/2018 – tworzenie lub rozwój inkubatorów przetwórstwa lokalnego produktów rolnych będących przedsiębiorstwami spożywczymi</w:t>
            </w:r>
            <w:r>
              <w:t xml:space="preserve"> (K)</w:t>
            </w:r>
          </w:p>
        </w:tc>
        <w:tc>
          <w:tcPr>
            <w:tcW w:w="1167" w:type="dxa"/>
            <w:vAlign w:val="center"/>
          </w:tcPr>
          <w:p w14:paraId="3A08AEC5" w14:textId="77777777" w:rsidR="009235B2" w:rsidRDefault="009235B2" w:rsidP="006932B5">
            <w:pPr>
              <w:spacing w:after="0" w:line="22" w:lineRule="atLeast"/>
              <w:jc w:val="center"/>
            </w:pPr>
            <w:r>
              <w:t>1</w:t>
            </w:r>
          </w:p>
        </w:tc>
        <w:tc>
          <w:tcPr>
            <w:tcW w:w="1276" w:type="dxa"/>
            <w:vAlign w:val="center"/>
          </w:tcPr>
          <w:p w14:paraId="7A259135" w14:textId="77777777" w:rsidR="009235B2" w:rsidRDefault="009235B2" w:rsidP="006932B5">
            <w:pPr>
              <w:spacing w:after="0" w:line="22" w:lineRule="atLeast"/>
              <w:jc w:val="center"/>
            </w:pPr>
            <w:r>
              <w:t>1</w:t>
            </w:r>
          </w:p>
        </w:tc>
        <w:tc>
          <w:tcPr>
            <w:tcW w:w="1417" w:type="dxa"/>
            <w:vAlign w:val="center"/>
          </w:tcPr>
          <w:p w14:paraId="0E408FB3" w14:textId="77777777" w:rsidR="009235B2" w:rsidRDefault="009235B2" w:rsidP="006932B5">
            <w:pPr>
              <w:spacing w:after="0" w:line="22" w:lineRule="atLeast"/>
              <w:jc w:val="center"/>
            </w:pPr>
            <w:r>
              <w:t>0</w:t>
            </w:r>
          </w:p>
        </w:tc>
        <w:tc>
          <w:tcPr>
            <w:tcW w:w="1418" w:type="dxa"/>
            <w:vAlign w:val="center"/>
          </w:tcPr>
          <w:p w14:paraId="5DD579CD" w14:textId="77777777" w:rsidR="009235B2" w:rsidRDefault="009235B2" w:rsidP="006932B5">
            <w:pPr>
              <w:spacing w:after="0" w:line="22" w:lineRule="atLeast"/>
              <w:jc w:val="center"/>
            </w:pPr>
            <w:r>
              <w:t>-</w:t>
            </w:r>
          </w:p>
        </w:tc>
        <w:tc>
          <w:tcPr>
            <w:tcW w:w="1559" w:type="dxa"/>
            <w:vAlign w:val="center"/>
          </w:tcPr>
          <w:p w14:paraId="61AE9B04" w14:textId="77777777" w:rsidR="009235B2" w:rsidRDefault="009235B2" w:rsidP="006932B5">
            <w:pPr>
              <w:spacing w:after="0" w:line="22" w:lineRule="atLeast"/>
              <w:jc w:val="center"/>
            </w:pPr>
            <w:r>
              <w:t>-</w:t>
            </w:r>
          </w:p>
        </w:tc>
      </w:tr>
      <w:tr w:rsidR="009235B2" w:rsidRPr="00A00208" w14:paraId="468F340C" w14:textId="77777777" w:rsidTr="006932B5">
        <w:trPr>
          <w:trHeight w:val="420"/>
        </w:trPr>
        <w:tc>
          <w:tcPr>
            <w:tcW w:w="1384" w:type="dxa"/>
            <w:vAlign w:val="center"/>
          </w:tcPr>
          <w:p w14:paraId="30C9A3EF" w14:textId="77777777" w:rsidR="009235B2" w:rsidRDefault="009235B2" w:rsidP="006932B5">
            <w:pPr>
              <w:spacing w:after="0" w:line="22" w:lineRule="atLeast"/>
              <w:jc w:val="center"/>
            </w:pPr>
            <w:r w:rsidRPr="007A6A14">
              <w:lastRenderedPageBreak/>
              <w:t>18.02</w:t>
            </w:r>
            <w:r>
              <w:t>-</w:t>
            </w:r>
            <w:r w:rsidRPr="007A6A14">
              <w:t>08.03.</w:t>
            </w:r>
            <w:r>
              <w:t xml:space="preserve"> </w:t>
            </w:r>
            <w:r w:rsidRPr="007A6A14">
              <w:t>2019</w:t>
            </w:r>
          </w:p>
        </w:tc>
        <w:tc>
          <w:tcPr>
            <w:tcW w:w="6237" w:type="dxa"/>
            <w:vAlign w:val="center"/>
          </w:tcPr>
          <w:p w14:paraId="42A2C57E" w14:textId="77777777" w:rsidR="009235B2" w:rsidRPr="00DD1D64" w:rsidRDefault="009235B2" w:rsidP="006932B5">
            <w:pPr>
              <w:spacing w:after="0" w:line="22" w:lineRule="atLeast"/>
            </w:pPr>
            <w:r w:rsidRPr="00160B8F">
              <w:t>1/2019 - podejmowanie działalności gospodarczej</w:t>
            </w:r>
            <w:r>
              <w:t xml:space="preserve"> (K)</w:t>
            </w:r>
          </w:p>
        </w:tc>
        <w:tc>
          <w:tcPr>
            <w:tcW w:w="1167" w:type="dxa"/>
            <w:vAlign w:val="center"/>
          </w:tcPr>
          <w:p w14:paraId="797F500E" w14:textId="77777777" w:rsidR="009235B2" w:rsidRDefault="009235B2" w:rsidP="006932B5">
            <w:pPr>
              <w:spacing w:after="0" w:line="22" w:lineRule="atLeast"/>
              <w:jc w:val="center"/>
            </w:pPr>
            <w:r>
              <w:t>5</w:t>
            </w:r>
          </w:p>
        </w:tc>
        <w:tc>
          <w:tcPr>
            <w:tcW w:w="1276" w:type="dxa"/>
            <w:vAlign w:val="center"/>
          </w:tcPr>
          <w:p w14:paraId="242F2EC3" w14:textId="77777777" w:rsidR="009235B2" w:rsidRDefault="009235B2" w:rsidP="006932B5">
            <w:pPr>
              <w:spacing w:after="0" w:line="22" w:lineRule="atLeast"/>
              <w:jc w:val="center"/>
            </w:pPr>
            <w:r>
              <w:t>3</w:t>
            </w:r>
          </w:p>
        </w:tc>
        <w:tc>
          <w:tcPr>
            <w:tcW w:w="1417" w:type="dxa"/>
            <w:vAlign w:val="center"/>
          </w:tcPr>
          <w:p w14:paraId="4121A41D" w14:textId="77777777" w:rsidR="009235B2" w:rsidRDefault="009235B2" w:rsidP="006932B5">
            <w:pPr>
              <w:spacing w:after="0" w:line="22" w:lineRule="atLeast"/>
              <w:jc w:val="center"/>
            </w:pPr>
            <w:r>
              <w:t>2</w:t>
            </w:r>
          </w:p>
        </w:tc>
        <w:tc>
          <w:tcPr>
            <w:tcW w:w="1418" w:type="dxa"/>
            <w:vAlign w:val="center"/>
          </w:tcPr>
          <w:p w14:paraId="42A1CBFE" w14:textId="77777777" w:rsidR="009235B2" w:rsidRDefault="009235B2" w:rsidP="006932B5">
            <w:pPr>
              <w:spacing w:after="0" w:line="22" w:lineRule="atLeast"/>
              <w:jc w:val="center"/>
            </w:pPr>
            <w:r>
              <w:t>-</w:t>
            </w:r>
          </w:p>
        </w:tc>
        <w:tc>
          <w:tcPr>
            <w:tcW w:w="1559" w:type="dxa"/>
            <w:vAlign w:val="center"/>
          </w:tcPr>
          <w:p w14:paraId="541BB8D9" w14:textId="77777777" w:rsidR="009235B2" w:rsidRDefault="009235B2" w:rsidP="006932B5">
            <w:pPr>
              <w:spacing w:after="0" w:line="22" w:lineRule="atLeast"/>
              <w:jc w:val="center"/>
            </w:pPr>
            <w:r>
              <w:t>-</w:t>
            </w:r>
          </w:p>
        </w:tc>
      </w:tr>
      <w:tr w:rsidR="009235B2" w:rsidRPr="00A00208" w14:paraId="3622617C" w14:textId="77777777" w:rsidTr="006932B5">
        <w:trPr>
          <w:trHeight w:val="420"/>
        </w:trPr>
        <w:tc>
          <w:tcPr>
            <w:tcW w:w="1384" w:type="dxa"/>
            <w:vAlign w:val="center"/>
          </w:tcPr>
          <w:p w14:paraId="7ECC9AAE" w14:textId="77777777" w:rsidR="009235B2" w:rsidRDefault="009235B2" w:rsidP="006932B5">
            <w:pPr>
              <w:spacing w:after="0" w:line="22" w:lineRule="atLeast"/>
              <w:jc w:val="center"/>
            </w:pPr>
            <w:r w:rsidRPr="00160B8F">
              <w:t>18.02</w:t>
            </w:r>
            <w:r>
              <w:t>-0</w:t>
            </w:r>
            <w:r w:rsidRPr="00160B8F">
              <w:t>8.03.</w:t>
            </w:r>
            <w:r>
              <w:t xml:space="preserve"> </w:t>
            </w:r>
            <w:r w:rsidRPr="00160B8F">
              <w:t>2019</w:t>
            </w:r>
          </w:p>
        </w:tc>
        <w:tc>
          <w:tcPr>
            <w:tcW w:w="6237" w:type="dxa"/>
            <w:vAlign w:val="center"/>
          </w:tcPr>
          <w:p w14:paraId="0A56FBC0" w14:textId="77777777" w:rsidR="009235B2" w:rsidRPr="00DD1D64" w:rsidRDefault="009235B2" w:rsidP="006932B5">
            <w:pPr>
              <w:spacing w:after="0" w:line="22" w:lineRule="atLeast"/>
            </w:pPr>
            <w:r w:rsidRPr="00160B8F">
              <w:t>2/2019 - podejmowanie działalności gospodarczej</w:t>
            </w:r>
            <w:r>
              <w:t xml:space="preserve"> (K)</w:t>
            </w:r>
          </w:p>
        </w:tc>
        <w:tc>
          <w:tcPr>
            <w:tcW w:w="1167" w:type="dxa"/>
            <w:vAlign w:val="center"/>
          </w:tcPr>
          <w:p w14:paraId="4604B603" w14:textId="77777777" w:rsidR="009235B2" w:rsidRDefault="009235B2" w:rsidP="006932B5">
            <w:pPr>
              <w:spacing w:after="0" w:line="22" w:lineRule="atLeast"/>
              <w:jc w:val="center"/>
            </w:pPr>
            <w:r>
              <w:t>3</w:t>
            </w:r>
          </w:p>
        </w:tc>
        <w:tc>
          <w:tcPr>
            <w:tcW w:w="1276" w:type="dxa"/>
            <w:vAlign w:val="center"/>
          </w:tcPr>
          <w:p w14:paraId="3DC772F2" w14:textId="77777777" w:rsidR="009235B2" w:rsidRDefault="009235B2" w:rsidP="006932B5">
            <w:pPr>
              <w:spacing w:after="0" w:line="22" w:lineRule="atLeast"/>
              <w:jc w:val="center"/>
            </w:pPr>
            <w:r>
              <w:t>2</w:t>
            </w:r>
          </w:p>
        </w:tc>
        <w:tc>
          <w:tcPr>
            <w:tcW w:w="1417" w:type="dxa"/>
            <w:vAlign w:val="center"/>
          </w:tcPr>
          <w:p w14:paraId="2791904C" w14:textId="77777777" w:rsidR="009235B2" w:rsidRDefault="009235B2" w:rsidP="006932B5">
            <w:pPr>
              <w:spacing w:after="0" w:line="22" w:lineRule="atLeast"/>
              <w:jc w:val="center"/>
            </w:pPr>
            <w:r>
              <w:t>0</w:t>
            </w:r>
          </w:p>
        </w:tc>
        <w:tc>
          <w:tcPr>
            <w:tcW w:w="1418" w:type="dxa"/>
            <w:vAlign w:val="center"/>
          </w:tcPr>
          <w:p w14:paraId="16597A0B" w14:textId="77777777" w:rsidR="009235B2" w:rsidRDefault="009235B2" w:rsidP="006932B5">
            <w:pPr>
              <w:spacing w:after="0" w:line="22" w:lineRule="atLeast"/>
              <w:jc w:val="center"/>
            </w:pPr>
            <w:r>
              <w:t>-</w:t>
            </w:r>
          </w:p>
        </w:tc>
        <w:tc>
          <w:tcPr>
            <w:tcW w:w="1559" w:type="dxa"/>
            <w:vAlign w:val="center"/>
          </w:tcPr>
          <w:p w14:paraId="01ABC7F3" w14:textId="77777777" w:rsidR="009235B2" w:rsidRDefault="009235B2" w:rsidP="006932B5">
            <w:pPr>
              <w:spacing w:after="0" w:line="22" w:lineRule="atLeast"/>
              <w:jc w:val="center"/>
            </w:pPr>
            <w:r>
              <w:t>-</w:t>
            </w:r>
          </w:p>
        </w:tc>
      </w:tr>
      <w:tr w:rsidR="009235B2" w:rsidRPr="00A00208" w14:paraId="1C6F74E0" w14:textId="77777777" w:rsidTr="006932B5">
        <w:trPr>
          <w:trHeight w:val="420"/>
        </w:trPr>
        <w:tc>
          <w:tcPr>
            <w:tcW w:w="1384" w:type="dxa"/>
            <w:vAlign w:val="center"/>
          </w:tcPr>
          <w:p w14:paraId="6002B255" w14:textId="77777777" w:rsidR="009235B2" w:rsidRPr="00160B8F" w:rsidRDefault="009235B2" w:rsidP="006932B5">
            <w:pPr>
              <w:spacing w:after="0" w:line="22" w:lineRule="atLeast"/>
              <w:jc w:val="center"/>
            </w:pPr>
            <w:r>
              <w:t xml:space="preserve">18.02-08.03. </w:t>
            </w:r>
            <w:r w:rsidRPr="00160B8F">
              <w:t>2019</w:t>
            </w:r>
          </w:p>
        </w:tc>
        <w:tc>
          <w:tcPr>
            <w:tcW w:w="6237" w:type="dxa"/>
            <w:vAlign w:val="center"/>
          </w:tcPr>
          <w:p w14:paraId="62804104" w14:textId="77777777" w:rsidR="009235B2" w:rsidRPr="00160B8F" w:rsidRDefault="009235B2" w:rsidP="006932B5">
            <w:pPr>
              <w:spacing w:after="0" w:line="22" w:lineRule="atLeast"/>
            </w:pPr>
            <w:r w:rsidRPr="00160B8F">
              <w:t>3/2019 - podejmowanie działalności gospodarczej</w:t>
            </w:r>
            <w:r>
              <w:t xml:space="preserve"> (K)</w:t>
            </w:r>
          </w:p>
        </w:tc>
        <w:tc>
          <w:tcPr>
            <w:tcW w:w="1167" w:type="dxa"/>
            <w:vAlign w:val="center"/>
          </w:tcPr>
          <w:p w14:paraId="6D4B23FF" w14:textId="77777777" w:rsidR="009235B2" w:rsidRDefault="009235B2" w:rsidP="006932B5">
            <w:pPr>
              <w:spacing w:after="0" w:line="22" w:lineRule="atLeast"/>
              <w:jc w:val="center"/>
            </w:pPr>
            <w:r>
              <w:t>0</w:t>
            </w:r>
          </w:p>
        </w:tc>
        <w:tc>
          <w:tcPr>
            <w:tcW w:w="1276" w:type="dxa"/>
            <w:vAlign w:val="center"/>
          </w:tcPr>
          <w:p w14:paraId="76B0DCE7" w14:textId="77777777" w:rsidR="009235B2" w:rsidRDefault="009235B2" w:rsidP="006932B5">
            <w:pPr>
              <w:spacing w:after="0" w:line="22" w:lineRule="atLeast"/>
              <w:jc w:val="center"/>
            </w:pPr>
            <w:r>
              <w:t>0</w:t>
            </w:r>
          </w:p>
        </w:tc>
        <w:tc>
          <w:tcPr>
            <w:tcW w:w="1417" w:type="dxa"/>
            <w:vAlign w:val="center"/>
          </w:tcPr>
          <w:p w14:paraId="7A178014" w14:textId="77777777" w:rsidR="009235B2" w:rsidRDefault="009235B2" w:rsidP="006932B5">
            <w:pPr>
              <w:spacing w:after="0" w:line="22" w:lineRule="atLeast"/>
              <w:jc w:val="center"/>
            </w:pPr>
            <w:r>
              <w:t>0</w:t>
            </w:r>
          </w:p>
        </w:tc>
        <w:tc>
          <w:tcPr>
            <w:tcW w:w="1418" w:type="dxa"/>
            <w:vAlign w:val="center"/>
          </w:tcPr>
          <w:p w14:paraId="72996A56" w14:textId="77777777" w:rsidR="009235B2" w:rsidRDefault="009235B2" w:rsidP="006932B5">
            <w:pPr>
              <w:spacing w:after="0" w:line="22" w:lineRule="atLeast"/>
              <w:jc w:val="center"/>
            </w:pPr>
            <w:r>
              <w:t>-</w:t>
            </w:r>
          </w:p>
        </w:tc>
        <w:tc>
          <w:tcPr>
            <w:tcW w:w="1559" w:type="dxa"/>
            <w:vAlign w:val="center"/>
          </w:tcPr>
          <w:p w14:paraId="029154D1" w14:textId="77777777" w:rsidR="009235B2" w:rsidRDefault="009235B2" w:rsidP="006932B5">
            <w:pPr>
              <w:spacing w:after="0" w:line="22" w:lineRule="atLeast"/>
              <w:jc w:val="center"/>
            </w:pPr>
            <w:r>
              <w:t>-</w:t>
            </w:r>
          </w:p>
        </w:tc>
      </w:tr>
      <w:tr w:rsidR="009235B2" w:rsidRPr="00A00208" w14:paraId="329462E6" w14:textId="77777777" w:rsidTr="006932B5">
        <w:trPr>
          <w:trHeight w:val="420"/>
        </w:trPr>
        <w:tc>
          <w:tcPr>
            <w:tcW w:w="1384" w:type="dxa"/>
            <w:vAlign w:val="center"/>
          </w:tcPr>
          <w:p w14:paraId="7AE36986" w14:textId="77777777" w:rsidR="009235B2" w:rsidRPr="00160B8F" w:rsidRDefault="009235B2" w:rsidP="006932B5">
            <w:pPr>
              <w:spacing w:after="0" w:line="22" w:lineRule="atLeast"/>
              <w:jc w:val="center"/>
            </w:pPr>
            <w:r>
              <w:t>20.02-07.03. 2019</w:t>
            </w:r>
          </w:p>
        </w:tc>
        <w:tc>
          <w:tcPr>
            <w:tcW w:w="6237" w:type="dxa"/>
            <w:vAlign w:val="center"/>
          </w:tcPr>
          <w:p w14:paraId="01543AB6" w14:textId="77777777" w:rsidR="009235B2" w:rsidRPr="00160B8F" w:rsidRDefault="009235B2" w:rsidP="006932B5">
            <w:pPr>
              <w:spacing w:after="0" w:line="22" w:lineRule="atLeast"/>
            </w:pPr>
            <w:r w:rsidRPr="00160B8F">
              <w:t>4/2019 - rozwijanie działalności gospodarczej</w:t>
            </w:r>
            <w:r>
              <w:t xml:space="preserve"> (K)</w:t>
            </w:r>
          </w:p>
        </w:tc>
        <w:tc>
          <w:tcPr>
            <w:tcW w:w="1167" w:type="dxa"/>
            <w:vAlign w:val="center"/>
          </w:tcPr>
          <w:p w14:paraId="175D0381" w14:textId="77777777" w:rsidR="009235B2" w:rsidRDefault="009235B2" w:rsidP="006932B5">
            <w:pPr>
              <w:spacing w:after="0" w:line="22" w:lineRule="atLeast"/>
              <w:jc w:val="center"/>
            </w:pPr>
            <w:r>
              <w:t>12</w:t>
            </w:r>
          </w:p>
        </w:tc>
        <w:tc>
          <w:tcPr>
            <w:tcW w:w="1276" w:type="dxa"/>
            <w:vAlign w:val="center"/>
          </w:tcPr>
          <w:p w14:paraId="665C25DB" w14:textId="77777777" w:rsidR="009235B2" w:rsidRDefault="009235B2" w:rsidP="006932B5">
            <w:pPr>
              <w:spacing w:after="0" w:line="22" w:lineRule="atLeast"/>
              <w:jc w:val="center"/>
            </w:pPr>
            <w:r>
              <w:t>12</w:t>
            </w:r>
          </w:p>
        </w:tc>
        <w:tc>
          <w:tcPr>
            <w:tcW w:w="1417" w:type="dxa"/>
            <w:vAlign w:val="center"/>
          </w:tcPr>
          <w:p w14:paraId="78253E86" w14:textId="77777777" w:rsidR="009235B2" w:rsidRDefault="009235B2" w:rsidP="006932B5">
            <w:pPr>
              <w:spacing w:after="0" w:line="22" w:lineRule="atLeast"/>
              <w:jc w:val="center"/>
            </w:pPr>
            <w:r>
              <w:t>4</w:t>
            </w:r>
          </w:p>
        </w:tc>
        <w:tc>
          <w:tcPr>
            <w:tcW w:w="1418" w:type="dxa"/>
            <w:vAlign w:val="center"/>
          </w:tcPr>
          <w:p w14:paraId="47DC9BDB" w14:textId="77777777" w:rsidR="009235B2" w:rsidRDefault="009235B2" w:rsidP="006932B5">
            <w:pPr>
              <w:spacing w:after="0" w:line="22" w:lineRule="atLeast"/>
              <w:jc w:val="center"/>
            </w:pPr>
            <w:r>
              <w:t>-</w:t>
            </w:r>
          </w:p>
        </w:tc>
        <w:tc>
          <w:tcPr>
            <w:tcW w:w="1559" w:type="dxa"/>
            <w:vAlign w:val="center"/>
          </w:tcPr>
          <w:p w14:paraId="75540017" w14:textId="77777777" w:rsidR="009235B2" w:rsidRDefault="009235B2" w:rsidP="006932B5">
            <w:pPr>
              <w:spacing w:after="0" w:line="22" w:lineRule="atLeast"/>
              <w:jc w:val="center"/>
            </w:pPr>
            <w:r>
              <w:t>-</w:t>
            </w:r>
          </w:p>
        </w:tc>
      </w:tr>
      <w:tr w:rsidR="009235B2" w:rsidRPr="00A00208" w14:paraId="4B2EEDEA" w14:textId="77777777" w:rsidTr="006932B5">
        <w:trPr>
          <w:trHeight w:val="420"/>
        </w:trPr>
        <w:tc>
          <w:tcPr>
            <w:tcW w:w="1384" w:type="dxa"/>
            <w:vAlign w:val="center"/>
          </w:tcPr>
          <w:p w14:paraId="01A2E4CE" w14:textId="77777777" w:rsidR="009235B2" w:rsidRPr="00160B8F" w:rsidRDefault="009235B2" w:rsidP="006932B5">
            <w:pPr>
              <w:spacing w:after="0" w:line="22" w:lineRule="atLeast"/>
              <w:jc w:val="center"/>
            </w:pPr>
            <w:r>
              <w:t>19.02-05.03. 2019</w:t>
            </w:r>
          </w:p>
        </w:tc>
        <w:tc>
          <w:tcPr>
            <w:tcW w:w="6237" w:type="dxa"/>
            <w:vAlign w:val="center"/>
          </w:tcPr>
          <w:p w14:paraId="61305EBE" w14:textId="77777777" w:rsidR="009235B2" w:rsidRPr="00160B8F" w:rsidRDefault="009235B2" w:rsidP="006932B5">
            <w:pPr>
              <w:spacing w:after="0" w:line="22" w:lineRule="atLeast"/>
            </w:pPr>
            <w:r w:rsidRPr="002449E7">
              <w:t>5/2019 - zachowanie dziedzictwa lokalnego w tym wyposażenie mając na celu szerzenie lokalnej kultury i dziedzictwa lokalnego</w:t>
            </w:r>
            <w:r>
              <w:t xml:space="preserve"> (K)</w:t>
            </w:r>
          </w:p>
        </w:tc>
        <w:tc>
          <w:tcPr>
            <w:tcW w:w="1167" w:type="dxa"/>
            <w:vAlign w:val="center"/>
          </w:tcPr>
          <w:p w14:paraId="17AF89CD" w14:textId="77777777" w:rsidR="009235B2" w:rsidRDefault="009235B2" w:rsidP="006932B5">
            <w:pPr>
              <w:spacing w:after="0" w:line="22" w:lineRule="atLeast"/>
              <w:jc w:val="center"/>
            </w:pPr>
            <w:r>
              <w:t>3</w:t>
            </w:r>
          </w:p>
        </w:tc>
        <w:tc>
          <w:tcPr>
            <w:tcW w:w="1276" w:type="dxa"/>
            <w:vAlign w:val="center"/>
          </w:tcPr>
          <w:p w14:paraId="44463632" w14:textId="77777777" w:rsidR="009235B2" w:rsidRDefault="009235B2" w:rsidP="006932B5">
            <w:pPr>
              <w:spacing w:after="0" w:line="22" w:lineRule="atLeast"/>
              <w:jc w:val="center"/>
            </w:pPr>
            <w:r>
              <w:t>2</w:t>
            </w:r>
          </w:p>
        </w:tc>
        <w:tc>
          <w:tcPr>
            <w:tcW w:w="1417" w:type="dxa"/>
            <w:vAlign w:val="center"/>
          </w:tcPr>
          <w:p w14:paraId="5499E2E5" w14:textId="77777777" w:rsidR="009235B2" w:rsidRDefault="009235B2" w:rsidP="006932B5">
            <w:pPr>
              <w:spacing w:after="0" w:line="22" w:lineRule="atLeast"/>
              <w:jc w:val="center"/>
            </w:pPr>
            <w:r>
              <w:t>1</w:t>
            </w:r>
          </w:p>
        </w:tc>
        <w:tc>
          <w:tcPr>
            <w:tcW w:w="1418" w:type="dxa"/>
            <w:vAlign w:val="center"/>
          </w:tcPr>
          <w:p w14:paraId="2EA25704" w14:textId="77777777" w:rsidR="009235B2" w:rsidRDefault="009235B2" w:rsidP="006932B5">
            <w:pPr>
              <w:spacing w:after="0" w:line="22" w:lineRule="atLeast"/>
              <w:jc w:val="center"/>
            </w:pPr>
            <w:r>
              <w:t>1</w:t>
            </w:r>
          </w:p>
        </w:tc>
        <w:tc>
          <w:tcPr>
            <w:tcW w:w="1559" w:type="dxa"/>
            <w:vAlign w:val="center"/>
          </w:tcPr>
          <w:p w14:paraId="24F0F68B" w14:textId="77777777" w:rsidR="009235B2" w:rsidRDefault="009235B2" w:rsidP="006932B5">
            <w:pPr>
              <w:spacing w:after="0" w:line="22" w:lineRule="atLeast"/>
              <w:jc w:val="center"/>
            </w:pPr>
            <w:r>
              <w:t>0</w:t>
            </w:r>
          </w:p>
        </w:tc>
      </w:tr>
      <w:tr w:rsidR="009235B2" w:rsidRPr="00A00208" w14:paraId="514F6B7D" w14:textId="77777777" w:rsidTr="006932B5">
        <w:trPr>
          <w:trHeight w:val="420"/>
        </w:trPr>
        <w:tc>
          <w:tcPr>
            <w:tcW w:w="1384" w:type="dxa"/>
            <w:vAlign w:val="center"/>
          </w:tcPr>
          <w:p w14:paraId="626A056B" w14:textId="77777777" w:rsidR="009235B2" w:rsidRDefault="009235B2" w:rsidP="006932B5">
            <w:pPr>
              <w:spacing w:after="0" w:line="22" w:lineRule="atLeast"/>
              <w:jc w:val="center"/>
            </w:pPr>
            <w:r w:rsidRPr="002449E7">
              <w:t>16</w:t>
            </w:r>
            <w:r>
              <w:t>-3</w:t>
            </w:r>
            <w:r w:rsidRPr="002449E7">
              <w:t>0.09.</w:t>
            </w:r>
          </w:p>
          <w:p w14:paraId="185ECACA" w14:textId="77777777" w:rsidR="009235B2" w:rsidRPr="00160B8F" w:rsidRDefault="009235B2" w:rsidP="006932B5">
            <w:pPr>
              <w:spacing w:after="0" w:line="22" w:lineRule="atLeast"/>
              <w:jc w:val="center"/>
            </w:pPr>
            <w:r w:rsidRPr="002449E7">
              <w:t>2019</w:t>
            </w:r>
          </w:p>
        </w:tc>
        <w:tc>
          <w:tcPr>
            <w:tcW w:w="6237" w:type="dxa"/>
            <w:vAlign w:val="center"/>
          </w:tcPr>
          <w:p w14:paraId="079676F6" w14:textId="77777777" w:rsidR="009235B2" w:rsidRPr="00160B8F" w:rsidRDefault="009235B2" w:rsidP="006932B5">
            <w:pPr>
              <w:spacing w:after="0" w:line="22" w:lineRule="atLeast"/>
            </w:pPr>
            <w:r w:rsidRPr="002449E7">
              <w:t>6/2019 - podejmowanie działalności gospodarczej</w:t>
            </w:r>
            <w:r>
              <w:t xml:space="preserve"> (K)</w:t>
            </w:r>
          </w:p>
        </w:tc>
        <w:tc>
          <w:tcPr>
            <w:tcW w:w="1167" w:type="dxa"/>
            <w:vAlign w:val="center"/>
          </w:tcPr>
          <w:p w14:paraId="325E6B19" w14:textId="77777777" w:rsidR="009235B2" w:rsidRDefault="009235B2" w:rsidP="006932B5">
            <w:pPr>
              <w:spacing w:after="0" w:line="22" w:lineRule="atLeast"/>
              <w:jc w:val="center"/>
            </w:pPr>
            <w:r>
              <w:t>5</w:t>
            </w:r>
          </w:p>
        </w:tc>
        <w:tc>
          <w:tcPr>
            <w:tcW w:w="1276" w:type="dxa"/>
            <w:vAlign w:val="center"/>
          </w:tcPr>
          <w:p w14:paraId="6B3F6C9B" w14:textId="77777777" w:rsidR="009235B2" w:rsidRDefault="009235B2" w:rsidP="006932B5">
            <w:pPr>
              <w:spacing w:after="0" w:line="22" w:lineRule="atLeast"/>
              <w:jc w:val="center"/>
            </w:pPr>
            <w:r>
              <w:t>3</w:t>
            </w:r>
          </w:p>
        </w:tc>
        <w:tc>
          <w:tcPr>
            <w:tcW w:w="1417" w:type="dxa"/>
            <w:vAlign w:val="center"/>
          </w:tcPr>
          <w:p w14:paraId="7B365DEE" w14:textId="77777777" w:rsidR="009235B2" w:rsidRDefault="009235B2" w:rsidP="006932B5">
            <w:pPr>
              <w:spacing w:after="0" w:line="22" w:lineRule="atLeast"/>
              <w:jc w:val="center"/>
            </w:pPr>
            <w:r>
              <w:t>2</w:t>
            </w:r>
          </w:p>
        </w:tc>
        <w:tc>
          <w:tcPr>
            <w:tcW w:w="1418" w:type="dxa"/>
            <w:vAlign w:val="center"/>
          </w:tcPr>
          <w:p w14:paraId="6FBE7BC1" w14:textId="77777777" w:rsidR="009235B2" w:rsidRDefault="009235B2" w:rsidP="006932B5">
            <w:pPr>
              <w:spacing w:after="0" w:line="22" w:lineRule="atLeast"/>
              <w:jc w:val="center"/>
            </w:pPr>
            <w:r>
              <w:t>-</w:t>
            </w:r>
          </w:p>
        </w:tc>
        <w:tc>
          <w:tcPr>
            <w:tcW w:w="1559" w:type="dxa"/>
            <w:vAlign w:val="center"/>
          </w:tcPr>
          <w:p w14:paraId="799E8489" w14:textId="77777777" w:rsidR="009235B2" w:rsidRDefault="009235B2" w:rsidP="006932B5">
            <w:pPr>
              <w:spacing w:after="0" w:line="22" w:lineRule="atLeast"/>
              <w:jc w:val="center"/>
            </w:pPr>
            <w:r>
              <w:t>-</w:t>
            </w:r>
          </w:p>
        </w:tc>
      </w:tr>
      <w:tr w:rsidR="009235B2" w:rsidRPr="00A00208" w14:paraId="5826B2E2" w14:textId="77777777" w:rsidTr="006932B5">
        <w:trPr>
          <w:trHeight w:val="420"/>
        </w:trPr>
        <w:tc>
          <w:tcPr>
            <w:tcW w:w="1384" w:type="dxa"/>
            <w:vAlign w:val="center"/>
          </w:tcPr>
          <w:p w14:paraId="6EDB6DA7" w14:textId="77777777" w:rsidR="009235B2" w:rsidRPr="00160B8F" w:rsidRDefault="009235B2" w:rsidP="006932B5">
            <w:pPr>
              <w:spacing w:after="0" w:line="22" w:lineRule="atLeast"/>
              <w:jc w:val="center"/>
            </w:pPr>
            <w:r w:rsidRPr="002449E7">
              <w:t>16</w:t>
            </w:r>
            <w:r>
              <w:t>-3</w:t>
            </w:r>
            <w:r w:rsidRPr="002449E7">
              <w:t>0.09.</w:t>
            </w:r>
            <w:r>
              <w:t xml:space="preserve"> </w:t>
            </w:r>
            <w:r w:rsidRPr="002449E7">
              <w:t>2019</w:t>
            </w:r>
          </w:p>
        </w:tc>
        <w:tc>
          <w:tcPr>
            <w:tcW w:w="6237" w:type="dxa"/>
            <w:vAlign w:val="center"/>
          </w:tcPr>
          <w:p w14:paraId="730A984D" w14:textId="77777777" w:rsidR="009235B2" w:rsidRPr="00160B8F" w:rsidRDefault="009235B2" w:rsidP="006932B5">
            <w:pPr>
              <w:spacing w:after="0" w:line="22" w:lineRule="atLeast"/>
            </w:pPr>
            <w:r w:rsidRPr="005B7FDD">
              <w:t>7/2019 - podejmowanie działalności gospodarczej</w:t>
            </w:r>
            <w:r>
              <w:t xml:space="preserve"> (K)</w:t>
            </w:r>
          </w:p>
        </w:tc>
        <w:tc>
          <w:tcPr>
            <w:tcW w:w="1167" w:type="dxa"/>
            <w:vAlign w:val="center"/>
          </w:tcPr>
          <w:p w14:paraId="7881ACE4" w14:textId="77777777" w:rsidR="009235B2" w:rsidRDefault="009235B2" w:rsidP="006932B5">
            <w:pPr>
              <w:spacing w:after="0" w:line="22" w:lineRule="atLeast"/>
              <w:jc w:val="center"/>
            </w:pPr>
            <w:r>
              <w:t>1</w:t>
            </w:r>
          </w:p>
        </w:tc>
        <w:tc>
          <w:tcPr>
            <w:tcW w:w="1276" w:type="dxa"/>
            <w:vAlign w:val="center"/>
          </w:tcPr>
          <w:p w14:paraId="21D2AED3" w14:textId="77777777" w:rsidR="009235B2" w:rsidRDefault="009235B2" w:rsidP="006932B5">
            <w:pPr>
              <w:spacing w:after="0" w:line="22" w:lineRule="atLeast"/>
              <w:jc w:val="center"/>
            </w:pPr>
            <w:r>
              <w:t>1</w:t>
            </w:r>
          </w:p>
        </w:tc>
        <w:tc>
          <w:tcPr>
            <w:tcW w:w="1417" w:type="dxa"/>
            <w:vAlign w:val="center"/>
          </w:tcPr>
          <w:p w14:paraId="2A89A234" w14:textId="77777777" w:rsidR="009235B2" w:rsidRDefault="009235B2" w:rsidP="006932B5">
            <w:pPr>
              <w:spacing w:after="0" w:line="22" w:lineRule="atLeast"/>
              <w:jc w:val="center"/>
            </w:pPr>
            <w:r>
              <w:t>1</w:t>
            </w:r>
          </w:p>
        </w:tc>
        <w:tc>
          <w:tcPr>
            <w:tcW w:w="1418" w:type="dxa"/>
            <w:vAlign w:val="center"/>
          </w:tcPr>
          <w:p w14:paraId="7D207EA7" w14:textId="77777777" w:rsidR="009235B2" w:rsidRDefault="009235B2" w:rsidP="006932B5">
            <w:pPr>
              <w:spacing w:after="0" w:line="22" w:lineRule="atLeast"/>
              <w:jc w:val="center"/>
            </w:pPr>
            <w:r>
              <w:t>-</w:t>
            </w:r>
          </w:p>
        </w:tc>
        <w:tc>
          <w:tcPr>
            <w:tcW w:w="1559" w:type="dxa"/>
            <w:vAlign w:val="center"/>
          </w:tcPr>
          <w:p w14:paraId="62A7BDBC" w14:textId="77777777" w:rsidR="009235B2" w:rsidRDefault="009235B2" w:rsidP="006932B5">
            <w:pPr>
              <w:spacing w:after="0" w:line="22" w:lineRule="atLeast"/>
              <w:jc w:val="center"/>
            </w:pPr>
            <w:r>
              <w:t>-</w:t>
            </w:r>
          </w:p>
        </w:tc>
      </w:tr>
      <w:tr w:rsidR="009235B2" w:rsidRPr="00A00208" w14:paraId="71B8E202" w14:textId="77777777" w:rsidTr="006932B5">
        <w:trPr>
          <w:trHeight w:val="420"/>
        </w:trPr>
        <w:tc>
          <w:tcPr>
            <w:tcW w:w="1384" w:type="dxa"/>
            <w:vAlign w:val="center"/>
          </w:tcPr>
          <w:p w14:paraId="5FA95CEB" w14:textId="77777777" w:rsidR="009235B2" w:rsidRPr="00160B8F" w:rsidRDefault="009235B2" w:rsidP="006932B5">
            <w:pPr>
              <w:spacing w:after="0" w:line="22" w:lineRule="atLeast"/>
              <w:jc w:val="center"/>
            </w:pPr>
            <w:r>
              <w:t>16-30.09. 2019</w:t>
            </w:r>
          </w:p>
        </w:tc>
        <w:tc>
          <w:tcPr>
            <w:tcW w:w="6237" w:type="dxa"/>
            <w:vAlign w:val="center"/>
          </w:tcPr>
          <w:p w14:paraId="7F5E94E2" w14:textId="77777777" w:rsidR="009235B2" w:rsidRPr="00160B8F" w:rsidRDefault="009235B2" w:rsidP="006932B5">
            <w:pPr>
              <w:spacing w:after="0" w:line="22" w:lineRule="atLeast"/>
            </w:pPr>
            <w:r w:rsidRPr="005B7FDD">
              <w:t>8/2019 - podejmowanie działalności gospodarczej</w:t>
            </w:r>
            <w:r>
              <w:t xml:space="preserve"> (K)</w:t>
            </w:r>
          </w:p>
        </w:tc>
        <w:tc>
          <w:tcPr>
            <w:tcW w:w="1167" w:type="dxa"/>
            <w:vAlign w:val="center"/>
          </w:tcPr>
          <w:p w14:paraId="6A82A96B" w14:textId="77777777" w:rsidR="009235B2" w:rsidRDefault="009235B2" w:rsidP="006932B5">
            <w:pPr>
              <w:spacing w:after="0" w:line="22" w:lineRule="atLeast"/>
              <w:jc w:val="center"/>
            </w:pPr>
            <w:r>
              <w:t>1</w:t>
            </w:r>
          </w:p>
        </w:tc>
        <w:tc>
          <w:tcPr>
            <w:tcW w:w="1276" w:type="dxa"/>
            <w:vAlign w:val="center"/>
          </w:tcPr>
          <w:p w14:paraId="31AA6FDF" w14:textId="77777777" w:rsidR="009235B2" w:rsidRDefault="009235B2" w:rsidP="006932B5">
            <w:pPr>
              <w:spacing w:after="0" w:line="22" w:lineRule="atLeast"/>
              <w:jc w:val="center"/>
            </w:pPr>
            <w:r>
              <w:t>1</w:t>
            </w:r>
          </w:p>
        </w:tc>
        <w:tc>
          <w:tcPr>
            <w:tcW w:w="1417" w:type="dxa"/>
            <w:vAlign w:val="center"/>
          </w:tcPr>
          <w:p w14:paraId="72929D78" w14:textId="77777777" w:rsidR="009235B2" w:rsidRDefault="009235B2" w:rsidP="006932B5">
            <w:pPr>
              <w:spacing w:after="0" w:line="22" w:lineRule="atLeast"/>
              <w:jc w:val="center"/>
            </w:pPr>
            <w:r>
              <w:t>1</w:t>
            </w:r>
          </w:p>
        </w:tc>
        <w:tc>
          <w:tcPr>
            <w:tcW w:w="1418" w:type="dxa"/>
            <w:vAlign w:val="center"/>
          </w:tcPr>
          <w:p w14:paraId="7DAFEE2A" w14:textId="77777777" w:rsidR="009235B2" w:rsidRDefault="009235B2" w:rsidP="006932B5">
            <w:pPr>
              <w:spacing w:after="0" w:line="22" w:lineRule="atLeast"/>
              <w:jc w:val="center"/>
            </w:pPr>
            <w:r>
              <w:t>-</w:t>
            </w:r>
          </w:p>
        </w:tc>
        <w:tc>
          <w:tcPr>
            <w:tcW w:w="1559" w:type="dxa"/>
            <w:vAlign w:val="center"/>
          </w:tcPr>
          <w:p w14:paraId="6150BEE9" w14:textId="77777777" w:rsidR="009235B2" w:rsidRDefault="009235B2" w:rsidP="006932B5">
            <w:pPr>
              <w:spacing w:after="0" w:line="22" w:lineRule="atLeast"/>
              <w:jc w:val="center"/>
            </w:pPr>
            <w:r>
              <w:t>-</w:t>
            </w:r>
          </w:p>
        </w:tc>
      </w:tr>
      <w:tr w:rsidR="009235B2" w:rsidRPr="00A00208" w14:paraId="292898EE" w14:textId="77777777" w:rsidTr="006932B5">
        <w:trPr>
          <w:trHeight w:val="420"/>
        </w:trPr>
        <w:tc>
          <w:tcPr>
            <w:tcW w:w="1384" w:type="dxa"/>
            <w:vAlign w:val="center"/>
          </w:tcPr>
          <w:p w14:paraId="5CC3601C" w14:textId="77777777" w:rsidR="009235B2" w:rsidRPr="00160B8F" w:rsidRDefault="009235B2" w:rsidP="006932B5">
            <w:pPr>
              <w:spacing w:after="0" w:line="22" w:lineRule="atLeast"/>
              <w:jc w:val="center"/>
            </w:pPr>
            <w:r>
              <w:t xml:space="preserve">03-17.10. </w:t>
            </w:r>
            <w:r w:rsidRPr="00531DD5">
              <w:t>201</w:t>
            </w:r>
            <w:r>
              <w:t>9</w:t>
            </w:r>
          </w:p>
        </w:tc>
        <w:tc>
          <w:tcPr>
            <w:tcW w:w="6237" w:type="dxa"/>
            <w:vAlign w:val="center"/>
          </w:tcPr>
          <w:p w14:paraId="4E4AF5E7" w14:textId="77777777" w:rsidR="009235B2" w:rsidRPr="00160B8F" w:rsidRDefault="009235B2" w:rsidP="006932B5">
            <w:pPr>
              <w:spacing w:after="0" w:line="22" w:lineRule="atLeast"/>
            </w:pPr>
            <w:r w:rsidRPr="00531DD5">
              <w:t>9/2019 - rozwijanie działalności gospodarczej</w:t>
            </w:r>
            <w:r>
              <w:t xml:space="preserve"> (K)</w:t>
            </w:r>
          </w:p>
        </w:tc>
        <w:tc>
          <w:tcPr>
            <w:tcW w:w="1167" w:type="dxa"/>
            <w:vAlign w:val="center"/>
          </w:tcPr>
          <w:p w14:paraId="2CC86FB1" w14:textId="77777777" w:rsidR="009235B2" w:rsidRDefault="009235B2" w:rsidP="006932B5">
            <w:pPr>
              <w:spacing w:after="0" w:line="22" w:lineRule="atLeast"/>
              <w:jc w:val="center"/>
            </w:pPr>
            <w:r>
              <w:t>6</w:t>
            </w:r>
          </w:p>
        </w:tc>
        <w:tc>
          <w:tcPr>
            <w:tcW w:w="1276" w:type="dxa"/>
            <w:vAlign w:val="center"/>
          </w:tcPr>
          <w:p w14:paraId="2071ABCD" w14:textId="77777777" w:rsidR="009235B2" w:rsidRDefault="009235B2" w:rsidP="006932B5">
            <w:pPr>
              <w:spacing w:after="0" w:line="22" w:lineRule="atLeast"/>
              <w:jc w:val="center"/>
            </w:pPr>
            <w:r>
              <w:t>3</w:t>
            </w:r>
          </w:p>
        </w:tc>
        <w:tc>
          <w:tcPr>
            <w:tcW w:w="1417" w:type="dxa"/>
            <w:vAlign w:val="center"/>
          </w:tcPr>
          <w:p w14:paraId="43D88A6D" w14:textId="77777777" w:rsidR="009235B2" w:rsidRDefault="009235B2" w:rsidP="006932B5">
            <w:pPr>
              <w:spacing w:after="0" w:line="22" w:lineRule="atLeast"/>
              <w:jc w:val="center"/>
            </w:pPr>
            <w:r>
              <w:t>1</w:t>
            </w:r>
          </w:p>
        </w:tc>
        <w:tc>
          <w:tcPr>
            <w:tcW w:w="1418" w:type="dxa"/>
            <w:vAlign w:val="center"/>
          </w:tcPr>
          <w:p w14:paraId="65433EDA" w14:textId="77777777" w:rsidR="009235B2" w:rsidRDefault="009235B2" w:rsidP="006932B5">
            <w:pPr>
              <w:spacing w:after="0" w:line="22" w:lineRule="atLeast"/>
              <w:jc w:val="center"/>
            </w:pPr>
            <w:r>
              <w:t>-</w:t>
            </w:r>
          </w:p>
        </w:tc>
        <w:tc>
          <w:tcPr>
            <w:tcW w:w="1559" w:type="dxa"/>
            <w:vAlign w:val="center"/>
          </w:tcPr>
          <w:p w14:paraId="5FCF276E" w14:textId="77777777" w:rsidR="009235B2" w:rsidRDefault="009235B2" w:rsidP="006932B5">
            <w:pPr>
              <w:spacing w:after="0" w:line="22" w:lineRule="atLeast"/>
              <w:jc w:val="center"/>
            </w:pPr>
            <w:r>
              <w:t>-</w:t>
            </w:r>
          </w:p>
        </w:tc>
      </w:tr>
      <w:tr w:rsidR="009235B2" w:rsidRPr="00A00208" w14:paraId="3C4EC840" w14:textId="77777777" w:rsidTr="006932B5">
        <w:trPr>
          <w:trHeight w:val="420"/>
        </w:trPr>
        <w:tc>
          <w:tcPr>
            <w:tcW w:w="1384" w:type="dxa"/>
            <w:vAlign w:val="center"/>
          </w:tcPr>
          <w:p w14:paraId="157FA081" w14:textId="77777777" w:rsidR="009235B2" w:rsidRPr="00160B8F" w:rsidRDefault="009235B2" w:rsidP="006932B5">
            <w:pPr>
              <w:spacing w:after="0" w:line="22" w:lineRule="atLeast"/>
              <w:jc w:val="center"/>
            </w:pPr>
            <w:r>
              <w:t>24.03-06.04. 2020</w:t>
            </w:r>
          </w:p>
        </w:tc>
        <w:tc>
          <w:tcPr>
            <w:tcW w:w="6237" w:type="dxa"/>
            <w:vAlign w:val="center"/>
          </w:tcPr>
          <w:p w14:paraId="5C3D379F" w14:textId="77777777" w:rsidR="009235B2" w:rsidRPr="00160B8F" w:rsidRDefault="009235B2" w:rsidP="006932B5">
            <w:pPr>
              <w:spacing w:after="0" w:line="22" w:lineRule="atLeast"/>
            </w:pPr>
            <w:r w:rsidRPr="00A8785B">
              <w:t>1/2020 - tworzenie lub rozwój inkubatorów przetwórstwa lokalnego produktów rolnych będących przedsiębiorstwami spożywczymi</w:t>
            </w:r>
            <w:r>
              <w:t xml:space="preserve"> (K)</w:t>
            </w:r>
          </w:p>
        </w:tc>
        <w:tc>
          <w:tcPr>
            <w:tcW w:w="1167" w:type="dxa"/>
            <w:vAlign w:val="center"/>
          </w:tcPr>
          <w:p w14:paraId="338BC8E5" w14:textId="77777777" w:rsidR="009235B2" w:rsidRDefault="009235B2" w:rsidP="006932B5">
            <w:pPr>
              <w:spacing w:after="0" w:line="22" w:lineRule="atLeast"/>
              <w:jc w:val="center"/>
            </w:pPr>
            <w:r>
              <w:t>0</w:t>
            </w:r>
          </w:p>
        </w:tc>
        <w:tc>
          <w:tcPr>
            <w:tcW w:w="1276" w:type="dxa"/>
            <w:vAlign w:val="center"/>
          </w:tcPr>
          <w:p w14:paraId="14A6D5E1" w14:textId="77777777" w:rsidR="009235B2" w:rsidRDefault="009235B2" w:rsidP="006932B5">
            <w:pPr>
              <w:spacing w:after="0" w:line="22" w:lineRule="atLeast"/>
              <w:jc w:val="center"/>
            </w:pPr>
            <w:r>
              <w:t>0</w:t>
            </w:r>
          </w:p>
        </w:tc>
        <w:tc>
          <w:tcPr>
            <w:tcW w:w="1417" w:type="dxa"/>
            <w:vAlign w:val="center"/>
          </w:tcPr>
          <w:p w14:paraId="5F67E6AA" w14:textId="77777777" w:rsidR="009235B2" w:rsidRDefault="009235B2" w:rsidP="006932B5">
            <w:pPr>
              <w:spacing w:after="0" w:line="22" w:lineRule="atLeast"/>
              <w:jc w:val="center"/>
            </w:pPr>
            <w:r>
              <w:t>0</w:t>
            </w:r>
          </w:p>
        </w:tc>
        <w:tc>
          <w:tcPr>
            <w:tcW w:w="1418" w:type="dxa"/>
            <w:vAlign w:val="center"/>
          </w:tcPr>
          <w:p w14:paraId="3008DE00" w14:textId="77777777" w:rsidR="009235B2" w:rsidRDefault="009235B2" w:rsidP="006932B5">
            <w:pPr>
              <w:spacing w:after="0" w:line="22" w:lineRule="atLeast"/>
              <w:jc w:val="center"/>
            </w:pPr>
            <w:r>
              <w:t>-</w:t>
            </w:r>
          </w:p>
        </w:tc>
        <w:tc>
          <w:tcPr>
            <w:tcW w:w="1559" w:type="dxa"/>
            <w:vAlign w:val="center"/>
          </w:tcPr>
          <w:p w14:paraId="5F398276" w14:textId="77777777" w:rsidR="009235B2" w:rsidRDefault="009235B2" w:rsidP="006932B5">
            <w:pPr>
              <w:spacing w:after="0" w:line="22" w:lineRule="atLeast"/>
              <w:jc w:val="center"/>
            </w:pPr>
            <w:r>
              <w:t>-</w:t>
            </w:r>
          </w:p>
        </w:tc>
      </w:tr>
      <w:tr w:rsidR="009235B2" w:rsidRPr="00A00208" w14:paraId="79EFAD7F" w14:textId="77777777" w:rsidTr="006932B5">
        <w:trPr>
          <w:trHeight w:val="420"/>
        </w:trPr>
        <w:tc>
          <w:tcPr>
            <w:tcW w:w="1384" w:type="dxa"/>
            <w:vAlign w:val="center"/>
          </w:tcPr>
          <w:p w14:paraId="356521DB" w14:textId="77777777" w:rsidR="009235B2" w:rsidRPr="00160B8F" w:rsidRDefault="009235B2" w:rsidP="006932B5">
            <w:pPr>
              <w:spacing w:after="0" w:line="22" w:lineRule="atLeast"/>
              <w:jc w:val="center"/>
            </w:pPr>
            <w:r>
              <w:t>22.06-06.07. 2020</w:t>
            </w:r>
          </w:p>
        </w:tc>
        <w:tc>
          <w:tcPr>
            <w:tcW w:w="6237" w:type="dxa"/>
            <w:vAlign w:val="center"/>
          </w:tcPr>
          <w:p w14:paraId="03D0A9E6" w14:textId="77777777" w:rsidR="009235B2" w:rsidRPr="00160B8F" w:rsidRDefault="009235B2" w:rsidP="006932B5">
            <w:pPr>
              <w:spacing w:after="0" w:line="22" w:lineRule="atLeast"/>
            </w:pPr>
            <w:r w:rsidRPr="00A8785B">
              <w:t>2/2020 - tworzenie lub rozwój inkubatorów przetwórstwa lokalnego produktów rolnych będących przedsiębiorstwami spożywczymi</w:t>
            </w:r>
            <w:r>
              <w:t xml:space="preserve"> (K)</w:t>
            </w:r>
          </w:p>
        </w:tc>
        <w:tc>
          <w:tcPr>
            <w:tcW w:w="1167" w:type="dxa"/>
            <w:vAlign w:val="center"/>
          </w:tcPr>
          <w:p w14:paraId="7712A023" w14:textId="77777777" w:rsidR="009235B2" w:rsidRDefault="009235B2" w:rsidP="006932B5">
            <w:pPr>
              <w:spacing w:after="0" w:line="22" w:lineRule="atLeast"/>
              <w:jc w:val="center"/>
            </w:pPr>
            <w:r>
              <w:t>1</w:t>
            </w:r>
          </w:p>
        </w:tc>
        <w:tc>
          <w:tcPr>
            <w:tcW w:w="1276" w:type="dxa"/>
            <w:vAlign w:val="center"/>
          </w:tcPr>
          <w:p w14:paraId="209658C6" w14:textId="77777777" w:rsidR="009235B2" w:rsidRDefault="009235B2" w:rsidP="006932B5">
            <w:pPr>
              <w:spacing w:after="0" w:line="22" w:lineRule="atLeast"/>
              <w:jc w:val="center"/>
            </w:pPr>
            <w:r>
              <w:t>1</w:t>
            </w:r>
          </w:p>
        </w:tc>
        <w:tc>
          <w:tcPr>
            <w:tcW w:w="1417" w:type="dxa"/>
            <w:vAlign w:val="center"/>
          </w:tcPr>
          <w:p w14:paraId="42D879B9" w14:textId="77777777" w:rsidR="009235B2" w:rsidRDefault="009235B2" w:rsidP="006932B5">
            <w:pPr>
              <w:spacing w:after="0" w:line="22" w:lineRule="atLeast"/>
              <w:jc w:val="center"/>
            </w:pPr>
            <w:r>
              <w:t>0</w:t>
            </w:r>
          </w:p>
        </w:tc>
        <w:tc>
          <w:tcPr>
            <w:tcW w:w="1418" w:type="dxa"/>
            <w:vAlign w:val="center"/>
          </w:tcPr>
          <w:p w14:paraId="05C2873A" w14:textId="77777777" w:rsidR="009235B2" w:rsidRDefault="009235B2" w:rsidP="006932B5">
            <w:pPr>
              <w:spacing w:after="0" w:line="22" w:lineRule="atLeast"/>
              <w:jc w:val="center"/>
            </w:pPr>
            <w:r>
              <w:t>-</w:t>
            </w:r>
          </w:p>
        </w:tc>
        <w:tc>
          <w:tcPr>
            <w:tcW w:w="1559" w:type="dxa"/>
            <w:vAlign w:val="center"/>
          </w:tcPr>
          <w:p w14:paraId="12CA6775" w14:textId="77777777" w:rsidR="009235B2" w:rsidRDefault="009235B2" w:rsidP="006932B5">
            <w:pPr>
              <w:spacing w:after="0" w:line="22" w:lineRule="atLeast"/>
              <w:jc w:val="center"/>
            </w:pPr>
            <w:r>
              <w:t>-</w:t>
            </w:r>
          </w:p>
        </w:tc>
      </w:tr>
      <w:tr w:rsidR="009235B2" w:rsidRPr="00A00208" w14:paraId="59E3D352" w14:textId="77777777" w:rsidTr="006932B5">
        <w:trPr>
          <w:trHeight w:val="420"/>
        </w:trPr>
        <w:tc>
          <w:tcPr>
            <w:tcW w:w="1384" w:type="dxa"/>
            <w:vAlign w:val="center"/>
          </w:tcPr>
          <w:p w14:paraId="7ADFD19A" w14:textId="77777777" w:rsidR="009235B2" w:rsidRPr="00160B8F" w:rsidRDefault="009235B2" w:rsidP="006932B5">
            <w:pPr>
              <w:spacing w:after="0" w:line="22" w:lineRule="atLeast"/>
              <w:jc w:val="center"/>
            </w:pPr>
            <w:r>
              <w:t>06-20.07. 2020</w:t>
            </w:r>
          </w:p>
        </w:tc>
        <w:tc>
          <w:tcPr>
            <w:tcW w:w="6237" w:type="dxa"/>
            <w:vAlign w:val="center"/>
          </w:tcPr>
          <w:p w14:paraId="7778F382" w14:textId="77777777" w:rsidR="009235B2" w:rsidRPr="00160B8F" w:rsidRDefault="009235B2" w:rsidP="006932B5">
            <w:pPr>
              <w:spacing w:after="0" w:line="22" w:lineRule="atLeast"/>
            </w:pPr>
            <w:r w:rsidRPr="00A8785B">
              <w:t>3/2020 - podejmowanie działalności gospodarczej</w:t>
            </w:r>
            <w:r>
              <w:t xml:space="preserve"> (K)</w:t>
            </w:r>
          </w:p>
        </w:tc>
        <w:tc>
          <w:tcPr>
            <w:tcW w:w="1167" w:type="dxa"/>
            <w:vAlign w:val="center"/>
          </w:tcPr>
          <w:p w14:paraId="7622B816" w14:textId="77777777" w:rsidR="009235B2" w:rsidRDefault="009235B2" w:rsidP="006932B5">
            <w:pPr>
              <w:spacing w:after="0" w:line="22" w:lineRule="atLeast"/>
              <w:jc w:val="center"/>
            </w:pPr>
            <w:r>
              <w:t>3</w:t>
            </w:r>
          </w:p>
        </w:tc>
        <w:tc>
          <w:tcPr>
            <w:tcW w:w="1276" w:type="dxa"/>
            <w:vAlign w:val="center"/>
          </w:tcPr>
          <w:p w14:paraId="2CFD198E" w14:textId="77777777" w:rsidR="009235B2" w:rsidRDefault="009235B2" w:rsidP="006932B5">
            <w:pPr>
              <w:spacing w:after="0" w:line="22" w:lineRule="atLeast"/>
              <w:jc w:val="center"/>
            </w:pPr>
            <w:r>
              <w:t>2</w:t>
            </w:r>
          </w:p>
        </w:tc>
        <w:tc>
          <w:tcPr>
            <w:tcW w:w="1417" w:type="dxa"/>
            <w:vAlign w:val="center"/>
          </w:tcPr>
          <w:p w14:paraId="04CA3647" w14:textId="77777777" w:rsidR="009235B2" w:rsidRDefault="009235B2" w:rsidP="006932B5">
            <w:pPr>
              <w:spacing w:after="0" w:line="22" w:lineRule="atLeast"/>
              <w:jc w:val="center"/>
            </w:pPr>
            <w:r>
              <w:t>1</w:t>
            </w:r>
          </w:p>
        </w:tc>
        <w:tc>
          <w:tcPr>
            <w:tcW w:w="1418" w:type="dxa"/>
            <w:vAlign w:val="center"/>
          </w:tcPr>
          <w:p w14:paraId="5C910587" w14:textId="77777777" w:rsidR="009235B2" w:rsidRDefault="009235B2" w:rsidP="006932B5">
            <w:pPr>
              <w:spacing w:after="0" w:line="22" w:lineRule="atLeast"/>
              <w:jc w:val="center"/>
            </w:pPr>
            <w:r>
              <w:t>-</w:t>
            </w:r>
          </w:p>
        </w:tc>
        <w:tc>
          <w:tcPr>
            <w:tcW w:w="1559" w:type="dxa"/>
            <w:vAlign w:val="center"/>
          </w:tcPr>
          <w:p w14:paraId="428DEDAD" w14:textId="77777777" w:rsidR="009235B2" w:rsidRDefault="009235B2" w:rsidP="006932B5">
            <w:pPr>
              <w:spacing w:after="0" w:line="22" w:lineRule="atLeast"/>
              <w:jc w:val="center"/>
            </w:pPr>
            <w:r>
              <w:t>-</w:t>
            </w:r>
          </w:p>
        </w:tc>
      </w:tr>
      <w:tr w:rsidR="009235B2" w:rsidRPr="00A00208" w14:paraId="1B66D579" w14:textId="77777777" w:rsidTr="006932B5">
        <w:trPr>
          <w:trHeight w:val="420"/>
        </w:trPr>
        <w:tc>
          <w:tcPr>
            <w:tcW w:w="1384" w:type="dxa"/>
            <w:vAlign w:val="center"/>
          </w:tcPr>
          <w:p w14:paraId="142EE9F3" w14:textId="77777777" w:rsidR="009235B2" w:rsidRDefault="009235B2" w:rsidP="006932B5">
            <w:pPr>
              <w:spacing w:after="0" w:line="22" w:lineRule="atLeast"/>
              <w:jc w:val="center"/>
            </w:pPr>
            <w:r>
              <w:t>06.07-20.07. 2020</w:t>
            </w:r>
          </w:p>
        </w:tc>
        <w:tc>
          <w:tcPr>
            <w:tcW w:w="6237" w:type="dxa"/>
            <w:vAlign w:val="center"/>
          </w:tcPr>
          <w:p w14:paraId="66D1DE1A" w14:textId="77777777" w:rsidR="009235B2" w:rsidRPr="00A8785B" w:rsidRDefault="009235B2" w:rsidP="006932B5">
            <w:pPr>
              <w:spacing w:after="0" w:line="22" w:lineRule="atLeast"/>
            </w:pPr>
            <w:r w:rsidRPr="00A8785B">
              <w:t>4/2020 - podejmowanie działalności gospodarczej</w:t>
            </w:r>
            <w:r>
              <w:t xml:space="preserve"> (K)</w:t>
            </w:r>
          </w:p>
        </w:tc>
        <w:tc>
          <w:tcPr>
            <w:tcW w:w="1167" w:type="dxa"/>
            <w:vAlign w:val="center"/>
          </w:tcPr>
          <w:p w14:paraId="1C426895" w14:textId="77777777" w:rsidR="009235B2" w:rsidRDefault="009235B2" w:rsidP="006932B5">
            <w:pPr>
              <w:spacing w:after="0" w:line="22" w:lineRule="atLeast"/>
              <w:jc w:val="center"/>
            </w:pPr>
            <w:r>
              <w:t>0</w:t>
            </w:r>
          </w:p>
        </w:tc>
        <w:tc>
          <w:tcPr>
            <w:tcW w:w="1276" w:type="dxa"/>
            <w:vAlign w:val="center"/>
          </w:tcPr>
          <w:p w14:paraId="3AB2ED80" w14:textId="77777777" w:rsidR="009235B2" w:rsidRDefault="009235B2" w:rsidP="006932B5">
            <w:pPr>
              <w:spacing w:after="0" w:line="22" w:lineRule="atLeast"/>
              <w:jc w:val="center"/>
            </w:pPr>
            <w:r>
              <w:t>0</w:t>
            </w:r>
          </w:p>
        </w:tc>
        <w:tc>
          <w:tcPr>
            <w:tcW w:w="1417" w:type="dxa"/>
            <w:vAlign w:val="center"/>
          </w:tcPr>
          <w:p w14:paraId="7D4E2B60" w14:textId="77777777" w:rsidR="009235B2" w:rsidRDefault="009235B2" w:rsidP="006932B5">
            <w:pPr>
              <w:spacing w:after="0" w:line="22" w:lineRule="atLeast"/>
              <w:jc w:val="center"/>
            </w:pPr>
            <w:r>
              <w:t>0</w:t>
            </w:r>
          </w:p>
        </w:tc>
        <w:tc>
          <w:tcPr>
            <w:tcW w:w="1418" w:type="dxa"/>
            <w:vAlign w:val="center"/>
          </w:tcPr>
          <w:p w14:paraId="3AE306F3" w14:textId="77777777" w:rsidR="009235B2" w:rsidRDefault="009235B2" w:rsidP="006932B5">
            <w:pPr>
              <w:spacing w:after="0" w:line="22" w:lineRule="atLeast"/>
              <w:jc w:val="center"/>
            </w:pPr>
            <w:r>
              <w:t>-</w:t>
            </w:r>
          </w:p>
        </w:tc>
        <w:tc>
          <w:tcPr>
            <w:tcW w:w="1559" w:type="dxa"/>
            <w:vAlign w:val="center"/>
          </w:tcPr>
          <w:p w14:paraId="328E6288" w14:textId="77777777" w:rsidR="009235B2" w:rsidRDefault="009235B2" w:rsidP="006932B5">
            <w:pPr>
              <w:spacing w:after="0" w:line="22" w:lineRule="atLeast"/>
              <w:jc w:val="center"/>
            </w:pPr>
            <w:r>
              <w:t>-</w:t>
            </w:r>
          </w:p>
        </w:tc>
      </w:tr>
      <w:tr w:rsidR="009235B2" w:rsidRPr="00A00208" w14:paraId="36BBF09A" w14:textId="77777777" w:rsidTr="006932B5">
        <w:trPr>
          <w:trHeight w:val="420"/>
        </w:trPr>
        <w:tc>
          <w:tcPr>
            <w:tcW w:w="1384" w:type="dxa"/>
            <w:vAlign w:val="center"/>
          </w:tcPr>
          <w:p w14:paraId="64D5BC02" w14:textId="77777777" w:rsidR="009235B2" w:rsidRDefault="009235B2" w:rsidP="006932B5">
            <w:pPr>
              <w:spacing w:after="0" w:line="22" w:lineRule="atLeast"/>
              <w:jc w:val="center"/>
            </w:pPr>
            <w:r>
              <w:t>06-20.07. 2020</w:t>
            </w:r>
          </w:p>
        </w:tc>
        <w:tc>
          <w:tcPr>
            <w:tcW w:w="6237" w:type="dxa"/>
            <w:vAlign w:val="center"/>
          </w:tcPr>
          <w:p w14:paraId="769A8E70" w14:textId="77777777" w:rsidR="009235B2" w:rsidRPr="00A8785B" w:rsidRDefault="009235B2" w:rsidP="006932B5">
            <w:pPr>
              <w:spacing w:after="0" w:line="22" w:lineRule="atLeast"/>
            </w:pPr>
            <w:r w:rsidRPr="00A8785B">
              <w:t>5/2020 - rozwijanie działalności gospodarczej</w:t>
            </w:r>
            <w:r>
              <w:t xml:space="preserve"> (K)</w:t>
            </w:r>
          </w:p>
        </w:tc>
        <w:tc>
          <w:tcPr>
            <w:tcW w:w="1167" w:type="dxa"/>
            <w:vAlign w:val="center"/>
          </w:tcPr>
          <w:p w14:paraId="2257463E" w14:textId="77777777" w:rsidR="009235B2" w:rsidRDefault="009235B2" w:rsidP="006932B5">
            <w:pPr>
              <w:spacing w:after="0" w:line="22" w:lineRule="atLeast"/>
              <w:jc w:val="center"/>
            </w:pPr>
            <w:r>
              <w:t>3</w:t>
            </w:r>
          </w:p>
        </w:tc>
        <w:tc>
          <w:tcPr>
            <w:tcW w:w="1276" w:type="dxa"/>
            <w:vAlign w:val="center"/>
          </w:tcPr>
          <w:p w14:paraId="092E6D34" w14:textId="77777777" w:rsidR="009235B2" w:rsidRDefault="009235B2" w:rsidP="006932B5">
            <w:pPr>
              <w:spacing w:after="0" w:line="22" w:lineRule="atLeast"/>
              <w:jc w:val="center"/>
            </w:pPr>
            <w:r>
              <w:t>1</w:t>
            </w:r>
          </w:p>
        </w:tc>
        <w:tc>
          <w:tcPr>
            <w:tcW w:w="1417" w:type="dxa"/>
            <w:vAlign w:val="center"/>
          </w:tcPr>
          <w:p w14:paraId="55200B9A" w14:textId="77777777" w:rsidR="009235B2" w:rsidRDefault="009235B2" w:rsidP="006932B5">
            <w:pPr>
              <w:spacing w:after="0" w:line="22" w:lineRule="atLeast"/>
              <w:jc w:val="center"/>
            </w:pPr>
            <w:r>
              <w:t>0</w:t>
            </w:r>
          </w:p>
        </w:tc>
        <w:tc>
          <w:tcPr>
            <w:tcW w:w="1418" w:type="dxa"/>
            <w:vAlign w:val="center"/>
          </w:tcPr>
          <w:p w14:paraId="4969F720" w14:textId="77777777" w:rsidR="009235B2" w:rsidRDefault="009235B2" w:rsidP="006932B5">
            <w:pPr>
              <w:spacing w:after="0" w:line="22" w:lineRule="atLeast"/>
              <w:jc w:val="center"/>
            </w:pPr>
            <w:r>
              <w:t>-</w:t>
            </w:r>
          </w:p>
        </w:tc>
        <w:tc>
          <w:tcPr>
            <w:tcW w:w="1559" w:type="dxa"/>
            <w:vAlign w:val="center"/>
          </w:tcPr>
          <w:p w14:paraId="013A5AD9" w14:textId="77777777" w:rsidR="009235B2" w:rsidRDefault="009235B2" w:rsidP="006932B5">
            <w:pPr>
              <w:spacing w:after="0" w:line="22" w:lineRule="atLeast"/>
              <w:jc w:val="center"/>
            </w:pPr>
            <w:r>
              <w:t>-</w:t>
            </w:r>
          </w:p>
        </w:tc>
      </w:tr>
      <w:tr w:rsidR="009235B2" w:rsidRPr="00A00208" w14:paraId="7C4506C1" w14:textId="77777777" w:rsidTr="006932B5">
        <w:trPr>
          <w:trHeight w:val="420"/>
        </w:trPr>
        <w:tc>
          <w:tcPr>
            <w:tcW w:w="1384" w:type="dxa"/>
            <w:vAlign w:val="center"/>
          </w:tcPr>
          <w:p w14:paraId="630A1F82" w14:textId="77777777" w:rsidR="009235B2" w:rsidRDefault="009235B2" w:rsidP="006932B5">
            <w:pPr>
              <w:spacing w:after="0" w:line="22" w:lineRule="atLeast"/>
              <w:jc w:val="center"/>
            </w:pPr>
            <w:r w:rsidRPr="00A8785B">
              <w:t>01</w:t>
            </w:r>
            <w:r>
              <w:t>-</w:t>
            </w:r>
            <w:r w:rsidRPr="00A8785B">
              <w:t>15.09.</w:t>
            </w:r>
            <w:r>
              <w:t xml:space="preserve"> </w:t>
            </w:r>
            <w:r w:rsidRPr="00A8785B">
              <w:t>2020</w:t>
            </w:r>
          </w:p>
        </w:tc>
        <w:tc>
          <w:tcPr>
            <w:tcW w:w="6237" w:type="dxa"/>
            <w:vAlign w:val="center"/>
          </w:tcPr>
          <w:p w14:paraId="1667A22F" w14:textId="77777777" w:rsidR="009235B2" w:rsidRPr="00A8785B" w:rsidRDefault="009235B2" w:rsidP="006932B5">
            <w:pPr>
              <w:spacing w:after="0" w:line="22" w:lineRule="atLeast"/>
            </w:pPr>
            <w:r w:rsidRPr="00B41B9F">
              <w:t>6/2020 - podejmowanie działalności gospodarczej</w:t>
            </w:r>
            <w:r>
              <w:t xml:space="preserve"> (K)</w:t>
            </w:r>
          </w:p>
        </w:tc>
        <w:tc>
          <w:tcPr>
            <w:tcW w:w="1167" w:type="dxa"/>
            <w:vAlign w:val="center"/>
          </w:tcPr>
          <w:p w14:paraId="20C5A464" w14:textId="77777777" w:rsidR="009235B2" w:rsidRDefault="009235B2" w:rsidP="006932B5">
            <w:pPr>
              <w:spacing w:after="0" w:line="22" w:lineRule="atLeast"/>
              <w:jc w:val="center"/>
            </w:pPr>
            <w:r>
              <w:t>2</w:t>
            </w:r>
          </w:p>
        </w:tc>
        <w:tc>
          <w:tcPr>
            <w:tcW w:w="1276" w:type="dxa"/>
            <w:vAlign w:val="center"/>
          </w:tcPr>
          <w:p w14:paraId="59405676" w14:textId="77777777" w:rsidR="009235B2" w:rsidRDefault="009235B2" w:rsidP="006932B5">
            <w:pPr>
              <w:spacing w:after="0" w:line="22" w:lineRule="atLeast"/>
              <w:jc w:val="center"/>
            </w:pPr>
            <w:r>
              <w:t>2</w:t>
            </w:r>
          </w:p>
        </w:tc>
        <w:tc>
          <w:tcPr>
            <w:tcW w:w="1417" w:type="dxa"/>
            <w:vAlign w:val="center"/>
          </w:tcPr>
          <w:p w14:paraId="1441C74F" w14:textId="77777777" w:rsidR="009235B2" w:rsidRDefault="009235B2" w:rsidP="006932B5">
            <w:pPr>
              <w:spacing w:after="0" w:line="22" w:lineRule="atLeast"/>
              <w:jc w:val="center"/>
            </w:pPr>
            <w:r>
              <w:t>2</w:t>
            </w:r>
          </w:p>
        </w:tc>
        <w:tc>
          <w:tcPr>
            <w:tcW w:w="1418" w:type="dxa"/>
            <w:vAlign w:val="center"/>
          </w:tcPr>
          <w:p w14:paraId="3A87DE64" w14:textId="77777777" w:rsidR="009235B2" w:rsidRDefault="009235B2" w:rsidP="006932B5">
            <w:pPr>
              <w:spacing w:after="0" w:line="22" w:lineRule="atLeast"/>
              <w:jc w:val="center"/>
            </w:pPr>
            <w:r>
              <w:t>-</w:t>
            </w:r>
          </w:p>
        </w:tc>
        <w:tc>
          <w:tcPr>
            <w:tcW w:w="1559" w:type="dxa"/>
            <w:vAlign w:val="center"/>
          </w:tcPr>
          <w:p w14:paraId="096B811E" w14:textId="77777777" w:rsidR="009235B2" w:rsidRDefault="009235B2" w:rsidP="006932B5">
            <w:pPr>
              <w:spacing w:after="0" w:line="22" w:lineRule="atLeast"/>
              <w:jc w:val="center"/>
            </w:pPr>
            <w:r>
              <w:t>-</w:t>
            </w:r>
          </w:p>
        </w:tc>
      </w:tr>
      <w:tr w:rsidR="009235B2" w:rsidRPr="00A00208" w14:paraId="12D8A201" w14:textId="77777777" w:rsidTr="006932B5">
        <w:trPr>
          <w:trHeight w:val="420"/>
        </w:trPr>
        <w:tc>
          <w:tcPr>
            <w:tcW w:w="1384" w:type="dxa"/>
            <w:vAlign w:val="center"/>
          </w:tcPr>
          <w:p w14:paraId="7F21166A" w14:textId="77777777" w:rsidR="009235B2" w:rsidRDefault="009235B2" w:rsidP="006932B5">
            <w:pPr>
              <w:spacing w:after="0" w:line="22" w:lineRule="atLeast"/>
              <w:jc w:val="center"/>
            </w:pPr>
            <w:r w:rsidRPr="00B41B9F">
              <w:lastRenderedPageBreak/>
              <w:t>01</w:t>
            </w:r>
            <w:r>
              <w:t>-</w:t>
            </w:r>
            <w:r w:rsidRPr="00B41B9F">
              <w:t>15.09.</w:t>
            </w:r>
            <w:r>
              <w:t xml:space="preserve"> </w:t>
            </w:r>
            <w:r w:rsidRPr="00B41B9F">
              <w:t>2020</w:t>
            </w:r>
          </w:p>
        </w:tc>
        <w:tc>
          <w:tcPr>
            <w:tcW w:w="6237" w:type="dxa"/>
            <w:vAlign w:val="center"/>
          </w:tcPr>
          <w:p w14:paraId="3365EDE6" w14:textId="77777777" w:rsidR="009235B2" w:rsidRPr="00A8785B" w:rsidRDefault="009235B2" w:rsidP="006932B5">
            <w:pPr>
              <w:spacing w:after="0" w:line="22" w:lineRule="atLeast"/>
            </w:pPr>
            <w:r w:rsidRPr="00B41B9F">
              <w:t>7/2020 - podejmowanie działalności gospodarczej</w:t>
            </w:r>
            <w:r>
              <w:t xml:space="preserve"> (K)</w:t>
            </w:r>
          </w:p>
        </w:tc>
        <w:tc>
          <w:tcPr>
            <w:tcW w:w="1167" w:type="dxa"/>
            <w:vAlign w:val="center"/>
          </w:tcPr>
          <w:p w14:paraId="6864611A" w14:textId="77777777" w:rsidR="009235B2" w:rsidRDefault="009235B2" w:rsidP="006932B5">
            <w:pPr>
              <w:spacing w:after="0" w:line="22" w:lineRule="atLeast"/>
              <w:jc w:val="center"/>
            </w:pPr>
            <w:r>
              <w:t>2</w:t>
            </w:r>
          </w:p>
        </w:tc>
        <w:tc>
          <w:tcPr>
            <w:tcW w:w="1276" w:type="dxa"/>
            <w:vAlign w:val="center"/>
          </w:tcPr>
          <w:p w14:paraId="6DEE0666" w14:textId="77777777" w:rsidR="009235B2" w:rsidRDefault="009235B2" w:rsidP="006932B5">
            <w:pPr>
              <w:spacing w:after="0" w:line="22" w:lineRule="atLeast"/>
              <w:jc w:val="center"/>
            </w:pPr>
            <w:r>
              <w:t>1</w:t>
            </w:r>
          </w:p>
        </w:tc>
        <w:tc>
          <w:tcPr>
            <w:tcW w:w="1417" w:type="dxa"/>
            <w:vAlign w:val="center"/>
          </w:tcPr>
          <w:p w14:paraId="5F785CBB" w14:textId="77777777" w:rsidR="009235B2" w:rsidRDefault="009235B2" w:rsidP="006932B5">
            <w:pPr>
              <w:spacing w:after="0" w:line="22" w:lineRule="atLeast"/>
              <w:jc w:val="center"/>
            </w:pPr>
            <w:r>
              <w:t>1</w:t>
            </w:r>
          </w:p>
        </w:tc>
        <w:tc>
          <w:tcPr>
            <w:tcW w:w="1418" w:type="dxa"/>
            <w:vAlign w:val="center"/>
          </w:tcPr>
          <w:p w14:paraId="278A5E82" w14:textId="77777777" w:rsidR="009235B2" w:rsidRDefault="009235B2" w:rsidP="006932B5">
            <w:pPr>
              <w:spacing w:after="0" w:line="22" w:lineRule="atLeast"/>
              <w:jc w:val="center"/>
            </w:pPr>
            <w:r>
              <w:t>-</w:t>
            </w:r>
          </w:p>
        </w:tc>
        <w:tc>
          <w:tcPr>
            <w:tcW w:w="1559" w:type="dxa"/>
            <w:vAlign w:val="center"/>
          </w:tcPr>
          <w:p w14:paraId="02585C46" w14:textId="77777777" w:rsidR="009235B2" w:rsidRDefault="009235B2" w:rsidP="006932B5">
            <w:pPr>
              <w:spacing w:after="0" w:line="22" w:lineRule="atLeast"/>
              <w:jc w:val="center"/>
            </w:pPr>
            <w:r>
              <w:t>-</w:t>
            </w:r>
          </w:p>
        </w:tc>
      </w:tr>
      <w:tr w:rsidR="009235B2" w:rsidRPr="00A00208" w14:paraId="270E574E" w14:textId="77777777" w:rsidTr="006932B5">
        <w:trPr>
          <w:trHeight w:val="420"/>
        </w:trPr>
        <w:tc>
          <w:tcPr>
            <w:tcW w:w="1384" w:type="dxa"/>
            <w:vAlign w:val="center"/>
          </w:tcPr>
          <w:p w14:paraId="1BCBB92A" w14:textId="77777777" w:rsidR="009235B2" w:rsidRDefault="009235B2" w:rsidP="006932B5">
            <w:pPr>
              <w:spacing w:after="0" w:line="22" w:lineRule="atLeast"/>
              <w:jc w:val="center"/>
            </w:pPr>
            <w:r w:rsidRPr="00B41B9F">
              <w:t>01</w:t>
            </w:r>
            <w:r>
              <w:t>-</w:t>
            </w:r>
            <w:r w:rsidRPr="00B41B9F">
              <w:t>15.09.</w:t>
            </w:r>
            <w:r>
              <w:t xml:space="preserve"> </w:t>
            </w:r>
            <w:r w:rsidRPr="00B41B9F">
              <w:t>2020</w:t>
            </w:r>
          </w:p>
        </w:tc>
        <w:tc>
          <w:tcPr>
            <w:tcW w:w="6237" w:type="dxa"/>
            <w:vAlign w:val="center"/>
          </w:tcPr>
          <w:p w14:paraId="718B3E98" w14:textId="77777777" w:rsidR="009235B2" w:rsidRPr="00A8785B" w:rsidRDefault="009235B2" w:rsidP="006932B5">
            <w:pPr>
              <w:spacing w:after="0" w:line="22" w:lineRule="atLeast"/>
            </w:pPr>
            <w:r w:rsidRPr="00B41B9F">
              <w:t>8/2020 - rozwijanie działalności gospodarczej</w:t>
            </w:r>
            <w:r>
              <w:t xml:space="preserve"> (K)</w:t>
            </w:r>
          </w:p>
        </w:tc>
        <w:tc>
          <w:tcPr>
            <w:tcW w:w="1167" w:type="dxa"/>
            <w:vAlign w:val="center"/>
          </w:tcPr>
          <w:p w14:paraId="05ED5238" w14:textId="77777777" w:rsidR="009235B2" w:rsidRDefault="009235B2" w:rsidP="006932B5">
            <w:pPr>
              <w:spacing w:after="0" w:line="22" w:lineRule="atLeast"/>
              <w:jc w:val="center"/>
            </w:pPr>
            <w:r>
              <w:t>5</w:t>
            </w:r>
          </w:p>
        </w:tc>
        <w:tc>
          <w:tcPr>
            <w:tcW w:w="1276" w:type="dxa"/>
            <w:vAlign w:val="center"/>
          </w:tcPr>
          <w:p w14:paraId="7C77F1B3" w14:textId="77777777" w:rsidR="009235B2" w:rsidRDefault="009235B2" w:rsidP="006932B5">
            <w:pPr>
              <w:spacing w:after="0" w:line="22" w:lineRule="atLeast"/>
              <w:jc w:val="center"/>
            </w:pPr>
            <w:r>
              <w:t>5</w:t>
            </w:r>
          </w:p>
        </w:tc>
        <w:tc>
          <w:tcPr>
            <w:tcW w:w="1417" w:type="dxa"/>
            <w:vAlign w:val="center"/>
          </w:tcPr>
          <w:p w14:paraId="20806B8C" w14:textId="77777777" w:rsidR="009235B2" w:rsidRDefault="009235B2" w:rsidP="006932B5">
            <w:pPr>
              <w:spacing w:after="0" w:line="22" w:lineRule="atLeast"/>
              <w:jc w:val="center"/>
            </w:pPr>
            <w:r>
              <w:t>2</w:t>
            </w:r>
          </w:p>
        </w:tc>
        <w:tc>
          <w:tcPr>
            <w:tcW w:w="1418" w:type="dxa"/>
            <w:vAlign w:val="center"/>
          </w:tcPr>
          <w:p w14:paraId="79AA95B9" w14:textId="77777777" w:rsidR="009235B2" w:rsidRDefault="009235B2" w:rsidP="006932B5">
            <w:pPr>
              <w:spacing w:after="0" w:line="22" w:lineRule="atLeast"/>
              <w:jc w:val="center"/>
            </w:pPr>
            <w:r>
              <w:t>-</w:t>
            </w:r>
          </w:p>
        </w:tc>
        <w:tc>
          <w:tcPr>
            <w:tcW w:w="1559" w:type="dxa"/>
            <w:vAlign w:val="center"/>
          </w:tcPr>
          <w:p w14:paraId="203EDF6F" w14:textId="77777777" w:rsidR="009235B2" w:rsidRDefault="009235B2" w:rsidP="006932B5">
            <w:pPr>
              <w:spacing w:after="0" w:line="22" w:lineRule="atLeast"/>
              <w:jc w:val="center"/>
            </w:pPr>
            <w:r>
              <w:t>-</w:t>
            </w:r>
          </w:p>
        </w:tc>
      </w:tr>
      <w:tr w:rsidR="009235B2" w:rsidRPr="00A00208" w14:paraId="1AAD4E31" w14:textId="77777777" w:rsidTr="006932B5">
        <w:trPr>
          <w:trHeight w:val="420"/>
        </w:trPr>
        <w:tc>
          <w:tcPr>
            <w:tcW w:w="1384" w:type="dxa"/>
            <w:vAlign w:val="center"/>
          </w:tcPr>
          <w:p w14:paraId="6C3804BB" w14:textId="77777777" w:rsidR="009235B2" w:rsidRDefault="009235B2" w:rsidP="006932B5">
            <w:pPr>
              <w:spacing w:after="0" w:line="22" w:lineRule="atLeast"/>
              <w:jc w:val="center"/>
            </w:pPr>
            <w:r w:rsidRPr="00B41B9F">
              <w:t>01</w:t>
            </w:r>
            <w:r>
              <w:t>-</w:t>
            </w:r>
            <w:r w:rsidRPr="00B41B9F">
              <w:t>15.09.</w:t>
            </w:r>
            <w:r>
              <w:t xml:space="preserve"> </w:t>
            </w:r>
            <w:r w:rsidRPr="00B41B9F">
              <w:t>2020</w:t>
            </w:r>
          </w:p>
        </w:tc>
        <w:tc>
          <w:tcPr>
            <w:tcW w:w="6237" w:type="dxa"/>
            <w:vAlign w:val="center"/>
          </w:tcPr>
          <w:p w14:paraId="3C1A5905" w14:textId="77777777" w:rsidR="009235B2" w:rsidRPr="00A8785B" w:rsidRDefault="009235B2" w:rsidP="006932B5">
            <w:pPr>
              <w:spacing w:after="0" w:line="22" w:lineRule="atLeast"/>
            </w:pPr>
            <w:r w:rsidRPr="00B41B9F">
              <w:t>9/2020 - zachowanie dziedzictwa lokalnego</w:t>
            </w:r>
            <w:r>
              <w:t xml:space="preserve"> (K)</w:t>
            </w:r>
          </w:p>
        </w:tc>
        <w:tc>
          <w:tcPr>
            <w:tcW w:w="1167" w:type="dxa"/>
            <w:vAlign w:val="center"/>
          </w:tcPr>
          <w:p w14:paraId="59D5DB9F" w14:textId="77777777" w:rsidR="009235B2" w:rsidRDefault="009235B2" w:rsidP="006932B5">
            <w:pPr>
              <w:spacing w:after="0" w:line="22" w:lineRule="atLeast"/>
              <w:jc w:val="center"/>
            </w:pPr>
            <w:r>
              <w:t>2</w:t>
            </w:r>
          </w:p>
        </w:tc>
        <w:tc>
          <w:tcPr>
            <w:tcW w:w="1276" w:type="dxa"/>
            <w:vAlign w:val="center"/>
          </w:tcPr>
          <w:p w14:paraId="7C57558C" w14:textId="77777777" w:rsidR="009235B2" w:rsidRDefault="009235B2" w:rsidP="006932B5">
            <w:pPr>
              <w:spacing w:after="0" w:line="22" w:lineRule="atLeast"/>
              <w:jc w:val="center"/>
            </w:pPr>
            <w:r>
              <w:t>2</w:t>
            </w:r>
          </w:p>
        </w:tc>
        <w:tc>
          <w:tcPr>
            <w:tcW w:w="1417" w:type="dxa"/>
            <w:vAlign w:val="center"/>
          </w:tcPr>
          <w:p w14:paraId="3D79E68D" w14:textId="77777777" w:rsidR="009235B2" w:rsidRDefault="009235B2" w:rsidP="006932B5">
            <w:pPr>
              <w:spacing w:after="0" w:line="22" w:lineRule="atLeast"/>
              <w:jc w:val="center"/>
            </w:pPr>
            <w:r>
              <w:t>2</w:t>
            </w:r>
          </w:p>
        </w:tc>
        <w:tc>
          <w:tcPr>
            <w:tcW w:w="1418" w:type="dxa"/>
            <w:vAlign w:val="center"/>
          </w:tcPr>
          <w:p w14:paraId="088E9175" w14:textId="77777777" w:rsidR="009235B2" w:rsidRDefault="009235B2" w:rsidP="006932B5">
            <w:pPr>
              <w:spacing w:after="0" w:line="22" w:lineRule="atLeast"/>
              <w:jc w:val="center"/>
            </w:pPr>
            <w:r>
              <w:t>-</w:t>
            </w:r>
          </w:p>
        </w:tc>
        <w:tc>
          <w:tcPr>
            <w:tcW w:w="1559" w:type="dxa"/>
            <w:vAlign w:val="center"/>
          </w:tcPr>
          <w:p w14:paraId="606EEE00" w14:textId="77777777" w:rsidR="009235B2" w:rsidRDefault="009235B2" w:rsidP="006932B5">
            <w:pPr>
              <w:spacing w:after="0" w:line="22" w:lineRule="atLeast"/>
              <w:jc w:val="center"/>
            </w:pPr>
            <w:r>
              <w:t>-</w:t>
            </w:r>
          </w:p>
        </w:tc>
      </w:tr>
      <w:tr w:rsidR="009235B2" w:rsidRPr="00A00208" w14:paraId="232D82F6" w14:textId="77777777" w:rsidTr="006932B5">
        <w:trPr>
          <w:trHeight w:val="420"/>
        </w:trPr>
        <w:tc>
          <w:tcPr>
            <w:tcW w:w="1384" w:type="dxa"/>
            <w:vAlign w:val="center"/>
          </w:tcPr>
          <w:p w14:paraId="059D7FA0" w14:textId="77777777" w:rsidR="009235B2" w:rsidRDefault="009235B2" w:rsidP="006932B5">
            <w:pPr>
              <w:spacing w:after="0" w:line="22" w:lineRule="atLeast"/>
              <w:jc w:val="center"/>
            </w:pPr>
            <w:r w:rsidRPr="00B41B9F">
              <w:t>01</w:t>
            </w:r>
            <w:r>
              <w:t>-</w:t>
            </w:r>
            <w:r w:rsidRPr="00B41B9F">
              <w:t>15.09.</w:t>
            </w:r>
            <w:r>
              <w:t xml:space="preserve"> </w:t>
            </w:r>
            <w:r w:rsidRPr="00B41B9F">
              <w:t>2020</w:t>
            </w:r>
          </w:p>
        </w:tc>
        <w:tc>
          <w:tcPr>
            <w:tcW w:w="6237" w:type="dxa"/>
            <w:vAlign w:val="center"/>
          </w:tcPr>
          <w:p w14:paraId="0635DE17" w14:textId="77777777" w:rsidR="009235B2" w:rsidRPr="00A8785B" w:rsidRDefault="009235B2" w:rsidP="006932B5">
            <w:pPr>
              <w:spacing w:after="0" w:line="22" w:lineRule="atLeast"/>
            </w:pPr>
            <w:r w:rsidRPr="00B41B9F">
              <w:t xml:space="preserve">10/2020 - zachowanie dziedzictwa lokalnego w tym wyposażenie mające na celu szerzenie lokalnej </w:t>
            </w:r>
            <w:r>
              <w:t>kultury i dziedzictwa lokalnego (K)</w:t>
            </w:r>
          </w:p>
        </w:tc>
        <w:tc>
          <w:tcPr>
            <w:tcW w:w="1167" w:type="dxa"/>
            <w:vAlign w:val="center"/>
          </w:tcPr>
          <w:p w14:paraId="5B95DE56" w14:textId="77777777" w:rsidR="009235B2" w:rsidRDefault="009235B2" w:rsidP="006932B5">
            <w:pPr>
              <w:spacing w:after="0" w:line="22" w:lineRule="atLeast"/>
              <w:jc w:val="center"/>
            </w:pPr>
            <w:r>
              <w:t>4</w:t>
            </w:r>
          </w:p>
        </w:tc>
        <w:tc>
          <w:tcPr>
            <w:tcW w:w="1276" w:type="dxa"/>
            <w:vAlign w:val="center"/>
          </w:tcPr>
          <w:p w14:paraId="1F7F7C1C" w14:textId="77777777" w:rsidR="009235B2" w:rsidRDefault="009235B2" w:rsidP="006932B5">
            <w:pPr>
              <w:spacing w:after="0" w:line="22" w:lineRule="atLeast"/>
              <w:jc w:val="center"/>
            </w:pPr>
            <w:r>
              <w:t>4</w:t>
            </w:r>
          </w:p>
        </w:tc>
        <w:tc>
          <w:tcPr>
            <w:tcW w:w="1417" w:type="dxa"/>
            <w:vAlign w:val="center"/>
          </w:tcPr>
          <w:p w14:paraId="78C9031A" w14:textId="77777777" w:rsidR="009235B2" w:rsidRDefault="009235B2" w:rsidP="006932B5">
            <w:pPr>
              <w:spacing w:after="0" w:line="22" w:lineRule="atLeast"/>
              <w:jc w:val="center"/>
            </w:pPr>
            <w:r>
              <w:t>4</w:t>
            </w:r>
          </w:p>
        </w:tc>
        <w:tc>
          <w:tcPr>
            <w:tcW w:w="1418" w:type="dxa"/>
            <w:vAlign w:val="center"/>
          </w:tcPr>
          <w:p w14:paraId="528900D8" w14:textId="77777777" w:rsidR="009235B2" w:rsidRDefault="009235B2" w:rsidP="006932B5">
            <w:pPr>
              <w:spacing w:after="0" w:line="22" w:lineRule="atLeast"/>
              <w:jc w:val="center"/>
            </w:pPr>
            <w:r>
              <w:t>-</w:t>
            </w:r>
          </w:p>
        </w:tc>
        <w:tc>
          <w:tcPr>
            <w:tcW w:w="1559" w:type="dxa"/>
            <w:vAlign w:val="center"/>
          </w:tcPr>
          <w:p w14:paraId="6CF236CF" w14:textId="77777777" w:rsidR="009235B2" w:rsidRDefault="009235B2" w:rsidP="006932B5">
            <w:pPr>
              <w:spacing w:after="0" w:line="22" w:lineRule="atLeast"/>
              <w:jc w:val="center"/>
            </w:pPr>
            <w:r>
              <w:t>-</w:t>
            </w:r>
          </w:p>
        </w:tc>
      </w:tr>
      <w:tr w:rsidR="009235B2" w:rsidRPr="00A00208" w14:paraId="386B1B97" w14:textId="77777777" w:rsidTr="006932B5">
        <w:trPr>
          <w:trHeight w:val="420"/>
        </w:trPr>
        <w:tc>
          <w:tcPr>
            <w:tcW w:w="1384" w:type="dxa"/>
            <w:vAlign w:val="center"/>
          </w:tcPr>
          <w:p w14:paraId="2405D03D" w14:textId="77777777" w:rsidR="009235B2" w:rsidRPr="00B41B9F" w:rsidRDefault="009235B2" w:rsidP="006932B5">
            <w:pPr>
              <w:spacing w:after="0" w:line="22" w:lineRule="atLeast"/>
              <w:jc w:val="center"/>
            </w:pPr>
            <w:r>
              <w:t>01-15.09. 2020</w:t>
            </w:r>
          </w:p>
        </w:tc>
        <w:tc>
          <w:tcPr>
            <w:tcW w:w="6237" w:type="dxa"/>
            <w:vAlign w:val="center"/>
          </w:tcPr>
          <w:p w14:paraId="0E1288D5" w14:textId="77777777" w:rsidR="009235B2" w:rsidRPr="00B41B9F" w:rsidRDefault="009235B2" w:rsidP="006932B5">
            <w:pPr>
              <w:spacing w:after="0" w:line="22" w:lineRule="atLeast"/>
            </w:pPr>
            <w:r w:rsidRPr="00B41B9F">
              <w:t>11/2020</w:t>
            </w:r>
            <w:r>
              <w:t xml:space="preserve"> -</w:t>
            </w:r>
            <w:r w:rsidRPr="00B41B9F">
              <w:t xml:space="preserve"> rozwój ogólnodostępnej i niekomercyjnej infrastruktury turystycznej l</w:t>
            </w:r>
            <w:r>
              <w:t>ub rekreacyjnej lub kulturalnej (K)</w:t>
            </w:r>
          </w:p>
        </w:tc>
        <w:tc>
          <w:tcPr>
            <w:tcW w:w="1167" w:type="dxa"/>
            <w:vAlign w:val="center"/>
          </w:tcPr>
          <w:p w14:paraId="78181098" w14:textId="77777777" w:rsidR="009235B2" w:rsidRDefault="009235B2" w:rsidP="006932B5">
            <w:pPr>
              <w:spacing w:after="0" w:line="22" w:lineRule="atLeast"/>
              <w:jc w:val="center"/>
            </w:pPr>
            <w:r>
              <w:t>1</w:t>
            </w:r>
          </w:p>
        </w:tc>
        <w:tc>
          <w:tcPr>
            <w:tcW w:w="1276" w:type="dxa"/>
            <w:vAlign w:val="center"/>
          </w:tcPr>
          <w:p w14:paraId="4E41806B" w14:textId="77777777" w:rsidR="009235B2" w:rsidRDefault="009235B2" w:rsidP="006932B5">
            <w:pPr>
              <w:spacing w:after="0" w:line="22" w:lineRule="atLeast"/>
              <w:jc w:val="center"/>
            </w:pPr>
            <w:r>
              <w:t>1</w:t>
            </w:r>
          </w:p>
        </w:tc>
        <w:tc>
          <w:tcPr>
            <w:tcW w:w="1417" w:type="dxa"/>
            <w:vAlign w:val="center"/>
          </w:tcPr>
          <w:p w14:paraId="41E8639C" w14:textId="77777777" w:rsidR="009235B2" w:rsidRDefault="009235B2" w:rsidP="006932B5">
            <w:pPr>
              <w:spacing w:after="0" w:line="22" w:lineRule="atLeast"/>
              <w:jc w:val="center"/>
            </w:pPr>
            <w:r>
              <w:t>1</w:t>
            </w:r>
          </w:p>
        </w:tc>
        <w:tc>
          <w:tcPr>
            <w:tcW w:w="1418" w:type="dxa"/>
            <w:vAlign w:val="center"/>
          </w:tcPr>
          <w:p w14:paraId="0B42303E" w14:textId="77777777" w:rsidR="009235B2" w:rsidRDefault="009235B2" w:rsidP="006932B5">
            <w:pPr>
              <w:spacing w:after="0" w:line="22" w:lineRule="atLeast"/>
              <w:jc w:val="center"/>
            </w:pPr>
            <w:r>
              <w:t>-</w:t>
            </w:r>
          </w:p>
        </w:tc>
        <w:tc>
          <w:tcPr>
            <w:tcW w:w="1559" w:type="dxa"/>
            <w:vAlign w:val="center"/>
          </w:tcPr>
          <w:p w14:paraId="05416277" w14:textId="77777777" w:rsidR="009235B2" w:rsidRDefault="009235B2" w:rsidP="006932B5">
            <w:pPr>
              <w:spacing w:after="0" w:line="22" w:lineRule="atLeast"/>
              <w:jc w:val="center"/>
            </w:pPr>
            <w:r>
              <w:t>-</w:t>
            </w:r>
          </w:p>
        </w:tc>
      </w:tr>
      <w:tr w:rsidR="009235B2" w:rsidRPr="00A00208" w14:paraId="3B26238B" w14:textId="77777777" w:rsidTr="006932B5">
        <w:trPr>
          <w:trHeight w:val="420"/>
        </w:trPr>
        <w:tc>
          <w:tcPr>
            <w:tcW w:w="1384" w:type="dxa"/>
            <w:vAlign w:val="center"/>
          </w:tcPr>
          <w:p w14:paraId="000E37B7" w14:textId="77777777" w:rsidR="009235B2" w:rsidRPr="00B41B9F" w:rsidRDefault="009235B2" w:rsidP="006932B5">
            <w:pPr>
              <w:spacing w:after="0" w:line="22" w:lineRule="atLeast"/>
              <w:jc w:val="center"/>
            </w:pPr>
            <w:r w:rsidRPr="008142B3">
              <w:t>24.05</w:t>
            </w:r>
            <w:r>
              <w:t>-</w:t>
            </w:r>
            <w:r w:rsidRPr="008142B3">
              <w:t>07.06.</w:t>
            </w:r>
            <w:r>
              <w:t xml:space="preserve"> </w:t>
            </w:r>
            <w:r w:rsidRPr="008142B3">
              <w:t>2021</w:t>
            </w:r>
          </w:p>
        </w:tc>
        <w:tc>
          <w:tcPr>
            <w:tcW w:w="6237" w:type="dxa"/>
            <w:vAlign w:val="center"/>
          </w:tcPr>
          <w:p w14:paraId="3C7C2260" w14:textId="77777777" w:rsidR="009235B2" w:rsidRPr="00B41B9F" w:rsidRDefault="009235B2" w:rsidP="006932B5">
            <w:pPr>
              <w:spacing w:after="0" w:line="22" w:lineRule="atLeast"/>
            </w:pPr>
            <w:r>
              <w:t>1/2021 - -</w:t>
            </w:r>
            <w:r w:rsidRPr="008142B3">
              <w:t>podejmowanie działalności gospodarczej</w:t>
            </w:r>
            <w:r>
              <w:t xml:space="preserve"> (K)</w:t>
            </w:r>
          </w:p>
        </w:tc>
        <w:tc>
          <w:tcPr>
            <w:tcW w:w="1167" w:type="dxa"/>
            <w:vAlign w:val="center"/>
          </w:tcPr>
          <w:p w14:paraId="013F8DE1" w14:textId="77777777" w:rsidR="009235B2" w:rsidRDefault="009235B2" w:rsidP="006932B5">
            <w:pPr>
              <w:spacing w:after="0" w:line="22" w:lineRule="atLeast"/>
              <w:jc w:val="center"/>
            </w:pPr>
            <w:r>
              <w:t>9</w:t>
            </w:r>
          </w:p>
        </w:tc>
        <w:tc>
          <w:tcPr>
            <w:tcW w:w="1276" w:type="dxa"/>
            <w:vAlign w:val="center"/>
          </w:tcPr>
          <w:p w14:paraId="7E32990C" w14:textId="77777777" w:rsidR="009235B2" w:rsidRDefault="009235B2" w:rsidP="006932B5">
            <w:pPr>
              <w:spacing w:after="0" w:line="22" w:lineRule="atLeast"/>
              <w:jc w:val="center"/>
            </w:pPr>
            <w:r>
              <w:t>W trakcie</w:t>
            </w:r>
          </w:p>
        </w:tc>
        <w:tc>
          <w:tcPr>
            <w:tcW w:w="1417" w:type="dxa"/>
            <w:vAlign w:val="center"/>
          </w:tcPr>
          <w:p w14:paraId="762656EC" w14:textId="77777777" w:rsidR="009235B2" w:rsidRDefault="009235B2" w:rsidP="006932B5">
            <w:pPr>
              <w:spacing w:after="0" w:line="22" w:lineRule="atLeast"/>
              <w:jc w:val="center"/>
            </w:pPr>
            <w:r>
              <w:t>W trakcie</w:t>
            </w:r>
          </w:p>
        </w:tc>
        <w:tc>
          <w:tcPr>
            <w:tcW w:w="1418" w:type="dxa"/>
            <w:vAlign w:val="center"/>
          </w:tcPr>
          <w:p w14:paraId="37E180F7" w14:textId="77777777" w:rsidR="009235B2" w:rsidRDefault="009235B2" w:rsidP="006932B5">
            <w:pPr>
              <w:spacing w:after="0" w:line="22" w:lineRule="atLeast"/>
              <w:jc w:val="center"/>
            </w:pPr>
            <w:r>
              <w:t>-</w:t>
            </w:r>
          </w:p>
        </w:tc>
        <w:tc>
          <w:tcPr>
            <w:tcW w:w="1559" w:type="dxa"/>
            <w:vAlign w:val="center"/>
          </w:tcPr>
          <w:p w14:paraId="611D467D" w14:textId="77777777" w:rsidR="009235B2" w:rsidRDefault="009235B2" w:rsidP="006932B5">
            <w:pPr>
              <w:spacing w:after="0" w:line="22" w:lineRule="atLeast"/>
              <w:jc w:val="center"/>
            </w:pPr>
            <w:r>
              <w:t>-</w:t>
            </w:r>
          </w:p>
        </w:tc>
      </w:tr>
      <w:tr w:rsidR="009235B2" w:rsidRPr="00A00208" w14:paraId="1FF052F2" w14:textId="77777777" w:rsidTr="006932B5">
        <w:trPr>
          <w:trHeight w:val="420"/>
        </w:trPr>
        <w:tc>
          <w:tcPr>
            <w:tcW w:w="1384" w:type="dxa"/>
            <w:vAlign w:val="center"/>
          </w:tcPr>
          <w:p w14:paraId="412E682F" w14:textId="77777777" w:rsidR="009235B2" w:rsidRPr="00B41B9F" w:rsidRDefault="009235B2" w:rsidP="006932B5">
            <w:pPr>
              <w:spacing w:after="0" w:line="22" w:lineRule="atLeast"/>
              <w:jc w:val="center"/>
            </w:pPr>
            <w:r w:rsidRPr="008142B3">
              <w:t>24.05</w:t>
            </w:r>
            <w:r>
              <w:t>-</w:t>
            </w:r>
            <w:r w:rsidRPr="008142B3">
              <w:t>07.06.</w:t>
            </w:r>
            <w:r>
              <w:t xml:space="preserve"> </w:t>
            </w:r>
            <w:r w:rsidRPr="008142B3">
              <w:t>2021</w:t>
            </w:r>
          </w:p>
        </w:tc>
        <w:tc>
          <w:tcPr>
            <w:tcW w:w="6237" w:type="dxa"/>
            <w:vAlign w:val="center"/>
          </w:tcPr>
          <w:p w14:paraId="2C5FA100" w14:textId="77777777" w:rsidR="009235B2" w:rsidRPr="00B41B9F" w:rsidRDefault="009235B2" w:rsidP="006932B5">
            <w:pPr>
              <w:spacing w:after="0" w:line="22" w:lineRule="atLeast"/>
            </w:pPr>
            <w:r>
              <w:t xml:space="preserve">2/2021 - </w:t>
            </w:r>
            <w:r w:rsidRPr="008142B3">
              <w:t>podejmowanie działalności gospodarczej</w:t>
            </w:r>
            <w:r>
              <w:t xml:space="preserve"> (K)</w:t>
            </w:r>
          </w:p>
        </w:tc>
        <w:tc>
          <w:tcPr>
            <w:tcW w:w="1167" w:type="dxa"/>
            <w:vAlign w:val="center"/>
          </w:tcPr>
          <w:p w14:paraId="6BB0533D" w14:textId="77777777" w:rsidR="009235B2" w:rsidRDefault="009235B2" w:rsidP="006932B5">
            <w:pPr>
              <w:spacing w:after="0" w:line="22" w:lineRule="atLeast"/>
              <w:jc w:val="center"/>
            </w:pPr>
            <w:r>
              <w:t>3</w:t>
            </w:r>
          </w:p>
        </w:tc>
        <w:tc>
          <w:tcPr>
            <w:tcW w:w="1276" w:type="dxa"/>
            <w:vAlign w:val="center"/>
          </w:tcPr>
          <w:p w14:paraId="66764DFC" w14:textId="77777777" w:rsidR="009235B2" w:rsidRDefault="009235B2" w:rsidP="006932B5">
            <w:pPr>
              <w:spacing w:after="0" w:line="22" w:lineRule="atLeast"/>
              <w:jc w:val="center"/>
            </w:pPr>
            <w:r>
              <w:t>W trakcie</w:t>
            </w:r>
          </w:p>
        </w:tc>
        <w:tc>
          <w:tcPr>
            <w:tcW w:w="1417" w:type="dxa"/>
            <w:vAlign w:val="center"/>
          </w:tcPr>
          <w:p w14:paraId="639A9C14" w14:textId="77777777" w:rsidR="009235B2" w:rsidRDefault="009235B2" w:rsidP="006932B5">
            <w:pPr>
              <w:spacing w:after="0" w:line="22" w:lineRule="atLeast"/>
              <w:jc w:val="center"/>
            </w:pPr>
            <w:r>
              <w:t>W trakcie</w:t>
            </w:r>
          </w:p>
        </w:tc>
        <w:tc>
          <w:tcPr>
            <w:tcW w:w="1418" w:type="dxa"/>
            <w:vAlign w:val="center"/>
          </w:tcPr>
          <w:p w14:paraId="3D629BCF" w14:textId="77777777" w:rsidR="009235B2" w:rsidRDefault="009235B2" w:rsidP="006932B5">
            <w:pPr>
              <w:spacing w:after="0" w:line="22" w:lineRule="atLeast"/>
              <w:jc w:val="center"/>
            </w:pPr>
            <w:r>
              <w:t>-</w:t>
            </w:r>
          </w:p>
        </w:tc>
        <w:tc>
          <w:tcPr>
            <w:tcW w:w="1559" w:type="dxa"/>
            <w:vAlign w:val="center"/>
          </w:tcPr>
          <w:p w14:paraId="0B00274C" w14:textId="77777777" w:rsidR="009235B2" w:rsidRDefault="009235B2" w:rsidP="006932B5">
            <w:pPr>
              <w:spacing w:after="0" w:line="22" w:lineRule="atLeast"/>
              <w:jc w:val="center"/>
            </w:pPr>
            <w:r>
              <w:t>-</w:t>
            </w:r>
          </w:p>
        </w:tc>
      </w:tr>
      <w:tr w:rsidR="009235B2" w:rsidRPr="00A00208" w14:paraId="4FD3CB38" w14:textId="77777777" w:rsidTr="006932B5">
        <w:trPr>
          <w:trHeight w:val="420"/>
        </w:trPr>
        <w:tc>
          <w:tcPr>
            <w:tcW w:w="1384" w:type="dxa"/>
            <w:vAlign w:val="center"/>
          </w:tcPr>
          <w:p w14:paraId="61AADA90" w14:textId="77777777" w:rsidR="009235B2" w:rsidRPr="00B41B9F" w:rsidRDefault="009235B2" w:rsidP="006932B5">
            <w:pPr>
              <w:spacing w:after="0" w:line="22" w:lineRule="atLeast"/>
              <w:jc w:val="center"/>
            </w:pPr>
            <w:r>
              <w:t>24.05-07.06. 2021</w:t>
            </w:r>
          </w:p>
        </w:tc>
        <w:tc>
          <w:tcPr>
            <w:tcW w:w="6237" w:type="dxa"/>
            <w:vAlign w:val="center"/>
          </w:tcPr>
          <w:p w14:paraId="728FBF8B" w14:textId="77777777" w:rsidR="009235B2" w:rsidRPr="00B41B9F" w:rsidRDefault="009235B2" w:rsidP="006932B5">
            <w:pPr>
              <w:spacing w:after="0" w:line="22" w:lineRule="atLeast"/>
            </w:pPr>
            <w:r>
              <w:t xml:space="preserve">3/2021 - </w:t>
            </w:r>
            <w:r w:rsidRPr="008142B3">
              <w:t>rozwijanie działalności gospodarczej</w:t>
            </w:r>
            <w:r>
              <w:t xml:space="preserve"> (K)</w:t>
            </w:r>
          </w:p>
        </w:tc>
        <w:tc>
          <w:tcPr>
            <w:tcW w:w="1167" w:type="dxa"/>
            <w:vAlign w:val="center"/>
          </w:tcPr>
          <w:p w14:paraId="0FB433A8" w14:textId="77777777" w:rsidR="009235B2" w:rsidRDefault="009235B2" w:rsidP="006932B5">
            <w:pPr>
              <w:spacing w:after="0" w:line="22" w:lineRule="atLeast"/>
              <w:jc w:val="center"/>
            </w:pPr>
            <w:r>
              <w:t>11</w:t>
            </w:r>
          </w:p>
        </w:tc>
        <w:tc>
          <w:tcPr>
            <w:tcW w:w="1276" w:type="dxa"/>
            <w:vAlign w:val="center"/>
          </w:tcPr>
          <w:p w14:paraId="0F2E66C3" w14:textId="77777777" w:rsidR="009235B2" w:rsidRDefault="009235B2" w:rsidP="006932B5">
            <w:pPr>
              <w:spacing w:after="0" w:line="22" w:lineRule="atLeast"/>
              <w:jc w:val="center"/>
            </w:pPr>
            <w:r>
              <w:t>W trakcie</w:t>
            </w:r>
          </w:p>
        </w:tc>
        <w:tc>
          <w:tcPr>
            <w:tcW w:w="1417" w:type="dxa"/>
            <w:vAlign w:val="center"/>
          </w:tcPr>
          <w:p w14:paraId="0228F932" w14:textId="77777777" w:rsidR="009235B2" w:rsidRDefault="009235B2" w:rsidP="006932B5">
            <w:pPr>
              <w:spacing w:after="0" w:line="22" w:lineRule="atLeast"/>
              <w:jc w:val="center"/>
            </w:pPr>
            <w:r>
              <w:t>W trakcie</w:t>
            </w:r>
          </w:p>
        </w:tc>
        <w:tc>
          <w:tcPr>
            <w:tcW w:w="1418" w:type="dxa"/>
            <w:vAlign w:val="center"/>
          </w:tcPr>
          <w:p w14:paraId="78ECA909" w14:textId="77777777" w:rsidR="009235B2" w:rsidRDefault="009235B2" w:rsidP="006932B5">
            <w:pPr>
              <w:spacing w:after="0" w:line="22" w:lineRule="atLeast"/>
              <w:jc w:val="center"/>
            </w:pPr>
            <w:r>
              <w:t>-</w:t>
            </w:r>
          </w:p>
        </w:tc>
        <w:tc>
          <w:tcPr>
            <w:tcW w:w="1559" w:type="dxa"/>
            <w:vAlign w:val="center"/>
          </w:tcPr>
          <w:p w14:paraId="2A1DAF1E" w14:textId="77777777" w:rsidR="009235B2" w:rsidRDefault="009235B2" w:rsidP="006932B5">
            <w:pPr>
              <w:spacing w:after="0" w:line="22" w:lineRule="atLeast"/>
              <w:jc w:val="center"/>
            </w:pPr>
            <w:r>
              <w:t>-</w:t>
            </w:r>
          </w:p>
        </w:tc>
      </w:tr>
      <w:tr w:rsidR="009235B2" w:rsidRPr="00A00208" w14:paraId="2EFEAE49" w14:textId="77777777" w:rsidTr="006932B5">
        <w:trPr>
          <w:trHeight w:val="420"/>
        </w:trPr>
        <w:tc>
          <w:tcPr>
            <w:tcW w:w="7621" w:type="dxa"/>
            <w:gridSpan w:val="2"/>
            <w:vAlign w:val="center"/>
          </w:tcPr>
          <w:p w14:paraId="0B27FB77" w14:textId="77777777" w:rsidR="009235B2" w:rsidRDefault="009235B2" w:rsidP="006932B5">
            <w:pPr>
              <w:spacing w:after="0" w:line="22" w:lineRule="atLeast"/>
              <w:jc w:val="center"/>
            </w:pPr>
            <w:r>
              <w:t>Razem</w:t>
            </w:r>
          </w:p>
        </w:tc>
        <w:tc>
          <w:tcPr>
            <w:tcW w:w="1167" w:type="dxa"/>
            <w:vAlign w:val="center"/>
          </w:tcPr>
          <w:p w14:paraId="17E6A8B9" w14:textId="77777777" w:rsidR="009235B2" w:rsidRDefault="009235B2" w:rsidP="006932B5">
            <w:pPr>
              <w:spacing w:after="0" w:line="22" w:lineRule="atLeast"/>
              <w:jc w:val="center"/>
            </w:pPr>
            <w:r>
              <w:t>240</w:t>
            </w:r>
          </w:p>
        </w:tc>
        <w:tc>
          <w:tcPr>
            <w:tcW w:w="1276" w:type="dxa"/>
            <w:vAlign w:val="center"/>
          </w:tcPr>
          <w:p w14:paraId="06E3864B" w14:textId="77777777" w:rsidR="009235B2" w:rsidRPr="007178BE" w:rsidRDefault="009235B2" w:rsidP="006932B5">
            <w:pPr>
              <w:spacing w:after="0" w:line="22" w:lineRule="atLeast"/>
              <w:jc w:val="center"/>
              <w:rPr>
                <w:vertAlign w:val="superscript"/>
              </w:rPr>
            </w:pPr>
            <w:r>
              <w:t>180</w:t>
            </w:r>
            <w:r>
              <w:rPr>
                <w:vertAlign w:val="superscript"/>
              </w:rPr>
              <w:t>1</w:t>
            </w:r>
          </w:p>
        </w:tc>
        <w:tc>
          <w:tcPr>
            <w:tcW w:w="1417" w:type="dxa"/>
            <w:vAlign w:val="center"/>
          </w:tcPr>
          <w:p w14:paraId="61A3B0DA" w14:textId="77777777" w:rsidR="009235B2" w:rsidRPr="008D0A1F" w:rsidRDefault="009235B2" w:rsidP="006932B5">
            <w:pPr>
              <w:spacing w:after="0" w:line="22" w:lineRule="atLeast"/>
              <w:jc w:val="center"/>
              <w:rPr>
                <w:vertAlign w:val="superscript"/>
              </w:rPr>
            </w:pPr>
            <w:r>
              <w:t>118</w:t>
            </w:r>
            <w:r>
              <w:rPr>
                <w:vertAlign w:val="superscript"/>
              </w:rPr>
              <w:t>2</w:t>
            </w:r>
          </w:p>
        </w:tc>
        <w:tc>
          <w:tcPr>
            <w:tcW w:w="1418" w:type="dxa"/>
            <w:vAlign w:val="center"/>
          </w:tcPr>
          <w:p w14:paraId="5FC49195" w14:textId="77777777" w:rsidR="009235B2" w:rsidRDefault="009235B2" w:rsidP="006932B5">
            <w:pPr>
              <w:spacing w:after="0" w:line="22" w:lineRule="atLeast"/>
              <w:jc w:val="center"/>
            </w:pPr>
            <w:r>
              <w:t>10</w:t>
            </w:r>
          </w:p>
        </w:tc>
        <w:tc>
          <w:tcPr>
            <w:tcW w:w="1559" w:type="dxa"/>
            <w:vAlign w:val="center"/>
          </w:tcPr>
          <w:p w14:paraId="1311DAAC" w14:textId="77777777" w:rsidR="009235B2" w:rsidRDefault="009235B2" w:rsidP="006932B5">
            <w:pPr>
              <w:spacing w:after="0" w:line="22" w:lineRule="atLeast"/>
              <w:jc w:val="center"/>
            </w:pPr>
            <w:r>
              <w:t>1</w:t>
            </w:r>
          </w:p>
        </w:tc>
      </w:tr>
    </w:tbl>
    <w:p w14:paraId="7B70EA07" w14:textId="77777777" w:rsidR="009235B2" w:rsidRDefault="009235B2" w:rsidP="009235B2">
      <w:pPr>
        <w:rPr>
          <w:sz w:val="20"/>
          <w:szCs w:val="20"/>
        </w:rPr>
      </w:pPr>
      <w:r w:rsidRPr="00CB64AF">
        <w:rPr>
          <w:sz w:val="20"/>
          <w:szCs w:val="20"/>
        </w:rPr>
        <w:t>Źródło danych: dokumentacja LGD Na Śliwkowym Szlaku, 2021.</w:t>
      </w:r>
    </w:p>
    <w:p w14:paraId="35CF01A2" w14:textId="77777777" w:rsidR="009235B2" w:rsidRPr="008D0A1F" w:rsidRDefault="009235B2" w:rsidP="009235B2">
      <w:pPr>
        <w:rPr>
          <w:b/>
          <w:bCs/>
          <w:color w:val="000000" w:themeColor="text1"/>
          <w:sz w:val="16"/>
          <w:szCs w:val="16"/>
        </w:rPr>
      </w:pPr>
      <w:bookmarkStart w:id="61" w:name="_Hlk81318587"/>
      <w:r w:rsidRPr="008D0A1F">
        <w:rPr>
          <w:bCs/>
          <w:color w:val="000000" w:themeColor="text1"/>
          <w:sz w:val="16"/>
          <w:szCs w:val="16"/>
        </w:rPr>
        <w:t>*dotyczy wszystkich wniosków, również wykraczających poza limit;</w:t>
      </w:r>
      <w:r w:rsidRPr="008D0A1F">
        <w:rPr>
          <w:bCs/>
          <w:color w:val="000000" w:themeColor="text1"/>
          <w:sz w:val="16"/>
          <w:szCs w:val="16"/>
        </w:rPr>
        <w:br/>
        <w:t xml:space="preserve">**w przypadku grantów - liczba umów z </w:t>
      </w:r>
      <w:proofErr w:type="spellStart"/>
      <w:r w:rsidRPr="008D0A1F">
        <w:rPr>
          <w:bCs/>
          <w:color w:val="000000" w:themeColor="text1"/>
          <w:sz w:val="16"/>
          <w:szCs w:val="16"/>
        </w:rPr>
        <w:t>grantobiorcami</w:t>
      </w:r>
      <w:proofErr w:type="spellEnd"/>
      <w:r w:rsidRPr="008D0A1F">
        <w:rPr>
          <w:bCs/>
          <w:color w:val="000000" w:themeColor="text1"/>
          <w:sz w:val="16"/>
          <w:szCs w:val="16"/>
        </w:rPr>
        <w:t>;</w:t>
      </w:r>
    </w:p>
    <w:p w14:paraId="617E7DB0" w14:textId="77777777" w:rsidR="009235B2" w:rsidRPr="008D0A1F" w:rsidRDefault="009235B2" w:rsidP="009235B2">
      <w:pPr>
        <w:rPr>
          <w:b/>
          <w:bCs/>
          <w:color w:val="000000" w:themeColor="text1"/>
          <w:sz w:val="16"/>
          <w:szCs w:val="16"/>
        </w:rPr>
      </w:pPr>
      <w:r w:rsidRPr="008D0A1F">
        <w:rPr>
          <w:bCs/>
          <w:color w:val="000000" w:themeColor="text1"/>
          <w:sz w:val="16"/>
          <w:szCs w:val="16"/>
        </w:rPr>
        <w:t>***w przypadku grantów – odwołania;</w:t>
      </w:r>
    </w:p>
    <w:bookmarkEnd w:id="61"/>
    <w:p w14:paraId="4CA8C0F9" w14:textId="77777777" w:rsidR="009235B2" w:rsidRPr="008D0A1F" w:rsidRDefault="009235B2" w:rsidP="009235B2">
      <w:pPr>
        <w:rPr>
          <w:bCs/>
          <w:color w:val="000000" w:themeColor="text1"/>
          <w:sz w:val="16"/>
          <w:szCs w:val="16"/>
        </w:rPr>
      </w:pPr>
      <w:r w:rsidRPr="008D0A1F">
        <w:rPr>
          <w:bCs/>
          <w:color w:val="000000" w:themeColor="text1"/>
          <w:sz w:val="16"/>
          <w:szCs w:val="16"/>
        </w:rPr>
        <w:t>1 – nie zostały tu ujęte 23 wnioski aplikacyjne, które są jeszcze w procesie oceny;</w:t>
      </w:r>
    </w:p>
    <w:p w14:paraId="00FFE9DA" w14:textId="77777777" w:rsidR="009235B2" w:rsidRPr="008D0A1F" w:rsidRDefault="009235B2" w:rsidP="009235B2">
      <w:pPr>
        <w:rPr>
          <w:bCs/>
          <w:color w:val="000000" w:themeColor="text1"/>
          <w:sz w:val="16"/>
          <w:szCs w:val="16"/>
        </w:rPr>
      </w:pPr>
      <w:r w:rsidRPr="008D0A1F">
        <w:rPr>
          <w:bCs/>
          <w:color w:val="000000" w:themeColor="text1"/>
          <w:sz w:val="16"/>
          <w:szCs w:val="16"/>
        </w:rPr>
        <w:t>2 – nie zostały tu ujęte umowy oczekujące na podpisanie</w:t>
      </w:r>
    </w:p>
    <w:p w14:paraId="74BAF80E" w14:textId="77777777" w:rsidR="009235B2" w:rsidRDefault="009235B2" w:rsidP="009235B2">
      <w:pPr>
        <w:spacing w:before="120" w:after="120"/>
        <w:rPr>
          <w:sz w:val="20"/>
          <w:szCs w:val="20"/>
        </w:rPr>
        <w:sectPr w:rsidR="009235B2" w:rsidSect="006932B5">
          <w:pgSz w:w="16838" w:h="11906" w:orient="landscape"/>
          <w:pgMar w:top="1418" w:right="1418" w:bottom="1418" w:left="1418" w:header="709" w:footer="709" w:gutter="0"/>
          <w:cols w:space="708"/>
          <w:docGrid w:linePitch="360"/>
        </w:sectPr>
      </w:pPr>
    </w:p>
    <w:p w14:paraId="43CB2334" w14:textId="77777777" w:rsidR="009235B2" w:rsidRPr="00820595" w:rsidRDefault="009235B2" w:rsidP="009235B2">
      <w:pPr>
        <w:rPr>
          <w:color w:val="0070C0"/>
          <w:sz w:val="24"/>
          <w:szCs w:val="24"/>
        </w:rPr>
      </w:pPr>
      <w:r w:rsidRPr="00820595">
        <w:rPr>
          <w:color w:val="0070C0"/>
          <w:sz w:val="24"/>
          <w:szCs w:val="24"/>
        </w:rPr>
        <w:lastRenderedPageBreak/>
        <w:t xml:space="preserve">Rzeczowa realizacja celów oraz przedsięwzięć w LSR (stan na 31.05.2021) </w:t>
      </w:r>
    </w:p>
    <w:p w14:paraId="6312597B" w14:textId="77777777" w:rsidR="009235B2" w:rsidRPr="004B7592" w:rsidRDefault="009235B2" w:rsidP="009235B2">
      <w:pPr>
        <w:spacing w:after="0" w:line="312" w:lineRule="auto"/>
        <w:ind w:firstLine="709"/>
        <w:jc w:val="both"/>
        <w:rPr>
          <w:sz w:val="24"/>
          <w:szCs w:val="24"/>
        </w:rPr>
      </w:pPr>
      <w:r w:rsidRPr="004B7592">
        <w:rPr>
          <w:sz w:val="24"/>
          <w:szCs w:val="24"/>
        </w:rPr>
        <w:t xml:space="preserve">Ocena postępu rzeczowo-finansowego w procesie wdrażania lokalnej strategii rozwoju pozwala sprawdzić na ile osiągnięte efekty korespondują z założeniami strategii, </w:t>
      </w:r>
      <w:r w:rsidRPr="004B7592">
        <w:rPr>
          <w:sz w:val="24"/>
          <w:szCs w:val="24"/>
        </w:rPr>
        <w:br/>
        <w:t xml:space="preserve">w tym z określonymi w trakcie tworzenia LSR wskaźnikami, jakie lokalna grupa działania spodziewa się osiągnąć. Ewaluacja jest więc możliwa na podstawie danych dotyczących wskaźników wartości produktu, przypisanych do poszczególnych przedsięwzięć na etapie tworzenia LSR. Zakładane wskaźniki są zatem narzędziem służącym ewaluacji postępów </w:t>
      </w:r>
      <w:r w:rsidRPr="004B7592">
        <w:rPr>
          <w:sz w:val="24"/>
          <w:szCs w:val="24"/>
        </w:rPr>
        <w:br/>
        <w:t xml:space="preserve">w realizacji strategii. Stąd umiejętny dobór wskaźników zwiększa możliwość dobrej orientacji </w:t>
      </w:r>
      <w:r w:rsidRPr="004B7592">
        <w:rPr>
          <w:sz w:val="24"/>
          <w:szCs w:val="24"/>
        </w:rPr>
        <w:br/>
        <w:t xml:space="preserve">w realizowaniu celów szczegółowych. </w:t>
      </w:r>
    </w:p>
    <w:p w14:paraId="51FFAA7C" w14:textId="193B9234" w:rsidR="009235B2" w:rsidRPr="00E409EA" w:rsidRDefault="009235B2" w:rsidP="009235B2">
      <w:pPr>
        <w:spacing w:after="0" w:line="312" w:lineRule="auto"/>
        <w:ind w:firstLine="720"/>
        <w:jc w:val="both"/>
        <w:rPr>
          <w:sz w:val="24"/>
          <w:szCs w:val="24"/>
        </w:rPr>
      </w:pPr>
      <w:r w:rsidRPr="004B7592">
        <w:rPr>
          <w:sz w:val="24"/>
          <w:szCs w:val="24"/>
        </w:rPr>
        <w:t>Analizując dane zamieszczone w tabeli można zauważyć, iż założone wskaźniki rezultatu dla celu ogólnego 1:</w:t>
      </w:r>
      <w:r w:rsidRPr="004B7592">
        <w:rPr>
          <w:rFonts w:eastAsia="Times New Roman" w:cs="Times New Roman"/>
          <w:b/>
          <w:bCs/>
          <w:smallCaps/>
          <w:color w:val="002060"/>
        </w:rPr>
        <w:t xml:space="preserve"> </w:t>
      </w:r>
      <w:r w:rsidRPr="00653D1E">
        <w:rPr>
          <w:i/>
          <w:iCs/>
          <w:sz w:val="24"/>
          <w:szCs w:val="24"/>
        </w:rPr>
        <w:t xml:space="preserve">Zrównoważony rozwój obszaru w oparciu o zasoby lokalne, </w:t>
      </w:r>
      <w:r w:rsidRPr="00653D1E">
        <w:rPr>
          <w:i/>
          <w:iCs/>
          <w:sz w:val="24"/>
          <w:szCs w:val="24"/>
        </w:rPr>
        <w:br/>
      </w:r>
      <w:r w:rsidRPr="004B7592">
        <w:rPr>
          <w:sz w:val="24"/>
          <w:szCs w:val="24"/>
        </w:rPr>
        <w:t xml:space="preserve">w przypadku celu szczegółowego związanego z </w:t>
      </w:r>
      <w:r>
        <w:rPr>
          <w:sz w:val="24"/>
          <w:szCs w:val="24"/>
        </w:rPr>
        <w:t xml:space="preserve">wzmocnieniem społeczeństwa obywatelskiego, w przypadku jednego z </w:t>
      </w:r>
      <w:r w:rsidRPr="004B7592">
        <w:rPr>
          <w:sz w:val="24"/>
          <w:szCs w:val="24"/>
        </w:rPr>
        <w:t xml:space="preserve">przedsięwzięć </w:t>
      </w:r>
      <w:r>
        <w:rPr>
          <w:sz w:val="24"/>
          <w:szCs w:val="24"/>
        </w:rPr>
        <w:t xml:space="preserve">przekroczyły nawet zakładane wartości – chodzi o przedsięwzięcie </w:t>
      </w:r>
      <w:r w:rsidRPr="00653D1E">
        <w:rPr>
          <w:i/>
          <w:iCs/>
          <w:sz w:val="24"/>
          <w:szCs w:val="24"/>
        </w:rPr>
        <w:t xml:space="preserve">Podnoszenie kompetencji społeczeństwa lokalnego, </w:t>
      </w:r>
      <w:r>
        <w:rPr>
          <w:i/>
          <w:iCs/>
          <w:sz w:val="24"/>
          <w:szCs w:val="24"/>
        </w:rPr>
        <w:br/>
      </w:r>
      <w:r w:rsidRPr="00653D1E">
        <w:rPr>
          <w:i/>
          <w:iCs/>
          <w:sz w:val="24"/>
          <w:szCs w:val="24"/>
        </w:rPr>
        <w:t xml:space="preserve">w tym przedstawicieli grup </w:t>
      </w:r>
      <w:proofErr w:type="spellStart"/>
      <w:r w:rsidRPr="00653D1E">
        <w:rPr>
          <w:i/>
          <w:iCs/>
          <w:sz w:val="24"/>
          <w:szCs w:val="24"/>
        </w:rPr>
        <w:t>defaworyzowanych</w:t>
      </w:r>
      <w:proofErr w:type="spellEnd"/>
      <w:r w:rsidRPr="00653D1E">
        <w:rPr>
          <w:i/>
          <w:iCs/>
          <w:sz w:val="24"/>
          <w:szCs w:val="24"/>
        </w:rPr>
        <w:t>.</w:t>
      </w:r>
      <w:r>
        <w:rPr>
          <w:sz w:val="24"/>
          <w:szCs w:val="24"/>
        </w:rPr>
        <w:t xml:space="preserve"> </w:t>
      </w:r>
      <w:r w:rsidR="00C233BE">
        <w:rPr>
          <w:sz w:val="24"/>
          <w:szCs w:val="24"/>
        </w:rPr>
        <w:t xml:space="preserve">Na uwagę zasługuje także </w:t>
      </w:r>
      <w:r>
        <w:rPr>
          <w:sz w:val="24"/>
          <w:szCs w:val="24"/>
        </w:rPr>
        <w:t xml:space="preserve"> poziom osiągnięcia zakładanych wartości wskaźników w przedsięwzięciu polegającym na </w:t>
      </w:r>
      <w:r w:rsidRPr="00653D1E">
        <w:rPr>
          <w:i/>
          <w:iCs/>
          <w:sz w:val="24"/>
          <w:szCs w:val="24"/>
        </w:rPr>
        <w:t>zbudowaniu partnerstwa lokalnego, w tym w zakresie ochrony środowiska i przeciwdziałania zmianom klimatu, innowacji oraz nowych technologii</w:t>
      </w:r>
      <w:r w:rsidRPr="00653D1E">
        <w:rPr>
          <w:sz w:val="24"/>
          <w:szCs w:val="24"/>
        </w:rPr>
        <w:t xml:space="preserve"> (do końca maja 2021 osiągnięto wskaźnik realizacji 1</w:t>
      </w:r>
      <w:r w:rsidR="00C233BE">
        <w:rPr>
          <w:sz w:val="24"/>
          <w:szCs w:val="24"/>
        </w:rPr>
        <w:t>1</w:t>
      </w:r>
      <w:r w:rsidRPr="00653D1E">
        <w:rPr>
          <w:sz w:val="24"/>
          <w:szCs w:val="24"/>
        </w:rPr>
        <w:t>4,29%)</w:t>
      </w:r>
      <w:r>
        <w:rPr>
          <w:sz w:val="24"/>
          <w:szCs w:val="24"/>
        </w:rPr>
        <w:t xml:space="preserve">. W przypadku celu szczegółowego polegającego na </w:t>
      </w:r>
      <w:r w:rsidRPr="00653D1E">
        <w:rPr>
          <w:i/>
          <w:iCs/>
          <w:sz w:val="24"/>
          <w:szCs w:val="24"/>
        </w:rPr>
        <w:t>wzroście atrakcyjności obszaru w zakresie walorów Śliwkowego Szlaku</w:t>
      </w:r>
      <w:r>
        <w:rPr>
          <w:sz w:val="24"/>
          <w:szCs w:val="24"/>
        </w:rPr>
        <w:t xml:space="preserve"> jest podobna sytuacja. W jednym przedsięwzięciu pn. </w:t>
      </w:r>
      <w:r w:rsidRPr="00653D1E">
        <w:rPr>
          <w:i/>
          <w:iCs/>
          <w:sz w:val="24"/>
          <w:szCs w:val="24"/>
        </w:rPr>
        <w:t>Działania promujące zasoby i walory obszaru, w szczególności w oparciu o markę Śliwkowego Szlaku</w:t>
      </w:r>
      <w:r>
        <w:rPr>
          <w:sz w:val="24"/>
          <w:szCs w:val="24"/>
        </w:rPr>
        <w:t xml:space="preserve"> osiągnięte wskaźniki przekroczyły zakładane wartości. Natomiast w innym polegającym na </w:t>
      </w:r>
      <w:r w:rsidRPr="00550C3A">
        <w:rPr>
          <w:i/>
          <w:iCs/>
          <w:sz w:val="24"/>
          <w:szCs w:val="24"/>
        </w:rPr>
        <w:t>rozwoju ogólnodostępnej i niekomercyjnej lokalnej infrastruktury tur</w:t>
      </w:r>
      <w:r>
        <w:rPr>
          <w:i/>
          <w:iCs/>
          <w:sz w:val="24"/>
          <w:szCs w:val="24"/>
        </w:rPr>
        <w:t xml:space="preserve">ystycznej, rekreacyjnej, w tym </w:t>
      </w:r>
      <w:r w:rsidRPr="00550C3A">
        <w:rPr>
          <w:i/>
          <w:iCs/>
          <w:sz w:val="24"/>
          <w:szCs w:val="24"/>
        </w:rPr>
        <w:t>z wykorzystaniem zasobów lokalnych</w:t>
      </w:r>
      <w:r>
        <w:rPr>
          <w:sz w:val="24"/>
          <w:szCs w:val="24"/>
        </w:rPr>
        <w:t xml:space="preserve"> – wskaźniki rea</w:t>
      </w:r>
      <w:r w:rsidR="008E4C99">
        <w:rPr>
          <w:sz w:val="24"/>
          <w:szCs w:val="24"/>
        </w:rPr>
        <w:t xml:space="preserve">lizacji są na niskim poziomie. </w:t>
      </w:r>
      <w:r>
        <w:rPr>
          <w:sz w:val="24"/>
          <w:szCs w:val="24"/>
        </w:rPr>
        <w:t xml:space="preserve">celu szczegółowym pn. </w:t>
      </w:r>
      <w:r w:rsidRPr="008C375D">
        <w:rPr>
          <w:i/>
          <w:sz w:val="24"/>
          <w:szCs w:val="24"/>
        </w:rPr>
        <w:t>Rozwój oferty kulturalnej i dziedzictwa obszaru</w:t>
      </w:r>
      <w:r>
        <w:rPr>
          <w:i/>
          <w:sz w:val="24"/>
          <w:szCs w:val="24"/>
        </w:rPr>
        <w:t>,</w:t>
      </w:r>
      <w:r>
        <w:rPr>
          <w:sz w:val="24"/>
          <w:szCs w:val="24"/>
        </w:rPr>
        <w:t xml:space="preserve"> osiągnięcie wskaźników realizacji w poszczególnych grupach przedsięwzięć nie budzi obaw. W zakresie celu ogólnego 2: </w:t>
      </w:r>
      <w:r w:rsidRPr="00550C3A">
        <w:rPr>
          <w:i/>
          <w:iCs/>
          <w:sz w:val="24"/>
          <w:szCs w:val="24"/>
        </w:rPr>
        <w:t xml:space="preserve">Rozwój obszaru w oparciu o przedsiębiorczość mieszkańców </w:t>
      </w:r>
      <w:r>
        <w:rPr>
          <w:sz w:val="24"/>
          <w:szCs w:val="24"/>
        </w:rPr>
        <w:t>osiągnięcie zakładanych wskaźników nie budzi większych obaw. W części planowanych w tym celu przedsięwzięć wskaźniki są ogólnie na poziomie zbliżając</w:t>
      </w:r>
      <w:r w:rsidR="008E4C99">
        <w:rPr>
          <w:sz w:val="24"/>
          <w:szCs w:val="24"/>
        </w:rPr>
        <w:t xml:space="preserve">ym je do zakładanych wartości. </w:t>
      </w:r>
      <w:r>
        <w:rPr>
          <w:sz w:val="24"/>
          <w:szCs w:val="24"/>
        </w:rPr>
        <w:t xml:space="preserve">W przypadku celu ogólnego 3: </w:t>
      </w:r>
      <w:r w:rsidRPr="008C375D">
        <w:rPr>
          <w:i/>
          <w:sz w:val="24"/>
          <w:szCs w:val="24"/>
        </w:rPr>
        <w:t>Rozwój obszaru na bazie działań LGD</w:t>
      </w:r>
      <w:r w:rsidR="008E4C99">
        <w:rPr>
          <w:sz w:val="24"/>
          <w:szCs w:val="24"/>
        </w:rPr>
        <w:t xml:space="preserve"> osiągnięte wskaźniki </w:t>
      </w:r>
      <w:r>
        <w:rPr>
          <w:sz w:val="24"/>
          <w:szCs w:val="24"/>
        </w:rPr>
        <w:t>w dwu celach szczegółowych zbliżają się do wyznaczonej wartości. Ale w jednym celu szczegółowym osiągnięto poziom w</w:t>
      </w:r>
      <w:r w:rsidR="00751ECD">
        <w:rPr>
          <w:sz w:val="24"/>
          <w:szCs w:val="24"/>
        </w:rPr>
        <w:t xml:space="preserve">artości wskaźników między 33,33% </w:t>
      </w:r>
      <w:r>
        <w:rPr>
          <w:sz w:val="24"/>
          <w:szCs w:val="24"/>
        </w:rPr>
        <w:t xml:space="preserve">a 50,00%, dotyczyło to przedsięwzięcia pn. </w:t>
      </w:r>
      <w:r>
        <w:rPr>
          <w:i/>
          <w:iCs/>
          <w:sz w:val="24"/>
          <w:szCs w:val="24"/>
        </w:rPr>
        <w:t xml:space="preserve">Współpraca </w:t>
      </w:r>
      <w:r w:rsidRPr="00E409EA">
        <w:rPr>
          <w:i/>
          <w:iCs/>
          <w:sz w:val="24"/>
          <w:szCs w:val="24"/>
        </w:rPr>
        <w:t>międzynarodowa opar</w:t>
      </w:r>
      <w:r w:rsidR="008E4C99">
        <w:rPr>
          <w:i/>
          <w:iCs/>
          <w:sz w:val="24"/>
          <w:szCs w:val="24"/>
        </w:rPr>
        <w:t xml:space="preserve">ta o rozwój przedsiębiorczości </w:t>
      </w:r>
      <w:r w:rsidRPr="00E409EA">
        <w:rPr>
          <w:i/>
          <w:iCs/>
          <w:sz w:val="24"/>
          <w:szCs w:val="24"/>
        </w:rPr>
        <w:t>i produkty lokalne</w:t>
      </w:r>
      <w:r>
        <w:rPr>
          <w:sz w:val="24"/>
          <w:szCs w:val="24"/>
        </w:rPr>
        <w:t xml:space="preserve">. Natomiast w innym przedsięwzięciu polegającym na </w:t>
      </w:r>
      <w:r w:rsidRPr="00CA51A8">
        <w:rPr>
          <w:i/>
          <w:iCs/>
          <w:sz w:val="24"/>
          <w:szCs w:val="24"/>
        </w:rPr>
        <w:t>współpracy ponadlokalnej opartej o rozwój turystyki</w:t>
      </w:r>
      <w:r>
        <w:rPr>
          <w:sz w:val="24"/>
          <w:szCs w:val="24"/>
        </w:rPr>
        <w:t xml:space="preserve"> do końca maja 2021 nie osiągnięto założonych wskaźników.</w:t>
      </w:r>
    </w:p>
    <w:p w14:paraId="583C38FA" w14:textId="77777777" w:rsidR="009235B2" w:rsidRDefault="009235B2" w:rsidP="009235B2">
      <w:pPr>
        <w:spacing w:after="0" w:line="312" w:lineRule="auto"/>
        <w:ind w:firstLine="720"/>
        <w:jc w:val="both"/>
        <w:rPr>
          <w:sz w:val="24"/>
          <w:szCs w:val="24"/>
        </w:rPr>
      </w:pPr>
      <w:r w:rsidRPr="00CA51A8">
        <w:rPr>
          <w:sz w:val="24"/>
          <w:szCs w:val="24"/>
        </w:rPr>
        <w:lastRenderedPageBreak/>
        <w:t xml:space="preserve">Przeprowadzone </w:t>
      </w:r>
      <w:r w:rsidRPr="00CA51A8">
        <w:rPr>
          <w:b/>
          <w:bCs/>
          <w:sz w:val="24"/>
          <w:szCs w:val="24"/>
        </w:rPr>
        <w:t xml:space="preserve">badania IDI </w:t>
      </w:r>
      <w:r w:rsidRPr="00CA51A8">
        <w:rPr>
          <w:sz w:val="24"/>
          <w:szCs w:val="24"/>
        </w:rPr>
        <w:t>wykazały, że w takcie wdrażania LSR występowały pewne trudności w osiąganiu wskaźników, dotyczyło to głównie zadań</w:t>
      </w:r>
      <w:r>
        <w:rPr>
          <w:sz w:val="24"/>
          <w:szCs w:val="24"/>
        </w:rPr>
        <w:t>, w których w grę wchodziły projekty współpracy, a pandemia sprawiła, iż tempo osiągania wskaźników trochę zwolniło. Wśród najciekawszych operacji zrealizowanych w ramach zaplanowanych przedsięwzięć wymieniono projekt współpracy związany z marką pr</w:t>
      </w:r>
      <w:r w:rsidR="00135350">
        <w:rPr>
          <w:sz w:val="24"/>
          <w:szCs w:val="24"/>
        </w:rPr>
        <w:t xml:space="preserve">oduktu lokalnego (zrealizowany </w:t>
      </w:r>
      <w:r>
        <w:rPr>
          <w:sz w:val="24"/>
          <w:szCs w:val="24"/>
        </w:rPr>
        <w:t>z sąsiednimi LGD); inkubator przetwórstwa lokalnego w Korzennej, natomiast w zakresie projektów infrastruktury społecznej – wybudowano siłownię zewnętrzną w Iwkowej.</w:t>
      </w:r>
    </w:p>
    <w:p w14:paraId="1962B82C" w14:textId="77777777" w:rsidR="009235B2" w:rsidRPr="00C233BE" w:rsidRDefault="009235B2" w:rsidP="009235B2">
      <w:pPr>
        <w:spacing w:after="0" w:line="312" w:lineRule="auto"/>
        <w:ind w:firstLine="720"/>
        <w:jc w:val="both"/>
        <w:rPr>
          <w:color w:val="000000" w:themeColor="text1"/>
          <w:sz w:val="24"/>
          <w:szCs w:val="24"/>
          <w:highlight w:val="yellow"/>
        </w:rPr>
      </w:pPr>
      <w:r w:rsidRPr="008C375D">
        <w:rPr>
          <w:sz w:val="24"/>
          <w:szCs w:val="24"/>
        </w:rPr>
        <w:t>Opinie zarządu i rady programowej</w:t>
      </w:r>
      <w:r w:rsidRPr="005A27F4">
        <w:rPr>
          <w:sz w:val="24"/>
          <w:szCs w:val="24"/>
        </w:rPr>
        <w:t xml:space="preserve"> </w:t>
      </w:r>
      <w:r w:rsidRPr="00C233BE">
        <w:rPr>
          <w:color w:val="000000" w:themeColor="text1"/>
          <w:sz w:val="24"/>
          <w:szCs w:val="24"/>
        </w:rPr>
        <w:t xml:space="preserve">LGD </w:t>
      </w:r>
      <w:r w:rsidR="00135350" w:rsidRPr="00C233BE">
        <w:rPr>
          <w:rFonts w:ascii="Calibri" w:hAnsi="Calibri" w:cs="Calibri"/>
          <w:color w:val="000000" w:themeColor="text1"/>
          <w:sz w:val="24"/>
          <w:szCs w:val="24"/>
        </w:rPr>
        <w:t xml:space="preserve">Stowarzyszenie „Na Śliwkowym Szlaku” </w:t>
      </w:r>
      <w:r w:rsidRPr="00C233BE">
        <w:rPr>
          <w:color w:val="000000" w:themeColor="text1"/>
          <w:sz w:val="24"/>
          <w:szCs w:val="24"/>
        </w:rPr>
        <w:t>w</w:t>
      </w:r>
      <w:r w:rsidRPr="005A27F4">
        <w:rPr>
          <w:sz w:val="24"/>
          <w:szCs w:val="24"/>
        </w:rPr>
        <w:t xml:space="preserve"> tym zakresie są bardziej ogólne</w:t>
      </w:r>
      <w:r>
        <w:rPr>
          <w:sz w:val="24"/>
          <w:szCs w:val="24"/>
        </w:rPr>
        <w:t xml:space="preserve"> i podzielone, ale </w:t>
      </w:r>
      <w:r w:rsidRPr="005A27F4">
        <w:rPr>
          <w:sz w:val="24"/>
          <w:szCs w:val="24"/>
        </w:rPr>
        <w:t xml:space="preserve">projekt związany z marką produktu lokalnego </w:t>
      </w:r>
      <w:r>
        <w:rPr>
          <w:sz w:val="24"/>
          <w:szCs w:val="24"/>
        </w:rPr>
        <w:t xml:space="preserve">we wszystkich opiniach </w:t>
      </w:r>
      <w:r w:rsidRPr="005A27F4">
        <w:rPr>
          <w:sz w:val="24"/>
          <w:szCs w:val="24"/>
        </w:rPr>
        <w:t>jest wymienian</w:t>
      </w:r>
      <w:r>
        <w:rPr>
          <w:sz w:val="24"/>
          <w:szCs w:val="24"/>
        </w:rPr>
        <w:t>y na jednym z pierwszych miejsc</w:t>
      </w:r>
      <w:r w:rsidRPr="005A27F4">
        <w:rPr>
          <w:sz w:val="24"/>
          <w:szCs w:val="24"/>
        </w:rPr>
        <w:t xml:space="preserve">. W przeprowadzonych </w:t>
      </w:r>
      <w:r w:rsidRPr="00993B1C">
        <w:rPr>
          <w:sz w:val="24"/>
          <w:szCs w:val="24"/>
        </w:rPr>
        <w:t>badaniach FGI</w:t>
      </w:r>
      <w:r w:rsidRPr="005A27F4">
        <w:rPr>
          <w:sz w:val="24"/>
          <w:szCs w:val="24"/>
        </w:rPr>
        <w:t xml:space="preserve"> </w:t>
      </w:r>
      <w:r>
        <w:rPr>
          <w:sz w:val="24"/>
          <w:szCs w:val="24"/>
        </w:rPr>
        <w:t xml:space="preserve">uczestnicy </w:t>
      </w:r>
      <w:r w:rsidRPr="005A27F4">
        <w:rPr>
          <w:sz w:val="24"/>
          <w:szCs w:val="24"/>
        </w:rPr>
        <w:t>stwierdzili, iż „</w:t>
      </w:r>
      <w:r>
        <w:rPr>
          <w:sz w:val="24"/>
          <w:szCs w:val="24"/>
        </w:rPr>
        <w:t>n</w:t>
      </w:r>
      <w:r w:rsidRPr="005A27F4">
        <w:rPr>
          <w:sz w:val="24"/>
          <w:szCs w:val="24"/>
        </w:rPr>
        <w:t>ie ma projektu, do którego nie przywiązywalibyśmy dużej uwagi, każde środki to były środki wydane racjonalnie, celowo i miały swoje miejsce</w:t>
      </w:r>
      <w:r w:rsidR="00135350">
        <w:rPr>
          <w:sz w:val="24"/>
          <w:szCs w:val="24"/>
        </w:rPr>
        <w:t xml:space="preserve"> </w:t>
      </w:r>
      <w:r>
        <w:rPr>
          <w:sz w:val="24"/>
          <w:szCs w:val="24"/>
        </w:rPr>
        <w:t xml:space="preserve">w rozwoju obszaru”. Najciekawsze ich zdaniem </w:t>
      </w:r>
      <w:r w:rsidRPr="005A27F4">
        <w:rPr>
          <w:sz w:val="24"/>
          <w:szCs w:val="24"/>
        </w:rPr>
        <w:t xml:space="preserve">były projekty realizowane przez </w:t>
      </w:r>
      <w:proofErr w:type="spellStart"/>
      <w:r w:rsidRPr="005A27F4">
        <w:rPr>
          <w:sz w:val="24"/>
          <w:szCs w:val="24"/>
        </w:rPr>
        <w:t>NGOs</w:t>
      </w:r>
      <w:proofErr w:type="spellEnd"/>
      <w:r w:rsidRPr="005A27F4">
        <w:rPr>
          <w:sz w:val="24"/>
          <w:szCs w:val="24"/>
        </w:rPr>
        <w:t>, związane z doposażeniem orkiestr; zespołów folklorystycznych</w:t>
      </w:r>
      <w:r>
        <w:rPr>
          <w:sz w:val="24"/>
          <w:szCs w:val="24"/>
        </w:rPr>
        <w:t>, świętem suszonej śliwki</w:t>
      </w:r>
      <w:r w:rsidRPr="005A27F4">
        <w:rPr>
          <w:sz w:val="24"/>
          <w:szCs w:val="24"/>
        </w:rPr>
        <w:t xml:space="preserve"> – generalnie projekty kulturowe, które mobilizują społeczność lokalną do działania, dają nowe możliwości, nowe usługi, aktywizują społecznie i gospodarczo mieszkańców obszaru LGD</w:t>
      </w:r>
      <w:r w:rsidR="00135350">
        <w:rPr>
          <w:sz w:val="24"/>
          <w:szCs w:val="24"/>
        </w:rPr>
        <w:t xml:space="preserve"> </w:t>
      </w:r>
      <w:r>
        <w:rPr>
          <w:sz w:val="24"/>
          <w:szCs w:val="24"/>
        </w:rPr>
        <w:t>i służą jego promocji</w:t>
      </w:r>
      <w:r w:rsidRPr="00DE6C95">
        <w:rPr>
          <w:sz w:val="24"/>
          <w:szCs w:val="24"/>
        </w:rPr>
        <w:t xml:space="preserve">. </w:t>
      </w:r>
      <w:r w:rsidRPr="005A27F4">
        <w:rPr>
          <w:sz w:val="24"/>
          <w:szCs w:val="24"/>
        </w:rPr>
        <w:t xml:space="preserve">Samorządowcy </w:t>
      </w:r>
      <w:r>
        <w:rPr>
          <w:sz w:val="24"/>
          <w:szCs w:val="24"/>
        </w:rPr>
        <w:t xml:space="preserve">natomiast </w:t>
      </w:r>
      <w:r w:rsidRPr="005A27F4">
        <w:rPr>
          <w:sz w:val="24"/>
          <w:szCs w:val="24"/>
        </w:rPr>
        <w:t>zwraca</w:t>
      </w:r>
      <w:r>
        <w:rPr>
          <w:sz w:val="24"/>
          <w:szCs w:val="24"/>
        </w:rPr>
        <w:t>li</w:t>
      </w:r>
      <w:r w:rsidRPr="005A27F4">
        <w:rPr>
          <w:sz w:val="24"/>
          <w:szCs w:val="24"/>
        </w:rPr>
        <w:t xml:space="preserve"> uwagę na infrastrukturę, wyróżni</w:t>
      </w:r>
      <w:r>
        <w:rPr>
          <w:sz w:val="24"/>
          <w:szCs w:val="24"/>
        </w:rPr>
        <w:t>ając</w:t>
      </w:r>
      <w:r w:rsidRPr="005A27F4">
        <w:rPr>
          <w:sz w:val="24"/>
          <w:szCs w:val="24"/>
        </w:rPr>
        <w:t xml:space="preserve"> działania </w:t>
      </w:r>
      <w:r>
        <w:rPr>
          <w:sz w:val="24"/>
          <w:szCs w:val="24"/>
        </w:rPr>
        <w:t xml:space="preserve">w kierunku </w:t>
      </w:r>
      <w:r w:rsidRPr="005A27F4">
        <w:rPr>
          <w:sz w:val="24"/>
          <w:szCs w:val="24"/>
        </w:rPr>
        <w:t xml:space="preserve">ujednolicenia </w:t>
      </w:r>
      <w:r w:rsidRPr="00C233BE">
        <w:rPr>
          <w:color w:val="000000" w:themeColor="text1"/>
          <w:sz w:val="24"/>
          <w:szCs w:val="24"/>
        </w:rPr>
        <w:t xml:space="preserve">architektury centrum gmin na obszarze działania LGD, argumentując, iż to właśnie pokazało spójność i solidarność, a równocześnie wspólnotowość wszystkich specyficznych przecież gmin zaangażowanych w tym jednym projekcie. Dzięki tym projektom infrastrukturalnym odnowiono centra gmin wykorzystując wspólny dla obszaru design, jakkolwiek architektonicznie są one różne. </w:t>
      </w:r>
    </w:p>
    <w:p w14:paraId="7B40324B" w14:textId="77777777" w:rsidR="009235B2" w:rsidRDefault="009235B2" w:rsidP="009235B2">
      <w:pPr>
        <w:spacing w:after="0" w:line="312" w:lineRule="auto"/>
        <w:ind w:firstLine="720"/>
        <w:jc w:val="both"/>
        <w:rPr>
          <w:sz w:val="24"/>
          <w:szCs w:val="24"/>
        </w:rPr>
      </w:pPr>
      <w:r w:rsidRPr="00C233BE">
        <w:rPr>
          <w:b/>
          <w:bCs/>
          <w:color w:val="000000" w:themeColor="text1"/>
          <w:sz w:val="24"/>
          <w:szCs w:val="24"/>
        </w:rPr>
        <w:t>Generalnie</w:t>
      </w:r>
      <w:r w:rsidRPr="00C233BE">
        <w:rPr>
          <w:color w:val="000000" w:themeColor="text1"/>
          <w:sz w:val="24"/>
          <w:szCs w:val="24"/>
        </w:rPr>
        <w:t xml:space="preserve">, postęp w realizacji lokalnej strategii rozwoju dla obszaru LGD </w:t>
      </w:r>
      <w:r w:rsidR="00135350" w:rsidRPr="00C233BE">
        <w:rPr>
          <w:rFonts w:ascii="Calibri" w:hAnsi="Calibri" w:cs="Calibri"/>
          <w:color w:val="000000" w:themeColor="text1"/>
          <w:sz w:val="24"/>
          <w:szCs w:val="24"/>
        </w:rPr>
        <w:t xml:space="preserve">Stowarzyszenie „Na Śliwkowym Szlaku” </w:t>
      </w:r>
      <w:r w:rsidRPr="00C233BE">
        <w:rPr>
          <w:color w:val="000000" w:themeColor="text1"/>
          <w:sz w:val="24"/>
          <w:szCs w:val="24"/>
        </w:rPr>
        <w:t xml:space="preserve"> nie budzi większych zastrzeżeń. Warto podkreślić, iż znaczna część spośród zaplanowanych wskaźników została już zrealizowana. Poziom realizacji przedsięwzięć zbliża LGD </w:t>
      </w:r>
      <w:r w:rsidR="00135350" w:rsidRPr="00C233BE">
        <w:rPr>
          <w:rFonts w:ascii="Calibri" w:hAnsi="Calibri" w:cs="Calibri"/>
          <w:color w:val="000000" w:themeColor="text1"/>
          <w:sz w:val="24"/>
          <w:szCs w:val="24"/>
        </w:rPr>
        <w:t xml:space="preserve">Stowarzyszenie „Na Śliwkowym Szlaku” </w:t>
      </w:r>
      <w:r w:rsidRPr="00C233BE">
        <w:rPr>
          <w:color w:val="000000" w:themeColor="text1"/>
          <w:sz w:val="24"/>
          <w:szCs w:val="24"/>
        </w:rPr>
        <w:t>do osiągn</w:t>
      </w:r>
      <w:r w:rsidRPr="005A27F4">
        <w:rPr>
          <w:sz w:val="24"/>
          <w:szCs w:val="24"/>
        </w:rPr>
        <w:t>ięcia zamierzonych w LSR celów.</w:t>
      </w:r>
    </w:p>
    <w:p w14:paraId="68D65DEE" w14:textId="77777777" w:rsidR="009235B2" w:rsidRDefault="009235B2" w:rsidP="009235B2">
      <w:pPr>
        <w:spacing w:before="120" w:after="120"/>
        <w:sectPr w:rsidR="009235B2" w:rsidSect="006932B5">
          <w:pgSz w:w="11906" w:h="16838"/>
          <w:pgMar w:top="1418" w:right="1418" w:bottom="1418" w:left="1418" w:header="709" w:footer="709" w:gutter="0"/>
          <w:cols w:space="708"/>
          <w:docGrid w:linePitch="360"/>
        </w:sectPr>
      </w:pPr>
    </w:p>
    <w:p w14:paraId="02DE68E1" w14:textId="5A1A3CDA" w:rsidR="001E0944" w:rsidRDefault="001E0944" w:rsidP="001E0944">
      <w:pPr>
        <w:pStyle w:val="Legenda"/>
        <w:keepNext/>
      </w:pPr>
      <w:bookmarkStart w:id="62" w:name="_Toc87354849"/>
      <w:bookmarkStart w:id="63" w:name="_Hlk86097004"/>
      <w:r>
        <w:lastRenderedPageBreak/>
        <w:t xml:space="preserve">Tabela </w:t>
      </w:r>
      <w:fldSimple w:instr=" SEQ Tabela \* ARABIC ">
        <w:r w:rsidR="00ED5018">
          <w:rPr>
            <w:noProof/>
          </w:rPr>
          <w:t>16</w:t>
        </w:r>
      </w:fldSimple>
      <w:r>
        <w:t xml:space="preserve"> </w:t>
      </w:r>
      <w:r w:rsidRPr="009E12B2">
        <w:t>Rzeczowa realizacja celów oraz przedsięwzięć LSR na obszarze LGD Na Śliwkowym Szlaku (stan na 31.05.2021)</w:t>
      </w:r>
      <w:bookmarkEnd w:id="62"/>
    </w:p>
    <w:tbl>
      <w:tblPr>
        <w:tblW w:w="15168" w:type="dxa"/>
        <w:tblInd w:w="-639" w:type="dxa"/>
        <w:tblLayout w:type="fixed"/>
        <w:tblCellMar>
          <w:left w:w="70" w:type="dxa"/>
          <w:right w:w="70" w:type="dxa"/>
        </w:tblCellMar>
        <w:tblLook w:val="04A0" w:firstRow="1" w:lastRow="0" w:firstColumn="1" w:lastColumn="0" w:noHBand="0" w:noVBand="1"/>
      </w:tblPr>
      <w:tblGrid>
        <w:gridCol w:w="2962"/>
        <w:gridCol w:w="2480"/>
        <w:gridCol w:w="1143"/>
        <w:gridCol w:w="994"/>
        <w:gridCol w:w="708"/>
        <w:gridCol w:w="709"/>
        <w:gridCol w:w="709"/>
        <w:gridCol w:w="708"/>
        <w:gridCol w:w="717"/>
        <w:gridCol w:w="717"/>
        <w:gridCol w:w="851"/>
        <w:gridCol w:w="853"/>
        <w:gridCol w:w="776"/>
        <w:gridCol w:w="841"/>
      </w:tblGrid>
      <w:tr w:rsidR="009235B2" w14:paraId="681C4F18" w14:textId="77777777" w:rsidTr="003C0E07">
        <w:trPr>
          <w:trHeight w:val="551"/>
        </w:trPr>
        <w:tc>
          <w:tcPr>
            <w:tcW w:w="15168" w:type="dxa"/>
            <w:gridSpan w:val="14"/>
            <w:tcBorders>
              <w:top w:val="single" w:sz="4" w:space="0" w:color="auto"/>
              <w:left w:val="single" w:sz="4" w:space="0" w:color="auto"/>
              <w:bottom w:val="single" w:sz="4" w:space="0" w:color="auto"/>
              <w:right w:val="single" w:sz="4" w:space="0" w:color="auto"/>
            </w:tcBorders>
            <w:hideMark/>
          </w:tcPr>
          <w:bookmarkEnd w:id="63"/>
          <w:p w14:paraId="296A250E" w14:textId="77777777" w:rsidR="009235B2" w:rsidRPr="003167B1" w:rsidRDefault="009235B2" w:rsidP="009235B2">
            <w:pPr>
              <w:rPr>
                <w:rFonts w:eastAsia="Times New Roman" w:cs="Times New Roman"/>
                <w:b/>
                <w:bCs/>
                <w:smallCaps/>
                <w:color w:val="002060"/>
              </w:rPr>
            </w:pPr>
            <w:r>
              <w:rPr>
                <w:rFonts w:eastAsia="Times New Roman" w:cs="Times New Roman"/>
                <w:b/>
                <w:bCs/>
                <w:color w:val="002060"/>
              </w:rPr>
              <w:t xml:space="preserve">Cel ogólny 1: </w:t>
            </w:r>
            <w:r w:rsidRPr="003167B1">
              <w:rPr>
                <w:rFonts w:eastAsia="Times New Roman" w:cs="Times New Roman"/>
                <w:b/>
                <w:bCs/>
                <w:smallCaps/>
                <w:color w:val="002060"/>
              </w:rPr>
              <w:t>Zrównoważony rozwój obszaru w oparciu o zasoby lokalne</w:t>
            </w:r>
          </w:p>
        </w:tc>
      </w:tr>
      <w:tr w:rsidR="009235B2" w14:paraId="7BB375A5" w14:textId="77777777" w:rsidTr="003C0E07">
        <w:trPr>
          <w:trHeight w:val="551"/>
        </w:trPr>
        <w:tc>
          <w:tcPr>
            <w:tcW w:w="15168" w:type="dxa"/>
            <w:gridSpan w:val="14"/>
            <w:tcBorders>
              <w:top w:val="single" w:sz="4" w:space="0" w:color="auto"/>
              <w:left w:val="single" w:sz="4" w:space="0" w:color="auto"/>
              <w:bottom w:val="single" w:sz="4" w:space="0" w:color="auto"/>
              <w:right w:val="single" w:sz="4" w:space="0" w:color="auto"/>
            </w:tcBorders>
            <w:hideMark/>
          </w:tcPr>
          <w:p w14:paraId="211347BA" w14:textId="77777777" w:rsidR="009235B2" w:rsidRDefault="009235B2" w:rsidP="009235B2">
            <w:pPr>
              <w:rPr>
                <w:rFonts w:eastAsia="Times New Roman" w:cs="Times New Roman"/>
                <w:b/>
                <w:bCs/>
                <w:color w:val="0070C0"/>
              </w:rPr>
            </w:pPr>
            <w:r>
              <w:rPr>
                <w:rFonts w:eastAsia="Times New Roman" w:cs="Times New Roman"/>
                <w:b/>
                <w:bCs/>
                <w:color w:val="0070C0"/>
              </w:rPr>
              <w:t xml:space="preserve">Cel szczegółowy 1.1:  </w:t>
            </w:r>
            <w:r w:rsidRPr="00C37D84">
              <w:rPr>
                <w:rFonts w:eastAsia="Times New Roman" w:cs="Times New Roman"/>
                <w:b/>
                <w:bCs/>
                <w:color w:val="0070C0"/>
              </w:rPr>
              <w:t>Wzmocnienie społeczeństwa obywatelskiego</w:t>
            </w:r>
          </w:p>
        </w:tc>
      </w:tr>
      <w:tr w:rsidR="009235B2" w14:paraId="62263F70" w14:textId="77777777" w:rsidTr="003C0E07">
        <w:trPr>
          <w:trHeight w:val="265"/>
        </w:trPr>
        <w:tc>
          <w:tcPr>
            <w:tcW w:w="2962" w:type="dxa"/>
            <w:vMerge w:val="restart"/>
            <w:tcBorders>
              <w:top w:val="single" w:sz="4" w:space="0" w:color="auto"/>
              <w:left w:val="single" w:sz="4" w:space="0" w:color="auto"/>
              <w:bottom w:val="single" w:sz="4" w:space="0" w:color="auto"/>
              <w:right w:val="single" w:sz="4" w:space="0" w:color="auto"/>
            </w:tcBorders>
            <w:vAlign w:val="center"/>
            <w:hideMark/>
          </w:tcPr>
          <w:p w14:paraId="2EB53B4C" w14:textId="77777777" w:rsidR="009235B2" w:rsidRDefault="009235B2" w:rsidP="009235B2">
            <w:pPr>
              <w:rPr>
                <w:rFonts w:eastAsia="Times New Roman" w:cs="Times New Roman"/>
                <w:bCs/>
                <w:color w:val="000000"/>
                <w:sz w:val="20"/>
                <w:szCs w:val="20"/>
              </w:rPr>
            </w:pPr>
            <w:r>
              <w:rPr>
                <w:rFonts w:eastAsia="Times New Roman" w:cs="Times New Roman"/>
                <w:bCs/>
                <w:color w:val="000000"/>
                <w:sz w:val="20"/>
                <w:szCs w:val="20"/>
              </w:rPr>
              <w:t>Przedsięwzięcie</w:t>
            </w:r>
          </w:p>
        </w:tc>
        <w:tc>
          <w:tcPr>
            <w:tcW w:w="2480" w:type="dxa"/>
            <w:vMerge w:val="restart"/>
            <w:tcBorders>
              <w:top w:val="single" w:sz="4" w:space="0" w:color="auto"/>
              <w:left w:val="single" w:sz="4" w:space="0" w:color="auto"/>
              <w:bottom w:val="single" w:sz="4" w:space="0" w:color="auto"/>
              <w:right w:val="single" w:sz="4" w:space="0" w:color="auto"/>
            </w:tcBorders>
            <w:vAlign w:val="center"/>
            <w:hideMark/>
          </w:tcPr>
          <w:p w14:paraId="79B08BED" w14:textId="77777777" w:rsidR="009235B2" w:rsidRDefault="009235B2" w:rsidP="009235B2">
            <w:pPr>
              <w:rPr>
                <w:rFonts w:eastAsia="Times New Roman" w:cs="Times New Roman"/>
                <w:bCs/>
                <w:color w:val="000000"/>
                <w:sz w:val="20"/>
                <w:szCs w:val="20"/>
              </w:rPr>
            </w:pPr>
            <w:r>
              <w:rPr>
                <w:rFonts w:eastAsia="Times New Roman" w:cs="Times New Roman"/>
                <w:bCs/>
                <w:color w:val="000000"/>
                <w:sz w:val="20"/>
                <w:szCs w:val="20"/>
              </w:rPr>
              <w:t>Wskaźniki produktu</w:t>
            </w:r>
          </w:p>
        </w:tc>
        <w:tc>
          <w:tcPr>
            <w:tcW w:w="1143" w:type="dxa"/>
            <w:vMerge w:val="restart"/>
            <w:tcBorders>
              <w:top w:val="single" w:sz="4" w:space="0" w:color="auto"/>
              <w:left w:val="single" w:sz="4" w:space="0" w:color="auto"/>
              <w:bottom w:val="single" w:sz="4" w:space="0" w:color="auto"/>
              <w:right w:val="single" w:sz="4" w:space="0" w:color="auto"/>
            </w:tcBorders>
            <w:vAlign w:val="center"/>
            <w:hideMark/>
          </w:tcPr>
          <w:p w14:paraId="04F50195" w14:textId="77777777" w:rsidR="009235B2" w:rsidRDefault="009235B2" w:rsidP="009235B2">
            <w:pPr>
              <w:rPr>
                <w:rFonts w:eastAsia="Times New Roman" w:cs="Times New Roman"/>
                <w:bCs/>
                <w:color w:val="000000"/>
                <w:sz w:val="20"/>
                <w:szCs w:val="20"/>
              </w:rPr>
            </w:pPr>
            <w:r>
              <w:rPr>
                <w:rFonts w:eastAsia="Times New Roman" w:cs="Times New Roman"/>
                <w:bCs/>
                <w:color w:val="000000"/>
                <w:sz w:val="20"/>
                <w:szCs w:val="20"/>
              </w:rPr>
              <w:t>Jednostka miary</w:t>
            </w:r>
          </w:p>
        </w:tc>
        <w:tc>
          <w:tcPr>
            <w:tcW w:w="994" w:type="dxa"/>
            <w:vMerge w:val="restart"/>
            <w:tcBorders>
              <w:top w:val="single" w:sz="4" w:space="0" w:color="auto"/>
              <w:left w:val="single" w:sz="4" w:space="0" w:color="auto"/>
              <w:bottom w:val="single" w:sz="4" w:space="0" w:color="auto"/>
              <w:right w:val="single" w:sz="4" w:space="0" w:color="auto"/>
            </w:tcBorders>
            <w:vAlign w:val="center"/>
            <w:hideMark/>
          </w:tcPr>
          <w:p w14:paraId="464A559E" w14:textId="77777777" w:rsidR="009235B2" w:rsidRDefault="009235B2" w:rsidP="009235B2">
            <w:pPr>
              <w:rPr>
                <w:rFonts w:eastAsia="Times New Roman" w:cs="Times New Roman"/>
                <w:bCs/>
                <w:color w:val="000000"/>
                <w:sz w:val="20"/>
                <w:szCs w:val="20"/>
              </w:rPr>
            </w:pPr>
            <w:r>
              <w:rPr>
                <w:rFonts w:eastAsia="Times New Roman" w:cs="Times New Roman"/>
                <w:bCs/>
                <w:color w:val="000000"/>
                <w:sz w:val="20"/>
                <w:szCs w:val="20"/>
              </w:rPr>
              <w:t>Stan docelowy</w:t>
            </w:r>
          </w:p>
        </w:tc>
        <w:tc>
          <w:tcPr>
            <w:tcW w:w="7589" w:type="dxa"/>
            <w:gridSpan w:val="10"/>
            <w:tcBorders>
              <w:top w:val="single" w:sz="4" w:space="0" w:color="auto"/>
              <w:left w:val="nil"/>
              <w:bottom w:val="single" w:sz="4" w:space="0" w:color="auto"/>
              <w:right w:val="single" w:sz="4" w:space="0" w:color="auto"/>
            </w:tcBorders>
            <w:hideMark/>
          </w:tcPr>
          <w:p w14:paraId="2CC379D9" w14:textId="77777777" w:rsidR="009235B2" w:rsidRDefault="009235B2" w:rsidP="009235B2">
            <w:pPr>
              <w:rPr>
                <w:rFonts w:eastAsia="Times New Roman" w:cs="Times New Roman"/>
                <w:bCs/>
                <w:color w:val="000000"/>
                <w:sz w:val="20"/>
                <w:szCs w:val="20"/>
              </w:rPr>
            </w:pPr>
            <w:r>
              <w:rPr>
                <w:rFonts w:eastAsia="Times New Roman" w:cs="Times New Roman"/>
                <w:bCs/>
                <w:color w:val="000000"/>
                <w:sz w:val="20"/>
                <w:szCs w:val="20"/>
              </w:rPr>
              <w:t>Realizacja (%)</w:t>
            </w:r>
          </w:p>
        </w:tc>
      </w:tr>
      <w:tr w:rsidR="009235B2" w14:paraId="14D56D78" w14:textId="77777777" w:rsidTr="003C0E07">
        <w:trPr>
          <w:trHeight w:val="265"/>
        </w:trPr>
        <w:tc>
          <w:tcPr>
            <w:tcW w:w="2962" w:type="dxa"/>
            <w:vMerge/>
            <w:tcBorders>
              <w:top w:val="single" w:sz="4" w:space="0" w:color="auto"/>
              <w:left w:val="single" w:sz="4" w:space="0" w:color="auto"/>
              <w:bottom w:val="single" w:sz="4" w:space="0" w:color="auto"/>
              <w:right w:val="single" w:sz="4" w:space="0" w:color="auto"/>
            </w:tcBorders>
            <w:vAlign w:val="center"/>
            <w:hideMark/>
          </w:tcPr>
          <w:p w14:paraId="705CA212" w14:textId="77777777" w:rsidR="009235B2" w:rsidRDefault="009235B2" w:rsidP="009235B2">
            <w:pPr>
              <w:rPr>
                <w:rFonts w:eastAsia="Times New Roman" w:cs="Times New Roman"/>
                <w:bCs/>
                <w:color w:val="000000"/>
                <w:sz w:val="20"/>
                <w:szCs w:val="20"/>
              </w:rPr>
            </w:pPr>
          </w:p>
        </w:tc>
        <w:tc>
          <w:tcPr>
            <w:tcW w:w="2480" w:type="dxa"/>
            <w:vMerge/>
            <w:tcBorders>
              <w:top w:val="single" w:sz="4" w:space="0" w:color="auto"/>
              <w:left w:val="single" w:sz="4" w:space="0" w:color="auto"/>
              <w:bottom w:val="single" w:sz="4" w:space="0" w:color="auto"/>
              <w:right w:val="single" w:sz="4" w:space="0" w:color="auto"/>
            </w:tcBorders>
            <w:vAlign w:val="center"/>
            <w:hideMark/>
          </w:tcPr>
          <w:p w14:paraId="2CC28C71" w14:textId="77777777" w:rsidR="009235B2" w:rsidRDefault="009235B2" w:rsidP="009235B2">
            <w:pPr>
              <w:rPr>
                <w:rFonts w:eastAsia="Times New Roman" w:cs="Times New Roman"/>
                <w:bCs/>
                <w:color w:val="000000"/>
                <w:sz w:val="20"/>
                <w:szCs w:val="20"/>
              </w:rPr>
            </w:pPr>
          </w:p>
        </w:tc>
        <w:tc>
          <w:tcPr>
            <w:tcW w:w="1143" w:type="dxa"/>
            <w:vMerge/>
            <w:tcBorders>
              <w:top w:val="single" w:sz="4" w:space="0" w:color="auto"/>
              <w:left w:val="single" w:sz="4" w:space="0" w:color="auto"/>
              <w:bottom w:val="single" w:sz="4" w:space="0" w:color="auto"/>
              <w:right w:val="single" w:sz="4" w:space="0" w:color="auto"/>
            </w:tcBorders>
            <w:vAlign w:val="center"/>
            <w:hideMark/>
          </w:tcPr>
          <w:p w14:paraId="3E92A74A" w14:textId="77777777" w:rsidR="009235B2" w:rsidRDefault="009235B2" w:rsidP="009235B2">
            <w:pPr>
              <w:rPr>
                <w:rFonts w:eastAsia="Times New Roman" w:cs="Times New Roman"/>
                <w:bCs/>
                <w:color w:val="000000"/>
                <w:sz w:val="20"/>
                <w:szCs w:val="20"/>
              </w:rPr>
            </w:pPr>
          </w:p>
        </w:tc>
        <w:tc>
          <w:tcPr>
            <w:tcW w:w="994" w:type="dxa"/>
            <w:vMerge/>
            <w:tcBorders>
              <w:top w:val="single" w:sz="4" w:space="0" w:color="auto"/>
              <w:left w:val="single" w:sz="4" w:space="0" w:color="auto"/>
              <w:bottom w:val="single" w:sz="4" w:space="0" w:color="auto"/>
              <w:right w:val="single" w:sz="4" w:space="0" w:color="auto"/>
            </w:tcBorders>
            <w:vAlign w:val="center"/>
            <w:hideMark/>
          </w:tcPr>
          <w:p w14:paraId="1B288C5D" w14:textId="77777777" w:rsidR="009235B2" w:rsidRDefault="009235B2" w:rsidP="009235B2">
            <w:pPr>
              <w:rPr>
                <w:rFonts w:eastAsia="Times New Roman" w:cs="Times New Roman"/>
                <w:bCs/>
                <w:color w:val="000000"/>
                <w:sz w:val="20"/>
                <w:szCs w:val="20"/>
              </w:rPr>
            </w:pPr>
          </w:p>
        </w:tc>
        <w:tc>
          <w:tcPr>
            <w:tcW w:w="1417" w:type="dxa"/>
            <w:gridSpan w:val="2"/>
            <w:tcBorders>
              <w:top w:val="single" w:sz="4" w:space="0" w:color="auto"/>
              <w:left w:val="nil"/>
              <w:bottom w:val="single" w:sz="4" w:space="0" w:color="auto"/>
              <w:right w:val="single" w:sz="4" w:space="0" w:color="auto"/>
            </w:tcBorders>
            <w:hideMark/>
          </w:tcPr>
          <w:p w14:paraId="7D9D9463" w14:textId="77777777" w:rsidR="009235B2" w:rsidRDefault="009235B2" w:rsidP="009235B2">
            <w:pPr>
              <w:rPr>
                <w:rFonts w:eastAsia="Times New Roman" w:cs="Times New Roman"/>
                <w:bCs/>
                <w:color w:val="000000"/>
                <w:sz w:val="20"/>
                <w:szCs w:val="20"/>
              </w:rPr>
            </w:pPr>
            <w:r>
              <w:rPr>
                <w:rFonts w:eastAsia="Times New Roman" w:cs="Times New Roman"/>
                <w:bCs/>
                <w:color w:val="000000"/>
                <w:sz w:val="20"/>
                <w:szCs w:val="20"/>
              </w:rPr>
              <w:t>2017</w:t>
            </w:r>
          </w:p>
        </w:tc>
        <w:tc>
          <w:tcPr>
            <w:tcW w:w="1417" w:type="dxa"/>
            <w:gridSpan w:val="2"/>
            <w:tcBorders>
              <w:top w:val="single" w:sz="4" w:space="0" w:color="auto"/>
              <w:left w:val="nil"/>
              <w:bottom w:val="single" w:sz="4" w:space="0" w:color="auto"/>
              <w:right w:val="single" w:sz="4" w:space="0" w:color="auto"/>
            </w:tcBorders>
            <w:hideMark/>
          </w:tcPr>
          <w:p w14:paraId="21529A8B" w14:textId="77777777" w:rsidR="009235B2" w:rsidRDefault="009235B2" w:rsidP="009235B2">
            <w:pPr>
              <w:rPr>
                <w:rFonts w:eastAsia="Times New Roman" w:cs="Times New Roman"/>
                <w:bCs/>
                <w:color w:val="000000"/>
                <w:sz w:val="20"/>
                <w:szCs w:val="20"/>
              </w:rPr>
            </w:pPr>
            <w:r w:rsidRPr="009D1445">
              <w:rPr>
                <w:rFonts w:eastAsia="Times New Roman" w:cs="Times New Roman"/>
                <w:bCs/>
                <w:color w:val="000000"/>
                <w:sz w:val="20"/>
                <w:szCs w:val="20"/>
              </w:rPr>
              <w:t>2018</w:t>
            </w:r>
          </w:p>
        </w:tc>
        <w:tc>
          <w:tcPr>
            <w:tcW w:w="1434" w:type="dxa"/>
            <w:gridSpan w:val="2"/>
            <w:tcBorders>
              <w:top w:val="single" w:sz="4" w:space="0" w:color="auto"/>
              <w:left w:val="nil"/>
              <w:bottom w:val="single" w:sz="4" w:space="0" w:color="auto"/>
              <w:right w:val="single" w:sz="4" w:space="0" w:color="auto"/>
            </w:tcBorders>
            <w:hideMark/>
          </w:tcPr>
          <w:p w14:paraId="78FF94A5" w14:textId="77777777" w:rsidR="009235B2" w:rsidRDefault="009235B2" w:rsidP="009235B2">
            <w:pPr>
              <w:rPr>
                <w:rFonts w:eastAsia="Times New Roman" w:cs="Times New Roman"/>
                <w:bCs/>
                <w:color w:val="000000"/>
                <w:sz w:val="20"/>
                <w:szCs w:val="20"/>
              </w:rPr>
            </w:pPr>
            <w:r>
              <w:rPr>
                <w:rFonts w:eastAsia="Times New Roman" w:cs="Times New Roman"/>
                <w:bCs/>
                <w:color w:val="000000"/>
                <w:sz w:val="20"/>
                <w:szCs w:val="20"/>
              </w:rPr>
              <w:t>2019</w:t>
            </w:r>
          </w:p>
        </w:tc>
        <w:tc>
          <w:tcPr>
            <w:tcW w:w="1704" w:type="dxa"/>
            <w:gridSpan w:val="2"/>
            <w:tcBorders>
              <w:top w:val="single" w:sz="4" w:space="0" w:color="auto"/>
              <w:left w:val="nil"/>
              <w:bottom w:val="single" w:sz="4" w:space="0" w:color="auto"/>
              <w:right w:val="single" w:sz="4" w:space="0" w:color="auto"/>
            </w:tcBorders>
            <w:hideMark/>
          </w:tcPr>
          <w:p w14:paraId="7FF66916" w14:textId="77777777" w:rsidR="009235B2" w:rsidRPr="00FF7F32" w:rsidRDefault="009235B2" w:rsidP="009235B2">
            <w:pPr>
              <w:rPr>
                <w:rFonts w:eastAsia="Times New Roman" w:cs="Times New Roman"/>
                <w:bCs/>
                <w:color w:val="000000"/>
                <w:sz w:val="20"/>
                <w:szCs w:val="20"/>
              </w:rPr>
            </w:pPr>
            <w:r w:rsidRPr="00FF7F32">
              <w:rPr>
                <w:rFonts w:eastAsia="Times New Roman" w:cs="Times New Roman"/>
                <w:bCs/>
                <w:color w:val="000000"/>
                <w:sz w:val="20"/>
                <w:szCs w:val="20"/>
              </w:rPr>
              <w:t>2020</w:t>
            </w:r>
          </w:p>
        </w:tc>
        <w:tc>
          <w:tcPr>
            <w:tcW w:w="1617" w:type="dxa"/>
            <w:gridSpan w:val="2"/>
            <w:tcBorders>
              <w:top w:val="single" w:sz="4" w:space="0" w:color="auto"/>
              <w:left w:val="nil"/>
              <w:bottom w:val="single" w:sz="4" w:space="0" w:color="auto"/>
              <w:right w:val="single" w:sz="4" w:space="0" w:color="auto"/>
            </w:tcBorders>
            <w:hideMark/>
          </w:tcPr>
          <w:p w14:paraId="2B2A679B" w14:textId="77777777" w:rsidR="009235B2" w:rsidRPr="00FF7F32" w:rsidRDefault="009235B2" w:rsidP="009235B2">
            <w:pPr>
              <w:rPr>
                <w:rFonts w:eastAsia="Times New Roman" w:cs="Times New Roman"/>
                <w:bCs/>
                <w:color w:val="000000"/>
                <w:sz w:val="20"/>
                <w:szCs w:val="20"/>
              </w:rPr>
            </w:pPr>
            <w:r w:rsidRPr="00FF7F32">
              <w:rPr>
                <w:rFonts w:eastAsia="Times New Roman" w:cs="Times New Roman"/>
                <w:bCs/>
                <w:color w:val="000000"/>
                <w:sz w:val="20"/>
                <w:szCs w:val="20"/>
              </w:rPr>
              <w:t>31.05.2021</w:t>
            </w:r>
          </w:p>
        </w:tc>
      </w:tr>
      <w:tr w:rsidR="009235B2" w14:paraId="4D598DC7" w14:textId="77777777" w:rsidTr="003C0E07">
        <w:trPr>
          <w:trHeight w:val="546"/>
        </w:trPr>
        <w:tc>
          <w:tcPr>
            <w:tcW w:w="2962" w:type="dxa"/>
            <w:vMerge/>
            <w:tcBorders>
              <w:top w:val="single" w:sz="4" w:space="0" w:color="auto"/>
              <w:left w:val="single" w:sz="4" w:space="0" w:color="auto"/>
              <w:bottom w:val="single" w:sz="4" w:space="0" w:color="auto"/>
              <w:right w:val="single" w:sz="4" w:space="0" w:color="auto"/>
            </w:tcBorders>
            <w:vAlign w:val="center"/>
            <w:hideMark/>
          </w:tcPr>
          <w:p w14:paraId="5AD544FF" w14:textId="77777777" w:rsidR="009235B2" w:rsidRDefault="009235B2" w:rsidP="009235B2">
            <w:pPr>
              <w:rPr>
                <w:rFonts w:eastAsia="Times New Roman" w:cs="Times New Roman"/>
                <w:bCs/>
                <w:color w:val="000000"/>
                <w:sz w:val="20"/>
                <w:szCs w:val="20"/>
              </w:rPr>
            </w:pPr>
          </w:p>
        </w:tc>
        <w:tc>
          <w:tcPr>
            <w:tcW w:w="2480" w:type="dxa"/>
            <w:vMerge/>
            <w:tcBorders>
              <w:top w:val="single" w:sz="4" w:space="0" w:color="auto"/>
              <w:left w:val="single" w:sz="4" w:space="0" w:color="auto"/>
              <w:bottom w:val="single" w:sz="4" w:space="0" w:color="auto"/>
              <w:right w:val="single" w:sz="4" w:space="0" w:color="auto"/>
            </w:tcBorders>
            <w:vAlign w:val="center"/>
            <w:hideMark/>
          </w:tcPr>
          <w:p w14:paraId="42C4D183" w14:textId="77777777" w:rsidR="009235B2" w:rsidRDefault="009235B2" w:rsidP="009235B2">
            <w:pPr>
              <w:rPr>
                <w:rFonts w:eastAsia="Times New Roman" w:cs="Times New Roman"/>
                <w:bCs/>
                <w:color w:val="000000"/>
                <w:sz w:val="20"/>
                <w:szCs w:val="20"/>
              </w:rPr>
            </w:pPr>
          </w:p>
        </w:tc>
        <w:tc>
          <w:tcPr>
            <w:tcW w:w="1143" w:type="dxa"/>
            <w:vMerge/>
            <w:tcBorders>
              <w:top w:val="single" w:sz="4" w:space="0" w:color="auto"/>
              <w:left w:val="single" w:sz="4" w:space="0" w:color="auto"/>
              <w:bottom w:val="single" w:sz="4" w:space="0" w:color="auto"/>
              <w:right w:val="single" w:sz="4" w:space="0" w:color="auto"/>
            </w:tcBorders>
            <w:vAlign w:val="center"/>
            <w:hideMark/>
          </w:tcPr>
          <w:p w14:paraId="13A6777E" w14:textId="77777777" w:rsidR="009235B2" w:rsidRDefault="009235B2" w:rsidP="009235B2">
            <w:pPr>
              <w:rPr>
                <w:rFonts w:eastAsia="Times New Roman" w:cs="Times New Roman"/>
                <w:bCs/>
                <w:color w:val="000000"/>
                <w:sz w:val="20"/>
                <w:szCs w:val="20"/>
              </w:rPr>
            </w:pPr>
          </w:p>
        </w:tc>
        <w:tc>
          <w:tcPr>
            <w:tcW w:w="994" w:type="dxa"/>
            <w:vMerge/>
            <w:tcBorders>
              <w:top w:val="single" w:sz="4" w:space="0" w:color="auto"/>
              <w:left w:val="single" w:sz="4" w:space="0" w:color="auto"/>
              <w:bottom w:val="single" w:sz="4" w:space="0" w:color="auto"/>
              <w:right w:val="single" w:sz="4" w:space="0" w:color="auto"/>
            </w:tcBorders>
            <w:vAlign w:val="center"/>
            <w:hideMark/>
          </w:tcPr>
          <w:p w14:paraId="7442DBA3" w14:textId="77777777" w:rsidR="009235B2" w:rsidRDefault="009235B2" w:rsidP="009235B2">
            <w:pPr>
              <w:rPr>
                <w:rFonts w:eastAsia="Times New Roman" w:cs="Times New Roman"/>
                <w:bCs/>
                <w:color w:val="000000"/>
                <w:sz w:val="20"/>
                <w:szCs w:val="20"/>
              </w:rPr>
            </w:pPr>
          </w:p>
        </w:tc>
        <w:tc>
          <w:tcPr>
            <w:tcW w:w="708" w:type="dxa"/>
            <w:tcBorders>
              <w:top w:val="single" w:sz="4" w:space="0" w:color="auto"/>
              <w:left w:val="nil"/>
              <w:bottom w:val="single" w:sz="4" w:space="0" w:color="auto"/>
              <w:right w:val="single" w:sz="4" w:space="0" w:color="auto"/>
            </w:tcBorders>
            <w:vAlign w:val="center"/>
            <w:hideMark/>
          </w:tcPr>
          <w:p w14:paraId="43F0E544" w14:textId="77777777" w:rsidR="009235B2" w:rsidRDefault="009235B2" w:rsidP="009235B2">
            <w:pPr>
              <w:rPr>
                <w:rFonts w:eastAsia="Times New Roman" w:cs="Times New Roman"/>
                <w:bCs/>
                <w:color w:val="000000"/>
                <w:sz w:val="20"/>
                <w:szCs w:val="20"/>
              </w:rPr>
            </w:pPr>
            <w:r>
              <w:rPr>
                <w:rFonts w:eastAsia="Times New Roman" w:cs="Times New Roman"/>
                <w:bCs/>
                <w:color w:val="000000"/>
                <w:sz w:val="20"/>
                <w:szCs w:val="20"/>
              </w:rPr>
              <w:t>U</w:t>
            </w:r>
          </w:p>
        </w:tc>
        <w:tc>
          <w:tcPr>
            <w:tcW w:w="709" w:type="dxa"/>
            <w:tcBorders>
              <w:top w:val="single" w:sz="4" w:space="0" w:color="auto"/>
              <w:left w:val="single" w:sz="4" w:space="0" w:color="auto"/>
              <w:bottom w:val="single" w:sz="4" w:space="0" w:color="auto"/>
              <w:right w:val="single" w:sz="4" w:space="0" w:color="auto"/>
            </w:tcBorders>
            <w:vAlign w:val="center"/>
            <w:hideMark/>
          </w:tcPr>
          <w:p w14:paraId="0B982EA8" w14:textId="77777777" w:rsidR="009235B2" w:rsidRDefault="009235B2" w:rsidP="009235B2">
            <w:pPr>
              <w:rPr>
                <w:rFonts w:eastAsia="Times New Roman" w:cs="Times New Roman"/>
                <w:bCs/>
                <w:color w:val="000000"/>
                <w:sz w:val="20"/>
                <w:szCs w:val="20"/>
              </w:rPr>
            </w:pPr>
            <w:r>
              <w:rPr>
                <w:rFonts w:eastAsia="Times New Roman" w:cs="Times New Roman"/>
                <w:bCs/>
                <w:color w:val="000000"/>
                <w:sz w:val="20"/>
                <w:szCs w:val="20"/>
              </w:rPr>
              <w:t>P</w:t>
            </w:r>
          </w:p>
        </w:tc>
        <w:tc>
          <w:tcPr>
            <w:tcW w:w="709" w:type="dxa"/>
            <w:tcBorders>
              <w:top w:val="single" w:sz="4" w:space="0" w:color="auto"/>
              <w:left w:val="single" w:sz="4" w:space="0" w:color="auto"/>
              <w:bottom w:val="single" w:sz="4" w:space="0" w:color="auto"/>
              <w:right w:val="single" w:sz="4" w:space="0" w:color="auto"/>
            </w:tcBorders>
            <w:vAlign w:val="center"/>
            <w:hideMark/>
          </w:tcPr>
          <w:p w14:paraId="6842AB69" w14:textId="77777777" w:rsidR="009235B2" w:rsidRDefault="009235B2" w:rsidP="009235B2">
            <w:pPr>
              <w:rPr>
                <w:rFonts w:eastAsia="Times New Roman" w:cs="Times New Roman"/>
                <w:bCs/>
                <w:color w:val="000000"/>
                <w:sz w:val="20"/>
                <w:szCs w:val="20"/>
              </w:rPr>
            </w:pPr>
            <w:r>
              <w:rPr>
                <w:rFonts w:eastAsia="Times New Roman" w:cs="Times New Roman"/>
                <w:bCs/>
                <w:color w:val="000000"/>
                <w:sz w:val="20"/>
                <w:szCs w:val="20"/>
              </w:rPr>
              <w:t>U</w:t>
            </w:r>
          </w:p>
        </w:tc>
        <w:tc>
          <w:tcPr>
            <w:tcW w:w="708" w:type="dxa"/>
            <w:tcBorders>
              <w:top w:val="single" w:sz="4" w:space="0" w:color="auto"/>
              <w:left w:val="single" w:sz="4" w:space="0" w:color="auto"/>
              <w:bottom w:val="single" w:sz="4" w:space="0" w:color="auto"/>
              <w:right w:val="single" w:sz="4" w:space="0" w:color="auto"/>
            </w:tcBorders>
            <w:vAlign w:val="center"/>
            <w:hideMark/>
          </w:tcPr>
          <w:p w14:paraId="60B6C6D1" w14:textId="77777777" w:rsidR="009235B2" w:rsidRDefault="009235B2" w:rsidP="009235B2">
            <w:pPr>
              <w:rPr>
                <w:rFonts w:eastAsia="Times New Roman" w:cs="Times New Roman"/>
                <w:bCs/>
                <w:color w:val="000000"/>
                <w:sz w:val="20"/>
                <w:szCs w:val="20"/>
              </w:rPr>
            </w:pPr>
            <w:r>
              <w:rPr>
                <w:rFonts w:eastAsia="Times New Roman" w:cs="Times New Roman"/>
                <w:bCs/>
                <w:color w:val="000000"/>
                <w:sz w:val="20"/>
                <w:szCs w:val="20"/>
              </w:rPr>
              <w:t>P</w:t>
            </w:r>
          </w:p>
        </w:tc>
        <w:tc>
          <w:tcPr>
            <w:tcW w:w="717" w:type="dxa"/>
            <w:tcBorders>
              <w:top w:val="single" w:sz="4" w:space="0" w:color="auto"/>
              <w:left w:val="single" w:sz="4" w:space="0" w:color="auto"/>
              <w:bottom w:val="single" w:sz="4" w:space="0" w:color="auto"/>
              <w:right w:val="single" w:sz="4" w:space="0" w:color="auto"/>
            </w:tcBorders>
            <w:vAlign w:val="center"/>
            <w:hideMark/>
          </w:tcPr>
          <w:p w14:paraId="5EF61A70" w14:textId="77777777" w:rsidR="009235B2" w:rsidRDefault="009235B2" w:rsidP="009235B2">
            <w:pPr>
              <w:rPr>
                <w:rFonts w:eastAsia="Times New Roman" w:cs="Times New Roman"/>
                <w:bCs/>
                <w:color w:val="000000"/>
                <w:sz w:val="20"/>
                <w:szCs w:val="20"/>
              </w:rPr>
            </w:pPr>
            <w:r>
              <w:rPr>
                <w:rFonts w:eastAsia="Times New Roman" w:cs="Times New Roman"/>
                <w:bCs/>
                <w:color w:val="000000"/>
                <w:sz w:val="20"/>
                <w:szCs w:val="20"/>
              </w:rPr>
              <w:t>U</w:t>
            </w:r>
          </w:p>
        </w:tc>
        <w:tc>
          <w:tcPr>
            <w:tcW w:w="717" w:type="dxa"/>
            <w:tcBorders>
              <w:top w:val="single" w:sz="4" w:space="0" w:color="auto"/>
              <w:left w:val="single" w:sz="4" w:space="0" w:color="auto"/>
              <w:bottom w:val="single" w:sz="4" w:space="0" w:color="auto"/>
              <w:right w:val="single" w:sz="4" w:space="0" w:color="auto"/>
            </w:tcBorders>
            <w:vAlign w:val="center"/>
            <w:hideMark/>
          </w:tcPr>
          <w:p w14:paraId="226124B7" w14:textId="77777777" w:rsidR="009235B2" w:rsidRDefault="009235B2" w:rsidP="009235B2">
            <w:pPr>
              <w:rPr>
                <w:rFonts w:eastAsia="Times New Roman" w:cs="Times New Roman"/>
                <w:bCs/>
                <w:color w:val="000000"/>
                <w:sz w:val="20"/>
                <w:szCs w:val="20"/>
              </w:rPr>
            </w:pPr>
            <w:r>
              <w:rPr>
                <w:rFonts w:eastAsia="Times New Roman" w:cs="Times New Roman"/>
                <w:bCs/>
                <w:color w:val="000000"/>
                <w:sz w:val="20"/>
                <w:szCs w:val="20"/>
              </w:rPr>
              <w:t>P</w:t>
            </w:r>
          </w:p>
        </w:tc>
        <w:tc>
          <w:tcPr>
            <w:tcW w:w="851" w:type="dxa"/>
            <w:tcBorders>
              <w:top w:val="single" w:sz="4" w:space="0" w:color="auto"/>
              <w:left w:val="single" w:sz="4" w:space="0" w:color="auto"/>
              <w:bottom w:val="single" w:sz="4" w:space="0" w:color="auto"/>
              <w:right w:val="single" w:sz="4" w:space="0" w:color="auto"/>
            </w:tcBorders>
            <w:vAlign w:val="center"/>
            <w:hideMark/>
          </w:tcPr>
          <w:p w14:paraId="03CA34C9" w14:textId="77777777" w:rsidR="009235B2" w:rsidRDefault="009235B2" w:rsidP="009235B2">
            <w:pPr>
              <w:rPr>
                <w:rFonts w:eastAsia="Times New Roman" w:cs="Times New Roman"/>
                <w:bCs/>
                <w:color w:val="000000"/>
                <w:sz w:val="20"/>
                <w:szCs w:val="20"/>
              </w:rPr>
            </w:pPr>
            <w:r>
              <w:rPr>
                <w:rFonts w:eastAsia="Times New Roman" w:cs="Times New Roman"/>
                <w:bCs/>
                <w:color w:val="000000"/>
                <w:sz w:val="20"/>
                <w:szCs w:val="20"/>
              </w:rPr>
              <w:t>U</w:t>
            </w:r>
          </w:p>
        </w:tc>
        <w:tc>
          <w:tcPr>
            <w:tcW w:w="853" w:type="dxa"/>
            <w:tcBorders>
              <w:top w:val="single" w:sz="4" w:space="0" w:color="auto"/>
              <w:left w:val="single" w:sz="4" w:space="0" w:color="auto"/>
              <w:bottom w:val="single" w:sz="4" w:space="0" w:color="auto"/>
              <w:right w:val="single" w:sz="4" w:space="0" w:color="auto"/>
            </w:tcBorders>
            <w:vAlign w:val="center"/>
            <w:hideMark/>
          </w:tcPr>
          <w:p w14:paraId="7F57AE40" w14:textId="77777777" w:rsidR="009235B2" w:rsidRDefault="009235B2" w:rsidP="009235B2">
            <w:pPr>
              <w:rPr>
                <w:rFonts w:eastAsia="Times New Roman" w:cs="Times New Roman"/>
                <w:bCs/>
                <w:color w:val="000000"/>
                <w:sz w:val="20"/>
                <w:szCs w:val="20"/>
              </w:rPr>
            </w:pPr>
            <w:r w:rsidRPr="00FF7F32">
              <w:rPr>
                <w:rFonts w:eastAsia="Times New Roman" w:cs="Times New Roman"/>
                <w:bCs/>
                <w:color w:val="000000"/>
                <w:sz w:val="20"/>
                <w:szCs w:val="20"/>
              </w:rPr>
              <w:t>P</w:t>
            </w:r>
          </w:p>
        </w:tc>
        <w:tc>
          <w:tcPr>
            <w:tcW w:w="776" w:type="dxa"/>
            <w:tcBorders>
              <w:top w:val="single" w:sz="4" w:space="0" w:color="auto"/>
              <w:left w:val="single" w:sz="4" w:space="0" w:color="auto"/>
              <w:bottom w:val="single" w:sz="4" w:space="0" w:color="auto"/>
              <w:right w:val="single" w:sz="4" w:space="0" w:color="auto"/>
            </w:tcBorders>
            <w:vAlign w:val="center"/>
            <w:hideMark/>
          </w:tcPr>
          <w:p w14:paraId="61C4C608" w14:textId="77777777" w:rsidR="009235B2" w:rsidRDefault="009235B2" w:rsidP="009235B2">
            <w:pPr>
              <w:rPr>
                <w:rFonts w:eastAsia="Times New Roman" w:cs="Times New Roman"/>
                <w:bCs/>
                <w:color w:val="000000"/>
                <w:sz w:val="20"/>
                <w:szCs w:val="20"/>
              </w:rPr>
            </w:pPr>
            <w:r>
              <w:rPr>
                <w:rFonts w:eastAsia="Times New Roman" w:cs="Times New Roman"/>
                <w:bCs/>
                <w:color w:val="000000"/>
                <w:sz w:val="20"/>
                <w:szCs w:val="20"/>
              </w:rPr>
              <w:t>U</w:t>
            </w:r>
          </w:p>
        </w:tc>
        <w:tc>
          <w:tcPr>
            <w:tcW w:w="841" w:type="dxa"/>
            <w:tcBorders>
              <w:top w:val="single" w:sz="4" w:space="0" w:color="auto"/>
              <w:left w:val="single" w:sz="4" w:space="0" w:color="auto"/>
              <w:bottom w:val="single" w:sz="4" w:space="0" w:color="auto"/>
              <w:right w:val="single" w:sz="4" w:space="0" w:color="auto"/>
            </w:tcBorders>
            <w:vAlign w:val="center"/>
            <w:hideMark/>
          </w:tcPr>
          <w:p w14:paraId="54EE199D" w14:textId="77777777" w:rsidR="009235B2" w:rsidRDefault="009235B2" w:rsidP="009235B2">
            <w:pPr>
              <w:rPr>
                <w:rFonts w:eastAsia="Times New Roman" w:cs="Times New Roman"/>
                <w:bCs/>
                <w:color w:val="000000"/>
                <w:sz w:val="20"/>
                <w:szCs w:val="20"/>
              </w:rPr>
            </w:pPr>
            <w:r>
              <w:rPr>
                <w:rFonts w:eastAsia="Times New Roman" w:cs="Times New Roman"/>
                <w:bCs/>
                <w:color w:val="000000"/>
                <w:sz w:val="20"/>
                <w:szCs w:val="20"/>
              </w:rPr>
              <w:t>P</w:t>
            </w:r>
          </w:p>
        </w:tc>
      </w:tr>
      <w:tr w:rsidR="009235B2" w14:paraId="29781B73" w14:textId="77777777" w:rsidTr="003C0E07">
        <w:trPr>
          <w:trHeight w:val="546"/>
        </w:trPr>
        <w:tc>
          <w:tcPr>
            <w:tcW w:w="2962" w:type="dxa"/>
            <w:tcBorders>
              <w:top w:val="single" w:sz="4" w:space="0" w:color="auto"/>
              <w:left w:val="single" w:sz="4" w:space="0" w:color="auto"/>
              <w:bottom w:val="single" w:sz="4" w:space="0" w:color="auto"/>
              <w:right w:val="single" w:sz="4" w:space="0" w:color="auto"/>
            </w:tcBorders>
            <w:vAlign w:val="center"/>
          </w:tcPr>
          <w:p w14:paraId="7FA0DACA" w14:textId="77777777" w:rsidR="009235B2" w:rsidRPr="00DA04CA" w:rsidRDefault="009235B2" w:rsidP="009235B2">
            <w:pPr>
              <w:rPr>
                <w:rFonts w:eastAsia="Times New Roman" w:cs="Times New Roman"/>
                <w:bCs/>
                <w:color w:val="000000"/>
              </w:rPr>
            </w:pPr>
            <w:r w:rsidRPr="00DA04CA">
              <w:t>1.1.1. Podnoszenie k</w:t>
            </w:r>
            <w:r w:rsidRPr="00DA04CA">
              <w:rPr>
                <w:color w:val="000000"/>
              </w:rPr>
              <w:t xml:space="preserve">ompetencji społeczeństwa lokalnego, w tym przedstawicieli grup </w:t>
            </w:r>
            <w:proofErr w:type="spellStart"/>
            <w:r w:rsidRPr="00DA04CA">
              <w:rPr>
                <w:color w:val="000000"/>
              </w:rPr>
              <w:t>defaworyzowanych</w:t>
            </w:r>
            <w:proofErr w:type="spellEnd"/>
          </w:p>
        </w:tc>
        <w:tc>
          <w:tcPr>
            <w:tcW w:w="2480" w:type="dxa"/>
            <w:tcBorders>
              <w:top w:val="single" w:sz="4" w:space="0" w:color="auto"/>
              <w:left w:val="single" w:sz="4" w:space="0" w:color="auto"/>
              <w:bottom w:val="single" w:sz="4" w:space="0" w:color="auto"/>
              <w:right w:val="single" w:sz="4" w:space="0" w:color="auto"/>
            </w:tcBorders>
            <w:vAlign w:val="center"/>
          </w:tcPr>
          <w:p w14:paraId="58F66CDF" w14:textId="77777777" w:rsidR="009235B2" w:rsidRDefault="009235B2" w:rsidP="009235B2">
            <w:pPr>
              <w:rPr>
                <w:rFonts w:eastAsia="Times New Roman" w:cs="Times New Roman"/>
                <w:bCs/>
                <w:color w:val="000000"/>
                <w:sz w:val="20"/>
                <w:szCs w:val="20"/>
              </w:rPr>
            </w:pPr>
            <w:r>
              <w:rPr>
                <w:rFonts w:eastAsia="Times New Roman" w:cs="Times New Roman"/>
                <w:bCs/>
                <w:color w:val="000000"/>
                <w:sz w:val="20"/>
                <w:szCs w:val="20"/>
              </w:rPr>
              <w:t>Liczba szkoleń</w:t>
            </w:r>
          </w:p>
        </w:tc>
        <w:tc>
          <w:tcPr>
            <w:tcW w:w="1143" w:type="dxa"/>
            <w:tcBorders>
              <w:top w:val="single" w:sz="4" w:space="0" w:color="auto"/>
              <w:left w:val="single" w:sz="4" w:space="0" w:color="auto"/>
              <w:bottom w:val="single" w:sz="4" w:space="0" w:color="auto"/>
              <w:right w:val="single" w:sz="4" w:space="0" w:color="auto"/>
            </w:tcBorders>
            <w:vAlign w:val="center"/>
          </w:tcPr>
          <w:p w14:paraId="00BB79A9" w14:textId="77777777" w:rsidR="009235B2" w:rsidRDefault="009235B2" w:rsidP="009235B2">
            <w:pPr>
              <w:rPr>
                <w:rFonts w:eastAsia="Times New Roman" w:cs="Times New Roman"/>
                <w:bCs/>
                <w:color w:val="000000"/>
                <w:sz w:val="20"/>
                <w:szCs w:val="20"/>
              </w:rPr>
            </w:pPr>
            <w:r>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tcPr>
          <w:p w14:paraId="33370949" w14:textId="77777777" w:rsidR="009235B2" w:rsidRDefault="009235B2" w:rsidP="009235B2">
            <w:pPr>
              <w:rPr>
                <w:rFonts w:eastAsia="Times New Roman" w:cs="Times New Roman"/>
                <w:bCs/>
                <w:color w:val="000000"/>
                <w:sz w:val="20"/>
                <w:szCs w:val="20"/>
              </w:rPr>
            </w:pPr>
            <w:r>
              <w:rPr>
                <w:rFonts w:eastAsia="Times New Roman" w:cs="Times New Roman"/>
                <w:bCs/>
                <w:color w:val="000000"/>
                <w:sz w:val="20"/>
                <w:szCs w:val="20"/>
              </w:rPr>
              <w:t>11</w:t>
            </w:r>
          </w:p>
        </w:tc>
        <w:tc>
          <w:tcPr>
            <w:tcW w:w="708" w:type="dxa"/>
            <w:tcBorders>
              <w:top w:val="single" w:sz="4" w:space="0" w:color="auto"/>
              <w:left w:val="nil"/>
              <w:bottom w:val="single" w:sz="4" w:space="0" w:color="auto"/>
              <w:right w:val="single" w:sz="4" w:space="0" w:color="auto"/>
            </w:tcBorders>
            <w:vAlign w:val="center"/>
          </w:tcPr>
          <w:p w14:paraId="616BF489" w14:textId="77777777" w:rsidR="009235B2" w:rsidRDefault="009235B2" w:rsidP="009235B2">
            <w:pP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059107E6" w14:textId="77777777" w:rsidR="009235B2" w:rsidRDefault="009235B2" w:rsidP="009235B2">
            <w:pP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27E8AF5D" w14:textId="77777777" w:rsidR="009235B2" w:rsidRPr="009D1445" w:rsidRDefault="009235B2" w:rsidP="009235B2">
            <w:pPr>
              <w:rPr>
                <w:rFonts w:eastAsia="Times New Roman" w:cs="Times New Roman"/>
                <w:bCs/>
                <w:color w:val="000000"/>
                <w:sz w:val="20"/>
                <w:szCs w:val="20"/>
              </w:rPr>
            </w:pPr>
            <w:r w:rsidRPr="009D1445">
              <w:rPr>
                <w:rFonts w:eastAsia="Times New Roman" w:cs="Times New Roman"/>
                <w:bCs/>
                <w:color w:val="000000"/>
                <w:sz w:val="20"/>
                <w:szCs w:val="20"/>
              </w:rPr>
              <w:t>109,09</w:t>
            </w:r>
          </w:p>
        </w:tc>
        <w:tc>
          <w:tcPr>
            <w:tcW w:w="708" w:type="dxa"/>
            <w:tcBorders>
              <w:top w:val="single" w:sz="4" w:space="0" w:color="auto"/>
              <w:left w:val="single" w:sz="4" w:space="0" w:color="auto"/>
              <w:bottom w:val="single" w:sz="4" w:space="0" w:color="auto"/>
              <w:right w:val="single" w:sz="4" w:space="0" w:color="auto"/>
            </w:tcBorders>
            <w:vAlign w:val="center"/>
          </w:tcPr>
          <w:p w14:paraId="249C4E17" w14:textId="77777777" w:rsidR="009235B2" w:rsidRPr="009D1445" w:rsidRDefault="009235B2" w:rsidP="009235B2">
            <w:pPr>
              <w:rPr>
                <w:rFonts w:eastAsia="Times New Roman" w:cs="Times New Roman"/>
                <w:bCs/>
                <w:color w:val="000000"/>
                <w:sz w:val="20"/>
                <w:szCs w:val="20"/>
              </w:rPr>
            </w:pPr>
            <w:r w:rsidRPr="009D1445">
              <w:rPr>
                <w:rFonts w:eastAsia="Times New Roman" w:cs="Times New Roman"/>
                <w:bCs/>
                <w:color w:val="000000"/>
                <w:sz w:val="20"/>
                <w:szCs w:val="20"/>
              </w:rPr>
              <w:t>109,09</w:t>
            </w:r>
          </w:p>
        </w:tc>
        <w:tc>
          <w:tcPr>
            <w:tcW w:w="717" w:type="dxa"/>
            <w:tcBorders>
              <w:top w:val="single" w:sz="4" w:space="0" w:color="auto"/>
              <w:left w:val="single" w:sz="4" w:space="0" w:color="auto"/>
              <w:bottom w:val="single" w:sz="4" w:space="0" w:color="auto"/>
              <w:right w:val="single" w:sz="4" w:space="0" w:color="auto"/>
            </w:tcBorders>
            <w:vAlign w:val="center"/>
          </w:tcPr>
          <w:p w14:paraId="1B6C90E3" w14:textId="77777777" w:rsidR="009235B2" w:rsidRDefault="009235B2" w:rsidP="009235B2">
            <w:pPr>
              <w:rPr>
                <w:rFonts w:eastAsia="Times New Roman" w:cs="Times New Roman"/>
                <w:bCs/>
                <w:color w:val="000000"/>
                <w:sz w:val="20"/>
                <w:szCs w:val="20"/>
              </w:rPr>
            </w:pPr>
            <w:r>
              <w:rPr>
                <w:rFonts w:eastAsia="Times New Roman" w:cs="Times New Roman"/>
                <w:bCs/>
                <w:color w:val="000000"/>
                <w:sz w:val="20"/>
                <w:szCs w:val="20"/>
              </w:rPr>
              <w:t>109,09</w:t>
            </w:r>
          </w:p>
        </w:tc>
        <w:tc>
          <w:tcPr>
            <w:tcW w:w="717" w:type="dxa"/>
            <w:tcBorders>
              <w:top w:val="single" w:sz="4" w:space="0" w:color="auto"/>
              <w:left w:val="single" w:sz="4" w:space="0" w:color="auto"/>
              <w:bottom w:val="single" w:sz="4" w:space="0" w:color="auto"/>
              <w:right w:val="single" w:sz="4" w:space="0" w:color="auto"/>
            </w:tcBorders>
            <w:vAlign w:val="center"/>
          </w:tcPr>
          <w:p w14:paraId="2EFF27B6" w14:textId="77777777" w:rsidR="009235B2" w:rsidRDefault="009235B2" w:rsidP="009235B2">
            <w:pPr>
              <w:rPr>
                <w:rFonts w:eastAsia="Times New Roman" w:cs="Times New Roman"/>
                <w:bCs/>
                <w:color w:val="000000"/>
                <w:sz w:val="20"/>
                <w:szCs w:val="20"/>
              </w:rPr>
            </w:pPr>
            <w:r>
              <w:rPr>
                <w:rFonts w:eastAsia="Times New Roman" w:cs="Times New Roman"/>
                <w:bCs/>
                <w:color w:val="000000"/>
                <w:sz w:val="20"/>
                <w:szCs w:val="20"/>
              </w:rPr>
              <w:t>0,00</w:t>
            </w:r>
          </w:p>
        </w:tc>
        <w:tc>
          <w:tcPr>
            <w:tcW w:w="851" w:type="dxa"/>
            <w:tcBorders>
              <w:top w:val="single" w:sz="4" w:space="0" w:color="auto"/>
              <w:left w:val="single" w:sz="4" w:space="0" w:color="auto"/>
              <w:bottom w:val="single" w:sz="4" w:space="0" w:color="auto"/>
              <w:right w:val="single" w:sz="4" w:space="0" w:color="auto"/>
            </w:tcBorders>
            <w:vAlign w:val="center"/>
          </w:tcPr>
          <w:p w14:paraId="0DA34364" w14:textId="77777777" w:rsidR="009235B2" w:rsidRDefault="009235B2" w:rsidP="009235B2">
            <w:pPr>
              <w:rPr>
                <w:rFonts w:eastAsia="Times New Roman" w:cs="Times New Roman"/>
                <w:bCs/>
                <w:color w:val="000000"/>
                <w:sz w:val="20"/>
                <w:szCs w:val="20"/>
              </w:rPr>
            </w:pPr>
            <w:r>
              <w:rPr>
                <w:rFonts w:eastAsia="Times New Roman" w:cs="Times New Roman"/>
                <w:bCs/>
                <w:color w:val="000000"/>
                <w:sz w:val="20"/>
                <w:szCs w:val="20"/>
              </w:rPr>
              <w:t>109,09</w:t>
            </w:r>
          </w:p>
        </w:tc>
        <w:tc>
          <w:tcPr>
            <w:tcW w:w="853" w:type="dxa"/>
            <w:tcBorders>
              <w:top w:val="single" w:sz="4" w:space="0" w:color="auto"/>
              <w:left w:val="single" w:sz="4" w:space="0" w:color="auto"/>
              <w:bottom w:val="single" w:sz="4" w:space="0" w:color="auto"/>
              <w:right w:val="single" w:sz="4" w:space="0" w:color="auto"/>
            </w:tcBorders>
            <w:vAlign w:val="center"/>
          </w:tcPr>
          <w:p w14:paraId="4B5D17BD" w14:textId="77777777" w:rsidR="009235B2" w:rsidRPr="00FF7F32" w:rsidRDefault="009235B2" w:rsidP="009235B2">
            <w:pPr>
              <w:rPr>
                <w:rFonts w:eastAsia="Times New Roman" w:cs="Times New Roman"/>
                <w:bCs/>
                <w:color w:val="000000"/>
                <w:sz w:val="20"/>
                <w:szCs w:val="20"/>
              </w:rPr>
            </w:pPr>
            <w:r>
              <w:rPr>
                <w:rFonts w:eastAsia="Times New Roman" w:cs="Times New Roman"/>
                <w:bCs/>
                <w:color w:val="000000"/>
                <w:sz w:val="20"/>
                <w:szCs w:val="20"/>
              </w:rPr>
              <w:t>109,09</w:t>
            </w:r>
          </w:p>
        </w:tc>
        <w:tc>
          <w:tcPr>
            <w:tcW w:w="776" w:type="dxa"/>
            <w:tcBorders>
              <w:top w:val="single" w:sz="4" w:space="0" w:color="auto"/>
              <w:left w:val="single" w:sz="4" w:space="0" w:color="auto"/>
              <w:bottom w:val="single" w:sz="4" w:space="0" w:color="auto"/>
              <w:right w:val="single" w:sz="4" w:space="0" w:color="auto"/>
            </w:tcBorders>
            <w:vAlign w:val="center"/>
          </w:tcPr>
          <w:p w14:paraId="4D648148" w14:textId="77777777" w:rsidR="009235B2" w:rsidRDefault="009235B2" w:rsidP="009235B2">
            <w:pPr>
              <w:rPr>
                <w:rFonts w:eastAsia="Times New Roman" w:cs="Times New Roman"/>
                <w:bCs/>
                <w:color w:val="000000"/>
                <w:sz w:val="20"/>
                <w:szCs w:val="20"/>
              </w:rPr>
            </w:pPr>
            <w:r>
              <w:rPr>
                <w:rFonts w:eastAsia="Times New Roman" w:cs="Times New Roman"/>
                <w:bCs/>
                <w:color w:val="000000"/>
                <w:sz w:val="20"/>
                <w:szCs w:val="20"/>
              </w:rPr>
              <w:t>109,09</w:t>
            </w:r>
          </w:p>
        </w:tc>
        <w:tc>
          <w:tcPr>
            <w:tcW w:w="841" w:type="dxa"/>
            <w:tcBorders>
              <w:top w:val="single" w:sz="4" w:space="0" w:color="auto"/>
              <w:left w:val="single" w:sz="4" w:space="0" w:color="auto"/>
              <w:bottom w:val="single" w:sz="4" w:space="0" w:color="auto"/>
              <w:right w:val="single" w:sz="4" w:space="0" w:color="auto"/>
            </w:tcBorders>
            <w:vAlign w:val="center"/>
          </w:tcPr>
          <w:p w14:paraId="23C075E8" w14:textId="77777777" w:rsidR="009235B2" w:rsidRDefault="009235B2" w:rsidP="009235B2">
            <w:pPr>
              <w:rPr>
                <w:rFonts w:eastAsia="Times New Roman" w:cs="Times New Roman"/>
                <w:bCs/>
                <w:color w:val="000000"/>
                <w:sz w:val="20"/>
                <w:szCs w:val="20"/>
              </w:rPr>
            </w:pPr>
            <w:r>
              <w:rPr>
                <w:rFonts w:eastAsia="Times New Roman" w:cs="Times New Roman"/>
                <w:bCs/>
                <w:color w:val="000000"/>
                <w:sz w:val="20"/>
                <w:szCs w:val="20"/>
              </w:rPr>
              <w:t>109,09</w:t>
            </w:r>
          </w:p>
        </w:tc>
      </w:tr>
      <w:tr w:rsidR="009235B2" w14:paraId="15CC3C4E" w14:textId="77777777" w:rsidTr="003C0E07">
        <w:trPr>
          <w:trHeight w:val="546"/>
        </w:trPr>
        <w:tc>
          <w:tcPr>
            <w:tcW w:w="2962" w:type="dxa"/>
            <w:tcBorders>
              <w:top w:val="single" w:sz="4" w:space="0" w:color="auto"/>
              <w:left w:val="single" w:sz="4" w:space="0" w:color="auto"/>
              <w:bottom w:val="single" w:sz="4" w:space="0" w:color="auto"/>
              <w:right w:val="single" w:sz="4" w:space="0" w:color="auto"/>
            </w:tcBorders>
            <w:vAlign w:val="center"/>
          </w:tcPr>
          <w:p w14:paraId="7FC1E044" w14:textId="77777777" w:rsidR="009235B2" w:rsidRPr="00DA04CA" w:rsidRDefault="009235B2" w:rsidP="006932B5">
            <w:pPr>
              <w:spacing w:after="0"/>
            </w:pPr>
            <w:r w:rsidRPr="00DA04CA">
              <w:rPr>
                <w:color w:val="000000"/>
              </w:rPr>
              <w:t xml:space="preserve">1.1.2. Zbudowanie partnerstwa lokalnego, w tym w zakresie ochrony środowiska </w:t>
            </w:r>
            <w:r w:rsidRPr="00DA04CA">
              <w:rPr>
                <w:color w:val="000000"/>
              </w:rPr>
              <w:br/>
              <w:t>i przeciwdziałania zmianom klimatu, innowacji oraz nowych technologii</w:t>
            </w:r>
          </w:p>
        </w:tc>
        <w:tc>
          <w:tcPr>
            <w:tcW w:w="2480" w:type="dxa"/>
            <w:tcBorders>
              <w:top w:val="single" w:sz="4" w:space="0" w:color="auto"/>
              <w:left w:val="single" w:sz="4" w:space="0" w:color="auto"/>
              <w:bottom w:val="single" w:sz="4" w:space="0" w:color="auto"/>
              <w:right w:val="single" w:sz="4" w:space="0" w:color="auto"/>
            </w:tcBorders>
            <w:vAlign w:val="center"/>
          </w:tcPr>
          <w:p w14:paraId="4BC59A92" w14:textId="77777777" w:rsidR="009235B2" w:rsidRDefault="009235B2" w:rsidP="006932B5">
            <w:pPr>
              <w:spacing w:after="0"/>
              <w:rPr>
                <w:rFonts w:eastAsia="Times New Roman" w:cs="Times New Roman"/>
                <w:bCs/>
                <w:color w:val="000000"/>
                <w:sz w:val="20"/>
                <w:szCs w:val="20"/>
              </w:rPr>
            </w:pPr>
            <w:r>
              <w:rPr>
                <w:color w:val="000000"/>
                <w:sz w:val="20"/>
                <w:szCs w:val="20"/>
              </w:rPr>
              <w:t xml:space="preserve">Liczba operacji mających na celu zbudowanie partnerstw lokalnych, w tym zakresie ochrony środowiska </w:t>
            </w:r>
            <w:r>
              <w:rPr>
                <w:color w:val="000000"/>
                <w:sz w:val="20"/>
                <w:szCs w:val="20"/>
              </w:rPr>
              <w:br/>
              <w:t>i przeciwdziałania zmianom klimatu, innowacji oraz nowych technologii</w:t>
            </w:r>
          </w:p>
        </w:tc>
        <w:tc>
          <w:tcPr>
            <w:tcW w:w="1143" w:type="dxa"/>
            <w:tcBorders>
              <w:top w:val="single" w:sz="4" w:space="0" w:color="auto"/>
              <w:left w:val="single" w:sz="4" w:space="0" w:color="auto"/>
              <w:bottom w:val="single" w:sz="4" w:space="0" w:color="auto"/>
              <w:right w:val="single" w:sz="4" w:space="0" w:color="auto"/>
            </w:tcBorders>
            <w:vAlign w:val="center"/>
          </w:tcPr>
          <w:p w14:paraId="76C7B544" w14:textId="77777777" w:rsidR="009235B2"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tcPr>
          <w:p w14:paraId="6681F6EC" w14:textId="77777777" w:rsidR="009235B2"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t>7</w:t>
            </w:r>
          </w:p>
        </w:tc>
        <w:tc>
          <w:tcPr>
            <w:tcW w:w="708" w:type="dxa"/>
            <w:tcBorders>
              <w:top w:val="single" w:sz="4" w:space="0" w:color="auto"/>
              <w:left w:val="nil"/>
              <w:bottom w:val="single" w:sz="4" w:space="0" w:color="auto"/>
              <w:right w:val="single" w:sz="4" w:space="0" w:color="auto"/>
            </w:tcBorders>
            <w:vAlign w:val="center"/>
          </w:tcPr>
          <w:p w14:paraId="22EABA71"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21FF3A73"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5772067F" w14:textId="17DC2A67" w:rsidR="009235B2" w:rsidRDefault="003C0E07"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8" w:type="dxa"/>
            <w:tcBorders>
              <w:top w:val="single" w:sz="4" w:space="0" w:color="auto"/>
              <w:left w:val="single" w:sz="4" w:space="0" w:color="auto"/>
              <w:bottom w:val="single" w:sz="4" w:space="0" w:color="auto"/>
              <w:right w:val="single" w:sz="4" w:space="0" w:color="auto"/>
            </w:tcBorders>
            <w:vAlign w:val="center"/>
          </w:tcPr>
          <w:p w14:paraId="4C70233B"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17" w:type="dxa"/>
            <w:tcBorders>
              <w:top w:val="single" w:sz="4" w:space="0" w:color="auto"/>
              <w:left w:val="single" w:sz="4" w:space="0" w:color="auto"/>
              <w:bottom w:val="single" w:sz="4" w:space="0" w:color="auto"/>
              <w:right w:val="single" w:sz="4" w:space="0" w:color="auto"/>
            </w:tcBorders>
            <w:vAlign w:val="center"/>
          </w:tcPr>
          <w:p w14:paraId="05047A42" w14:textId="78AC20AA"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w:t>
            </w:r>
            <w:r w:rsidR="00C233BE">
              <w:rPr>
                <w:rFonts w:eastAsia="Times New Roman" w:cs="Times New Roman"/>
                <w:bCs/>
                <w:color w:val="000000"/>
                <w:sz w:val="20"/>
                <w:szCs w:val="20"/>
              </w:rPr>
              <w:t>1</w:t>
            </w:r>
            <w:r>
              <w:rPr>
                <w:rFonts w:eastAsia="Times New Roman" w:cs="Times New Roman"/>
                <w:bCs/>
                <w:color w:val="000000"/>
                <w:sz w:val="20"/>
                <w:szCs w:val="20"/>
              </w:rPr>
              <w:t>4,29</w:t>
            </w:r>
          </w:p>
        </w:tc>
        <w:tc>
          <w:tcPr>
            <w:tcW w:w="717" w:type="dxa"/>
            <w:tcBorders>
              <w:top w:val="single" w:sz="4" w:space="0" w:color="auto"/>
              <w:left w:val="single" w:sz="4" w:space="0" w:color="auto"/>
              <w:bottom w:val="single" w:sz="4" w:space="0" w:color="auto"/>
              <w:right w:val="single" w:sz="4" w:space="0" w:color="auto"/>
            </w:tcBorders>
            <w:vAlign w:val="center"/>
          </w:tcPr>
          <w:p w14:paraId="17D2F811"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851" w:type="dxa"/>
            <w:tcBorders>
              <w:top w:val="single" w:sz="4" w:space="0" w:color="auto"/>
              <w:left w:val="single" w:sz="4" w:space="0" w:color="auto"/>
              <w:bottom w:val="single" w:sz="4" w:space="0" w:color="auto"/>
              <w:right w:val="single" w:sz="4" w:space="0" w:color="auto"/>
            </w:tcBorders>
            <w:vAlign w:val="center"/>
          </w:tcPr>
          <w:p w14:paraId="13835F99" w14:textId="1D649688"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w:t>
            </w:r>
            <w:r w:rsidR="00C233BE">
              <w:rPr>
                <w:rFonts w:eastAsia="Times New Roman" w:cs="Times New Roman"/>
                <w:bCs/>
                <w:color w:val="000000"/>
                <w:sz w:val="20"/>
                <w:szCs w:val="20"/>
              </w:rPr>
              <w:t>1</w:t>
            </w:r>
            <w:r>
              <w:rPr>
                <w:rFonts w:eastAsia="Times New Roman" w:cs="Times New Roman"/>
                <w:bCs/>
                <w:color w:val="000000"/>
                <w:sz w:val="20"/>
                <w:szCs w:val="20"/>
              </w:rPr>
              <w:t>4,29</w:t>
            </w:r>
          </w:p>
        </w:tc>
        <w:tc>
          <w:tcPr>
            <w:tcW w:w="853" w:type="dxa"/>
            <w:tcBorders>
              <w:top w:val="single" w:sz="4" w:space="0" w:color="auto"/>
              <w:left w:val="single" w:sz="4" w:space="0" w:color="auto"/>
              <w:bottom w:val="single" w:sz="4" w:space="0" w:color="auto"/>
              <w:right w:val="single" w:sz="4" w:space="0" w:color="auto"/>
            </w:tcBorders>
            <w:vAlign w:val="center"/>
          </w:tcPr>
          <w:p w14:paraId="31F725A2" w14:textId="792F6CEA" w:rsidR="009235B2" w:rsidRPr="00FF7F3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w:t>
            </w:r>
            <w:r w:rsidR="00454CA7">
              <w:rPr>
                <w:rFonts w:eastAsia="Times New Roman" w:cs="Times New Roman"/>
                <w:bCs/>
                <w:color w:val="000000"/>
                <w:sz w:val="20"/>
                <w:szCs w:val="20"/>
              </w:rPr>
              <w:t>1</w:t>
            </w:r>
            <w:r>
              <w:rPr>
                <w:rFonts w:eastAsia="Times New Roman" w:cs="Times New Roman"/>
                <w:bCs/>
                <w:color w:val="000000"/>
                <w:sz w:val="20"/>
                <w:szCs w:val="20"/>
              </w:rPr>
              <w:t>4,29</w:t>
            </w:r>
          </w:p>
        </w:tc>
        <w:tc>
          <w:tcPr>
            <w:tcW w:w="776" w:type="dxa"/>
            <w:tcBorders>
              <w:top w:val="single" w:sz="4" w:space="0" w:color="auto"/>
              <w:left w:val="single" w:sz="4" w:space="0" w:color="auto"/>
              <w:bottom w:val="single" w:sz="4" w:space="0" w:color="auto"/>
              <w:right w:val="single" w:sz="4" w:space="0" w:color="auto"/>
            </w:tcBorders>
            <w:vAlign w:val="center"/>
          </w:tcPr>
          <w:p w14:paraId="716B8267" w14:textId="510AE6B3"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w:t>
            </w:r>
            <w:r w:rsidR="00C233BE">
              <w:rPr>
                <w:rFonts w:eastAsia="Times New Roman" w:cs="Times New Roman"/>
                <w:bCs/>
                <w:color w:val="000000"/>
                <w:sz w:val="20"/>
                <w:szCs w:val="20"/>
              </w:rPr>
              <w:t>1</w:t>
            </w:r>
            <w:r>
              <w:rPr>
                <w:rFonts w:eastAsia="Times New Roman" w:cs="Times New Roman"/>
                <w:bCs/>
                <w:color w:val="000000"/>
                <w:sz w:val="20"/>
                <w:szCs w:val="20"/>
              </w:rPr>
              <w:t>4,29</w:t>
            </w:r>
          </w:p>
        </w:tc>
        <w:tc>
          <w:tcPr>
            <w:tcW w:w="841" w:type="dxa"/>
            <w:tcBorders>
              <w:top w:val="single" w:sz="4" w:space="0" w:color="auto"/>
              <w:left w:val="single" w:sz="4" w:space="0" w:color="auto"/>
              <w:bottom w:val="single" w:sz="4" w:space="0" w:color="auto"/>
              <w:right w:val="single" w:sz="4" w:space="0" w:color="auto"/>
            </w:tcBorders>
            <w:vAlign w:val="center"/>
          </w:tcPr>
          <w:p w14:paraId="44769F5B" w14:textId="2A41462F"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w:t>
            </w:r>
            <w:r w:rsidR="00C233BE">
              <w:rPr>
                <w:rFonts w:eastAsia="Times New Roman" w:cs="Times New Roman"/>
                <w:bCs/>
                <w:color w:val="000000"/>
                <w:sz w:val="20"/>
                <w:szCs w:val="20"/>
              </w:rPr>
              <w:t>1</w:t>
            </w:r>
            <w:r>
              <w:rPr>
                <w:rFonts w:eastAsia="Times New Roman" w:cs="Times New Roman"/>
                <w:bCs/>
                <w:color w:val="000000"/>
                <w:sz w:val="20"/>
                <w:szCs w:val="20"/>
              </w:rPr>
              <w:t>4,29</w:t>
            </w:r>
          </w:p>
        </w:tc>
      </w:tr>
      <w:tr w:rsidR="009235B2" w14:paraId="3BC5ABB5" w14:textId="77777777" w:rsidTr="003C0E07">
        <w:trPr>
          <w:trHeight w:val="546"/>
        </w:trPr>
        <w:tc>
          <w:tcPr>
            <w:tcW w:w="15168" w:type="dxa"/>
            <w:gridSpan w:val="14"/>
            <w:tcBorders>
              <w:top w:val="single" w:sz="4" w:space="0" w:color="auto"/>
              <w:left w:val="single" w:sz="4" w:space="0" w:color="auto"/>
              <w:bottom w:val="single" w:sz="4" w:space="0" w:color="auto"/>
              <w:right w:val="single" w:sz="4" w:space="0" w:color="auto"/>
            </w:tcBorders>
            <w:vAlign w:val="center"/>
          </w:tcPr>
          <w:p w14:paraId="5732326F" w14:textId="77777777" w:rsidR="009235B2" w:rsidRDefault="009235B2" w:rsidP="006932B5">
            <w:pPr>
              <w:spacing w:after="0" w:line="240" w:lineRule="auto"/>
              <w:rPr>
                <w:rFonts w:eastAsia="Times New Roman" w:cs="Times New Roman"/>
                <w:bCs/>
                <w:color w:val="000000"/>
                <w:sz w:val="20"/>
                <w:szCs w:val="20"/>
              </w:rPr>
            </w:pPr>
            <w:r>
              <w:rPr>
                <w:rFonts w:eastAsia="Times New Roman" w:cs="Times New Roman"/>
                <w:b/>
                <w:bCs/>
                <w:color w:val="0070C0"/>
              </w:rPr>
              <w:t xml:space="preserve">Cel szczegółowy 1.2.  </w:t>
            </w:r>
            <w:r w:rsidRPr="00C37D84">
              <w:rPr>
                <w:rFonts w:eastAsia="Times New Roman" w:cs="Times New Roman"/>
                <w:b/>
                <w:bCs/>
                <w:color w:val="0070C0"/>
              </w:rPr>
              <w:t>Wz</w:t>
            </w:r>
            <w:r>
              <w:rPr>
                <w:rFonts w:eastAsia="Times New Roman" w:cs="Times New Roman"/>
                <w:b/>
                <w:bCs/>
                <w:color w:val="0070C0"/>
              </w:rPr>
              <w:t>rost atrakcyjności obszaru w zakresie walorów Śliwkowego Szlaku</w:t>
            </w:r>
          </w:p>
        </w:tc>
      </w:tr>
      <w:tr w:rsidR="009235B2" w14:paraId="58A6355E" w14:textId="77777777" w:rsidTr="003C0E07">
        <w:trPr>
          <w:trHeight w:val="546"/>
        </w:trPr>
        <w:tc>
          <w:tcPr>
            <w:tcW w:w="2962" w:type="dxa"/>
            <w:tcBorders>
              <w:top w:val="single" w:sz="4" w:space="0" w:color="auto"/>
              <w:left w:val="single" w:sz="4" w:space="0" w:color="auto"/>
              <w:bottom w:val="single" w:sz="4" w:space="0" w:color="auto"/>
              <w:right w:val="single" w:sz="4" w:space="0" w:color="auto"/>
            </w:tcBorders>
            <w:vAlign w:val="center"/>
          </w:tcPr>
          <w:p w14:paraId="2959215C" w14:textId="77777777" w:rsidR="009235B2" w:rsidRPr="00DA04CA" w:rsidRDefault="009235B2" w:rsidP="006932B5">
            <w:pPr>
              <w:spacing w:after="0"/>
            </w:pPr>
            <w:r w:rsidRPr="00DA04CA">
              <w:t xml:space="preserve">1.2.1. Rozwój ogólnodostępnej </w:t>
            </w:r>
            <w:r w:rsidRPr="00DA04CA">
              <w:br/>
              <w:t xml:space="preserve">i  niekomercyjnej lokalnej infrastruktury turystycznej, rekreacyjnej, w tym </w:t>
            </w:r>
            <w:r w:rsidRPr="00DA04CA">
              <w:br/>
              <w:t>z wykorzystaniem zasobów lokalnych</w:t>
            </w:r>
          </w:p>
        </w:tc>
        <w:tc>
          <w:tcPr>
            <w:tcW w:w="2480" w:type="dxa"/>
            <w:tcBorders>
              <w:top w:val="single" w:sz="4" w:space="0" w:color="auto"/>
              <w:left w:val="single" w:sz="4" w:space="0" w:color="auto"/>
              <w:bottom w:val="single" w:sz="4" w:space="0" w:color="auto"/>
              <w:right w:val="single" w:sz="4" w:space="0" w:color="auto"/>
            </w:tcBorders>
            <w:vAlign w:val="center"/>
          </w:tcPr>
          <w:p w14:paraId="5B61A1C2" w14:textId="77777777" w:rsidR="009235B2" w:rsidRPr="004236DE" w:rsidRDefault="009235B2" w:rsidP="006932B5">
            <w:pPr>
              <w:rPr>
                <w:sz w:val="20"/>
                <w:szCs w:val="20"/>
              </w:rPr>
            </w:pPr>
            <w:r>
              <w:rPr>
                <w:sz w:val="20"/>
                <w:szCs w:val="20"/>
              </w:rPr>
              <w:t xml:space="preserve">Liczba </w:t>
            </w:r>
            <w:r w:rsidRPr="004236DE">
              <w:rPr>
                <w:sz w:val="20"/>
                <w:szCs w:val="20"/>
              </w:rPr>
              <w:t xml:space="preserve">nowych lub zmodernizowanych obiektów infrastruktury turystycznej, rekreacyjnej, </w:t>
            </w:r>
            <w:r>
              <w:rPr>
                <w:sz w:val="20"/>
                <w:szCs w:val="20"/>
              </w:rPr>
              <w:br/>
            </w:r>
            <w:r w:rsidRPr="004236DE">
              <w:rPr>
                <w:sz w:val="20"/>
                <w:szCs w:val="20"/>
              </w:rPr>
              <w:t>w tym z wykorzystaniem zasobów lokalnych</w:t>
            </w:r>
          </w:p>
        </w:tc>
        <w:tc>
          <w:tcPr>
            <w:tcW w:w="1143" w:type="dxa"/>
            <w:tcBorders>
              <w:top w:val="single" w:sz="4" w:space="0" w:color="auto"/>
              <w:left w:val="single" w:sz="4" w:space="0" w:color="auto"/>
              <w:bottom w:val="single" w:sz="4" w:space="0" w:color="auto"/>
              <w:right w:val="single" w:sz="4" w:space="0" w:color="auto"/>
            </w:tcBorders>
            <w:vAlign w:val="center"/>
          </w:tcPr>
          <w:p w14:paraId="4B87796D" w14:textId="77777777" w:rsidR="009235B2"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tcPr>
          <w:p w14:paraId="274A1E4B" w14:textId="77777777" w:rsidR="009235B2" w:rsidRPr="000A766A" w:rsidRDefault="009235B2" w:rsidP="006932B5">
            <w:pPr>
              <w:spacing w:after="0"/>
              <w:jc w:val="center"/>
              <w:rPr>
                <w:rFonts w:eastAsia="Times New Roman" w:cs="Times New Roman"/>
                <w:bCs/>
                <w:color w:val="000000"/>
                <w:sz w:val="20"/>
                <w:szCs w:val="20"/>
              </w:rPr>
            </w:pPr>
            <w:r w:rsidRPr="000A766A">
              <w:rPr>
                <w:rFonts w:eastAsia="Times New Roman" w:cs="Times New Roman"/>
                <w:bCs/>
                <w:color w:val="000000"/>
                <w:sz w:val="20"/>
                <w:szCs w:val="20"/>
              </w:rPr>
              <w:t>77</w:t>
            </w:r>
          </w:p>
        </w:tc>
        <w:tc>
          <w:tcPr>
            <w:tcW w:w="708" w:type="dxa"/>
            <w:tcBorders>
              <w:top w:val="single" w:sz="4" w:space="0" w:color="auto"/>
              <w:left w:val="nil"/>
              <w:bottom w:val="single" w:sz="4" w:space="0" w:color="auto"/>
              <w:right w:val="single" w:sz="4" w:space="0" w:color="auto"/>
            </w:tcBorders>
            <w:vAlign w:val="center"/>
          </w:tcPr>
          <w:p w14:paraId="6178F8F6" w14:textId="77777777" w:rsidR="009235B2" w:rsidRPr="000A766A" w:rsidRDefault="009235B2" w:rsidP="006932B5">
            <w:pPr>
              <w:spacing w:after="0" w:line="240" w:lineRule="auto"/>
              <w:jc w:val="center"/>
              <w:rPr>
                <w:rFonts w:eastAsia="Times New Roman" w:cs="Times New Roman"/>
                <w:bCs/>
                <w:color w:val="000000"/>
                <w:sz w:val="20"/>
                <w:szCs w:val="20"/>
              </w:rPr>
            </w:pPr>
            <w:r w:rsidRPr="000A766A">
              <w:rPr>
                <w:rFonts w:eastAsia="Times New Roman" w:cs="Times New Roman"/>
                <w:bCs/>
                <w:color w:val="000000"/>
                <w:sz w:val="20"/>
                <w:szCs w:val="20"/>
              </w:rPr>
              <w:t>23,53</w:t>
            </w:r>
          </w:p>
        </w:tc>
        <w:tc>
          <w:tcPr>
            <w:tcW w:w="709" w:type="dxa"/>
            <w:tcBorders>
              <w:top w:val="single" w:sz="4" w:space="0" w:color="auto"/>
              <w:left w:val="single" w:sz="4" w:space="0" w:color="auto"/>
              <w:bottom w:val="single" w:sz="4" w:space="0" w:color="auto"/>
              <w:right w:val="single" w:sz="4" w:space="0" w:color="auto"/>
            </w:tcBorders>
            <w:vAlign w:val="center"/>
          </w:tcPr>
          <w:p w14:paraId="78F3EDC6" w14:textId="77777777" w:rsidR="009235B2" w:rsidRPr="000A766A" w:rsidRDefault="009235B2" w:rsidP="006932B5">
            <w:pPr>
              <w:spacing w:after="0" w:line="240" w:lineRule="auto"/>
              <w:jc w:val="center"/>
              <w:rPr>
                <w:rFonts w:eastAsia="Times New Roman" w:cs="Times New Roman"/>
                <w:bCs/>
                <w:color w:val="000000"/>
                <w:sz w:val="20"/>
                <w:szCs w:val="20"/>
              </w:rPr>
            </w:pPr>
            <w:r w:rsidRPr="000A766A">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40F5C129" w14:textId="77777777" w:rsidR="009235B2" w:rsidRPr="000A766A" w:rsidRDefault="009235B2" w:rsidP="006932B5">
            <w:pPr>
              <w:spacing w:after="0" w:line="240" w:lineRule="auto"/>
              <w:jc w:val="center"/>
              <w:rPr>
                <w:rFonts w:eastAsia="Times New Roman" w:cs="Times New Roman"/>
                <w:bCs/>
                <w:color w:val="000000"/>
                <w:sz w:val="20"/>
                <w:szCs w:val="20"/>
              </w:rPr>
            </w:pPr>
            <w:r w:rsidRPr="000A766A">
              <w:rPr>
                <w:rFonts w:eastAsia="Times New Roman" w:cs="Times New Roman"/>
                <w:bCs/>
                <w:color w:val="000000"/>
                <w:sz w:val="20"/>
                <w:szCs w:val="20"/>
              </w:rPr>
              <w:t>23,53</w:t>
            </w:r>
          </w:p>
        </w:tc>
        <w:tc>
          <w:tcPr>
            <w:tcW w:w="708" w:type="dxa"/>
            <w:tcBorders>
              <w:top w:val="single" w:sz="4" w:space="0" w:color="auto"/>
              <w:left w:val="single" w:sz="4" w:space="0" w:color="auto"/>
              <w:bottom w:val="single" w:sz="4" w:space="0" w:color="auto"/>
              <w:right w:val="single" w:sz="4" w:space="0" w:color="auto"/>
            </w:tcBorders>
            <w:vAlign w:val="center"/>
          </w:tcPr>
          <w:p w14:paraId="2F002207" w14:textId="77777777" w:rsidR="009235B2" w:rsidRPr="000A766A" w:rsidRDefault="009235B2" w:rsidP="006932B5">
            <w:pPr>
              <w:spacing w:after="0" w:line="240" w:lineRule="auto"/>
              <w:jc w:val="center"/>
              <w:rPr>
                <w:rFonts w:eastAsia="Times New Roman" w:cs="Times New Roman"/>
                <w:bCs/>
                <w:color w:val="000000"/>
                <w:sz w:val="20"/>
                <w:szCs w:val="20"/>
              </w:rPr>
            </w:pPr>
            <w:r w:rsidRPr="000A766A">
              <w:rPr>
                <w:rFonts w:eastAsia="Times New Roman" w:cs="Times New Roman"/>
                <w:bCs/>
                <w:color w:val="000000"/>
                <w:sz w:val="20"/>
                <w:szCs w:val="20"/>
              </w:rPr>
              <w:t>23,53</w:t>
            </w:r>
          </w:p>
        </w:tc>
        <w:tc>
          <w:tcPr>
            <w:tcW w:w="717" w:type="dxa"/>
            <w:tcBorders>
              <w:top w:val="single" w:sz="4" w:space="0" w:color="auto"/>
              <w:left w:val="single" w:sz="4" w:space="0" w:color="auto"/>
              <w:bottom w:val="single" w:sz="4" w:space="0" w:color="auto"/>
              <w:right w:val="single" w:sz="4" w:space="0" w:color="auto"/>
            </w:tcBorders>
            <w:vAlign w:val="center"/>
          </w:tcPr>
          <w:p w14:paraId="3326421B" w14:textId="77777777" w:rsidR="009235B2" w:rsidRPr="000A766A" w:rsidRDefault="009235B2" w:rsidP="006932B5">
            <w:pPr>
              <w:spacing w:after="0" w:line="240" w:lineRule="auto"/>
              <w:jc w:val="center"/>
              <w:rPr>
                <w:rFonts w:eastAsia="Times New Roman" w:cs="Times New Roman"/>
                <w:bCs/>
                <w:color w:val="000000"/>
                <w:sz w:val="20"/>
                <w:szCs w:val="20"/>
              </w:rPr>
            </w:pPr>
            <w:r w:rsidRPr="000A766A">
              <w:rPr>
                <w:rFonts w:eastAsia="Times New Roman" w:cs="Times New Roman"/>
                <w:bCs/>
                <w:color w:val="000000"/>
                <w:sz w:val="20"/>
                <w:szCs w:val="20"/>
              </w:rPr>
              <w:t>70,59</w:t>
            </w:r>
          </w:p>
        </w:tc>
        <w:tc>
          <w:tcPr>
            <w:tcW w:w="717" w:type="dxa"/>
            <w:tcBorders>
              <w:top w:val="single" w:sz="4" w:space="0" w:color="auto"/>
              <w:left w:val="single" w:sz="4" w:space="0" w:color="auto"/>
              <w:bottom w:val="single" w:sz="4" w:space="0" w:color="auto"/>
              <w:right w:val="single" w:sz="4" w:space="0" w:color="auto"/>
            </w:tcBorders>
            <w:vAlign w:val="center"/>
          </w:tcPr>
          <w:p w14:paraId="5DC2DE4C" w14:textId="77777777" w:rsidR="009235B2" w:rsidRPr="000A766A" w:rsidRDefault="009235B2" w:rsidP="006932B5">
            <w:pPr>
              <w:spacing w:after="0" w:line="240" w:lineRule="auto"/>
              <w:jc w:val="center"/>
              <w:rPr>
                <w:rFonts w:eastAsia="Times New Roman" w:cs="Times New Roman"/>
                <w:bCs/>
                <w:color w:val="000000"/>
                <w:sz w:val="20"/>
                <w:szCs w:val="20"/>
              </w:rPr>
            </w:pPr>
            <w:r w:rsidRPr="000A766A">
              <w:rPr>
                <w:rFonts w:eastAsia="Times New Roman" w:cs="Times New Roman"/>
                <w:bCs/>
                <w:color w:val="000000"/>
                <w:sz w:val="20"/>
                <w:szCs w:val="20"/>
              </w:rPr>
              <w:t>41,18</w:t>
            </w:r>
          </w:p>
        </w:tc>
        <w:tc>
          <w:tcPr>
            <w:tcW w:w="851" w:type="dxa"/>
            <w:tcBorders>
              <w:top w:val="single" w:sz="4" w:space="0" w:color="auto"/>
              <w:left w:val="single" w:sz="4" w:space="0" w:color="auto"/>
              <w:bottom w:val="single" w:sz="4" w:space="0" w:color="auto"/>
              <w:right w:val="single" w:sz="4" w:space="0" w:color="auto"/>
            </w:tcBorders>
            <w:vAlign w:val="center"/>
          </w:tcPr>
          <w:p w14:paraId="17D6F74F" w14:textId="77777777" w:rsidR="009235B2" w:rsidRPr="001E51E4" w:rsidRDefault="009235B2" w:rsidP="006932B5">
            <w:pPr>
              <w:spacing w:after="0" w:line="240" w:lineRule="auto"/>
              <w:jc w:val="center"/>
              <w:rPr>
                <w:rFonts w:eastAsia="Times New Roman" w:cs="Times New Roman"/>
                <w:bCs/>
                <w:color w:val="000000"/>
                <w:sz w:val="20"/>
                <w:szCs w:val="20"/>
              </w:rPr>
            </w:pPr>
            <w:r w:rsidRPr="001E51E4">
              <w:rPr>
                <w:rFonts w:eastAsia="Times New Roman" w:cs="Times New Roman"/>
                <w:bCs/>
                <w:color w:val="000000"/>
                <w:sz w:val="20"/>
                <w:szCs w:val="20"/>
              </w:rPr>
              <w:t>15,58</w:t>
            </w:r>
          </w:p>
        </w:tc>
        <w:tc>
          <w:tcPr>
            <w:tcW w:w="853" w:type="dxa"/>
            <w:tcBorders>
              <w:top w:val="single" w:sz="4" w:space="0" w:color="auto"/>
              <w:left w:val="single" w:sz="4" w:space="0" w:color="auto"/>
              <w:bottom w:val="single" w:sz="4" w:space="0" w:color="auto"/>
              <w:right w:val="single" w:sz="4" w:space="0" w:color="auto"/>
            </w:tcBorders>
            <w:vAlign w:val="center"/>
          </w:tcPr>
          <w:p w14:paraId="2CDA422E" w14:textId="77777777" w:rsidR="009235B2" w:rsidRPr="001E51E4" w:rsidRDefault="009235B2" w:rsidP="006932B5">
            <w:pPr>
              <w:spacing w:after="0" w:line="240" w:lineRule="auto"/>
              <w:jc w:val="center"/>
              <w:rPr>
                <w:rFonts w:eastAsia="Times New Roman" w:cs="Times New Roman"/>
                <w:bCs/>
                <w:color w:val="000000"/>
                <w:sz w:val="20"/>
                <w:szCs w:val="20"/>
              </w:rPr>
            </w:pPr>
            <w:r w:rsidRPr="001E51E4">
              <w:rPr>
                <w:rFonts w:eastAsia="Times New Roman" w:cs="Times New Roman"/>
                <w:bCs/>
                <w:color w:val="000000"/>
                <w:sz w:val="20"/>
                <w:szCs w:val="20"/>
              </w:rPr>
              <w:t>15,58</w:t>
            </w:r>
          </w:p>
        </w:tc>
        <w:tc>
          <w:tcPr>
            <w:tcW w:w="776" w:type="dxa"/>
            <w:tcBorders>
              <w:top w:val="single" w:sz="4" w:space="0" w:color="auto"/>
              <w:left w:val="single" w:sz="4" w:space="0" w:color="auto"/>
              <w:bottom w:val="single" w:sz="4" w:space="0" w:color="auto"/>
              <w:right w:val="single" w:sz="4" w:space="0" w:color="auto"/>
            </w:tcBorders>
            <w:vAlign w:val="center"/>
          </w:tcPr>
          <w:p w14:paraId="4C29A631" w14:textId="77777777" w:rsidR="009235B2" w:rsidRPr="001E51E4"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18</w:t>
            </w:r>
            <w:r w:rsidRPr="001E51E4">
              <w:rPr>
                <w:rFonts w:eastAsia="Times New Roman" w:cs="Times New Roman"/>
                <w:bCs/>
                <w:color w:val="000000"/>
                <w:sz w:val="20"/>
                <w:szCs w:val="20"/>
              </w:rPr>
              <w:t>,</w:t>
            </w:r>
            <w:r>
              <w:rPr>
                <w:rFonts w:eastAsia="Times New Roman" w:cs="Times New Roman"/>
                <w:bCs/>
                <w:color w:val="000000"/>
                <w:sz w:val="20"/>
                <w:szCs w:val="20"/>
              </w:rPr>
              <w:t>1</w:t>
            </w:r>
            <w:r w:rsidRPr="001E51E4">
              <w:rPr>
                <w:rFonts w:eastAsia="Times New Roman" w:cs="Times New Roman"/>
                <w:bCs/>
                <w:color w:val="000000"/>
                <w:sz w:val="20"/>
                <w:szCs w:val="20"/>
              </w:rPr>
              <w:t>8</w:t>
            </w:r>
            <w:r>
              <w:rPr>
                <w:rFonts w:eastAsia="Times New Roman" w:cs="Times New Roman"/>
                <w:bCs/>
                <w:color w:val="000000"/>
                <w:sz w:val="20"/>
                <w:szCs w:val="20"/>
              </w:rPr>
              <w:t>*</w:t>
            </w:r>
          </w:p>
        </w:tc>
        <w:tc>
          <w:tcPr>
            <w:tcW w:w="841" w:type="dxa"/>
            <w:tcBorders>
              <w:top w:val="single" w:sz="4" w:space="0" w:color="auto"/>
              <w:left w:val="single" w:sz="4" w:space="0" w:color="auto"/>
              <w:bottom w:val="single" w:sz="4" w:space="0" w:color="auto"/>
              <w:right w:val="single" w:sz="4" w:space="0" w:color="auto"/>
            </w:tcBorders>
            <w:vAlign w:val="center"/>
          </w:tcPr>
          <w:p w14:paraId="74D98A94" w14:textId="77777777" w:rsidR="009235B2" w:rsidRPr="001E51E4" w:rsidRDefault="009235B2" w:rsidP="006932B5">
            <w:pPr>
              <w:spacing w:after="0" w:line="240" w:lineRule="auto"/>
              <w:jc w:val="center"/>
              <w:rPr>
                <w:rFonts w:eastAsia="Times New Roman" w:cs="Times New Roman"/>
                <w:bCs/>
                <w:color w:val="000000"/>
                <w:sz w:val="20"/>
                <w:szCs w:val="20"/>
              </w:rPr>
            </w:pPr>
            <w:r w:rsidRPr="001E51E4">
              <w:rPr>
                <w:rFonts w:eastAsia="Times New Roman" w:cs="Times New Roman"/>
                <w:bCs/>
                <w:color w:val="000000"/>
                <w:sz w:val="20"/>
                <w:szCs w:val="20"/>
              </w:rPr>
              <w:t>15,58</w:t>
            </w:r>
          </w:p>
        </w:tc>
      </w:tr>
      <w:tr w:rsidR="009235B2" w14:paraId="10B1C6A4" w14:textId="77777777" w:rsidTr="003C0E07">
        <w:trPr>
          <w:trHeight w:val="546"/>
        </w:trPr>
        <w:tc>
          <w:tcPr>
            <w:tcW w:w="2962" w:type="dxa"/>
            <w:vMerge w:val="restart"/>
            <w:tcBorders>
              <w:top w:val="single" w:sz="4" w:space="0" w:color="auto"/>
              <w:left w:val="single" w:sz="4" w:space="0" w:color="auto"/>
              <w:right w:val="single" w:sz="4" w:space="0" w:color="auto"/>
            </w:tcBorders>
            <w:vAlign w:val="center"/>
          </w:tcPr>
          <w:p w14:paraId="7B5A3CAC" w14:textId="77777777" w:rsidR="009235B2" w:rsidRPr="00DA04CA" w:rsidRDefault="009235B2" w:rsidP="006932B5">
            <w:pPr>
              <w:spacing w:after="0"/>
              <w:rPr>
                <w:color w:val="000000"/>
              </w:rPr>
            </w:pPr>
            <w:r w:rsidRPr="00DA04CA">
              <w:lastRenderedPageBreak/>
              <w:t xml:space="preserve">1.2.2. Działania promujące zasoby i walory obszaru, </w:t>
            </w:r>
            <w:r w:rsidRPr="00DA04CA">
              <w:br/>
              <w:t xml:space="preserve">w szczególności w oparciu </w:t>
            </w:r>
            <w:r w:rsidRPr="00DA04CA">
              <w:br/>
              <w:t>o markę Śliwkowego Szlaku</w:t>
            </w:r>
          </w:p>
        </w:tc>
        <w:tc>
          <w:tcPr>
            <w:tcW w:w="2480" w:type="dxa"/>
            <w:tcBorders>
              <w:top w:val="single" w:sz="4" w:space="0" w:color="auto"/>
              <w:left w:val="single" w:sz="4" w:space="0" w:color="auto"/>
              <w:bottom w:val="single" w:sz="4" w:space="0" w:color="auto"/>
              <w:right w:val="single" w:sz="4" w:space="0" w:color="auto"/>
            </w:tcBorders>
            <w:vAlign w:val="center"/>
          </w:tcPr>
          <w:p w14:paraId="4FD69768" w14:textId="77777777" w:rsidR="009235B2" w:rsidRDefault="009235B2" w:rsidP="006932B5">
            <w:pPr>
              <w:spacing w:after="0"/>
              <w:rPr>
                <w:color w:val="000000"/>
                <w:sz w:val="20"/>
                <w:szCs w:val="20"/>
              </w:rPr>
            </w:pPr>
            <w:r w:rsidRPr="00064BA4">
              <w:t>Liczba inicjatyw wokół budowy i rozwoju marki "Śliwkowy Szlak"</w:t>
            </w:r>
          </w:p>
        </w:tc>
        <w:tc>
          <w:tcPr>
            <w:tcW w:w="1143" w:type="dxa"/>
            <w:tcBorders>
              <w:top w:val="single" w:sz="4" w:space="0" w:color="auto"/>
              <w:left w:val="single" w:sz="4" w:space="0" w:color="auto"/>
              <w:bottom w:val="single" w:sz="4" w:space="0" w:color="auto"/>
              <w:right w:val="single" w:sz="4" w:space="0" w:color="auto"/>
            </w:tcBorders>
            <w:vAlign w:val="center"/>
          </w:tcPr>
          <w:p w14:paraId="767B539C" w14:textId="77777777" w:rsidR="009235B2"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tcPr>
          <w:p w14:paraId="744377E9" w14:textId="77777777" w:rsidR="009235B2"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t>12</w:t>
            </w:r>
          </w:p>
        </w:tc>
        <w:tc>
          <w:tcPr>
            <w:tcW w:w="708" w:type="dxa"/>
            <w:tcBorders>
              <w:top w:val="single" w:sz="4" w:space="0" w:color="auto"/>
              <w:left w:val="nil"/>
              <w:bottom w:val="single" w:sz="4" w:space="0" w:color="auto"/>
              <w:right w:val="single" w:sz="4" w:space="0" w:color="auto"/>
            </w:tcBorders>
            <w:vAlign w:val="center"/>
          </w:tcPr>
          <w:p w14:paraId="5B5C29BE"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79BA40DA"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7956DB6F"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8" w:type="dxa"/>
            <w:tcBorders>
              <w:top w:val="single" w:sz="4" w:space="0" w:color="auto"/>
              <w:left w:val="single" w:sz="4" w:space="0" w:color="auto"/>
              <w:bottom w:val="single" w:sz="4" w:space="0" w:color="auto"/>
              <w:right w:val="single" w:sz="4" w:space="0" w:color="auto"/>
            </w:tcBorders>
            <w:vAlign w:val="center"/>
          </w:tcPr>
          <w:p w14:paraId="142D356D"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17" w:type="dxa"/>
            <w:tcBorders>
              <w:top w:val="single" w:sz="4" w:space="0" w:color="auto"/>
              <w:left w:val="single" w:sz="4" w:space="0" w:color="auto"/>
              <w:bottom w:val="single" w:sz="4" w:space="0" w:color="auto"/>
              <w:right w:val="single" w:sz="4" w:space="0" w:color="auto"/>
            </w:tcBorders>
            <w:vAlign w:val="center"/>
          </w:tcPr>
          <w:p w14:paraId="25675311"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116,67</w:t>
            </w:r>
          </w:p>
        </w:tc>
        <w:tc>
          <w:tcPr>
            <w:tcW w:w="717" w:type="dxa"/>
            <w:tcBorders>
              <w:top w:val="single" w:sz="4" w:space="0" w:color="auto"/>
              <w:left w:val="single" w:sz="4" w:space="0" w:color="auto"/>
              <w:bottom w:val="single" w:sz="4" w:space="0" w:color="auto"/>
              <w:right w:val="single" w:sz="4" w:space="0" w:color="auto"/>
            </w:tcBorders>
            <w:vAlign w:val="center"/>
          </w:tcPr>
          <w:p w14:paraId="07EA7D0F"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851" w:type="dxa"/>
            <w:tcBorders>
              <w:top w:val="single" w:sz="4" w:space="0" w:color="auto"/>
              <w:left w:val="single" w:sz="4" w:space="0" w:color="auto"/>
              <w:bottom w:val="single" w:sz="4" w:space="0" w:color="auto"/>
              <w:right w:val="single" w:sz="4" w:space="0" w:color="auto"/>
            </w:tcBorders>
            <w:vAlign w:val="center"/>
          </w:tcPr>
          <w:p w14:paraId="49CC5FAC"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116,67</w:t>
            </w:r>
          </w:p>
        </w:tc>
        <w:tc>
          <w:tcPr>
            <w:tcW w:w="853" w:type="dxa"/>
            <w:tcBorders>
              <w:top w:val="single" w:sz="4" w:space="0" w:color="auto"/>
              <w:left w:val="single" w:sz="4" w:space="0" w:color="auto"/>
              <w:bottom w:val="single" w:sz="4" w:space="0" w:color="auto"/>
              <w:right w:val="single" w:sz="4" w:space="0" w:color="auto"/>
            </w:tcBorders>
            <w:vAlign w:val="center"/>
          </w:tcPr>
          <w:p w14:paraId="407F1E4E" w14:textId="77777777" w:rsidR="009235B2" w:rsidRPr="00FF7F3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116,67</w:t>
            </w:r>
          </w:p>
        </w:tc>
        <w:tc>
          <w:tcPr>
            <w:tcW w:w="776" w:type="dxa"/>
            <w:tcBorders>
              <w:top w:val="single" w:sz="4" w:space="0" w:color="auto"/>
              <w:left w:val="single" w:sz="4" w:space="0" w:color="auto"/>
              <w:bottom w:val="single" w:sz="4" w:space="0" w:color="auto"/>
              <w:right w:val="single" w:sz="4" w:space="0" w:color="auto"/>
            </w:tcBorders>
            <w:vAlign w:val="center"/>
          </w:tcPr>
          <w:p w14:paraId="67BA617D"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116,67</w:t>
            </w:r>
          </w:p>
        </w:tc>
        <w:tc>
          <w:tcPr>
            <w:tcW w:w="841" w:type="dxa"/>
            <w:tcBorders>
              <w:top w:val="single" w:sz="4" w:space="0" w:color="auto"/>
              <w:left w:val="single" w:sz="4" w:space="0" w:color="auto"/>
              <w:bottom w:val="single" w:sz="4" w:space="0" w:color="auto"/>
              <w:right w:val="single" w:sz="4" w:space="0" w:color="auto"/>
            </w:tcBorders>
            <w:vAlign w:val="center"/>
          </w:tcPr>
          <w:p w14:paraId="743AD95D"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116,67</w:t>
            </w:r>
          </w:p>
        </w:tc>
      </w:tr>
      <w:tr w:rsidR="009235B2" w14:paraId="14DFF432" w14:textId="77777777" w:rsidTr="003C0E07">
        <w:trPr>
          <w:trHeight w:val="546"/>
        </w:trPr>
        <w:tc>
          <w:tcPr>
            <w:tcW w:w="2962" w:type="dxa"/>
            <w:vMerge/>
            <w:tcBorders>
              <w:left w:val="single" w:sz="4" w:space="0" w:color="auto"/>
              <w:bottom w:val="single" w:sz="4" w:space="0" w:color="auto"/>
              <w:right w:val="single" w:sz="4" w:space="0" w:color="auto"/>
            </w:tcBorders>
            <w:vAlign w:val="center"/>
          </w:tcPr>
          <w:p w14:paraId="0F1E2CD1" w14:textId="77777777" w:rsidR="009235B2" w:rsidRDefault="009235B2" w:rsidP="006932B5">
            <w:pPr>
              <w:spacing w:after="0"/>
              <w:rPr>
                <w:color w:val="000000"/>
                <w:sz w:val="20"/>
                <w:szCs w:val="20"/>
              </w:rPr>
            </w:pPr>
          </w:p>
        </w:tc>
        <w:tc>
          <w:tcPr>
            <w:tcW w:w="2480" w:type="dxa"/>
            <w:tcBorders>
              <w:top w:val="single" w:sz="4" w:space="0" w:color="auto"/>
              <w:left w:val="single" w:sz="4" w:space="0" w:color="auto"/>
              <w:bottom w:val="single" w:sz="4" w:space="0" w:color="auto"/>
              <w:right w:val="single" w:sz="4" w:space="0" w:color="auto"/>
            </w:tcBorders>
            <w:vAlign w:val="center"/>
          </w:tcPr>
          <w:p w14:paraId="13A9F9FD" w14:textId="77777777" w:rsidR="009235B2" w:rsidRDefault="009235B2" w:rsidP="006932B5">
            <w:pPr>
              <w:spacing w:after="0"/>
              <w:rPr>
                <w:color w:val="000000"/>
                <w:sz w:val="20"/>
                <w:szCs w:val="20"/>
              </w:rPr>
            </w:pPr>
            <w:r w:rsidRPr="00DA04CA">
              <w:t>Liczba działań łączących inicjatywy wokół marki "Śliwkowy Szlak"</w:t>
            </w:r>
          </w:p>
        </w:tc>
        <w:tc>
          <w:tcPr>
            <w:tcW w:w="1143" w:type="dxa"/>
            <w:tcBorders>
              <w:top w:val="single" w:sz="4" w:space="0" w:color="auto"/>
              <w:left w:val="single" w:sz="4" w:space="0" w:color="auto"/>
              <w:bottom w:val="single" w:sz="4" w:space="0" w:color="auto"/>
              <w:right w:val="single" w:sz="4" w:space="0" w:color="auto"/>
            </w:tcBorders>
            <w:vAlign w:val="center"/>
          </w:tcPr>
          <w:p w14:paraId="7AE80AE4" w14:textId="77777777" w:rsidR="009235B2"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tcPr>
          <w:p w14:paraId="32F6BE92" w14:textId="77777777" w:rsidR="009235B2"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t>7</w:t>
            </w:r>
          </w:p>
        </w:tc>
        <w:tc>
          <w:tcPr>
            <w:tcW w:w="708" w:type="dxa"/>
            <w:tcBorders>
              <w:top w:val="single" w:sz="4" w:space="0" w:color="auto"/>
              <w:left w:val="nil"/>
              <w:bottom w:val="single" w:sz="4" w:space="0" w:color="auto"/>
              <w:right w:val="single" w:sz="4" w:space="0" w:color="auto"/>
            </w:tcBorders>
            <w:vAlign w:val="center"/>
          </w:tcPr>
          <w:p w14:paraId="3EF9B6B0"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0CE25B00"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62C9D967"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8" w:type="dxa"/>
            <w:tcBorders>
              <w:top w:val="single" w:sz="4" w:space="0" w:color="auto"/>
              <w:left w:val="single" w:sz="4" w:space="0" w:color="auto"/>
              <w:bottom w:val="single" w:sz="4" w:space="0" w:color="auto"/>
              <w:right w:val="single" w:sz="4" w:space="0" w:color="auto"/>
            </w:tcBorders>
            <w:vAlign w:val="center"/>
          </w:tcPr>
          <w:p w14:paraId="74A62C6A"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17" w:type="dxa"/>
            <w:tcBorders>
              <w:top w:val="single" w:sz="4" w:space="0" w:color="auto"/>
              <w:left w:val="single" w:sz="4" w:space="0" w:color="auto"/>
              <w:bottom w:val="single" w:sz="4" w:space="0" w:color="auto"/>
              <w:right w:val="single" w:sz="4" w:space="0" w:color="auto"/>
            </w:tcBorders>
            <w:vAlign w:val="center"/>
          </w:tcPr>
          <w:p w14:paraId="2602E335"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171,43</w:t>
            </w:r>
          </w:p>
        </w:tc>
        <w:tc>
          <w:tcPr>
            <w:tcW w:w="717" w:type="dxa"/>
            <w:tcBorders>
              <w:top w:val="single" w:sz="4" w:space="0" w:color="auto"/>
              <w:left w:val="single" w:sz="4" w:space="0" w:color="auto"/>
              <w:bottom w:val="single" w:sz="4" w:space="0" w:color="auto"/>
              <w:right w:val="single" w:sz="4" w:space="0" w:color="auto"/>
            </w:tcBorders>
            <w:vAlign w:val="center"/>
          </w:tcPr>
          <w:p w14:paraId="57D3361A"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851" w:type="dxa"/>
            <w:tcBorders>
              <w:top w:val="single" w:sz="4" w:space="0" w:color="auto"/>
              <w:left w:val="single" w:sz="4" w:space="0" w:color="auto"/>
              <w:bottom w:val="single" w:sz="4" w:space="0" w:color="auto"/>
              <w:right w:val="single" w:sz="4" w:space="0" w:color="auto"/>
            </w:tcBorders>
            <w:vAlign w:val="center"/>
          </w:tcPr>
          <w:p w14:paraId="5CCF7915"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171,43</w:t>
            </w:r>
          </w:p>
        </w:tc>
        <w:tc>
          <w:tcPr>
            <w:tcW w:w="853" w:type="dxa"/>
            <w:tcBorders>
              <w:top w:val="single" w:sz="4" w:space="0" w:color="auto"/>
              <w:left w:val="single" w:sz="4" w:space="0" w:color="auto"/>
              <w:bottom w:val="single" w:sz="4" w:space="0" w:color="auto"/>
              <w:right w:val="single" w:sz="4" w:space="0" w:color="auto"/>
            </w:tcBorders>
            <w:vAlign w:val="center"/>
          </w:tcPr>
          <w:p w14:paraId="1E64FB37" w14:textId="77777777" w:rsidR="009235B2" w:rsidRPr="00FF7F3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76" w:type="dxa"/>
            <w:tcBorders>
              <w:top w:val="single" w:sz="4" w:space="0" w:color="auto"/>
              <w:left w:val="single" w:sz="4" w:space="0" w:color="auto"/>
              <w:bottom w:val="single" w:sz="4" w:space="0" w:color="auto"/>
              <w:right w:val="single" w:sz="4" w:space="0" w:color="auto"/>
            </w:tcBorders>
            <w:vAlign w:val="center"/>
          </w:tcPr>
          <w:p w14:paraId="230625A1"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171,43</w:t>
            </w:r>
          </w:p>
        </w:tc>
        <w:tc>
          <w:tcPr>
            <w:tcW w:w="841" w:type="dxa"/>
            <w:tcBorders>
              <w:top w:val="single" w:sz="4" w:space="0" w:color="auto"/>
              <w:left w:val="single" w:sz="4" w:space="0" w:color="auto"/>
              <w:bottom w:val="single" w:sz="4" w:space="0" w:color="auto"/>
              <w:right w:val="single" w:sz="4" w:space="0" w:color="auto"/>
            </w:tcBorders>
            <w:vAlign w:val="center"/>
          </w:tcPr>
          <w:p w14:paraId="3DDE5141"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r>
      <w:tr w:rsidR="009235B2" w14:paraId="39DDEDAE" w14:textId="77777777" w:rsidTr="003C0E07">
        <w:trPr>
          <w:trHeight w:val="546"/>
        </w:trPr>
        <w:tc>
          <w:tcPr>
            <w:tcW w:w="15168" w:type="dxa"/>
            <w:gridSpan w:val="14"/>
            <w:tcBorders>
              <w:top w:val="single" w:sz="4" w:space="0" w:color="auto"/>
              <w:left w:val="single" w:sz="4" w:space="0" w:color="auto"/>
              <w:bottom w:val="single" w:sz="4" w:space="0" w:color="auto"/>
              <w:right w:val="single" w:sz="4" w:space="0" w:color="auto"/>
            </w:tcBorders>
            <w:vAlign w:val="center"/>
          </w:tcPr>
          <w:p w14:paraId="6EA7E3E0" w14:textId="77777777" w:rsidR="009235B2" w:rsidRDefault="009235B2" w:rsidP="006932B5">
            <w:pPr>
              <w:spacing w:after="0" w:line="240" w:lineRule="auto"/>
              <w:rPr>
                <w:rFonts w:eastAsia="Times New Roman" w:cs="Times New Roman"/>
                <w:bCs/>
                <w:color w:val="000000"/>
                <w:sz w:val="20"/>
                <w:szCs w:val="20"/>
              </w:rPr>
            </w:pPr>
            <w:r w:rsidRPr="00EA6588">
              <w:rPr>
                <w:rFonts w:eastAsia="Times New Roman" w:cs="Times New Roman"/>
                <w:b/>
                <w:bCs/>
                <w:color w:val="0070C0"/>
              </w:rPr>
              <w:t>Cel szczegółowy</w:t>
            </w:r>
            <w:r>
              <w:rPr>
                <w:rFonts w:eastAsia="Times New Roman" w:cs="Times New Roman"/>
                <w:b/>
                <w:bCs/>
                <w:color w:val="0070C0"/>
              </w:rPr>
              <w:t>:</w:t>
            </w:r>
            <w:r w:rsidRPr="00DA04CA">
              <w:rPr>
                <w:rFonts w:eastAsia="Times New Roman" w:cs="Times New Roman"/>
                <w:b/>
                <w:bCs/>
                <w:color w:val="0070C0"/>
              </w:rPr>
              <w:t xml:space="preserve"> 1.3. Rozwój oferty kulturalnej i dziedzictwa obszaru</w:t>
            </w:r>
          </w:p>
        </w:tc>
      </w:tr>
      <w:tr w:rsidR="009235B2" w14:paraId="12C3C05E" w14:textId="77777777" w:rsidTr="003C0E07">
        <w:trPr>
          <w:trHeight w:val="546"/>
        </w:trPr>
        <w:tc>
          <w:tcPr>
            <w:tcW w:w="2962" w:type="dxa"/>
            <w:vMerge w:val="restart"/>
            <w:tcBorders>
              <w:top w:val="single" w:sz="4" w:space="0" w:color="auto"/>
              <w:left w:val="single" w:sz="4" w:space="0" w:color="auto"/>
              <w:right w:val="single" w:sz="4" w:space="0" w:color="auto"/>
            </w:tcBorders>
            <w:vAlign w:val="center"/>
          </w:tcPr>
          <w:p w14:paraId="11F3F5DE" w14:textId="77777777" w:rsidR="009235B2" w:rsidRDefault="009235B2" w:rsidP="006932B5">
            <w:pPr>
              <w:spacing w:after="0"/>
              <w:rPr>
                <w:color w:val="000000"/>
                <w:sz w:val="20"/>
                <w:szCs w:val="20"/>
              </w:rPr>
            </w:pPr>
            <w:r>
              <w:rPr>
                <w:color w:val="000000"/>
                <w:sz w:val="20"/>
                <w:szCs w:val="20"/>
              </w:rPr>
              <w:t xml:space="preserve">1.3.1. </w:t>
            </w:r>
            <w:r>
              <w:t xml:space="preserve">Budowa lub rozwój oferty kulturalnej na rzecz mieszkańców obszaru </w:t>
            </w:r>
            <w:r>
              <w:br/>
              <w:t>i turystów</w:t>
            </w:r>
          </w:p>
        </w:tc>
        <w:tc>
          <w:tcPr>
            <w:tcW w:w="2480" w:type="dxa"/>
            <w:tcBorders>
              <w:top w:val="single" w:sz="4" w:space="0" w:color="auto"/>
              <w:left w:val="single" w:sz="4" w:space="0" w:color="auto"/>
              <w:bottom w:val="single" w:sz="4" w:space="0" w:color="auto"/>
              <w:right w:val="single" w:sz="4" w:space="0" w:color="auto"/>
            </w:tcBorders>
            <w:vAlign w:val="center"/>
          </w:tcPr>
          <w:p w14:paraId="572C0E54" w14:textId="77777777" w:rsidR="009235B2" w:rsidRPr="00DA04CA" w:rsidRDefault="009235B2" w:rsidP="006932B5">
            <w:pPr>
              <w:spacing w:after="0"/>
            </w:pPr>
            <w:r w:rsidRPr="00E44465">
              <w:t>Liczba podmiotów działających w sferze kultury, które otrzymały wsparcie w ramach realizacji LSR</w:t>
            </w:r>
          </w:p>
        </w:tc>
        <w:tc>
          <w:tcPr>
            <w:tcW w:w="1143" w:type="dxa"/>
            <w:tcBorders>
              <w:top w:val="single" w:sz="4" w:space="0" w:color="auto"/>
              <w:left w:val="single" w:sz="4" w:space="0" w:color="auto"/>
              <w:bottom w:val="single" w:sz="4" w:space="0" w:color="auto"/>
              <w:right w:val="single" w:sz="4" w:space="0" w:color="auto"/>
            </w:tcBorders>
            <w:vAlign w:val="center"/>
          </w:tcPr>
          <w:p w14:paraId="502E8DB2" w14:textId="77777777" w:rsidR="009235B2"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tcPr>
          <w:p w14:paraId="24FED60F" w14:textId="77777777" w:rsidR="009235B2"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t>7</w:t>
            </w:r>
          </w:p>
        </w:tc>
        <w:tc>
          <w:tcPr>
            <w:tcW w:w="708" w:type="dxa"/>
            <w:tcBorders>
              <w:top w:val="single" w:sz="4" w:space="0" w:color="auto"/>
              <w:left w:val="nil"/>
              <w:bottom w:val="single" w:sz="4" w:space="0" w:color="auto"/>
              <w:right w:val="single" w:sz="4" w:space="0" w:color="auto"/>
            </w:tcBorders>
            <w:vAlign w:val="center"/>
          </w:tcPr>
          <w:p w14:paraId="5F66C29B"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0444A741"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58D10E27"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100,00</w:t>
            </w:r>
          </w:p>
        </w:tc>
        <w:tc>
          <w:tcPr>
            <w:tcW w:w="708" w:type="dxa"/>
            <w:tcBorders>
              <w:top w:val="single" w:sz="4" w:space="0" w:color="auto"/>
              <w:left w:val="single" w:sz="4" w:space="0" w:color="auto"/>
              <w:bottom w:val="single" w:sz="4" w:space="0" w:color="auto"/>
              <w:right w:val="single" w:sz="4" w:space="0" w:color="auto"/>
            </w:tcBorders>
            <w:vAlign w:val="center"/>
          </w:tcPr>
          <w:p w14:paraId="6718C814"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100,00</w:t>
            </w:r>
          </w:p>
        </w:tc>
        <w:tc>
          <w:tcPr>
            <w:tcW w:w="717" w:type="dxa"/>
            <w:tcBorders>
              <w:top w:val="single" w:sz="4" w:space="0" w:color="auto"/>
              <w:left w:val="single" w:sz="4" w:space="0" w:color="auto"/>
              <w:bottom w:val="single" w:sz="4" w:space="0" w:color="auto"/>
              <w:right w:val="single" w:sz="4" w:space="0" w:color="auto"/>
            </w:tcBorders>
            <w:vAlign w:val="center"/>
          </w:tcPr>
          <w:p w14:paraId="3CC0A645"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114,29</w:t>
            </w:r>
          </w:p>
        </w:tc>
        <w:tc>
          <w:tcPr>
            <w:tcW w:w="717" w:type="dxa"/>
            <w:tcBorders>
              <w:top w:val="single" w:sz="4" w:space="0" w:color="auto"/>
              <w:left w:val="single" w:sz="4" w:space="0" w:color="auto"/>
              <w:bottom w:val="single" w:sz="4" w:space="0" w:color="auto"/>
              <w:right w:val="single" w:sz="4" w:space="0" w:color="auto"/>
            </w:tcBorders>
            <w:vAlign w:val="center"/>
          </w:tcPr>
          <w:p w14:paraId="45B77A56"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851" w:type="dxa"/>
            <w:tcBorders>
              <w:top w:val="single" w:sz="4" w:space="0" w:color="auto"/>
              <w:left w:val="single" w:sz="4" w:space="0" w:color="auto"/>
              <w:bottom w:val="single" w:sz="4" w:space="0" w:color="auto"/>
              <w:right w:val="single" w:sz="4" w:space="0" w:color="auto"/>
            </w:tcBorders>
            <w:vAlign w:val="center"/>
          </w:tcPr>
          <w:p w14:paraId="2ADD03D8"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114,29</w:t>
            </w:r>
          </w:p>
        </w:tc>
        <w:tc>
          <w:tcPr>
            <w:tcW w:w="853" w:type="dxa"/>
            <w:tcBorders>
              <w:top w:val="single" w:sz="4" w:space="0" w:color="auto"/>
              <w:left w:val="single" w:sz="4" w:space="0" w:color="auto"/>
              <w:bottom w:val="single" w:sz="4" w:space="0" w:color="auto"/>
              <w:right w:val="single" w:sz="4" w:space="0" w:color="auto"/>
            </w:tcBorders>
            <w:vAlign w:val="center"/>
          </w:tcPr>
          <w:p w14:paraId="7BE93DB2" w14:textId="77777777" w:rsidR="009235B2" w:rsidRPr="00FF7F3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114,29</w:t>
            </w:r>
          </w:p>
        </w:tc>
        <w:tc>
          <w:tcPr>
            <w:tcW w:w="776" w:type="dxa"/>
            <w:tcBorders>
              <w:top w:val="single" w:sz="4" w:space="0" w:color="auto"/>
              <w:left w:val="single" w:sz="4" w:space="0" w:color="auto"/>
              <w:bottom w:val="single" w:sz="4" w:space="0" w:color="auto"/>
              <w:right w:val="single" w:sz="4" w:space="0" w:color="auto"/>
            </w:tcBorders>
            <w:vAlign w:val="center"/>
          </w:tcPr>
          <w:p w14:paraId="3DF0D9C3"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114,29</w:t>
            </w:r>
          </w:p>
        </w:tc>
        <w:tc>
          <w:tcPr>
            <w:tcW w:w="841" w:type="dxa"/>
            <w:tcBorders>
              <w:top w:val="single" w:sz="4" w:space="0" w:color="auto"/>
              <w:left w:val="single" w:sz="4" w:space="0" w:color="auto"/>
              <w:bottom w:val="single" w:sz="4" w:space="0" w:color="auto"/>
              <w:right w:val="single" w:sz="4" w:space="0" w:color="auto"/>
            </w:tcBorders>
            <w:vAlign w:val="center"/>
          </w:tcPr>
          <w:p w14:paraId="5BDEF0AB"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114,29</w:t>
            </w:r>
          </w:p>
        </w:tc>
      </w:tr>
      <w:tr w:rsidR="009235B2" w:rsidRPr="000A766A" w14:paraId="0EFE2D07" w14:textId="77777777" w:rsidTr="003C0E07">
        <w:trPr>
          <w:trHeight w:val="546"/>
        </w:trPr>
        <w:tc>
          <w:tcPr>
            <w:tcW w:w="2962" w:type="dxa"/>
            <w:vMerge/>
            <w:tcBorders>
              <w:left w:val="single" w:sz="4" w:space="0" w:color="auto"/>
              <w:bottom w:val="single" w:sz="4" w:space="0" w:color="auto"/>
              <w:right w:val="single" w:sz="4" w:space="0" w:color="auto"/>
            </w:tcBorders>
            <w:vAlign w:val="center"/>
          </w:tcPr>
          <w:p w14:paraId="7AB78D5E" w14:textId="77777777" w:rsidR="009235B2" w:rsidRDefault="009235B2" w:rsidP="006932B5">
            <w:pPr>
              <w:spacing w:after="0"/>
              <w:rPr>
                <w:color w:val="000000"/>
                <w:sz w:val="20"/>
                <w:szCs w:val="20"/>
              </w:rPr>
            </w:pPr>
          </w:p>
        </w:tc>
        <w:tc>
          <w:tcPr>
            <w:tcW w:w="2480" w:type="dxa"/>
            <w:tcBorders>
              <w:top w:val="single" w:sz="4" w:space="0" w:color="auto"/>
              <w:left w:val="single" w:sz="4" w:space="0" w:color="auto"/>
              <w:bottom w:val="single" w:sz="4" w:space="0" w:color="auto"/>
              <w:right w:val="single" w:sz="4" w:space="0" w:color="auto"/>
            </w:tcBorders>
            <w:vAlign w:val="center"/>
          </w:tcPr>
          <w:p w14:paraId="6EB74A54" w14:textId="77777777" w:rsidR="009235B2" w:rsidRPr="00E44465" w:rsidRDefault="009235B2" w:rsidP="006932B5">
            <w:pPr>
              <w:spacing w:after="0"/>
            </w:pPr>
            <w:r w:rsidRPr="00E44465">
              <w:t>Liczba operacji, obejmujących wyposażenie podmiotów działających w sferze kultury</w:t>
            </w:r>
          </w:p>
        </w:tc>
        <w:tc>
          <w:tcPr>
            <w:tcW w:w="1143" w:type="dxa"/>
            <w:tcBorders>
              <w:top w:val="single" w:sz="4" w:space="0" w:color="auto"/>
              <w:left w:val="single" w:sz="4" w:space="0" w:color="auto"/>
              <w:bottom w:val="single" w:sz="4" w:space="0" w:color="auto"/>
              <w:right w:val="single" w:sz="4" w:space="0" w:color="auto"/>
            </w:tcBorders>
            <w:vAlign w:val="center"/>
          </w:tcPr>
          <w:p w14:paraId="08AB6A09" w14:textId="77777777" w:rsidR="009235B2" w:rsidRDefault="009235B2" w:rsidP="006932B5">
            <w:pPr>
              <w:spacing w:after="0"/>
              <w:jc w:val="center"/>
              <w:rPr>
                <w:rFonts w:eastAsia="Times New Roman" w:cs="Times New Roman"/>
                <w:bCs/>
                <w:color w:val="000000"/>
                <w:sz w:val="20"/>
                <w:szCs w:val="20"/>
              </w:rPr>
            </w:pPr>
            <w:r w:rsidRPr="004612FE">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tcPr>
          <w:p w14:paraId="330F95F1" w14:textId="77777777" w:rsidR="009235B2" w:rsidRPr="000A766A" w:rsidRDefault="009235B2" w:rsidP="006932B5">
            <w:pPr>
              <w:spacing w:after="0"/>
              <w:jc w:val="center"/>
              <w:rPr>
                <w:rFonts w:eastAsia="Times New Roman" w:cs="Times New Roman"/>
                <w:bCs/>
                <w:color w:val="000000"/>
                <w:sz w:val="20"/>
                <w:szCs w:val="20"/>
              </w:rPr>
            </w:pPr>
            <w:r w:rsidRPr="000A766A">
              <w:rPr>
                <w:rFonts w:eastAsia="Times New Roman" w:cs="Times New Roman"/>
                <w:bCs/>
                <w:color w:val="000000"/>
                <w:sz w:val="20"/>
                <w:szCs w:val="20"/>
              </w:rPr>
              <w:t>16</w:t>
            </w:r>
          </w:p>
        </w:tc>
        <w:tc>
          <w:tcPr>
            <w:tcW w:w="708" w:type="dxa"/>
            <w:tcBorders>
              <w:top w:val="single" w:sz="4" w:space="0" w:color="auto"/>
              <w:left w:val="nil"/>
              <w:bottom w:val="single" w:sz="4" w:space="0" w:color="auto"/>
              <w:right w:val="single" w:sz="4" w:space="0" w:color="auto"/>
            </w:tcBorders>
            <w:vAlign w:val="center"/>
          </w:tcPr>
          <w:p w14:paraId="77F7FAA4" w14:textId="77777777" w:rsidR="009235B2" w:rsidRPr="000A766A" w:rsidRDefault="009235B2" w:rsidP="006932B5">
            <w:pPr>
              <w:spacing w:after="0" w:line="240" w:lineRule="auto"/>
              <w:jc w:val="center"/>
              <w:rPr>
                <w:rFonts w:eastAsia="Times New Roman" w:cs="Times New Roman"/>
                <w:bCs/>
                <w:color w:val="000000"/>
                <w:sz w:val="20"/>
                <w:szCs w:val="20"/>
              </w:rPr>
            </w:pPr>
            <w:r w:rsidRPr="000A766A">
              <w:rPr>
                <w:rFonts w:eastAsia="Times New Roman" w:cs="Times New Roman"/>
                <w:bCs/>
                <w:color w:val="000000"/>
                <w:sz w:val="20"/>
                <w:szCs w:val="20"/>
              </w:rPr>
              <w:t>66,67</w:t>
            </w:r>
          </w:p>
        </w:tc>
        <w:tc>
          <w:tcPr>
            <w:tcW w:w="709" w:type="dxa"/>
            <w:tcBorders>
              <w:top w:val="single" w:sz="4" w:space="0" w:color="auto"/>
              <w:left w:val="single" w:sz="4" w:space="0" w:color="auto"/>
              <w:bottom w:val="single" w:sz="4" w:space="0" w:color="auto"/>
              <w:right w:val="single" w:sz="4" w:space="0" w:color="auto"/>
            </w:tcBorders>
            <w:vAlign w:val="center"/>
          </w:tcPr>
          <w:p w14:paraId="7F575957" w14:textId="77777777" w:rsidR="009235B2" w:rsidRPr="000A766A" w:rsidRDefault="009235B2" w:rsidP="006932B5">
            <w:pPr>
              <w:spacing w:after="0" w:line="240" w:lineRule="auto"/>
              <w:jc w:val="center"/>
              <w:rPr>
                <w:rFonts w:eastAsia="Times New Roman" w:cs="Times New Roman"/>
                <w:bCs/>
                <w:color w:val="000000"/>
                <w:sz w:val="20"/>
                <w:szCs w:val="20"/>
              </w:rPr>
            </w:pPr>
            <w:r w:rsidRPr="000A766A">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550B50DF" w14:textId="77777777" w:rsidR="009235B2" w:rsidRPr="000A766A" w:rsidRDefault="009235B2" w:rsidP="006932B5">
            <w:pPr>
              <w:spacing w:after="0" w:line="240" w:lineRule="auto"/>
              <w:jc w:val="center"/>
              <w:rPr>
                <w:rFonts w:eastAsia="Times New Roman" w:cs="Times New Roman"/>
                <w:bCs/>
                <w:color w:val="000000"/>
                <w:sz w:val="20"/>
                <w:szCs w:val="20"/>
              </w:rPr>
            </w:pPr>
            <w:r w:rsidRPr="000A766A">
              <w:rPr>
                <w:rFonts w:eastAsia="Times New Roman" w:cs="Times New Roman"/>
                <w:bCs/>
                <w:color w:val="000000"/>
                <w:sz w:val="20"/>
                <w:szCs w:val="20"/>
              </w:rPr>
              <w:t xml:space="preserve"> 77,78</w:t>
            </w:r>
          </w:p>
        </w:tc>
        <w:tc>
          <w:tcPr>
            <w:tcW w:w="708" w:type="dxa"/>
            <w:tcBorders>
              <w:top w:val="single" w:sz="4" w:space="0" w:color="auto"/>
              <w:left w:val="single" w:sz="4" w:space="0" w:color="auto"/>
              <w:bottom w:val="single" w:sz="4" w:space="0" w:color="auto"/>
              <w:right w:val="single" w:sz="4" w:space="0" w:color="auto"/>
            </w:tcBorders>
            <w:vAlign w:val="center"/>
          </w:tcPr>
          <w:p w14:paraId="2E2A5501" w14:textId="77777777" w:rsidR="009235B2" w:rsidRPr="000A766A" w:rsidRDefault="009235B2" w:rsidP="006932B5">
            <w:pPr>
              <w:spacing w:after="0" w:line="240" w:lineRule="auto"/>
              <w:jc w:val="center"/>
              <w:rPr>
                <w:rFonts w:eastAsia="Times New Roman" w:cs="Times New Roman"/>
                <w:bCs/>
                <w:color w:val="000000"/>
                <w:sz w:val="20"/>
                <w:szCs w:val="20"/>
              </w:rPr>
            </w:pPr>
            <w:r w:rsidRPr="000A766A">
              <w:rPr>
                <w:rFonts w:eastAsia="Times New Roman" w:cs="Times New Roman"/>
                <w:bCs/>
                <w:color w:val="000000"/>
                <w:sz w:val="20"/>
                <w:szCs w:val="20"/>
              </w:rPr>
              <w:t xml:space="preserve">77,78 </w:t>
            </w:r>
          </w:p>
        </w:tc>
        <w:tc>
          <w:tcPr>
            <w:tcW w:w="717" w:type="dxa"/>
            <w:tcBorders>
              <w:top w:val="single" w:sz="4" w:space="0" w:color="auto"/>
              <w:left w:val="single" w:sz="4" w:space="0" w:color="auto"/>
              <w:bottom w:val="single" w:sz="4" w:space="0" w:color="auto"/>
              <w:right w:val="single" w:sz="4" w:space="0" w:color="auto"/>
            </w:tcBorders>
            <w:vAlign w:val="center"/>
          </w:tcPr>
          <w:p w14:paraId="290BC09C" w14:textId="77777777" w:rsidR="009235B2" w:rsidRPr="001E51E4" w:rsidRDefault="009235B2" w:rsidP="006932B5">
            <w:pPr>
              <w:spacing w:after="0" w:line="240" w:lineRule="auto"/>
              <w:jc w:val="center"/>
              <w:rPr>
                <w:rFonts w:eastAsia="Times New Roman" w:cs="Times New Roman"/>
                <w:bCs/>
                <w:color w:val="000000"/>
                <w:sz w:val="20"/>
                <w:szCs w:val="20"/>
              </w:rPr>
            </w:pPr>
            <w:r w:rsidRPr="001E51E4">
              <w:rPr>
                <w:rFonts w:eastAsia="Times New Roman" w:cs="Times New Roman"/>
                <w:bCs/>
                <w:color w:val="000000"/>
                <w:sz w:val="20"/>
                <w:szCs w:val="20"/>
              </w:rPr>
              <w:t>100,00</w:t>
            </w:r>
          </w:p>
        </w:tc>
        <w:tc>
          <w:tcPr>
            <w:tcW w:w="717" w:type="dxa"/>
            <w:tcBorders>
              <w:top w:val="single" w:sz="4" w:space="0" w:color="auto"/>
              <w:left w:val="single" w:sz="4" w:space="0" w:color="auto"/>
              <w:bottom w:val="single" w:sz="4" w:space="0" w:color="auto"/>
              <w:right w:val="single" w:sz="4" w:space="0" w:color="auto"/>
            </w:tcBorders>
            <w:vAlign w:val="center"/>
          </w:tcPr>
          <w:p w14:paraId="42E8F1D2" w14:textId="77777777" w:rsidR="009235B2" w:rsidRPr="001E51E4" w:rsidRDefault="009235B2" w:rsidP="006932B5">
            <w:pPr>
              <w:spacing w:after="0" w:line="240" w:lineRule="auto"/>
              <w:jc w:val="center"/>
              <w:rPr>
                <w:rFonts w:eastAsia="Times New Roman" w:cs="Times New Roman"/>
                <w:bCs/>
                <w:color w:val="000000"/>
                <w:sz w:val="20"/>
                <w:szCs w:val="20"/>
              </w:rPr>
            </w:pPr>
            <w:r w:rsidRPr="001E51E4">
              <w:rPr>
                <w:rFonts w:eastAsia="Times New Roman" w:cs="Times New Roman"/>
                <w:bCs/>
                <w:color w:val="000000"/>
                <w:sz w:val="20"/>
                <w:szCs w:val="20"/>
              </w:rPr>
              <w:t>100,00</w:t>
            </w:r>
          </w:p>
        </w:tc>
        <w:tc>
          <w:tcPr>
            <w:tcW w:w="851" w:type="dxa"/>
            <w:tcBorders>
              <w:top w:val="single" w:sz="4" w:space="0" w:color="auto"/>
              <w:left w:val="single" w:sz="4" w:space="0" w:color="auto"/>
              <w:bottom w:val="single" w:sz="4" w:space="0" w:color="auto"/>
              <w:right w:val="single" w:sz="4" w:space="0" w:color="auto"/>
            </w:tcBorders>
            <w:vAlign w:val="center"/>
          </w:tcPr>
          <w:p w14:paraId="7D91D443" w14:textId="77777777" w:rsidR="009235B2" w:rsidRPr="001E51E4" w:rsidRDefault="009235B2" w:rsidP="006932B5">
            <w:pPr>
              <w:spacing w:after="0" w:line="240" w:lineRule="auto"/>
              <w:jc w:val="center"/>
              <w:rPr>
                <w:rFonts w:eastAsia="Times New Roman" w:cs="Times New Roman"/>
                <w:bCs/>
                <w:color w:val="000000"/>
                <w:sz w:val="20"/>
                <w:szCs w:val="20"/>
              </w:rPr>
            </w:pPr>
            <w:r w:rsidRPr="001E51E4">
              <w:rPr>
                <w:rFonts w:eastAsia="Times New Roman" w:cs="Times New Roman"/>
                <w:bCs/>
                <w:color w:val="000000"/>
                <w:sz w:val="20"/>
                <w:szCs w:val="20"/>
              </w:rPr>
              <w:t>66,67</w:t>
            </w:r>
          </w:p>
        </w:tc>
        <w:tc>
          <w:tcPr>
            <w:tcW w:w="853" w:type="dxa"/>
            <w:tcBorders>
              <w:top w:val="single" w:sz="4" w:space="0" w:color="auto"/>
              <w:left w:val="single" w:sz="4" w:space="0" w:color="auto"/>
              <w:bottom w:val="single" w:sz="4" w:space="0" w:color="auto"/>
              <w:right w:val="single" w:sz="4" w:space="0" w:color="auto"/>
            </w:tcBorders>
            <w:vAlign w:val="center"/>
          </w:tcPr>
          <w:p w14:paraId="5E88F969" w14:textId="77777777" w:rsidR="009235B2" w:rsidRPr="001E51E4" w:rsidRDefault="009235B2" w:rsidP="006932B5">
            <w:pPr>
              <w:spacing w:after="0" w:line="240" w:lineRule="auto"/>
              <w:jc w:val="center"/>
              <w:rPr>
                <w:rFonts w:eastAsia="Times New Roman" w:cs="Times New Roman"/>
                <w:bCs/>
                <w:color w:val="000000"/>
                <w:sz w:val="20"/>
                <w:szCs w:val="20"/>
              </w:rPr>
            </w:pPr>
            <w:r w:rsidRPr="001E51E4">
              <w:rPr>
                <w:rFonts w:eastAsia="Times New Roman" w:cs="Times New Roman"/>
                <w:bCs/>
                <w:color w:val="000000"/>
                <w:sz w:val="20"/>
                <w:szCs w:val="20"/>
              </w:rPr>
              <w:t>66,67</w:t>
            </w:r>
          </w:p>
        </w:tc>
        <w:tc>
          <w:tcPr>
            <w:tcW w:w="776" w:type="dxa"/>
            <w:tcBorders>
              <w:top w:val="single" w:sz="4" w:space="0" w:color="auto"/>
              <w:left w:val="single" w:sz="4" w:space="0" w:color="auto"/>
              <w:bottom w:val="single" w:sz="4" w:space="0" w:color="auto"/>
              <w:right w:val="single" w:sz="4" w:space="0" w:color="auto"/>
            </w:tcBorders>
            <w:vAlign w:val="center"/>
          </w:tcPr>
          <w:p w14:paraId="47D520B6" w14:textId="77777777" w:rsidR="009235B2" w:rsidRPr="001E51E4"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93</w:t>
            </w:r>
            <w:r w:rsidRPr="001E51E4">
              <w:rPr>
                <w:rFonts w:eastAsia="Times New Roman" w:cs="Times New Roman"/>
                <w:bCs/>
                <w:color w:val="000000"/>
                <w:sz w:val="20"/>
                <w:szCs w:val="20"/>
              </w:rPr>
              <w:t>,</w:t>
            </w:r>
            <w:r>
              <w:rPr>
                <w:rFonts w:eastAsia="Times New Roman" w:cs="Times New Roman"/>
                <w:bCs/>
                <w:color w:val="000000"/>
                <w:sz w:val="20"/>
                <w:szCs w:val="20"/>
              </w:rPr>
              <w:t>7</w:t>
            </w:r>
            <w:r w:rsidRPr="001E51E4">
              <w:rPr>
                <w:rFonts w:eastAsia="Times New Roman" w:cs="Times New Roman"/>
                <w:bCs/>
                <w:color w:val="000000"/>
                <w:sz w:val="20"/>
                <w:szCs w:val="20"/>
              </w:rPr>
              <w:t>5</w:t>
            </w:r>
          </w:p>
        </w:tc>
        <w:tc>
          <w:tcPr>
            <w:tcW w:w="841" w:type="dxa"/>
            <w:tcBorders>
              <w:top w:val="single" w:sz="4" w:space="0" w:color="auto"/>
              <w:left w:val="single" w:sz="4" w:space="0" w:color="auto"/>
              <w:bottom w:val="single" w:sz="4" w:space="0" w:color="auto"/>
              <w:right w:val="single" w:sz="4" w:space="0" w:color="auto"/>
            </w:tcBorders>
            <w:vAlign w:val="center"/>
          </w:tcPr>
          <w:p w14:paraId="5654D1B7" w14:textId="77777777" w:rsidR="009235B2" w:rsidRPr="001E51E4" w:rsidRDefault="009235B2" w:rsidP="006932B5">
            <w:pPr>
              <w:spacing w:after="0" w:line="240" w:lineRule="auto"/>
              <w:jc w:val="center"/>
              <w:rPr>
                <w:rFonts w:eastAsia="Times New Roman" w:cs="Times New Roman"/>
                <w:bCs/>
                <w:color w:val="000000"/>
                <w:sz w:val="20"/>
                <w:szCs w:val="20"/>
              </w:rPr>
            </w:pPr>
            <w:r w:rsidRPr="001E51E4">
              <w:rPr>
                <w:rFonts w:eastAsia="Times New Roman" w:cs="Times New Roman"/>
                <w:bCs/>
                <w:color w:val="000000"/>
                <w:sz w:val="20"/>
                <w:szCs w:val="20"/>
              </w:rPr>
              <w:t>62,50</w:t>
            </w:r>
          </w:p>
        </w:tc>
      </w:tr>
      <w:tr w:rsidR="009235B2" w14:paraId="7AA2D03E" w14:textId="77777777" w:rsidTr="003C0E07">
        <w:trPr>
          <w:trHeight w:val="546"/>
        </w:trPr>
        <w:tc>
          <w:tcPr>
            <w:tcW w:w="2962" w:type="dxa"/>
            <w:tcBorders>
              <w:top w:val="single" w:sz="4" w:space="0" w:color="auto"/>
              <w:left w:val="single" w:sz="4" w:space="0" w:color="auto"/>
              <w:bottom w:val="single" w:sz="4" w:space="0" w:color="auto"/>
              <w:right w:val="single" w:sz="4" w:space="0" w:color="auto"/>
            </w:tcBorders>
            <w:vAlign w:val="center"/>
          </w:tcPr>
          <w:p w14:paraId="48122D53" w14:textId="77777777" w:rsidR="009235B2" w:rsidRDefault="009235B2" w:rsidP="006932B5">
            <w:pPr>
              <w:spacing w:after="0"/>
              <w:rPr>
                <w:color w:val="000000"/>
                <w:sz w:val="20"/>
                <w:szCs w:val="20"/>
              </w:rPr>
            </w:pPr>
            <w:r>
              <w:rPr>
                <w:color w:val="000000"/>
                <w:sz w:val="20"/>
                <w:szCs w:val="20"/>
              </w:rPr>
              <w:t xml:space="preserve">1.3.2. </w:t>
            </w:r>
            <w:r w:rsidRPr="0058414B">
              <w:t>Remont, odnowienie, zagospodarowanie obiektów dziedzictwa kulturowego, jako wkład w zachowanie tradycji</w:t>
            </w:r>
          </w:p>
        </w:tc>
        <w:tc>
          <w:tcPr>
            <w:tcW w:w="2480" w:type="dxa"/>
            <w:tcBorders>
              <w:top w:val="single" w:sz="4" w:space="0" w:color="auto"/>
              <w:left w:val="single" w:sz="4" w:space="0" w:color="auto"/>
              <w:bottom w:val="single" w:sz="4" w:space="0" w:color="auto"/>
              <w:right w:val="single" w:sz="4" w:space="0" w:color="auto"/>
            </w:tcBorders>
            <w:vAlign w:val="center"/>
          </w:tcPr>
          <w:p w14:paraId="7C61A370" w14:textId="77777777" w:rsidR="009235B2" w:rsidRPr="00E44465" w:rsidRDefault="009235B2" w:rsidP="006932B5">
            <w:pPr>
              <w:spacing w:after="0"/>
            </w:pPr>
            <w:r w:rsidRPr="0058414B">
              <w:t xml:space="preserve">Liczba zabytków poddanych pracom konserwatorskim lub restauratorskim w wyniku wsparcia otrzymanego </w:t>
            </w:r>
            <w:r>
              <w:br/>
            </w:r>
            <w:r w:rsidRPr="0058414B">
              <w:t>w ramach</w:t>
            </w:r>
            <w:r>
              <w:t xml:space="preserve"> realizacji strategii</w:t>
            </w:r>
          </w:p>
        </w:tc>
        <w:tc>
          <w:tcPr>
            <w:tcW w:w="1143" w:type="dxa"/>
            <w:tcBorders>
              <w:top w:val="single" w:sz="4" w:space="0" w:color="auto"/>
              <w:left w:val="single" w:sz="4" w:space="0" w:color="auto"/>
              <w:bottom w:val="single" w:sz="4" w:space="0" w:color="auto"/>
              <w:right w:val="single" w:sz="4" w:space="0" w:color="auto"/>
            </w:tcBorders>
            <w:vAlign w:val="center"/>
          </w:tcPr>
          <w:p w14:paraId="48C7FB2B" w14:textId="77777777" w:rsidR="009235B2" w:rsidRDefault="009235B2" w:rsidP="006932B5">
            <w:pPr>
              <w:spacing w:after="0"/>
              <w:jc w:val="center"/>
              <w:rPr>
                <w:rFonts w:eastAsia="Times New Roman" w:cs="Times New Roman"/>
                <w:bCs/>
                <w:color w:val="000000"/>
                <w:sz w:val="20"/>
                <w:szCs w:val="20"/>
              </w:rPr>
            </w:pPr>
            <w:r w:rsidRPr="004612FE">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tcPr>
          <w:p w14:paraId="3AFB87A6" w14:textId="77777777" w:rsidR="009235B2"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t>31</w:t>
            </w:r>
          </w:p>
        </w:tc>
        <w:tc>
          <w:tcPr>
            <w:tcW w:w="708" w:type="dxa"/>
            <w:tcBorders>
              <w:top w:val="single" w:sz="4" w:space="0" w:color="auto"/>
              <w:left w:val="nil"/>
              <w:bottom w:val="single" w:sz="4" w:space="0" w:color="auto"/>
              <w:right w:val="single" w:sz="4" w:space="0" w:color="auto"/>
            </w:tcBorders>
            <w:vAlign w:val="center"/>
          </w:tcPr>
          <w:p w14:paraId="5E8FBBC7"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4B239E47"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307BF398"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 xml:space="preserve"> 88,23</w:t>
            </w:r>
          </w:p>
        </w:tc>
        <w:tc>
          <w:tcPr>
            <w:tcW w:w="708" w:type="dxa"/>
            <w:tcBorders>
              <w:top w:val="single" w:sz="4" w:space="0" w:color="auto"/>
              <w:left w:val="single" w:sz="4" w:space="0" w:color="auto"/>
              <w:bottom w:val="single" w:sz="4" w:space="0" w:color="auto"/>
              <w:right w:val="single" w:sz="4" w:space="0" w:color="auto"/>
            </w:tcBorders>
            <w:vAlign w:val="center"/>
          </w:tcPr>
          <w:p w14:paraId="1E3CD3FB"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17" w:type="dxa"/>
            <w:tcBorders>
              <w:top w:val="single" w:sz="4" w:space="0" w:color="auto"/>
              <w:left w:val="single" w:sz="4" w:space="0" w:color="auto"/>
              <w:bottom w:val="single" w:sz="4" w:space="0" w:color="auto"/>
              <w:right w:val="single" w:sz="4" w:space="0" w:color="auto"/>
            </w:tcBorders>
            <w:vAlign w:val="center"/>
          </w:tcPr>
          <w:p w14:paraId="1E9CFBC8"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96,67</w:t>
            </w:r>
          </w:p>
        </w:tc>
        <w:tc>
          <w:tcPr>
            <w:tcW w:w="717" w:type="dxa"/>
            <w:tcBorders>
              <w:top w:val="single" w:sz="4" w:space="0" w:color="auto"/>
              <w:left w:val="single" w:sz="4" w:space="0" w:color="auto"/>
              <w:bottom w:val="single" w:sz="4" w:space="0" w:color="auto"/>
              <w:right w:val="single" w:sz="4" w:space="0" w:color="auto"/>
            </w:tcBorders>
            <w:vAlign w:val="center"/>
          </w:tcPr>
          <w:p w14:paraId="0773F8F5"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56,67</w:t>
            </w:r>
          </w:p>
        </w:tc>
        <w:tc>
          <w:tcPr>
            <w:tcW w:w="851" w:type="dxa"/>
            <w:tcBorders>
              <w:top w:val="single" w:sz="4" w:space="0" w:color="auto"/>
              <w:left w:val="single" w:sz="4" w:space="0" w:color="auto"/>
              <w:bottom w:val="single" w:sz="4" w:space="0" w:color="auto"/>
              <w:right w:val="single" w:sz="4" w:space="0" w:color="auto"/>
            </w:tcBorders>
            <w:vAlign w:val="center"/>
          </w:tcPr>
          <w:p w14:paraId="0722858E"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96,67</w:t>
            </w:r>
          </w:p>
        </w:tc>
        <w:tc>
          <w:tcPr>
            <w:tcW w:w="853" w:type="dxa"/>
            <w:tcBorders>
              <w:top w:val="single" w:sz="4" w:space="0" w:color="auto"/>
              <w:left w:val="single" w:sz="4" w:space="0" w:color="auto"/>
              <w:bottom w:val="single" w:sz="4" w:space="0" w:color="auto"/>
              <w:right w:val="single" w:sz="4" w:space="0" w:color="auto"/>
            </w:tcBorders>
            <w:vAlign w:val="center"/>
          </w:tcPr>
          <w:p w14:paraId="526A550D" w14:textId="77777777" w:rsidR="009235B2" w:rsidRPr="00FF7F3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70,97</w:t>
            </w:r>
          </w:p>
        </w:tc>
        <w:tc>
          <w:tcPr>
            <w:tcW w:w="776" w:type="dxa"/>
            <w:tcBorders>
              <w:top w:val="single" w:sz="4" w:space="0" w:color="auto"/>
              <w:left w:val="single" w:sz="4" w:space="0" w:color="auto"/>
              <w:bottom w:val="single" w:sz="4" w:space="0" w:color="auto"/>
              <w:right w:val="single" w:sz="4" w:space="0" w:color="auto"/>
            </w:tcBorders>
            <w:vAlign w:val="center"/>
          </w:tcPr>
          <w:p w14:paraId="544DC3F7"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96,67</w:t>
            </w:r>
          </w:p>
        </w:tc>
        <w:tc>
          <w:tcPr>
            <w:tcW w:w="841" w:type="dxa"/>
            <w:tcBorders>
              <w:top w:val="single" w:sz="4" w:space="0" w:color="auto"/>
              <w:left w:val="single" w:sz="4" w:space="0" w:color="auto"/>
              <w:bottom w:val="single" w:sz="4" w:space="0" w:color="auto"/>
              <w:right w:val="single" w:sz="4" w:space="0" w:color="auto"/>
            </w:tcBorders>
            <w:vAlign w:val="center"/>
          </w:tcPr>
          <w:p w14:paraId="4663B851"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70,97</w:t>
            </w:r>
          </w:p>
        </w:tc>
      </w:tr>
      <w:tr w:rsidR="009235B2" w14:paraId="6C6F7CAA" w14:textId="77777777" w:rsidTr="003C0E07">
        <w:trPr>
          <w:trHeight w:val="546"/>
        </w:trPr>
        <w:tc>
          <w:tcPr>
            <w:tcW w:w="15168" w:type="dxa"/>
            <w:gridSpan w:val="14"/>
            <w:tcBorders>
              <w:top w:val="single" w:sz="4" w:space="0" w:color="auto"/>
              <w:left w:val="single" w:sz="4" w:space="0" w:color="auto"/>
              <w:bottom w:val="single" w:sz="4" w:space="0" w:color="auto"/>
              <w:right w:val="single" w:sz="4" w:space="0" w:color="auto"/>
            </w:tcBorders>
            <w:vAlign w:val="center"/>
          </w:tcPr>
          <w:p w14:paraId="531BCC0A" w14:textId="77777777" w:rsidR="009235B2" w:rsidRDefault="009235B2" w:rsidP="006932B5">
            <w:pPr>
              <w:spacing w:after="0" w:line="240" w:lineRule="auto"/>
              <w:rPr>
                <w:rFonts w:eastAsia="Times New Roman" w:cs="Times New Roman"/>
                <w:bCs/>
                <w:color w:val="000000"/>
                <w:sz w:val="20"/>
                <w:szCs w:val="20"/>
              </w:rPr>
            </w:pPr>
            <w:r>
              <w:rPr>
                <w:rFonts w:eastAsia="Times New Roman" w:cs="Times New Roman"/>
                <w:b/>
                <w:bCs/>
                <w:color w:val="002060"/>
              </w:rPr>
              <w:t xml:space="preserve">Cel ogólny 2: </w:t>
            </w:r>
            <w:r w:rsidRPr="003167B1">
              <w:rPr>
                <w:b/>
                <w:bCs/>
                <w:smallCaps/>
                <w:color w:val="002060"/>
              </w:rPr>
              <w:t>Rozwój obszaru w oparciu o przedsiębiorczość mieszkańców</w:t>
            </w:r>
            <w:r>
              <w:rPr>
                <w:b/>
                <w:bCs/>
                <w:color w:val="002060"/>
              </w:rPr>
              <w:t xml:space="preserve">  </w:t>
            </w:r>
          </w:p>
        </w:tc>
      </w:tr>
      <w:tr w:rsidR="009235B2" w14:paraId="1FC0D389" w14:textId="77777777" w:rsidTr="003C0E07">
        <w:trPr>
          <w:trHeight w:val="546"/>
        </w:trPr>
        <w:tc>
          <w:tcPr>
            <w:tcW w:w="15168" w:type="dxa"/>
            <w:gridSpan w:val="14"/>
            <w:tcBorders>
              <w:top w:val="single" w:sz="4" w:space="0" w:color="auto"/>
              <w:left w:val="single" w:sz="4" w:space="0" w:color="auto"/>
              <w:bottom w:val="single" w:sz="4" w:space="0" w:color="auto"/>
              <w:right w:val="single" w:sz="4" w:space="0" w:color="auto"/>
            </w:tcBorders>
            <w:vAlign w:val="center"/>
          </w:tcPr>
          <w:p w14:paraId="0C0E6838" w14:textId="77777777" w:rsidR="009235B2" w:rsidRPr="00EA6588" w:rsidRDefault="009235B2" w:rsidP="006932B5">
            <w:pPr>
              <w:spacing w:after="0" w:line="240" w:lineRule="auto"/>
              <w:rPr>
                <w:rFonts w:eastAsia="Times New Roman" w:cs="Times New Roman"/>
                <w:b/>
                <w:bCs/>
                <w:color w:val="0070C0"/>
              </w:rPr>
            </w:pPr>
            <w:r w:rsidRPr="00EA6588">
              <w:rPr>
                <w:rFonts w:eastAsia="Times New Roman" w:cs="Times New Roman"/>
                <w:b/>
                <w:bCs/>
                <w:color w:val="0070C0"/>
              </w:rPr>
              <w:t>Cel szczegółowy</w:t>
            </w:r>
            <w:r>
              <w:rPr>
                <w:rFonts w:eastAsia="Times New Roman" w:cs="Times New Roman"/>
                <w:b/>
                <w:bCs/>
                <w:color w:val="0070C0"/>
              </w:rPr>
              <w:t>:</w:t>
            </w:r>
            <w:r w:rsidRPr="00EA6588">
              <w:rPr>
                <w:rFonts w:eastAsia="Times New Roman" w:cs="Times New Roman"/>
                <w:b/>
                <w:bCs/>
                <w:color w:val="0070C0"/>
              </w:rPr>
              <w:t xml:space="preserve"> 2.1. Tworzenie i rozwój przedsiębiorstw poprzez wykorzystanie potencjału obszaru i jego mieszkańców</w:t>
            </w:r>
          </w:p>
        </w:tc>
      </w:tr>
      <w:tr w:rsidR="009235B2" w14:paraId="4694316C" w14:textId="77777777" w:rsidTr="003C0E07">
        <w:trPr>
          <w:trHeight w:val="546"/>
        </w:trPr>
        <w:tc>
          <w:tcPr>
            <w:tcW w:w="2962" w:type="dxa"/>
            <w:vMerge w:val="restart"/>
            <w:tcBorders>
              <w:top w:val="single" w:sz="4" w:space="0" w:color="auto"/>
              <w:left w:val="single" w:sz="4" w:space="0" w:color="auto"/>
              <w:right w:val="single" w:sz="4" w:space="0" w:color="auto"/>
            </w:tcBorders>
            <w:vAlign w:val="center"/>
          </w:tcPr>
          <w:p w14:paraId="437FE22C" w14:textId="77777777" w:rsidR="009235B2" w:rsidRDefault="009235B2" w:rsidP="006932B5">
            <w:pPr>
              <w:spacing w:after="0"/>
              <w:rPr>
                <w:color w:val="000000"/>
                <w:sz w:val="20"/>
                <w:szCs w:val="20"/>
              </w:rPr>
            </w:pPr>
            <w:r>
              <w:rPr>
                <w:color w:val="000000"/>
                <w:sz w:val="20"/>
                <w:szCs w:val="20"/>
              </w:rPr>
              <w:t xml:space="preserve">2.1.1. </w:t>
            </w:r>
            <w:r>
              <w:t xml:space="preserve">Tworzenie przedsiębiorstw, </w:t>
            </w:r>
            <w:r>
              <w:br/>
            </w:r>
            <w:r>
              <w:lastRenderedPageBreak/>
              <w:t>w szczególności z zakresu branży turystycznej, rekreacyjnej i małego przetwórstwa</w:t>
            </w:r>
          </w:p>
        </w:tc>
        <w:tc>
          <w:tcPr>
            <w:tcW w:w="2480" w:type="dxa"/>
            <w:tcBorders>
              <w:top w:val="single" w:sz="4" w:space="0" w:color="auto"/>
              <w:left w:val="single" w:sz="4" w:space="0" w:color="auto"/>
              <w:bottom w:val="single" w:sz="4" w:space="0" w:color="auto"/>
              <w:right w:val="single" w:sz="4" w:space="0" w:color="auto"/>
            </w:tcBorders>
            <w:vAlign w:val="center"/>
          </w:tcPr>
          <w:p w14:paraId="1C147CB1" w14:textId="77777777" w:rsidR="009235B2" w:rsidRPr="00A75839" w:rsidRDefault="009235B2" w:rsidP="006932B5">
            <w:pPr>
              <w:spacing w:after="0"/>
            </w:pPr>
            <w:r w:rsidRPr="00A75839">
              <w:lastRenderedPageBreak/>
              <w:t xml:space="preserve">Liczba operacji polegających na </w:t>
            </w:r>
            <w:r w:rsidRPr="00A75839">
              <w:lastRenderedPageBreak/>
              <w:t>utworzeniu nowego przedsiębiorstwa</w:t>
            </w:r>
          </w:p>
        </w:tc>
        <w:tc>
          <w:tcPr>
            <w:tcW w:w="1143" w:type="dxa"/>
            <w:tcBorders>
              <w:top w:val="single" w:sz="4" w:space="0" w:color="auto"/>
              <w:left w:val="single" w:sz="4" w:space="0" w:color="auto"/>
              <w:bottom w:val="single" w:sz="4" w:space="0" w:color="auto"/>
              <w:right w:val="single" w:sz="4" w:space="0" w:color="auto"/>
            </w:tcBorders>
            <w:vAlign w:val="center"/>
          </w:tcPr>
          <w:p w14:paraId="59004972" w14:textId="77777777" w:rsidR="009235B2" w:rsidRPr="004612FE"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lastRenderedPageBreak/>
              <w:t xml:space="preserve">szt. </w:t>
            </w:r>
          </w:p>
        </w:tc>
        <w:tc>
          <w:tcPr>
            <w:tcW w:w="994" w:type="dxa"/>
            <w:tcBorders>
              <w:top w:val="single" w:sz="4" w:space="0" w:color="auto"/>
              <w:left w:val="single" w:sz="4" w:space="0" w:color="auto"/>
              <w:bottom w:val="single" w:sz="4" w:space="0" w:color="auto"/>
              <w:right w:val="single" w:sz="4" w:space="0" w:color="auto"/>
            </w:tcBorders>
            <w:vAlign w:val="center"/>
          </w:tcPr>
          <w:p w14:paraId="7B0E8EA0" w14:textId="77777777" w:rsidR="009235B2"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t>13</w:t>
            </w:r>
          </w:p>
        </w:tc>
        <w:tc>
          <w:tcPr>
            <w:tcW w:w="708" w:type="dxa"/>
            <w:tcBorders>
              <w:top w:val="single" w:sz="4" w:space="0" w:color="auto"/>
              <w:left w:val="nil"/>
              <w:bottom w:val="single" w:sz="4" w:space="0" w:color="auto"/>
              <w:right w:val="single" w:sz="4" w:space="0" w:color="auto"/>
            </w:tcBorders>
            <w:vAlign w:val="center"/>
          </w:tcPr>
          <w:p w14:paraId="788285C2"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42526A93"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6ECF500F"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8" w:type="dxa"/>
            <w:tcBorders>
              <w:top w:val="single" w:sz="4" w:space="0" w:color="auto"/>
              <w:left w:val="single" w:sz="4" w:space="0" w:color="auto"/>
              <w:bottom w:val="single" w:sz="4" w:space="0" w:color="auto"/>
              <w:right w:val="single" w:sz="4" w:space="0" w:color="auto"/>
            </w:tcBorders>
            <w:vAlign w:val="center"/>
          </w:tcPr>
          <w:p w14:paraId="223F344E"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17" w:type="dxa"/>
            <w:tcBorders>
              <w:top w:val="single" w:sz="4" w:space="0" w:color="auto"/>
              <w:left w:val="single" w:sz="4" w:space="0" w:color="auto"/>
              <w:bottom w:val="single" w:sz="4" w:space="0" w:color="auto"/>
              <w:right w:val="single" w:sz="4" w:space="0" w:color="auto"/>
            </w:tcBorders>
            <w:vAlign w:val="center"/>
          </w:tcPr>
          <w:p w14:paraId="6DC65AB1"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33,33</w:t>
            </w:r>
          </w:p>
        </w:tc>
        <w:tc>
          <w:tcPr>
            <w:tcW w:w="717" w:type="dxa"/>
            <w:tcBorders>
              <w:top w:val="single" w:sz="4" w:space="0" w:color="auto"/>
              <w:left w:val="single" w:sz="4" w:space="0" w:color="auto"/>
              <w:bottom w:val="single" w:sz="4" w:space="0" w:color="auto"/>
              <w:right w:val="single" w:sz="4" w:space="0" w:color="auto"/>
            </w:tcBorders>
            <w:vAlign w:val="center"/>
          </w:tcPr>
          <w:p w14:paraId="6D9227A4"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8,33</w:t>
            </w:r>
          </w:p>
        </w:tc>
        <w:tc>
          <w:tcPr>
            <w:tcW w:w="851" w:type="dxa"/>
            <w:tcBorders>
              <w:top w:val="single" w:sz="4" w:space="0" w:color="auto"/>
              <w:left w:val="single" w:sz="4" w:space="0" w:color="auto"/>
              <w:bottom w:val="single" w:sz="4" w:space="0" w:color="auto"/>
              <w:right w:val="single" w:sz="4" w:space="0" w:color="auto"/>
            </w:tcBorders>
            <w:vAlign w:val="center"/>
          </w:tcPr>
          <w:p w14:paraId="1B07BBC9"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46,15</w:t>
            </w:r>
          </w:p>
        </w:tc>
        <w:tc>
          <w:tcPr>
            <w:tcW w:w="853" w:type="dxa"/>
            <w:tcBorders>
              <w:top w:val="single" w:sz="4" w:space="0" w:color="auto"/>
              <w:left w:val="single" w:sz="4" w:space="0" w:color="auto"/>
              <w:bottom w:val="single" w:sz="4" w:space="0" w:color="auto"/>
              <w:right w:val="single" w:sz="4" w:space="0" w:color="auto"/>
            </w:tcBorders>
            <w:vAlign w:val="center"/>
          </w:tcPr>
          <w:p w14:paraId="12BBD594" w14:textId="77777777" w:rsidR="009235B2" w:rsidRPr="00FF7F3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38,46</w:t>
            </w:r>
          </w:p>
        </w:tc>
        <w:tc>
          <w:tcPr>
            <w:tcW w:w="776" w:type="dxa"/>
            <w:tcBorders>
              <w:top w:val="single" w:sz="4" w:space="0" w:color="auto"/>
              <w:left w:val="single" w:sz="4" w:space="0" w:color="auto"/>
              <w:bottom w:val="single" w:sz="4" w:space="0" w:color="auto"/>
              <w:right w:val="single" w:sz="4" w:space="0" w:color="auto"/>
            </w:tcBorders>
            <w:vAlign w:val="center"/>
          </w:tcPr>
          <w:p w14:paraId="4AFD5426" w14:textId="77777777" w:rsidR="009235B2" w:rsidRDefault="009235B2" w:rsidP="006932B5">
            <w:pPr>
              <w:spacing w:after="0" w:line="240" w:lineRule="auto"/>
              <w:jc w:val="center"/>
              <w:rPr>
                <w:rFonts w:eastAsia="Times New Roman" w:cs="Times New Roman"/>
                <w:bCs/>
                <w:color w:val="000000"/>
                <w:sz w:val="20"/>
                <w:szCs w:val="20"/>
              </w:rPr>
            </w:pPr>
            <w:r>
              <w:t>69,23</w:t>
            </w:r>
          </w:p>
        </w:tc>
        <w:tc>
          <w:tcPr>
            <w:tcW w:w="841" w:type="dxa"/>
            <w:tcBorders>
              <w:top w:val="single" w:sz="4" w:space="0" w:color="auto"/>
              <w:left w:val="single" w:sz="4" w:space="0" w:color="auto"/>
              <w:bottom w:val="single" w:sz="4" w:space="0" w:color="auto"/>
              <w:right w:val="single" w:sz="4" w:space="0" w:color="auto"/>
            </w:tcBorders>
            <w:vAlign w:val="center"/>
          </w:tcPr>
          <w:p w14:paraId="73921749" w14:textId="77777777" w:rsidR="009235B2" w:rsidRDefault="009235B2" w:rsidP="006932B5">
            <w:pPr>
              <w:spacing w:after="0" w:line="240" w:lineRule="auto"/>
              <w:jc w:val="center"/>
              <w:rPr>
                <w:rFonts w:eastAsia="Times New Roman" w:cs="Times New Roman"/>
                <w:bCs/>
                <w:color w:val="000000"/>
                <w:sz w:val="20"/>
                <w:szCs w:val="20"/>
              </w:rPr>
            </w:pPr>
            <w:r>
              <w:t>46,15</w:t>
            </w:r>
          </w:p>
        </w:tc>
      </w:tr>
      <w:tr w:rsidR="009235B2" w14:paraId="72C7201D" w14:textId="77777777" w:rsidTr="003C0E07">
        <w:trPr>
          <w:trHeight w:val="546"/>
        </w:trPr>
        <w:tc>
          <w:tcPr>
            <w:tcW w:w="2962" w:type="dxa"/>
            <w:vMerge/>
            <w:tcBorders>
              <w:left w:val="single" w:sz="4" w:space="0" w:color="auto"/>
              <w:right w:val="single" w:sz="4" w:space="0" w:color="auto"/>
            </w:tcBorders>
            <w:vAlign w:val="center"/>
          </w:tcPr>
          <w:p w14:paraId="3E38D746" w14:textId="77777777" w:rsidR="009235B2" w:rsidRDefault="009235B2" w:rsidP="006932B5">
            <w:pPr>
              <w:spacing w:after="0"/>
              <w:rPr>
                <w:color w:val="000000"/>
                <w:sz w:val="20"/>
                <w:szCs w:val="20"/>
              </w:rPr>
            </w:pPr>
          </w:p>
        </w:tc>
        <w:tc>
          <w:tcPr>
            <w:tcW w:w="2480" w:type="dxa"/>
            <w:tcBorders>
              <w:top w:val="single" w:sz="4" w:space="0" w:color="auto"/>
              <w:left w:val="single" w:sz="4" w:space="0" w:color="auto"/>
              <w:bottom w:val="single" w:sz="4" w:space="0" w:color="auto"/>
              <w:right w:val="single" w:sz="4" w:space="0" w:color="auto"/>
            </w:tcBorders>
            <w:vAlign w:val="center"/>
          </w:tcPr>
          <w:p w14:paraId="25A76682" w14:textId="77777777" w:rsidR="009235B2" w:rsidRPr="00A75839" w:rsidRDefault="009235B2" w:rsidP="006932B5">
            <w:pPr>
              <w:spacing w:after="0"/>
            </w:pPr>
            <w:r w:rsidRPr="00A75839">
              <w:t xml:space="preserve">Liczba operacji polegających na utworzeniu nowego przedsiębiorstwa </w:t>
            </w:r>
            <w:r w:rsidRPr="00A75839">
              <w:br/>
              <w:t>z zakresu branży turystycznej, rekreacyjnej lub małego przetwórstwa</w:t>
            </w:r>
          </w:p>
        </w:tc>
        <w:tc>
          <w:tcPr>
            <w:tcW w:w="1143" w:type="dxa"/>
            <w:tcBorders>
              <w:top w:val="single" w:sz="4" w:space="0" w:color="auto"/>
              <w:left w:val="single" w:sz="4" w:space="0" w:color="auto"/>
              <w:bottom w:val="single" w:sz="4" w:space="0" w:color="auto"/>
              <w:right w:val="single" w:sz="4" w:space="0" w:color="auto"/>
            </w:tcBorders>
            <w:vAlign w:val="center"/>
          </w:tcPr>
          <w:p w14:paraId="2214470B" w14:textId="77777777" w:rsidR="009235B2"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tcPr>
          <w:p w14:paraId="7EF64536" w14:textId="77777777" w:rsidR="009235B2"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t>9</w:t>
            </w:r>
          </w:p>
        </w:tc>
        <w:tc>
          <w:tcPr>
            <w:tcW w:w="708" w:type="dxa"/>
            <w:tcBorders>
              <w:top w:val="single" w:sz="4" w:space="0" w:color="auto"/>
              <w:left w:val="nil"/>
              <w:bottom w:val="single" w:sz="4" w:space="0" w:color="auto"/>
              <w:right w:val="single" w:sz="4" w:space="0" w:color="auto"/>
            </w:tcBorders>
            <w:vAlign w:val="center"/>
          </w:tcPr>
          <w:p w14:paraId="48CA2F1D"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0F7E472D"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7A7D4271"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50,00</w:t>
            </w:r>
          </w:p>
        </w:tc>
        <w:tc>
          <w:tcPr>
            <w:tcW w:w="708" w:type="dxa"/>
            <w:tcBorders>
              <w:top w:val="single" w:sz="4" w:space="0" w:color="auto"/>
              <w:left w:val="single" w:sz="4" w:space="0" w:color="auto"/>
              <w:bottom w:val="single" w:sz="4" w:space="0" w:color="auto"/>
              <w:right w:val="single" w:sz="4" w:space="0" w:color="auto"/>
            </w:tcBorders>
            <w:vAlign w:val="center"/>
          </w:tcPr>
          <w:p w14:paraId="326AD2A0"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50,00</w:t>
            </w:r>
          </w:p>
        </w:tc>
        <w:tc>
          <w:tcPr>
            <w:tcW w:w="717" w:type="dxa"/>
            <w:tcBorders>
              <w:top w:val="single" w:sz="4" w:space="0" w:color="auto"/>
              <w:left w:val="single" w:sz="4" w:space="0" w:color="auto"/>
              <w:bottom w:val="single" w:sz="4" w:space="0" w:color="auto"/>
              <w:right w:val="single" w:sz="4" w:space="0" w:color="auto"/>
            </w:tcBorders>
            <w:vAlign w:val="center"/>
          </w:tcPr>
          <w:p w14:paraId="471F1B6B"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50,00</w:t>
            </w:r>
          </w:p>
        </w:tc>
        <w:tc>
          <w:tcPr>
            <w:tcW w:w="717" w:type="dxa"/>
            <w:tcBorders>
              <w:top w:val="single" w:sz="4" w:space="0" w:color="auto"/>
              <w:left w:val="single" w:sz="4" w:space="0" w:color="auto"/>
              <w:bottom w:val="single" w:sz="4" w:space="0" w:color="auto"/>
              <w:right w:val="single" w:sz="4" w:space="0" w:color="auto"/>
            </w:tcBorders>
            <w:vAlign w:val="center"/>
          </w:tcPr>
          <w:p w14:paraId="0F6BA2CD"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50,00</w:t>
            </w:r>
          </w:p>
        </w:tc>
        <w:tc>
          <w:tcPr>
            <w:tcW w:w="851" w:type="dxa"/>
            <w:tcBorders>
              <w:top w:val="single" w:sz="4" w:space="0" w:color="auto"/>
              <w:left w:val="single" w:sz="4" w:space="0" w:color="auto"/>
              <w:bottom w:val="single" w:sz="4" w:space="0" w:color="auto"/>
              <w:right w:val="single" w:sz="4" w:space="0" w:color="auto"/>
            </w:tcBorders>
            <w:vAlign w:val="center"/>
          </w:tcPr>
          <w:p w14:paraId="2F515E87"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55,56</w:t>
            </w:r>
          </w:p>
        </w:tc>
        <w:tc>
          <w:tcPr>
            <w:tcW w:w="853" w:type="dxa"/>
            <w:tcBorders>
              <w:top w:val="single" w:sz="4" w:space="0" w:color="auto"/>
              <w:left w:val="single" w:sz="4" w:space="0" w:color="auto"/>
              <w:bottom w:val="single" w:sz="4" w:space="0" w:color="auto"/>
              <w:right w:val="single" w:sz="4" w:space="0" w:color="auto"/>
            </w:tcBorders>
            <w:vAlign w:val="center"/>
          </w:tcPr>
          <w:p w14:paraId="5FA42287" w14:textId="77777777" w:rsidR="009235B2" w:rsidRPr="00FF7F3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44,44</w:t>
            </w:r>
          </w:p>
        </w:tc>
        <w:tc>
          <w:tcPr>
            <w:tcW w:w="776" w:type="dxa"/>
            <w:tcBorders>
              <w:top w:val="single" w:sz="4" w:space="0" w:color="auto"/>
              <w:left w:val="single" w:sz="4" w:space="0" w:color="auto"/>
              <w:bottom w:val="single" w:sz="4" w:space="0" w:color="auto"/>
              <w:right w:val="single" w:sz="4" w:space="0" w:color="auto"/>
            </w:tcBorders>
            <w:vAlign w:val="center"/>
          </w:tcPr>
          <w:p w14:paraId="36CD8BCE" w14:textId="77777777" w:rsidR="009235B2" w:rsidRDefault="009235B2" w:rsidP="006932B5">
            <w:pPr>
              <w:spacing w:after="0" w:line="240" w:lineRule="auto"/>
              <w:jc w:val="center"/>
            </w:pPr>
            <w:r>
              <w:t>66,67</w:t>
            </w:r>
          </w:p>
        </w:tc>
        <w:tc>
          <w:tcPr>
            <w:tcW w:w="841" w:type="dxa"/>
            <w:tcBorders>
              <w:top w:val="single" w:sz="4" w:space="0" w:color="auto"/>
              <w:left w:val="single" w:sz="4" w:space="0" w:color="auto"/>
              <w:bottom w:val="single" w:sz="4" w:space="0" w:color="auto"/>
              <w:right w:val="single" w:sz="4" w:space="0" w:color="auto"/>
            </w:tcBorders>
            <w:vAlign w:val="center"/>
          </w:tcPr>
          <w:p w14:paraId="067933DC" w14:textId="77777777" w:rsidR="009235B2" w:rsidRDefault="009235B2" w:rsidP="006932B5">
            <w:pPr>
              <w:spacing w:after="0" w:line="240" w:lineRule="auto"/>
              <w:jc w:val="center"/>
            </w:pPr>
            <w:r>
              <w:t>44,44</w:t>
            </w:r>
          </w:p>
        </w:tc>
      </w:tr>
      <w:tr w:rsidR="009235B2" w14:paraId="0D7DBF78" w14:textId="77777777" w:rsidTr="003C0E07">
        <w:trPr>
          <w:trHeight w:val="546"/>
        </w:trPr>
        <w:tc>
          <w:tcPr>
            <w:tcW w:w="2962" w:type="dxa"/>
            <w:vMerge/>
            <w:tcBorders>
              <w:left w:val="single" w:sz="4" w:space="0" w:color="auto"/>
              <w:bottom w:val="single" w:sz="4" w:space="0" w:color="auto"/>
              <w:right w:val="single" w:sz="4" w:space="0" w:color="auto"/>
            </w:tcBorders>
            <w:vAlign w:val="center"/>
          </w:tcPr>
          <w:p w14:paraId="5C27E448" w14:textId="77777777" w:rsidR="009235B2" w:rsidRDefault="009235B2" w:rsidP="006932B5">
            <w:pPr>
              <w:spacing w:after="0"/>
              <w:rPr>
                <w:color w:val="000000"/>
                <w:sz w:val="20"/>
                <w:szCs w:val="20"/>
              </w:rPr>
            </w:pPr>
          </w:p>
        </w:tc>
        <w:tc>
          <w:tcPr>
            <w:tcW w:w="2480" w:type="dxa"/>
            <w:tcBorders>
              <w:top w:val="single" w:sz="4" w:space="0" w:color="auto"/>
              <w:left w:val="single" w:sz="4" w:space="0" w:color="auto"/>
              <w:bottom w:val="single" w:sz="4" w:space="0" w:color="auto"/>
              <w:right w:val="single" w:sz="4" w:space="0" w:color="auto"/>
            </w:tcBorders>
            <w:vAlign w:val="center"/>
          </w:tcPr>
          <w:p w14:paraId="016D7FCB" w14:textId="77777777" w:rsidR="009235B2" w:rsidRPr="00A75839" w:rsidRDefault="009235B2" w:rsidP="006932B5">
            <w:pPr>
              <w:spacing w:after="0"/>
            </w:pPr>
            <w:r w:rsidRPr="00A75839">
              <w:t xml:space="preserve">Liczba operacji polegających na utworzeniu nowego przedsiębiorstwa, </w:t>
            </w:r>
            <w:r>
              <w:br/>
            </w:r>
            <w:r w:rsidRPr="00A75839">
              <w:t>w szczególności z zakresu branży turystycznej, rekreacyjnej i małego przetwórstwa</w:t>
            </w:r>
          </w:p>
        </w:tc>
        <w:tc>
          <w:tcPr>
            <w:tcW w:w="1143" w:type="dxa"/>
            <w:tcBorders>
              <w:top w:val="single" w:sz="4" w:space="0" w:color="auto"/>
              <w:left w:val="single" w:sz="4" w:space="0" w:color="auto"/>
              <w:bottom w:val="single" w:sz="4" w:space="0" w:color="auto"/>
              <w:right w:val="single" w:sz="4" w:space="0" w:color="auto"/>
            </w:tcBorders>
            <w:vAlign w:val="center"/>
          </w:tcPr>
          <w:p w14:paraId="60CC35DB" w14:textId="77777777" w:rsidR="009235B2" w:rsidRDefault="009235B2" w:rsidP="006932B5">
            <w:pPr>
              <w:spacing w:after="0"/>
              <w:jc w:val="center"/>
              <w:rPr>
                <w:rFonts w:eastAsia="Times New Roman" w:cs="Times New Roman"/>
                <w:bCs/>
                <w:color w:val="000000"/>
                <w:sz w:val="20"/>
                <w:szCs w:val="20"/>
              </w:rPr>
            </w:pPr>
            <w:r w:rsidRPr="006246CB">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tcPr>
          <w:p w14:paraId="153B0BB9" w14:textId="77777777" w:rsidR="009235B2"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t>7</w:t>
            </w:r>
          </w:p>
        </w:tc>
        <w:tc>
          <w:tcPr>
            <w:tcW w:w="708" w:type="dxa"/>
            <w:tcBorders>
              <w:top w:val="single" w:sz="4" w:space="0" w:color="auto"/>
              <w:left w:val="nil"/>
              <w:bottom w:val="single" w:sz="4" w:space="0" w:color="auto"/>
              <w:right w:val="single" w:sz="4" w:space="0" w:color="auto"/>
            </w:tcBorders>
            <w:vAlign w:val="center"/>
          </w:tcPr>
          <w:p w14:paraId="153D6C23"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87,71</w:t>
            </w:r>
          </w:p>
        </w:tc>
        <w:tc>
          <w:tcPr>
            <w:tcW w:w="709" w:type="dxa"/>
            <w:tcBorders>
              <w:top w:val="single" w:sz="4" w:space="0" w:color="auto"/>
              <w:left w:val="single" w:sz="4" w:space="0" w:color="auto"/>
              <w:bottom w:val="single" w:sz="4" w:space="0" w:color="auto"/>
              <w:right w:val="single" w:sz="4" w:space="0" w:color="auto"/>
            </w:tcBorders>
            <w:vAlign w:val="center"/>
          </w:tcPr>
          <w:p w14:paraId="706A2978"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33C5C79F"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85,71</w:t>
            </w:r>
          </w:p>
        </w:tc>
        <w:tc>
          <w:tcPr>
            <w:tcW w:w="708" w:type="dxa"/>
            <w:tcBorders>
              <w:top w:val="single" w:sz="4" w:space="0" w:color="auto"/>
              <w:left w:val="single" w:sz="4" w:space="0" w:color="auto"/>
              <w:bottom w:val="single" w:sz="4" w:space="0" w:color="auto"/>
              <w:right w:val="single" w:sz="4" w:space="0" w:color="auto"/>
            </w:tcBorders>
            <w:vAlign w:val="center"/>
          </w:tcPr>
          <w:p w14:paraId="4587EF4F"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85,71</w:t>
            </w:r>
          </w:p>
        </w:tc>
        <w:tc>
          <w:tcPr>
            <w:tcW w:w="717" w:type="dxa"/>
            <w:tcBorders>
              <w:top w:val="single" w:sz="4" w:space="0" w:color="auto"/>
              <w:left w:val="single" w:sz="4" w:space="0" w:color="auto"/>
              <w:bottom w:val="single" w:sz="4" w:space="0" w:color="auto"/>
              <w:right w:val="single" w:sz="4" w:space="0" w:color="auto"/>
            </w:tcBorders>
            <w:vAlign w:val="center"/>
          </w:tcPr>
          <w:p w14:paraId="0AF48DA8"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85,71</w:t>
            </w:r>
          </w:p>
        </w:tc>
        <w:tc>
          <w:tcPr>
            <w:tcW w:w="717" w:type="dxa"/>
            <w:tcBorders>
              <w:top w:val="single" w:sz="4" w:space="0" w:color="auto"/>
              <w:left w:val="single" w:sz="4" w:space="0" w:color="auto"/>
              <w:bottom w:val="single" w:sz="4" w:space="0" w:color="auto"/>
              <w:right w:val="single" w:sz="4" w:space="0" w:color="auto"/>
            </w:tcBorders>
            <w:vAlign w:val="center"/>
          </w:tcPr>
          <w:p w14:paraId="62EB2558"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85,71</w:t>
            </w:r>
          </w:p>
        </w:tc>
        <w:tc>
          <w:tcPr>
            <w:tcW w:w="851" w:type="dxa"/>
            <w:tcBorders>
              <w:top w:val="single" w:sz="4" w:space="0" w:color="auto"/>
              <w:left w:val="single" w:sz="4" w:space="0" w:color="auto"/>
              <w:bottom w:val="single" w:sz="4" w:space="0" w:color="auto"/>
              <w:right w:val="single" w:sz="4" w:space="0" w:color="auto"/>
            </w:tcBorders>
            <w:vAlign w:val="center"/>
          </w:tcPr>
          <w:p w14:paraId="72048D76"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100,00</w:t>
            </w:r>
          </w:p>
        </w:tc>
        <w:tc>
          <w:tcPr>
            <w:tcW w:w="853" w:type="dxa"/>
            <w:tcBorders>
              <w:top w:val="single" w:sz="4" w:space="0" w:color="auto"/>
              <w:left w:val="single" w:sz="4" w:space="0" w:color="auto"/>
              <w:bottom w:val="single" w:sz="4" w:space="0" w:color="auto"/>
              <w:right w:val="single" w:sz="4" w:space="0" w:color="auto"/>
            </w:tcBorders>
            <w:vAlign w:val="center"/>
          </w:tcPr>
          <w:p w14:paraId="33B3E8AC" w14:textId="77777777" w:rsidR="009235B2" w:rsidRPr="00FF7F3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100,00</w:t>
            </w:r>
          </w:p>
        </w:tc>
        <w:tc>
          <w:tcPr>
            <w:tcW w:w="776" w:type="dxa"/>
            <w:tcBorders>
              <w:top w:val="single" w:sz="4" w:space="0" w:color="auto"/>
              <w:left w:val="single" w:sz="4" w:space="0" w:color="auto"/>
              <w:bottom w:val="single" w:sz="4" w:space="0" w:color="auto"/>
              <w:right w:val="single" w:sz="4" w:space="0" w:color="auto"/>
            </w:tcBorders>
            <w:vAlign w:val="center"/>
          </w:tcPr>
          <w:p w14:paraId="17F1CB41" w14:textId="77777777" w:rsidR="009235B2" w:rsidRDefault="009235B2" w:rsidP="006932B5">
            <w:pPr>
              <w:spacing w:after="0" w:line="240" w:lineRule="auto"/>
              <w:jc w:val="center"/>
            </w:pPr>
            <w:r>
              <w:t>100,00</w:t>
            </w:r>
          </w:p>
        </w:tc>
        <w:tc>
          <w:tcPr>
            <w:tcW w:w="841" w:type="dxa"/>
            <w:tcBorders>
              <w:top w:val="single" w:sz="4" w:space="0" w:color="auto"/>
              <w:left w:val="single" w:sz="4" w:space="0" w:color="auto"/>
              <w:bottom w:val="single" w:sz="4" w:space="0" w:color="auto"/>
              <w:right w:val="single" w:sz="4" w:space="0" w:color="auto"/>
            </w:tcBorders>
            <w:vAlign w:val="center"/>
          </w:tcPr>
          <w:p w14:paraId="320F3C01" w14:textId="77777777" w:rsidR="009235B2" w:rsidRDefault="009235B2" w:rsidP="006932B5">
            <w:pPr>
              <w:spacing w:after="0" w:line="240" w:lineRule="auto"/>
              <w:jc w:val="center"/>
            </w:pPr>
            <w:r>
              <w:t>100,00</w:t>
            </w:r>
          </w:p>
        </w:tc>
      </w:tr>
      <w:tr w:rsidR="009235B2" w14:paraId="25ACA850" w14:textId="77777777" w:rsidTr="003C0E07">
        <w:trPr>
          <w:trHeight w:val="546"/>
        </w:trPr>
        <w:tc>
          <w:tcPr>
            <w:tcW w:w="2962" w:type="dxa"/>
            <w:tcBorders>
              <w:top w:val="single" w:sz="4" w:space="0" w:color="auto"/>
              <w:left w:val="single" w:sz="4" w:space="0" w:color="auto"/>
              <w:bottom w:val="single" w:sz="4" w:space="0" w:color="auto"/>
              <w:right w:val="single" w:sz="4" w:space="0" w:color="auto"/>
            </w:tcBorders>
            <w:vAlign w:val="center"/>
          </w:tcPr>
          <w:p w14:paraId="2C270E8D" w14:textId="77777777" w:rsidR="009235B2" w:rsidRPr="00A75839" w:rsidRDefault="009235B2" w:rsidP="006932B5">
            <w:pPr>
              <w:spacing w:after="0"/>
              <w:rPr>
                <w:color w:val="000000"/>
              </w:rPr>
            </w:pPr>
            <w:r w:rsidRPr="00A75839">
              <w:rPr>
                <w:color w:val="000000"/>
              </w:rPr>
              <w:t xml:space="preserve">2.1.2 Rozwój przedsiębiorstw, </w:t>
            </w:r>
            <w:r w:rsidRPr="00A75839">
              <w:rPr>
                <w:color w:val="000000"/>
              </w:rPr>
              <w:br/>
              <w:t>w szczególności z zakresu branży turystycznej, rekreacyjnej i małego przetwórstwa</w:t>
            </w:r>
          </w:p>
        </w:tc>
        <w:tc>
          <w:tcPr>
            <w:tcW w:w="2480" w:type="dxa"/>
            <w:tcBorders>
              <w:top w:val="single" w:sz="4" w:space="0" w:color="auto"/>
              <w:left w:val="single" w:sz="4" w:space="0" w:color="auto"/>
              <w:bottom w:val="single" w:sz="4" w:space="0" w:color="auto"/>
              <w:right w:val="single" w:sz="4" w:space="0" w:color="auto"/>
            </w:tcBorders>
            <w:vAlign w:val="center"/>
          </w:tcPr>
          <w:p w14:paraId="7165F449" w14:textId="77777777" w:rsidR="009235B2" w:rsidRPr="00A75839" w:rsidRDefault="009235B2" w:rsidP="006932B5">
            <w:pPr>
              <w:spacing w:after="0"/>
              <w:rPr>
                <w:sz w:val="20"/>
                <w:szCs w:val="20"/>
              </w:rPr>
            </w:pPr>
            <w:r w:rsidRPr="00A75839">
              <w:rPr>
                <w:color w:val="000000"/>
                <w:sz w:val="20"/>
                <w:szCs w:val="20"/>
              </w:rPr>
              <w:t xml:space="preserve">Liczba operacji polegających na rozwoju istniejącego przedsiębiorstwa, </w:t>
            </w:r>
            <w:r w:rsidRPr="00A75839">
              <w:rPr>
                <w:color w:val="000000"/>
                <w:sz w:val="20"/>
                <w:szCs w:val="20"/>
              </w:rPr>
              <w:br/>
              <w:t>w szczególności z zakresu branży turystycznej, rekreacyjnej i małego przetwórstwa</w:t>
            </w:r>
          </w:p>
        </w:tc>
        <w:tc>
          <w:tcPr>
            <w:tcW w:w="1143" w:type="dxa"/>
            <w:tcBorders>
              <w:top w:val="single" w:sz="4" w:space="0" w:color="auto"/>
              <w:left w:val="single" w:sz="4" w:space="0" w:color="auto"/>
              <w:bottom w:val="single" w:sz="4" w:space="0" w:color="auto"/>
              <w:right w:val="single" w:sz="4" w:space="0" w:color="auto"/>
            </w:tcBorders>
            <w:vAlign w:val="center"/>
          </w:tcPr>
          <w:p w14:paraId="6F599625" w14:textId="77777777" w:rsidR="009235B2" w:rsidRDefault="009235B2" w:rsidP="006932B5">
            <w:pPr>
              <w:spacing w:after="0"/>
              <w:jc w:val="center"/>
              <w:rPr>
                <w:rFonts w:eastAsia="Times New Roman" w:cs="Times New Roman"/>
                <w:bCs/>
                <w:color w:val="000000"/>
                <w:sz w:val="20"/>
                <w:szCs w:val="20"/>
              </w:rPr>
            </w:pPr>
            <w:r w:rsidRPr="006246CB">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tcPr>
          <w:p w14:paraId="5AE1EC92" w14:textId="77777777" w:rsidR="009235B2"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t>22</w:t>
            </w:r>
          </w:p>
        </w:tc>
        <w:tc>
          <w:tcPr>
            <w:tcW w:w="708" w:type="dxa"/>
            <w:tcBorders>
              <w:top w:val="single" w:sz="4" w:space="0" w:color="auto"/>
              <w:left w:val="nil"/>
              <w:bottom w:val="single" w:sz="4" w:space="0" w:color="auto"/>
              <w:right w:val="single" w:sz="4" w:space="0" w:color="auto"/>
            </w:tcBorders>
            <w:vAlign w:val="center"/>
          </w:tcPr>
          <w:p w14:paraId="283D82DE"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20,00</w:t>
            </w:r>
          </w:p>
        </w:tc>
        <w:tc>
          <w:tcPr>
            <w:tcW w:w="709" w:type="dxa"/>
            <w:tcBorders>
              <w:top w:val="single" w:sz="4" w:space="0" w:color="auto"/>
              <w:left w:val="single" w:sz="4" w:space="0" w:color="auto"/>
              <w:bottom w:val="single" w:sz="4" w:space="0" w:color="auto"/>
              <w:right w:val="single" w:sz="4" w:space="0" w:color="auto"/>
            </w:tcBorders>
            <w:vAlign w:val="center"/>
          </w:tcPr>
          <w:p w14:paraId="5AD252B7"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51BC2F0A" w14:textId="77777777" w:rsidR="009235B2" w:rsidRDefault="009235B2" w:rsidP="006932B5">
            <w:pPr>
              <w:spacing w:after="0" w:line="240" w:lineRule="auto"/>
              <w:jc w:val="center"/>
              <w:rPr>
                <w:rFonts w:eastAsia="Times New Roman" w:cs="Times New Roman"/>
                <w:bCs/>
                <w:color w:val="000000"/>
                <w:sz w:val="20"/>
                <w:szCs w:val="20"/>
              </w:rPr>
            </w:pPr>
            <w:r w:rsidRPr="00580AB3">
              <w:rPr>
                <w:rFonts w:eastAsia="Times New Roman" w:cs="Times New Roman"/>
                <w:bCs/>
                <w:color w:val="000000"/>
                <w:sz w:val="20"/>
                <w:szCs w:val="20"/>
              </w:rPr>
              <w:t>31,82</w:t>
            </w:r>
          </w:p>
        </w:tc>
        <w:tc>
          <w:tcPr>
            <w:tcW w:w="708" w:type="dxa"/>
            <w:tcBorders>
              <w:top w:val="single" w:sz="4" w:space="0" w:color="auto"/>
              <w:left w:val="single" w:sz="4" w:space="0" w:color="auto"/>
              <w:bottom w:val="single" w:sz="4" w:space="0" w:color="auto"/>
              <w:right w:val="single" w:sz="4" w:space="0" w:color="auto"/>
            </w:tcBorders>
            <w:vAlign w:val="center"/>
          </w:tcPr>
          <w:p w14:paraId="3B657670"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4,54</w:t>
            </w:r>
          </w:p>
        </w:tc>
        <w:tc>
          <w:tcPr>
            <w:tcW w:w="717" w:type="dxa"/>
            <w:tcBorders>
              <w:top w:val="single" w:sz="4" w:space="0" w:color="auto"/>
              <w:left w:val="single" w:sz="4" w:space="0" w:color="auto"/>
              <w:bottom w:val="single" w:sz="4" w:space="0" w:color="auto"/>
              <w:right w:val="single" w:sz="4" w:space="0" w:color="auto"/>
            </w:tcBorders>
            <w:vAlign w:val="center"/>
          </w:tcPr>
          <w:p w14:paraId="3E7D7E6E" w14:textId="77777777" w:rsidR="009235B2" w:rsidRPr="001E51E4" w:rsidRDefault="009235B2" w:rsidP="006932B5">
            <w:pPr>
              <w:spacing w:after="0" w:line="240" w:lineRule="auto"/>
              <w:jc w:val="center"/>
              <w:rPr>
                <w:rFonts w:eastAsia="Times New Roman" w:cs="Times New Roman"/>
                <w:bCs/>
                <w:color w:val="000000"/>
                <w:sz w:val="20"/>
                <w:szCs w:val="20"/>
              </w:rPr>
            </w:pPr>
            <w:r w:rsidRPr="001E51E4">
              <w:rPr>
                <w:rFonts w:eastAsia="Times New Roman" w:cs="Times New Roman"/>
                <w:bCs/>
                <w:color w:val="000000"/>
                <w:sz w:val="20"/>
                <w:szCs w:val="20"/>
              </w:rPr>
              <w:t>68,42</w:t>
            </w:r>
          </w:p>
        </w:tc>
        <w:tc>
          <w:tcPr>
            <w:tcW w:w="717" w:type="dxa"/>
            <w:tcBorders>
              <w:top w:val="single" w:sz="4" w:space="0" w:color="auto"/>
              <w:left w:val="single" w:sz="4" w:space="0" w:color="auto"/>
              <w:bottom w:val="single" w:sz="4" w:space="0" w:color="auto"/>
              <w:right w:val="single" w:sz="4" w:space="0" w:color="auto"/>
            </w:tcBorders>
            <w:vAlign w:val="center"/>
          </w:tcPr>
          <w:p w14:paraId="6F681055"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31,58</w:t>
            </w:r>
          </w:p>
        </w:tc>
        <w:tc>
          <w:tcPr>
            <w:tcW w:w="851" w:type="dxa"/>
            <w:tcBorders>
              <w:top w:val="single" w:sz="4" w:space="0" w:color="auto"/>
              <w:left w:val="single" w:sz="4" w:space="0" w:color="auto"/>
              <w:bottom w:val="single" w:sz="4" w:space="0" w:color="auto"/>
              <w:right w:val="single" w:sz="4" w:space="0" w:color="auto"/>
            </w:tcBorders>
            <w:vAlign w:val="center"/>
          </w:tcPr>
          <w:p w14:paraId="06478CEF" w14:textId="77777777" w:rsidR="009235B2" w:rsidRPr="001E51E4" w:rsidRDefault="009235B2" w:rsidP="006932B5">
            <w:pPr>
              <w:spacing w:after="0" w:line="240" w:lineRule="auto"/>
              <w:jc w:val="center"/>
              <w:rPr>
                <w:rFonts w:eastAsia="Times New Roman" w:cs="Times New Roman"/>
                <w:bCs/>
                <w:color w:val="000000"/>
                <w:sz w:val="20"/>
                <w:szCs w:val="20"/>
              </w:rPr>
            </w:pPr>
            <w:r w:rsidRPr="001E51E4">
              <w:rPr>
                <w:rFonts w:eastAsia="Times New Roman" w:cs="Times New Roman"/>
                <w:bCs/>
                <w:color w:val="000000"/>
                <w:sz w:val="20"/>
                <w:szCs w:val="20"/>
              </w:rPr>
              <w:t>54,55</w:t>
            </w:r>
          </w:p>
        </w:tc>
        <w:tc>
          <w:tcPr>
            <w:tcW w:w="853" w:type="dxa"/>
            <w:tcBorders>
              <w:top w:val="single" w:sz="4" w:space="0" w:color="auto"/>
              <w:left w:val="single" w:sz="4" w:space="0" w:color="auto"/>
              <w:bottom w:val="single" w:sz="4" w:space="0" w:color="auto"/>
              <w:right w:val="single" w:sz="4" w:space="0" w:color="auto"/>
            </w:tcBorders>
            <w:vAlign w:val="center"/>
          </w:tcPr>
          <w:p w14:paraId="01F670A3" w14:textId="77777777" w:rsidR="009235B2" w:rsidRPr="001E51E4" w:rsidRDefault="009235B2" w:rsidP="006932B5">
            <w:pPr>
              <w:spacing w:after="0" w:line="240" w:lineRule="auto"/>
              <w:jc w:val="center"/>
              <w:rPr>
                <w:rFonts w:eastAsia="Times New Roman" w:cs="Times New Roman"/>
                <w:bCs/>
                <w:color w:val="000000"/>
                <w:sz w:val="20"/>
                <w:szCs w:val="20"/>
              </w:rPr>
            </w:pPr>
            <w:r w:rsidRPr="001E51E4">
              <w:rPr>
                <w:rFonts w:eastAsia="Times New Roman" w:cs="Times New Roman"/>
                <w:bCs/>
                <w:color w:val="000000"/>
                <w:sz w:val="20"/>
                <w:szCs w:val="20"/>
              </w:rPr>
              <w:t>40,91</w:t>
            </w:r>
          </w:p>
        </w:tc>
        <w:tc>
          <w:tcPr>
            <w:tcW w:w="776" w:type="dxa"/>
            <w:tcBorders>
              <w:top w:val="single" w:sz="4" w:space="0" w:color="auto"/>
              <w:left w:val="single" w:sz="4" w:space="0" w:color="auto"/>
              <w:bottom w:val="single" w:sz="4" w:space="0" w:color="auto"/>
              <w:right w:val="single" w:sz="4" w:space="0" w:color="auto"/>
            </w:tcBorders>
            <w:vAlign w:val="center"/>
          </w:tcPr>
          <w:p w14:paraId="664BDF73" w14:textId="77777777" w:rsidR="009235B2" w:rsidRDefault="009235B2" w:rsidP="006932B5">
            <w:pPr>
              <w:spacing w:after="0" w:line="240" w:lineRule="auto"/>
              <w:jc w:val="center"/>
            </w:pPr>
            <w:r>
              <w:t>63,64</w:t>
            </w:r>
          </w:p>
        </w:tc>
        <w:tc>
          <w:tcPr>
            <w:tcW w:w="841" w:type="dxa"/>
            <w:tcBorders>
              <w:top w:val="single" w:sz="4" w:space="0" w:color="auto"/>
              <w:left w:val="single" w:sz="4" w:space="0" w:color="auto"/>
              <w:bottom w:val="single" w:sz="4" w:space="0" w:color="auto"/>
              <w:right w:val="single" w:sz="4" w:space="0" w:color="auto"/>
            </w:tcBorders>
            <w:vAlign w:val="center"/>
          </w:tcPr>
          <w:p w14:paraId="07C82E80" w14:textId="77777777" w:rsidR="009235B2" w:rsidRDefault="009235B2" w:rsidP="006932B5">
            <w:pPr>
              <w:spacing w:after="0" w:line="240" w:lineRule="auto"/>
              <w:jc w:val="center"/>
            </w:pPr>
            <w:r>
              <w:t>45,45</w:t>
            </w:r>
          </w:p>
        </w:tc>
      </w:tr>
      <w:tr w:rsidR="009235B2" w14:paraId="04079E55" w14:textId="77777777" w:rsidTr="003C0E07">
        <w:trPr>
          <w:trHeight w:val="546"/>
        </w:trPr>
        <w:tc>
          <w:tcPr>
            <w:tcW w:w="15168" w:type="dxa"/>
            <w:gridSpan w:val="14"/>
            <w:tcBorders>
              <w:top w:val="single" w:sz="4" w:space="0" w:color="auto"/>
              <w:left w:val="single" w:sz="4" w:space="0" w:color="auto"/>
              <w:bottom w:val="single" w:sz="4" w:space="0" w:color="auto"/>
              <w:right w:val="single" w:sz="4" w:space="0" w:color="auto"/>
            </w:tcBorders>
            <w:vAlign w:val="center"/>
          </w:tcPr>
          <w:p w14:paraId="6BC1C74C" w14:textId="77777777" w:rsidR="009235B2" w:rsidRDefault="009235B2" w:rsidP="006932B5">
            <w:pPr>
              <w:spacing w:after="0" w:line="240" w:lineRule="auto"/>
            </w:pPr>
            <w:r w:rsidRPr="00EA6588">
              <w:rPr>
                <w:rFonts w:eastAsia="Times New Roman" w:cs="Times New Roman"/>
                <w:b/>
                <w:bCs/>
                <w:color w:val="0070C0"/>
              </w:rPr>
              <w:t>Cel szczegółowy</w:t>
            </w:r>
            <w:r>
              <w:rPr>
                <w:rFonts w:eastAsia="Times New Roman" w:cs="Times New Roman"/>
                <w:b/>
                <w:bCs/>
                <w:color w:val="0070C0"/>
              </w:rPr>
              <w:t>:</w:t>
            </w:r>
            <w:r w:rsidRPr="00EA6588">
              <w:rPr>
                <w:rFonts w:eastAsia="Times New Roman" w:cs="Times New Roman"/>
                <w:b/>
                <w:bCs/>
                <w:color w:val="0070C0"/>
              </w:rPr>
              <w:t xml:space="preserve"> 2.1. </w:t>
            </w:r>
            <w:r w:rsidRPr="00A7390A">
              <w:rPr>
                <w:rFonts w:eastAsia="Times New Roman" w:cs="Times New Roman"/>
                <w:b/>
                <w:bCs/>
                <w:color w:val="0070C0"/>
              </w:rPr>
              <w:t>Włączenie współpracy w rozwoju rynku lokalnego produktów i usług</w:t>
            </w:r>
          </w:p>
        </w:tc>
      </w:tr>
      <w:tr w:rsidR="009235B2" w14:paraId="09FA4A6F" w14:textId="77777777" w:rsidTr="003C0E07">
        <w:trPr>
          <w:trHeight w:val="546"/>
        </w:trPr>
        <w:tc>
          <w:tcPr>
            <w:tcW w:w="2962" w:type="dxa"/>
            <w:tcBorders>
              <w:top w:val="single" w:sz="4" w:space="0" w:color="auto"/>
              <w:left w:val="single" w:sz="4" w:space="0" w:color="auto"/>
              <w:bottom w:val="single" w:sz="4" w:space="0" w:color="auto"/>
              <w:right w:val="single" w:sz="4" w:space="0" w:color="auto"/>
            </w:tcBorders>
            <w:vAlign w:val="center"/>
          </w:tcPr>
          <w:p w14:paraId="3351CFC3" w14:textId="77777777" w:rsidR="009235B2" w:rsidRDefault="009235B2" w:rsidP="006932B5">
            <w:pPr>
              <w:spacing w:after="0"/>
              <w:rPr>
                <w:color w:val="000000"/>
                <w:sz w:val="20"/>
                <w:szCs w:val="20"/>
              </w:rPr>
            </w:pPr>
            <w:r>
              <w:rPr>
                <w:color w:val="000000"/>
                <w:sz w:val="20"/>
                <w:szCs w:val="20"/>
              </w:rPr>
              <w:t xml:space="preserve">2.2.1. </w:t>
            </w:r>
            <w:r w:rsidRPr="00BB2DFD">
              <w:rPr>
                <w:color w:val="000000"/>
                <w:sz w:val="20"/>
                <w:szCs w:val="20"/>
              </w:rPr>
              <w:t>Działalnoś</w:t>
            </w:r>
            <w:r>
              <w:rPr>
                <w:color w:val="000000"/>
                <w:sz w:val="20"/>
                <w:szCs w:val="20"/>
              </w:rPr>
              <w:t xml:space="preserve">ć </w:t>
            </w:r>
            <w:r w:rsidRPr="00BB2DFD">
              <w:rPr>
                <w:color w:val="000000"/>
                <w:sz w:val="20"/>
                <w:szCs w:val="20"/>
              </w:rPr>
              <w:t>centrum przetwórstwa lokalnego</w:t>
            </w:r>
          </w:p>
        </w:tc>
        <w:tc>
          <w:tcPr>
            <w:tcW w:w="2480" w:type="dxa"/>
            <w:tcBorders>
              <w:top w:val="single" w:sz="4" w:space="0" w:color="auto"/>
              <w:left w:val="single" w:sz="4" w:space="0" w:color="auto"/>
              <w:bottom w:val="single" w:sz="4" w:space="0" w:color="auto"/>
              <w:right w:val="single" w:sz="4" w:space="0" w:color="auto"/>
            </w:tcBorders>
            <w:vAlign w:val="center"/>
          </w:tcPr>
          <w:p w14:paraId="649C3E1C" w14:textId="77777777" w:rsidR="009235B2" w:rsidRPr="0058414B" w:rsidRDefault="009235B2" w:rsidP="006932B5">
            <w:pPr>
              <w:spacing w:after="0"/>
            </w:pPr>
            <w:r>
              <w:rPr>
                <w:color w:val="000000"/>
                <w:sz w:val="20"/>
                <w:szCs w:val="20"/>
              </w:rPr>
              <w:t>Liczba centrów przetwórstwa lokalnego</w:t>
            </w:r>
          </w:p>
        </w:tc>
        <w:tc>
          <w:tcPr>
            <w:tcW w:w="1143" w:type="dxa"/>
            <w:tcBorders>
              <w:top w:val="single" w:sz="4" w:space="0" w:color="auto"/>
              <w:left w:val="single" w:sz="4" w:space="0" w:color="auto"/>
              <w:bottom w:val="single" w:sz="4" w:space="0" w:color="auto"/>
              <w:right w:val="single" w:sz="4" w:space="0" w:color="auto"/>
            </w:tcBorders>
            <w:vAlign w:val="center"/>
          </w:tcPr>
          <w:p w14:paraId="5907A2F2" w14:textId="77777777" w:rsidR="009235B2" w:rsidRPr="006246CB"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tcPr>
          <w:p w14:paraId="1502F189" w14:textId="77777777" w:rsidR="009235B2"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t>2</w:t>
            </w:r>
          </w:p>
        </w:tc>
        <w:tc>
          <w:tcPr>
            <w:tcW w:w="708" w:type="dxa"/>
            <w:tcBorders>
              <w:top w:val="single" w:sz="4" w:space="0" w:color="auto"/>
              <w:left w:val="nil"/>
              <w:bottom w:val="single" w:sz="4" w:space="0" w:color="auto"/>
              <w:right w:val="single" w:sz="4" w:space="0" w:color="auto"/>
            </w:tcBorders>
            <w:vAlign w:val="center"/>
          </w:tcPr>
          <w:p w14:paraId="2CF8E385"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633D3B7B"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3F1FD98A"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50,00</w:t>
            </w:r>
          </w:p>
        </w:tc>
        <w:tc>
          <w:tcPr>
            <w:tcW w:w="708" w:type="dxa"/>
            <w:tcBorders>
              <w:top w:val="single" w:sz="4" w:space="0" w:color="auto"/>
              <w:left w:val="single" w:sz="4" w:space="0" w:color="auto"/>
              <w:bottom w:val="single" w:sz="4" w:space="0" w:color="auto"/>
              <w:right w:val="single" w:sz="4" w:space="0" w:color="auto"/>
            </w:tcBorders>
            <w:vAlign w:val="center"/>
          </w:tcPr>
          <w:p w14:paraId="43E966A3"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17" w:type="dxa"/>
            <w:tcBorders>
              <w:top w:val="single" w:sz="4" w:space="0" w:color="auto"/>
              <w:left w:val="single" w:sz="4" w:space="0" w:color="auto"/>
              <w:bottom w:val="single" w:sz="4" w:space="0" w:color="auto"/>
              <w:right w:val="single" w:sz="4" w:space="0" w:color="auto"/>
            </w:tcBorders>
            <w:vAlign w:val="center"/>
          </w:tcPr>
          <w:p w14:paraId="6C135D72"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50,00</w:t>
            </w:r>
          </w:p>
        </w:tc>
        <w:tc>
          <w:tcPr>
            <w:tcW w:w="717" w:type="dxa"/>
            <w:tcBorders>
              <w:top w:val="single" w:sz="4" w:space="0" w:color="auto"/>
              <w:left w:val="single" w:sz="4" w:space="0" w:color="auto"/>
              <w:bottom w:val="single" w:sz="4" w:space="0" w:color="auto"/>
              <w:right w:val="single" w:sz="4" w:space="0" w:color="auto"/>
            </w:tcBorders>
            <w:vAlign w:val="center"/>
          </w:tcPr>
          <w:p w14:paraId="3DF4BD46"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851" w:type="dxa"/>
            <w:tcBorders>
              <w:top w:val="single" w:sz="4" w:space="0" w:color="auto"/>
              <w:left w:val="single" w:sz="4" w:space="0" w:color="auto"/>
              <w:bottom w:val="single" w:sz="4" w:space="0" w:color="auto"/>
              <w:right w:val="single" w:sz="4" w:space="0" w:color="auto"/>
            </w:tcBorders>
            <w:vAlign w:val="center"/>
          </w:tcPr>
          <w:p w14:paraId="710DFEC4"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50,00</w:t>
            </w:r>
          </w:p>
        </w:tc>
        <w:tc>
          <w:tcPr>
            <w:tcW w:w="853" w:type="dxa"/>
            <w:tcBorders>
              <w:top w:val="single" w:sz="4" w:space="0" w:color="auto"/>
              <w:left w:val="single" w:sz="4" w:space="0" w:color="auto"/>
              <w:bottom w:val="single" w:sz="4" w:space="0" w:color="auto"/>
              <w:right w:val="single" w:sz="4" w:space="0" w:color="auto"/>
            </w:tcBorders>
            <w:vAlign w:val="center"/>
          </w:tcPr>
          <w:p w14:paraId="40F3AB53" w14:textId="77777777" w:rsidR="009235B2" w:rsidRPr="00FF7F3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50,00</w:t>
            </w:r>
          </w:p>
        </w:tc>
        <w:tc>
          <w:tcPr>
            <w:tcW w:w="776" w:type="dxa"/>
            <w:tcBorders>
              <w:top w:val="single" w:sz="4" w:space="0" w:color="auto"/>
              <w:left w:val="single" w:sz="4" w:space="0" w:color="auto"/>
              <w:bottom w:val="single" w:sz="4" w:space="0" w:color="auto"/>
              <w:right w:val="single" w:sz="4" w:space="0" w:color="auto"/>
            </w:tcBorders>
            <w:vAlign w:val="center"/>
          </w:tcPr>
          <w:p w14:paraId="5F006E62" w14:textId="77777777" w:rsidR="009235B2" w:rsidRDefault="009235B2" w:rsidP="006932B5">
            <w:pPr>
              <w:spacing w:after="0" w:line="240" w:lineRule="auto"/>
              <w:jc w:val="center"/>
            </w:pPr>
            <w:r>
              <w:t>50,00</w:t>
            </w:r>
          </w:p>
        </w:tc>
        <w:tc>
          <w:tcPr>
            <w:tcW w:w="841" w:type="dxa"/>
            <w:tcBorders>
              <w:top w:val="single" w:sz="4" w:space="0" w:color="auto"/>
              <w:left w:val="single" w:sz="4" w:space="0" w:color="auto"/>
              <w:bottom w:val="single" w:sz="4" w:space="0" w:color="auto"/>
              <w:right w:val="single" w:sz="4" w:space="0" w:color="auto"/>
            </w:tcBorders>
            <w:vAlign w:val="center"/>
          </w:tcPr>
          <w:p w14:paraId="2E97A0A3" w14:textId="77777777" w:rsidR="009235B2" w:rsidRDefault="009235B2" w:rsidP="006932B5">
            <w:pPr>
              <w:spacing w:after="0" w:line="240" w:lineRule="auto"/>
              <w:jc w:val="center"/>
            </w:pPr>
            <w:r>
              <w:t>50,00</w:t>
            </w:r>
          </w:p>
        </w:tc>
      </w:tr>
      <w:tr w:rsidR="009235B2" w14:paraId="25E4CAA2" w14:textId="77777777" w:rsidTr="003C0E07">
        <w:trPr>
          <w:trHeight w:val="546"/>
        </w:trPr>
        <w:tc>
          <w:tcPr>
            <w:tcW w:w="15168" w:type="dxa"/>
            <w:gridSpan w:val="14"/>
            <w:tcBorders>
              <w:top w:val="single" w:sz="4" w:space="0" w:color="auto"/>
              <w:left w:val="single" w:sz="4" w:space="0" w:color="auto"/>
              <w:bottom w:val="single" w:sz="4" w:space="0" w:color="auto"/>
              <w:right w:val="single" w:sz="4" w:space="0" w:color="auto"/>
            </w:tcBorders>
            <w:vAlign w:val="center"/>
          </w:tcPr>
          <w:p w14:paraId="62064729" w14:textId="77777777" w:rsidR="009235B2" w:rsidRDefault="009235B2" w:rsidP="006932B5">
            <w:pPr>
              <w:spacing w:after="0" w:line="240" w:lineRule="auto"/>
            </w:pPr>
            <w:bookmarkStart w:id="64" w:name="_Hlk87353652"/>
            <w:r w:rsidRPr="00A7390A">
              <w:rPr>
                <w:b/>
                <w:bCs/>
                <w:color w:val="002060"/>
              </w:rPr>
              <w:t>Cel ogólny 3:</w:t>
            </w:r>
            <w:r w:rsidRPr="00A7390A">
              <w:rPr>
                <w:color w:val="002060"/>
              </w:rPr>
              <w:t xml:space="preserve"> </w:t>
            </w:r>
            <w:r w:rsidRPr="00A7390A">
              <w:rPr>
                <w:rFonts w:eastAsia="Times New Roman" w:cs="Times New Roman"/>
                <w:b/>
                <w:bCs/>
                <w:smallCaps/>
                <w:color w:val="002060"/>
              </w:rPr>
              <w:t>Rozwój obszaru na bazie działań LGD</w:t>
            </w:r>
          </w:p>
        </w:tc>
      </w:tr>
      <w:tr w:rsidR="009235B2" w14:paraId="59F7B42B" w14:textId="77777777" w:rsidTr="003C0E07">
        <w:trPr>
          <w:trHeight w:val="546"/>
        </w:trPr>
        <w:tc>
          <w:tcPr>
            <w:tcW w:w="15168" w:type="dxa"/>
            <w:gridSpan w:val="14"/>
            <w:tcBorders>
              <w:top w:val="single" w:sz="4" w:space="0" w:color="auto"/>
              <w:left w:val="single" w:sz="4" w:space="0" w:color="auto"/>
              <w:bottom w:val="single" w:sz="4" w:space="0" w:color="auto"/>
              <w:right w:val="single" w:sz="4" w:space="0" w:color="auto"/>
            </w:tcBorders>
            <w:vAlign w:val="center"/>
          </w:tcPr>
          <w:p w14:paraId="553E816A" w14:textId="77777777" w:rsidR="009235B2" w:rsidRDefault="009235B2" w:rsidP="006932B5">
            <w:pPr>
              <w:spacing w:after="0" w:line="240" w:lineRule="auto"/>
            </w:pPr>
            <w:r w:rsidRPr="00A7390A">
              <w:rPr>
                <w:rFonts w:eastAsia="Times New Roman" w:cs="Times New Roman"/>
                <w:b/>
                <w:bCs/>
                <w:color w:val="0070C0"/>
              </w:rPr>
              <w:t>Cel szczegółowy 3.1.</w:t>
            </w:r>
            <w:r>
              <w:t xml:space="preserve"> </w:t>
            </w:r>
            <w:r w:rsidRPr="00A7390A">
              <w:rPr>
                <w:rFonts w:eastAsia="Times New Roman" w:cs="Times New Roman"/>
                <w:b/>
                <w:bCs/>
                <w:color w:val="0070C0"/>
              </w:rPr>
              <w:t>Wzmocnienie działalności LGD</w:t>
            </w:r>
          </w:p>
        </w:tc>
      </w:tr>
      <w:tr w:rsidR="009235B2" w14:paraId="0322280C" w14:textId="77777777" w:rsidTr="003C0E07">
        <w:trPr>
          <w:trHeight w:val="546"/>
        </w:trPr>
        <w:tc>
          <w:tcPr>
            <w:tcW w:w="2962" w:type="dxa"/>
            <w:vMerge w:val="restart"/>
            <w:tcBorders>
              <w:top w:val="single" w:sz="4" w:space="0" w:color="auto"/>
              <w:left w:val="single" w:sz="4" w:space="0" w:color="auto"/>
              <w:right w:val="single" w:sz="4" w:space="0" w:color="auto"/>
            </w:tcBorders>
            <w:vAlign w:val="center"/>
          </w:tcPr>
          <w:p w14:paraId="0EC7CEB5" w14:textId="77777777" w:rsidR="009235B2" w:rsidRDefault="009235B2" w:rsidP="006932B5">
            <w:pPr>
              <w:spacing w:after="0"/>
              <w:rPr>
                <w:color w:val="000000"/>
                <w:sz w:val="20"/>
                <w:szCs w:val="20"/>
              </w:rPr>
            </w:pPr>
            <w:r w:rsidRPr="00B74F63">
              <w:rPr>
                <w:color w:val="000000"/>
                <w:sz w:val="20"/>
                <w:szCs w:val="20"/>
              </w:rPr>
              <w:lastRenderedPageBreak/>
              <w:t>3.1.1 Aktywizacja w zakresie Śliwkowego Szlaku</w:t>
            </w:r>
          </w:p>
        </w:tc>
        <w:tc>
          <w:tcPr>
            <w:tcW w:w="2480" w:type="dxa"/>
            <w:tcBorders>
              <w:top w:val="single" w:sz="4" w:space="0" w:color="auto"/>
              <w:left w:val="single" w:sz="4" w:space="0" w:color="auto"/>
              <w:bottom w:val="single" w:sz="4" w:space="0" w:color="auto"/>
              <w:right w:val="single" w:sz="4" w:space="0" w:color="auto"/>
            </w:tcBorders>
            <w:vAlign w:val="center"/>
          </w:tcPr>
          <w:p w14:paraId="2251BD9D" w14:textId="77777777" w:rsidR="009235B2" w:rsidRDefault="009235B2" w:rsidP="006932B5">
            <w:pPr>
              <w:spacing w:after="0"/>
              <w:rPr>
                <w:color w:val="000000"/>
                <w:sz w:val="20"/>
                <w:szCs w:val="20"/>
              </w:rPr>
            </w:pPr>
            <w:r w:rsidRPr="00B74F63">
              <w:rPr>
                <w:color w:val="000000"/>
                <w:sz w:val="20"/>
                <w:szCs w:val="20"/>
              </w:rPr>
              <w:t>Liczba spotkań informacyjno</w:t>
            </w:r>
            <w:r>
              <w:rPr>
                <w:color w:val="000000"/>
                <w:sz w:val="20"/>
                <w:szCs w:val="20"/>
              </w:rPr>
              <w:t>-</w:t>
            </w:r>
            <w:r w:rsidRPr="00B74F63">
              <w:rPr>
                <w:color w:val="000000"/>
                <w:sz w:val="20"/>
                <w:szCs w:val="20"/>
              </w:rPr>
              <w:t xml:space="preserve"> konsultacyjnych LGD </w:t>
            </w:r>
            <w:r>
              <w:rPr>
                <w:color w:val="000000"/>
                <w:sz w:val="20"/>
                <w:szCs w:val="20"/>
              </w:rPr>
              <w:br/>
            </w:r>
            <w:r w:rsidRPr="00B74F63">
              <w:rPr>
                <w:color w:val="000000"/>
                <w:sz w:val="20"/>
                <w:szCs w:val="20"/>
              </w:rPr>
              <w:t>z mieszkańcami</w:t>
            </w:r>
          </w:p>
        </w:tc>
        <w:tc>
          <w:tcPr>
            <w:tcW w:w="1143" w:type="dxa"/>
            <w:tcBorders>
              <w:top w:val="single" w:sz="4" w:space="0" w:color="auto"/>
              <w:left w:val="single" w:sz="4" w:space="0" w:color="auto"/>
              <w:bottom w:val="single" w:sz="4" w:space="0" w:color="auto"/>
              <w:right w:val="single" w:sz="4" w:space="0" w:color="auto"/>
            </w:tcBorders>
            <w:vAlign w:val="center"/>
          </w:tcPr>
          <w:p w14:paraId="34E3EAEE" w14:textId="77777777" w:rsidR="009235B2" w:rsidRDefault="009235B2" w:rsidP="006932B5">
            <w:pPr>
              <w:spacing w:after="0"/>
              <w:jc w:val="center"/>
              <w:rPr>
                <w:rFonts w:eastAsia="Times New Roman" w:cs="Times New Roman"/>
                <w:bCs/>
                <w:color w:val="000000"/>
                <w:sz w:val="20"/>
                <w:szCs w:val="20"/>
              </w:rPr>
            </w:pPr>
            <w:r w:rsidRPr="00484660">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tcPr>
          <w:p w14:paraId="26B87D76" w14:textId="77777777" w:rsidR="009235B2"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t>40</w:t>
            </w:r>
          </w:p>
        </w:tc>
        <w:tc>
          <w:tcPr>
            <w:tcW w:w="708" w:type="dxa"/>
            <w:tcBorders>
              <w:top w:val="single" w:sz="4" w:space="0" w:color="auto"/>
              <w:left w:val="nil"/>
              <w:bottom w:val="single" w:sz="4" w:space="0" w:color="auto"/>
              <w:right w:val="single" w:sz="4" w:space="0" w:color="auto"/>
            </w:tcBorders>
            <w:vAlign w:val="center"/>
          </w:tcPr>
          <w:p w14:paraId="0EB1D8E9"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52,50</w:t>
            </w:r>
          </w:p>
        </w:tc>
        <w:tc>
          <w:tcPr>
            <w:tcW w:w="709" w:type="dxa"/>
            <w:tcBorders>
              <w:top w:val="single" w:sz="4" w:space="0" w:color="auto"/>
              <w:left w:val="single" w:sz="4" w:space="0" w:color="auto"/>
              <w:bottom w:val="single" w:sz="4" w:space="0" w:color="auto"/>
              <w:right w:val="single" w:sz="4" w:space="0" w:color="auto"/>
            </w:tcBorders>
            <w:vAlign w:val="center"/>
          </w:tcPr>
          <w:p w14:paraId="57DB093B"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08FE0B2E"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39,06</w:t>
            </w:r>
          </w:p>
        </w:tc>
        <w:tc>
          <w:tcPr>
            <w:tcW w:w="708" w:type="dxa"/>
            <w:tcBorders>
              <w:top w:val="single" w:sz="4" w:space="0" w:color="auto"/>
              <w:left w:val="single" w:sz="4" w:space="0" w:color="auto"/>
              <w:bottom w:val="single" w:sz="4" w:space="0" w:color="auto"/>
              <w:right w:val="single" w:sz="4" w:space="0" w:color="auto"/>
            </w:tcBorders>
            <w:vAlign w:val="center"/>
          </w:tcPr>
          <w:p w14:paraId="14FFA906"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39,06</w:t>
            </w:r>
          </w:p>
        </w:tc>
        <w:tc>
          <w:tcPr>
            <w:tcW w:w="717" w:type="dxa"/>
            <w:tcBorders>
              <w:top w:val="single" w:sz="4" w:space="0" w:color="auto"/>
              <w:left w:val="single" w:sz="4" w:space="0" w:color="auto"/>
              <w:bottom w:val="single" w:sz="4" w:space="0" w:color="auto"/>
              <w:right w:val="single" w:sz="4" w:space="0" w:color="auto"/>
            </w:tcBorders>
            <w:vAlign w:val="center"/>
          </w:tcPr>
          <w:p w14:paraId="2F03FF55"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87,50</w:t>
            </w:r>
          </w:p>
        </w:tc>
        <w:tc>
          <w:tcPr>
            <w:tcW w:w="717" w:type="dxa"/>
            <w:tcBorders>
              <w:top w:val="single" w:sz="4" w:space="0" w:color="auto"/>
              <w:left w:val="single" w:sz="4" w:space="0" w:color="auto"/>
              <w:bottom w:val="single" w:sz="4" w:space="0" w:color="auto"/>
              <w:right w:val="single" w:sz="4" w:space="0" w:color="auto"/>
            </w:tcBorders>
            <w:vAlign w:val="center"/>
          </w:tcPr>
          <w:p w14:paraId="4767238A"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87,50</w:t>
            </w:r>
          </w:p>
        </w:tc>
        <w:tc>
          <w:tcPr>
            <w:tcW w:w="851" w:type="dxa"/>
            <w:tcBorders>
              <w:top w:val="single" w:sz="4" w:space="0" w:color="auto"/>
              <w:left w:val="single" w:sz="4" w:space="0" w:color="auto"/>
              <w:bottom w:val="single" w:sz="4" w:space="0" w:color="auto"/>
              <w:right w:val="single" w:sz="4" w:space="0" w:color="auto"/>
            </w:tcBorders>
            <w:vAlign w:val="center"/>
          </w:tcPr>
          <w:p w14:paraId="5ACB3FCB"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92,50</w:t>
            </w:r>
          </w:p>
        </w:tc>
        <w:tc>
          <w:tcPr>
            <w:tcW w:w="853" w:type="dxa"/>
            <w:tcBorders>
              <w:top w:val="single" w:sz="4" w:space="0" w:color="auto"/>
              <w:left w:val="single" w:sz="4" w:space="0" w:color="auto"/>
              <w:bottom w:val="single" w:sz="4" w:space="0" w:color="auto"/>
              <w:right w:val="single" w:sz="4" w:space="0" w:color="auto"/>
            </w:tcBorders>
            <w:vAlign w:val="center"/>
          </w:tcPr>
          <w:p w14:paraId="425B46B5" w14:textId="77777777" w:rsidR="009235B2" w:rsidRPr="00FF7F3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92,50</w:t>
            </w:r>
          </w:p>
        </w:tc>
        <w:tc>
          <w:tcPr>
            <w:tcW w:w="776" w:type="dxa"/>
            <w:tcBorders>
              <w:top w:val="single" w:sz="4" w:space="0" w:color="auto"/>
              <w:left w:val="single" w:sz="4" w:space="0" w:color="auto"/>
              <w:bottom w:val="single" w:sz="4" w:space="0" w:color="auto"/>
              <w:right w:val="single" w:sz="4" w:space="0" w:color="auto"/>
            </w:tcBorders>
            <w:vAlign w:val="center"/>
          </w:tcPr>
          <w:p w14:paraId="42B4602D" w14:textId="77777777" w:rsidR="009235B2" w:rsidRDefault="009235B2" w:rsidP="006932B5">
            <w:pPr>
              <w:spacing w:after="0" w:line="240" w:lineRule="auto"/>
              <w:jc w:val="center"/>
            </w:pPr>
            <w:r>
              <w:t>92,50</w:t>
            </w:r>
          </w:p>
        </w:tc>
        <w:tc>
          <w:tcPr>
            <w:tcW w:w="841" w:type="dxa"/>
            <w:tcBorders>
              <w:top w:val="single" w:sz="4" w:space="0" w:color="auto"/>
              <w:left w:val="single" w:sz="4" w:space="0" w:color="auto"/>
              <w:bottom w:val="single" w:sz="4" w:space="0" w:color="auto"/>
              <w:right w:val="single" w:sz="4" w:space="0" w:color="auto"/>
            </w:tcBorders>
            <w:vAlign w:val="center"/>
          </w:tcPr>
          <w:p w14:paraId="1CDA70B2" w14:textId="77777777" w:rsidR="009235B2" w:rsidRDefault="009235B2" w:rsidP="006932B5">
            <w:pPr>
              <w:spacing w:after="0" w:line="240" w:lineRule="auto"/>
              <w:jc w:val="center"/>
            </w:pPr>
            <w:r>
              <w:t>92,50</w:t>
            </w:r>
          </w:p>
        </w:tc>
      </w:tr>
      <w:tr w:rsidR="009235B2" w14:paraId="20C2ED9B" w14:textId="77777777" w:rsidTr="003C0E07">
        <w:trPr>
          <w:trHeight w:val="546"/>
        </w:trPr>
        <w:tc>
          <w:tcPr>
            <w:tcW w:w="2962" w:type="dxa"/>
            <w:vMerge/>
            <w:tcBorders>
              <w:left w:val="single" w:sz="4" w:space="0" w:color="auto"/>
              <w:right w:val="single" w:sz="4" w:space="0" w:color="auto"/>
            </w:tcBorders>
            <w:vAlign w:val="center"/>
          </w:tcPr>
          <w:p w14:paraId="5066FD7F" w14:textId="77777777" w:rsidR="009235B2" w:rsidRDefault="009235B2" w:rsidP="006932B5">
            <w:pPr>
              <w:spacing w:after="0"/>
              <w:rPr>
                <w:color w:val="000000"/>
                <w:sz w:val="20"/>
                <w:szCs w:val="20"/>
              </w:rPr>
            </w:pPr>
          </w:p>
        </w:tc>
        <w:tc>
          <w:tcPr>
            <w:tcW w:w="2480" w:type="dxa"/>
            <w:tcBorders>
              <w:top w:val="single" w:sz="4" w:space="0" w:color="auto"/>
              <w:left w:val="single" w:sz="4" w:space="0" w:color="auto"/>
              <w:bottom w:val="single" w:sz="4" w:space="0" w:color="auto"/>
              <w:right w:val="single" w:sz="4" w:space="0" w:color="auto"/>
            </w:tcBorders>
            <w:vAlign w:val="center"/>
          </w:tcPr>
          <w:p w14:paraId="1A17C044" w14:textId="77777777" w:rsidR="009235B2" w:rsidRPr="009257EB" w:rsidRDefault="009235B2" w:rsidP="006932B5">
            <w:pPr>
              <w:spacing w:after="0"/>
              <w:rPr>
                <w:color w:val="000000"/>
                <w:sz w:val="20"/>
                <w:szCs w:val="20"/>
              </w:rPr>
            </w:pPr>
            <w:r>
              <w:rPr>
                <w:color w:val="000000"/>
                <w:sz w:val="20"/>
                <w:szCs w:val="20"/>
              </w:rPr>
              <w:t>Liczba działań aktywizujących podmioty</w:t>
            </w:r>
          </w:p>
        </w:tc>
        <w:tc>
          <w:tcPr>
            <w:tcW w:w="1143" w:type="dxa"/>
            <w:tcBorders>
              <w:top w:val="single" w:sz="4" w:space="0" w:color="auto"/>
              <w:left w:val="single" w:sz="4" w:space="0" w:color="auto"/>
              <w:bottom w:val="single" w:sz="4" w:space="0" w:color="auto"/>
              <w:right w:val="single" w:sz="4" w:space="0" w:color="auto"/>
            </w:tcBorders>
            <w:vAlign w:val="center"/>
          </w:tcPr>
          <w:p w14:paraId="1C37B3FE" w14:textId="77777777" w:rsidR="009235B2" w:rsidRPr="006246CB" w:rsidRDefault="009235B2" w:rsidP="006932B5">
            <w:pPr>
              <w:spacing w:after="0"/>
              <w:jc w:val="center"/>
              <w:rPr>
                <w:rFonts w:eastAsia="Times New Roman" w:cs="Times New Roman"/>
                <w:bCs/>
                <w:color w:val="000000"/>
                <w:sz w:val="20"/>
                <w:szCs w:val="20"/>
              </w:rPr>
            </w:pPr>
            <w:r w:rsidRPr="00484660">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tcPr>
          <w:p w14:paraId="2000CF19" w14:textId="77777777" w:rsidR="009235B2"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t>25</w:t>
            </w:r>
          </w:p>
        </w:tc>
        <w:tc>
          <w:tcPr>
            <w:tcW w:w="708" w:type="dxa"/>
            <w:tcBorders>
              <w:top w:val="single" w:sz="4" w:space="0" w:color="auto"/>
              <w:left w:val="nil"/>
              <w:bottom w:val="single" w:sz="4" w:space="0" w:color="auto"/>
              <w:right w:val="single" w:sz="4" w:space="0" w:color="auto"/>
            </w:tcBorders>
            <w:vAlign w:val="center"/>
          </w:tcPr>
          <w:p w14:paraId="5A15B1EB"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44,00</w:t>
            </w:r>
          </w:p>
        </w:tc>
        <w:tc>
          <w:tcPr>
            <w:tcW w:w="709" w:type="dxa"/>
            <w:tcBorders>
              <w:top w:val="single" w:sz="4" w:space="0" w:color="auto"/>
              <w:left w:val="single" w:sz="4" w:space="0" w:color="auto"/>
              <w:bottom w:val="single" w:sz="4" w:space="0" w:color="auto"/>
              <w:right w:val="single" w:sz="4" w:space="0" w:color="auto"/>
            </w:tcBorders>
            <w:vAlign w:val="center"/>
          </w:tcPr>
          <w:p w14:paraId="0D577B49"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70215D1C"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44,00</w:t>
            </w:r>
          </w:p>
        </w:tc>
        <w:tc>
          <w:tcPr>
            <w:tcW w:w="708" w:type="dxa"/>
            <w:tcBorders>
              <w:top w:val="single" w:sz="4" w:space="0" w:color="auto"/>
              <w:left w:val="single" w:sz="4" w:space="0" w:color="auto"/>
              <w:bottom w:val="single" w:sz="4" w:space="0" w:color="auto"/>
              <w:right w:val="single" w:sz="4" w:space="0" w:color="auto"/>
            </w:tcBorders>
            <w:vAlign w:val="center"/>
          </w:tcPr>
          <w:p w14:paraId="4AFDE0D9"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44,00</w:t>
            </w:r>
          </w:p>
        </w:tc>
        <w:tc>
          <w:tcPr>
            <w:tcW w:w="717" w:type="dxa"/>
            <w:tcBorders>
              <w:top w:val="single" w:sz="4" w:space="0" w:color="auto"/>
              <w:left w:val="single" w:sz="4" w:space="0" w:color="auto"/>
              <w:bottom w:val="single" w:sz="4" w:space="0" w:color="auto"/>
              <w:right w:val="single" w:sz="4" w:space="0" w:color="auto"/>
            </w:tcBorders>
            <w:vAlign w:val="center"/>
          </w:tcPr>
          <w:p w14:paraId="08A7D168"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80,00</w:t>
            </w:r>
          </w:p>
        </w:tc>
        <w:tc>
          <w:tcPr>
            <w:tcW w:w="717" w:type="dxa"/>
            <w:tcBorders>
              <w:top w:val="single" w:sz="4" w:space="0" w:color="auto"/>
              <w:left w:val="single" w:sz="4" w:space="0" w:color="auto"/>
              <w:bottom w:val="single" w:sz="4" w:space="0" w:color="auto"/>
              <w:right w:val="single" w:sz="4" w:space="0" w:color="auto"/>
            </w:tcBorders>
            <w:vAlign w:val="center"/>
          </w:tcPr>
          <w:p w14:paraId="29193DD4"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80,00</w:t>
            </w:r>
          </w:p>
        </w:tc>
        <w:tc>
          <w:tcPr>
            <w:tcW w:w="851" w:type="dxa"/>
            <w:tcBorders>
              <w:top w:val="single" w:sz="4" w:space="0" w:color="auto"/>
              <w:left w:val="single" w:sz="4" w:space="0" w:color="auto"/>
              <w:bottom w:val="single" w:sz="4" w:space="0" w:color="auto"/>
              <w:right w:val="single" w:sz="4" w:space="0" w:color="auto"/>
            </w:tcBorders>
            <w:vAlign w:val="center"/>
          </w:tcPr>
          <w:p w14:paraId="4865A696"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88,00</w:t>
            </w:r>
          </w:p>
        </w:tc>
        <w:tc>
          <w:tcPr>
            <w:tcW w:w="853" w:type="dxa"/>
            <w:tcBorders>
              <w:top w:val="single" w:sz="4" w:space="0" w:color="auto"/>
              <w:left w:val="single" w:sz="4" w:space="0" w:color="auto"/>
              <w:bottom w:val="single" w:sz="4" w:space="0" w:color="auto"/>
              <w:right w:val="single" w:sz="4" w:space="0" w:color="auto"/>
            </w:tcBorders>
            <w:vAlign w:val="center"/>
          </w:tcPr>
          <w:p w14:paraId="7EB4A7A6" w14:textId="77777777" w:rsidR="009235B2" w:rsidRPr="00FF7F3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88,00</w:t>
            </w:r>
          </w:p>
        </w:tc>
        <w:tc>
          <w:tcPr>
            <w:tcW w:w="776" w:type="dxa"/>
            <w:tcBorders>
              <w:top w:val="single" w:sz="4" w:space="0" w:color="auto"/>
              <w:left w:val="single" w:sz="4" w:space="0" w:color="auto"/>
              <w:bottom w:val="single" w:sz="4" w:space="0" w:color="auto"/>
              <w:right w:val="single" w:sz="4" w:space="0" w:color="auto"/>
            </w:tcBorders>
            <w:vAlign w:val="center"/>
          </w:tcPr>
          <w:p w14:paraId="73907F5E" w14:textId="77777777" w:rsidR="009235B2" w:rsidRDefault="009235B2" w:rsidP="006932B5">
            <w:pPr>
              <w:spacing w:after="0" w:line="240" w:lineRule="auto"/>
              <w:jc w:val="center"/>
            </w:pPr>
            <w:r>
              <w:t>88,00</w:t>
            </w:r>
          </w:p>
        </w:tc>
        <w:tc>
          <w:tcPr>
            <w:tcW w:w="841" w:type="dxa"/>
            <w:tcBorders>
              <w:top w:val="single" w:sz="4" w:space="0" w:color="auto"/>
              <w:left w:val="single" w:sz="4" w:space="0" w:color="auto"/>
              <w:bottom w:val="single" w:sz="4" w:space="0" w:color="auto"/>
              <w:right w:val="single" w:sz="4" w:space="0" w:color="auto"/>
            </w:tcBorders>
            <w:vAlign w:val="center"/>
          </w:tcPr>
          <w:p w14:paraId="097320EE" w14:textId="77777777" w:rsidR="009235B2" w:rsidRDefault="009235B2" w:rsidP="006932B5">
            <w:pPr>
              <w:spacing w:after="0" w:line="240" w:lineRule="auto"/>
              <w:jc w:val="center"/>
            </w:pPr>
            <w:r>
              <w:t>88,00</w:t>
            </w:r>
          </w:p>
        </w:tc>
      </w:tr>
      <w:tr w:rsidR="009235B2" w14:paraId="5CE62B31" w14:textId="77777777" w:rsidTr="003C0E07">
        <w:trPr>
          <w:trHeight w:val="546"/>
        </w:trPr>
        <w:tc>
          <w:tcPr>
            <w:tcW w:w="2962" w:type="dxa"/>
            <w:vMerge/>
            <w:tcBorders>
              <w:left w:val="single" w:sz="4" w:space="0" w:color="auto"/>
              <w:right w:val="single" w:sz="4" w:space="0" w:color="auto"/>
            </w:tcBorders>
            <w:vAlign w:val="center"/>
          </w:tcPr>
          <w:p w14:paraId="71220E0D" w14:textId="77777777" w:rsidR="009235B2" w:rsidRDefault="009235B2" w:rsidP="006932B5">
            <w:pPr>
              <w:spacing w:after="0"/>
              <w:rPr>
                <w:color w:val="000000"/>
                <w:sz w:val="20"/>
                <w:szCs w:val="20"/>
              </w:rPr>
            </w:pPr>
          </w:p>
        </w:tc>
        <w:tc>
          <w:tcPr>
            <w:tcW w:w="2480" w:type="dxa"/>
            <w:tcBorders>
              <w:top w:val="single" w:sz="4" w:space="0" w:color="auto"/>
              <w:left w:val="single" w:sz="4" w:space="0" w:color="auto"/>
              <w:bottom w:val="single" w:sz="4" w:space="0" w:color="auto"/>
              <w:right w:val="single" w:sz="4" w:space="0" w:color="auto"/>
            </w:tcBorders>
            <w:vAlign w:val="center"/>
          </w:tcPr>
          <w:p w14:paraId="4281F226" w14:textId="77777777" w:rsidR="009235B2" w:rsidRPr="009257EB" w:rsidRDefault="009235B2" w:rsidP="006932B5">
            <w:pPr>
              <w:spacing w:after="0"/>
              <w:rPr>
                <w:color w:val="000000"/>
                <w:sz w:val="20"/>
                <w:szCs w:val="20"/>
              </w:rPr>
            </w:pPr>
            <w:r>
              <w:rPr>
                <w:color w:val="000000"/>
                <w:sz w:val="20"/>
                <w:szCs w:val="20"/>
              </w:rPr>
              <w:t xml:space="preserve">Liczba działań analityczno- badawczych związanych </w:t>
            </w:r>
            <w:r>
              <w:rPr>
                <w:color w:val="000000"/>
                <w:sz w:val="20"/>
                <w:szCs w:val="20"/>
              </w:rPr>
              <w:br/>
              <w:t>z działalnością LGD</w:t>
            </w:r>
          </w:p>
        </w:tc>
        <w:tc>
          <w:tcPr>
            <w:tcW w:w="1143" w:type="dxa"/>
            <w:tcBorders>
              <w:top w:val="single" w:sz="4" w:space="0" w:color="auto"/>
              <w:left w:val="single" w:sz="4" w:space="0" w:color="auto"/>
              <w:bottom w:val="single" w:sz="4" w:space="0" w:color="auto"/>
              <w:right w:val="single" w:sz="4" w:space="0" w:color="auto"/>
            </w:tcBorders>
            <w:vAlign w:val="center"/>
          </w:tcPr>
          <w:p w14:paraId="0E33652A" w14:textId="77777777" w:rsidR="009235B2" w:rsidRPr="006246CB" w:rsidRDefault="009235B2" w:rsidP="006932B5">
            <w:pPr>
              <w:spacing w:after="0"/>
              <w:jc w:val="center"/>
              <w:rPr>
                <w:rFonts w:eastAsia="Times New Roman" w:cs="Times New Roman"/>
                <w:bCs/>
                <w:color w:val="000000"/>
                <w:sz w:val="20"/>
                <w:szCs w:val="20"/>
              </w:rPr>
            </w:pPr>
            <w:r w:rsidRPr="00484660">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tcPr>
          <w:p w14:paraId="64BCA910" w14:textId="77777777" w:rsidR="009235B2"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t>10</w:t>
            </w:r>
          </w:p>
        </w:tc>
        <w:tc>
          <w:tcPr>
            <w:tcW w:w="708" w:type="dxa"/>
            <w:tcBorders>
              <w:top w:val="single" w:sz="4" w:space="0" w:color="auto"/>
              <w:left w:val="nil"/>
              <w:bottom w:val="single" w:sz="4" w:space="0" w:color="auto"/>
              <w:right w:val="single" w:sz="4" w:space="0" w:color="auto"/>
            </w:tcBorders>
            <w:vAlign w:val="center"/>
          </w:tcPr>
          <w:p w14:paraId="34AEBC7B"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10,00</w:t>
            </w:r>
          </w:p>
        </w:tc>
        <w:tc>
          <w:tcPr>
            <w:tcW w:w="709" w:type="dxa"/>
            <w:tcBorders>
              <w:top w:val="single" w:sz="4" w:space="0" w:color="auto"/>
              <w:left w:val="single" w:sz="4" w:space="0" w:color="auto"/>
              <w:bottom w:val="single" w:sz="4" w:space="0" w:color="auto"/>
              <w:right w:val="single" w:sz="4" w:space="0" w:color="auto"/>
            </w:tcBorders>
            <w:vAlign w:val="center"/>
          </w:tcPr>
          <w:p w14:paraId="2E818337"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3993A83A"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8" w:type="dxa"/>
            <w:tcBorders>
              <w:top w:val="single" w:sz="4" w:space="0" w:color="auto"/>
              <w:left w:val="single" w:sz="4" w:space="0" w:color="auto"/>
              <w:bottom w:val="single" w:sz="4" w:space="0" w:color="auto"/>
              <w:right w:val="single" w:sz="4" w:space="0" w:color="auto"/>
            </w:tcBorders>
            <w:vAlign w:val="center"/>
          </w:tcPr>
          <w:p w14:paraId="70A98B57"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17" w:type="dxa"/>
            <w:tcBorders>
              <w:top w:val="single" w:sz="4" w:space="0" w:color="auto"/>
              <w:left w:val="single" w:sz="4" w:space="0" w:color="auto"/>
              <w:bottom w:val="single" w:sz="4" w:space="0" w:color="auto"/>
              <w:right w:val="single" w:sz="4" w:space="0" w:color="auto"/>
            </w:tcBorders>
            <w:vAlign w:val="center"/>
          </w:tcPr>
          <w:p w14:paraId="33537361"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50,000</w:t>
            </w:r>
          </w:p>
        </w:tc>
        <w:tc>
          <w:tcPr>
            <w:tcW w:w="717" w:type="dxa"/>
            <w:tcBorders>
              <w:top w:val="single" w:sz="4" w:space="0" w:color="auto"/>
              <w:left w:val="single" w:sz="4" w:space="0" w:color="auto"/>
              <w:bottom w:val="single" w:sz="4" w:space="0" w:color="auto"/>
              <w:right w:val="single" w:sz="4" w:space="0" w:color="auto"/>
            </w:tcBorders>
            <w:vAlign w:val="center"/>
          </w:tcPr>
          <w:p w14:paraId="237E23EF"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50,00</w:t>
            </w:r>
          </w:p>
        </w:tc>
        <w:tc>
          <w:tcPr>
            <w:tcW w:w="851" w:type="dxa"/>
            <w:tcBorders>
              <w:top w:val="single" w:sz="4" w:space="0" w:color="auto"/>
              <w:left w:val="single" w:sz="4" w:space="0" w:color="auto"/>
              <w:bottom w:val="single" w:sz="4" w:space="0" w:color="auto"/>
              <w:right w:val="single" w:sz="4" w:space="0" w:color="auto"/>
            </w:tcBorders>
            <w:vAlign w:val="center"/>
          </w:tcPr>
          <w:p w14:paraId="39355D8B"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60,00</w:t>
            </w:r>
          </w:p>
        </w:tc>
        <w:tc>
          <w:tcPr>
            <w:tcW w:w="853" w:type="dxa"/>
            <w:tcBorders>
              <w:top w:val="single" w:sz="4" w:space="0" w:color="auto"/>
              <w:left w:val="single" w:sz="4" w:space="0" w:color="auto"/>
              <w:bottom w:val="single" w:sz="4" w:space="0" w:color="auto"/>
              <w:right w:val="single" w:sz="4" w:space="0" w:color="auto"/>
            </w:tcBorders>
            <w:vAlign w:val="center"/>
          </w:tcPr>
          <w:p w14:paraId="4F526F8B" w14:textId="77777777" w:rsidR="009235B2" w:rsidRPr="00FF7F3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60,00</w:t>
            </w:r>
          </w:p>
        </w:tc>
        <w:tc>
          <w:tcPr>
            <w:tcW w:w="776" w:type="dxa"/>
            <w:tcBorders>
              <w:top w:val="single" w:sz="4" w:space="0" w:color="auto"/>
              <w:left w:val="single" w:sz="4" w:space="0" w:color="auto"/>
              <w:bottom w:val="single" w:sz="4" w:space="0" w:color="auto"/>
              <w:right w:val="single" w:sz="4" w:space="0" w:color="auto"/>
            </w:tcBorders>
            <w:vAlign w:val="center"/>
          </w:tcPr>
          <w:p w14:paraId="288DFD5E" w14:textId="77777777" w:rsidR="009235B2" w:rsidRDefault="009235B2" w:rsidP="006932B5">
            <w:pPr>
              <w:spacing w:after="0" w:line="240" w:lineRule="auto"/>
              <w:jc w:val="center"/>
            </w:pPr>
            <w:r>
              <w:t>60,00</w:t>
            </w:r>
          </w:p>
        </w:tc>
        <w:tc>
          <w:tcPr>
            <w:tcW w:w="841" w:type="dxa"/>
            <w:tcBorders>
              <w:top w:val="single" w:sz="4" w:space="0" w:color="auto"/>
              <w:left w:val="single" w:sz="4" w:space="0" w:color="auto"/>
              <w:bottom w:val="single" w:sz="4" w:space="0" w:color="auto"/>
              <w:right w:val="single" w:sz="4" w:space="0" w:color="auto"/>
            </w:tcBorders>
            <w:vAlign w:val="center"/>
          </w:tcPr>
          <w:p w14:paraId="6A3DB8C4" w14:textId="77777777" w:rsidR="009235B2" w:rsidRDefault="009235B2" w:rsidP="006932B5">
            <w:pPr>
              <w:spacing w:after="0" w:line="240" w:lineRule="auto"/>
              <w:jc w:val="center"/>
            </w:pPr>
            <w:r>
              <w:t>60,00</w:t>
            </w:r>
          </w:p>
        </w:tc>
      </w:tr>
      <w:tr w:rsidR="009235B2" w14:paraId="1741DC94" w14:textId="77777777" w:rsidTr="003C0E07">
        <w:trPr>
          <w:trHeight w:val="546"/>
        </w:trPr>
        <w:tc>
          <w:tcPr>
            <w:tcW w:w="2962" w:type="dxa"/>
            <w:vMerge/>
            <w:tcBorders>
              <w:left w:val="single" w:sz="4" w:space="0" w:color="auto"/>
              <w:bottom w:val="single" w:sz="4" w:space="0" w:color="auto"/>
              <w:right w:val="single" w:sz="4" w:space="0" w:color="auto"/>
            </w:tcBorders>
            <w:vAlign w:val="center"/>
          </w:tcPr>
          <w:p w14:paraId="0513D78A" w14:textId="77777777" w:rsidR="009235B2" w:rsidRDefault="009235B2" w:rsidP="006932B5">
            <w:pPr>
              <w:spacing w:after="0"/>
              <w:rPr>
                <w:color w:val="000000"/>
                <w:sz w:val="20"/>
                <w:szCs w:val="20"/>
              </w:rPr>
            </w:pPr>
          </w:p>
        </w:tc>
        <w:tc>
          <w:tcPr>
            <w:tcW w:w="2480" w:type="dxa"/>
            <w:tcBorders>
              <w:top w:val="single" w:sz="4" w:space="0" w:color="auto"/>
              <w:left w:val="single" w:sz="4" w:space="0" w:color="auto"/>
              <w:bottom w:val="single" w:sz="4" w:space="0" w:color="auto"/>
              <w:right w:val="single" w:sz="4" w:space="0" w:color="auto"/>
            </w:tcBorders>
            <w:vAlign w:val="center"/>
          </w:tcPr>
          <w:p w14:paraId="6540695A" w14:textId="77777777" w:rsidR="009235B2" w:rsidRPr="009257EB" w:rsidRDefault="009235B2" w:rsidP="006932B5">
            <w:pPr>
              <w:spacing w:after="0"/>
              <w:rPr>
                <w:color w:val="000000"/>
                <w:sz w:val="20"/>
                <w:szCs w:val="20"/>
              </w:rPr>
            </w:pPr>
            <w:r>
              <w:rPr>
                <w:color w:val="000000"/>
                <w:sz w:val="20"/>
                <w:szCs w:val="20"/>
              </w:rPr>
              <w:t>Liczba przygotowanych projektów współpracy lokalnej inicjowanych przez LGD</w:t>
            </w:r>
          </w:p>
        </w:tc>
        <w:tc>
          <w:tcPr>
            <w:tcW w:w="1143" w:type="dxa"/>
            <w:tcBorders>
              <w:top w:val="single" w:sz="4" w:space="0" w:color="auto"/>
              <w:left w:val="single" w:sz="4" w:space="0" w:color="auto"/>
              <w:bottom w:val="single" w:sz="4" w:space="0" w:color="auto"/>
              <w:right w:val="single" w:sz="4" w:space="0" w:color="auto"/>
            </w:tcBorders>
            <w:vAlign w:val="center"/>
          </w:tcPr>
          <w:p w14:paraId="73167F94" w14:textId="77777777" w:rsidR="009235B2" w:rsidRPr="006246CB" w:rsidRDefault="009235B2" w:rsidP="006932B5">
            <w:pPr>
              <w:spacing w:after="0"/>
              <w:jc w:val="center"/>
              <w:rPr>
                <w:rFonts w:eastAsia="Times New Roman" w:cs="Times New Roman"/>
                <w:bCs/>
                <w:color w:val="000000"/>
                <w:sz w:val="20"/>
                <w:szCs w:val="20"/>
              </w:rPr>
            </w:pPr>
            <w:r w:rsidRPr="00484660">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tcPr>
          <w:p w14:paraId="41294175" w14:textId="77777777" w:rsidR="009235B2"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t>20</w:t>
            </w:r>
          </w:p>
        </w:tc>
        <w:tc>
          <w:tcPr>
            <w:tcW w:w="708" w:type="dxa"/>
            <w:tcBorders>
              <w:top w:val="single" w:sz="4" w:space="0" w:color="auto"/>
              <w:left w:val="nil"/>
              <w:bottom w:val="single" w:sz="4" w:space="0" w:color="auto"/>
              <w:right w:val="single" w:sz="4" w:space="0" w:color="auto"/>
            </w:tcBorders>
            <w:vAlign w:val="center"/>
          </w:tcPr>
          <w:p w14:paraId="66C10689"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10,00</w:t>
            </w:r>
          </w:p>
        </w:tc>
        <w:tc>
          <w:tcPr>
            <w:tcW w:w="709" w:type="dxa"/>
            <w:tcBorders>
              <w:top w:val="single" w:sz="4" w:space="0" w:color="auto"/>
              <w:left w:val="single" w:sz="4" w:space="0" w:color="auto"/>
              <w:bottom w:val="single" w:sz="4" w:space="0" w:color="auto"/>
              <w:right w:val="single" w:sz="4" w:space="0" w:color="auto"/>
            </w:tcBorders>
            <w:vAlign w:val="center"/>
          </w:tcPr>
          <w:p w14:paraId="1624983A"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14F0B679" w14:textId="77777777" w:rsidR="009235B2" w:rsidRPr="00592D49"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w:t>
            </w:r>
            <w:r w:rsidRPr="00592D49">
              <w:rPr>
                <w:rFonts w:eastAsia="Times New Roman" w:cs="Times New Roman"/>
                <w:bCs/>
                <w:color w:val="000000"/>
                <w:sz w:val="20"/>
                <w:szCs w:val="20"/>
              </w:rPr>
              <w:t>0,00</w:t>
            </w:r>
          </w:p>
        </w:tc>
        <w:tc>
          <w:tcPr>
            <w:tcW w:w="708" w:type="dxa"/>
            <w:tcBorders>
              <w:top w:val="single" w:sz="4" w:space="0" w:color="auto"/>
              <w:left w:val="single" w:sz="4" w:space="0" w:color="auto"/>
              <w:bottom w:val="single" w:sz="4" w:space="0" w:color="auto"/>
              <w:right w:val="single" w:sz="4" w:space="0" w:color="auto"/>
            </w:tcBorders>
            <w:vAlign w:val="center"/>
          </w:tcPr>
          <w:p w14:paraId="71950BC8" w14:textId="77777777" w:rsidR="009235B2" w:rsidRPr="00592D49"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17" w:type="dxa"/>
            <w:tcBorders>
              <w:top w:val="single" w:sz="4" w:space="0" w:color="auto"/>
              <w:left w:val="single" w:sz="4" w:space="0" w:color="auto"/>
              <w:bottom w:val="single" w:sz="4" w:space="0" w:color="auto"/>
              <w:right w:val="single" w:sz="4" w:space="0" w:color="auto"/>
            </w:tcBorders>
            <w:vAlign w:val="center"/>
          </w:tcPr>
          <w:p w14:paraId="7DF1F0F6"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40,00</w:t>
            </w:r>
          </w:p>
        </w:tc>
        <w:tc>
          <w:tcPr>
            <w:tcW w:w="717" w:type="dxa"/>
            <w:tcBorders>
              <w:top w:val="single" w:sz="4" w:space="0" w:color="auto"/>
              <w:left w:val="single" w:sz="4" w:space="0" w:color="auto"/>
              <w:bottom w:val="single" w:sz="4" w:space="0" w:color="auto"/>
              <w:right w:val="single" w:sz="4" w:space="0" w:color="auto"/>
            </w:tcBorders>
            <w:vAlign w:val="center"/>
          </w:tcPr>
          <w:p w14:paraId="45B61091"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40,00</w:t>
            </w:r>
          </w:p>
        </w:tc>
        <w:tc>
          <w:tcPr>
            <w:tcW w:w="851" w:type="dxa"/>
            <w:tcBorders>
              <w:top w:val="single" w:sz="4" w:space="0" w:color="auto"/>
              <w:left w:val="single" w:sz="4" w:space="0" w:color="auto"/>
              <w:bottom w:val="single" w:sz="4" w:space="0" w:color="auto"/>
              <w:right w:val="single" w:sz="4" w:space="0" w:color="auto"/>
            </w:tcBorders>
            <w:vAlign w:val="center"/>
          </w:tcPr>
          <w:p w14:paraId="74A6669C"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45,00</w:t>
            </w:r>
          </w:p>
        </w:tc>
        <w:tc>
          <w:tcPr>
            <w:tcW w:w="853" w:type="dxa"/>
            <w:tcBorders>
              <w:top w:val="single" w:sz="4" w:space="0" w:color="auto"/>
              <w:left w:val="single" w:sz="4" w:space="0" w:color="auto"/>
              <w:bottom w:val="single" w:sz="4" w:space="0" w:color="auto"/>
              <w:right w:val="single" w:sz="4" w:space="0" w:color="auto"/>
            </w:tcBorders>
            <w:vAlign w:val="center"/>
          </w:tcPr>
          <w:p w14:paraId="2EBB6A01" w14:textId="77777777" w:rsidR="009235B2" w:rsidRPr="00FF7F3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45,00</w:t>
            </w:r>
          </w:p>
        </w:tc>
        <w:tc>
          <w:tcPr>
            <w:tcW w:w="776" w:type="dxa"/>
            <w:tcBorders>
              <w:top w:val="single" w:sz="4" w:space="0" w:color="auto"/>
              <w:left w:val="single" w:sz="4" w:space="0" w:color="auto"/>
              <w:bottom w:val="single" w:sz="4" w:space="0" w:color="auto"/>
              <w:right w:val="single" w:sz="4" w:space="0" w:color="auto"/>
            </w:tcBorders>
            <w:vAlign w:val="center"/>
          </w:tcPr>
          <w:p w14:paraId="66DE819A" w14:textId="77777777" w:rsidR="009235B2" w:rsidRDefault="009235B2" w:rsidP="006932B5">
            <w:pPr>
              <w:spacing w:after="0" w:line="240" w:lineRule="auto"/>
              <w:jc w:val="center"/>
            </w:pPr>
            <w:r>
              <w:t>45,00</w:t>
            </w:r>
          </w:p>
        </w:tc>
        <w:tc>
          <w:tcPr>
            <w:tcW w:w="841" w:type="dxa"/>
            <w:tcBorders>
              <w:top w:val="single" w:sz="4" w:space="0" w:color="auto"/>
              <w:left w:val="single" w:sz="4" w:space="0" w:color="auto"/>
              <w:bottom w:val="single" w:sz="4" w:space="0" w:color="auto"/>
              <w:right w:val="single" w:sz="4" w:space="0" w:color="auto"/>
            </w:tcBorders>
            <w:vAlign w:val="center"/>
          </w:tcPr>
          <w:p w14:paraId="011ED79A" w14:textId="77777777" w:rsidR="009235B2" w:rsidRDefault="009235B2" w:rsidP="006932B5">
            <w:pPr>
              <w:spacing w:after="0" w:line="240" w:lineRule="auto"/>
              <w:jc w:val="center"/>
            </w:pPr>
            <w:r>
              <w:t>45,00</w:t>
            </w:r>
          </w:p>
        </w:tc>
      </w:tr>
      <w:tr w:rsidR="009235B2" w14:paraId="72F15F40" w14:textId="77777777" w:rsidTr="003C0E07">
        <w:trPr>
          <w:trHeight w:val="546"/>
        </w:trPr>
        <w:tc>
          <w:tcPr>
            <w:tcW w:w="2962" w:type="dxa"/>
            <w:vMerge w:val="restart"/>
            <w:tcBorders>
              <w:top w:val="single" w:sz="4" w:space="0" w:color="auto"/>
              <w:left w:val="single" w:sz="4" w:space="0" w:color="auto"/>
              <w:right w:val="single" w:sz="4" w:space="0" w:color="auto"/>
            </w:tcBorders>
            <w:vAlign w:val="center"/>
          </w:tcPr>
          <w:p w14:paraId="54B7E4FE" w14:textId="77777777" w:rsidR="009235B2" w:rsidRDefault="009235B2" w:rsidP="006932B5">
            <w:pPr>
              <w:spacing w:after="0"/>
              <w:rPr>
                <w:color w:val="000000"/>
                <w:sz w:val="20"/>
                <w:szCs w:val="20"/>
              </w:rPr>
            </w:pPr>
            <w:r>
              <w:rPr>
                <w:color w:val="000000"/>
                <w:sz w:val="20"/>
                <w:szCs w:val="20"/>
              </w:rPr>
              <w:t xml:space="preserve">3.1.2. </w:t>
            </w:r>
            <w:r w:rsidRPr="00260A80">
              <w:rPr>
                <w:color w:val="000000"/>
                <w:sz w:val="20"/>
                <w:szCs w:val="20"/>
              </w:rPr>
              <w:t>Sprawne funkcjonowanie LGD</w:t>
            </w:r>
          </w:p>
        </w:tc>
        <w:tc>
          <w:tcPr>
            <w:tcW w:w="2480" w:type="dxa"/>
            <w:tcBorders>
              <w:top w:val="single" w:sz="4" w:space="0" w:color="auto"/>
              <w:left w:val="single" w:sz="4" w:space="0" w:color="auto"/>
              <w:bottom w:val="single" w:sz="4" w:space="0" w:color="auto"/>
              <w:right w:val="single" w:sz="4" w:space="0" w:color="auto"/>
            </w:tcBorders>
            <w:vAlign w:val="center"/>
          </w:tcPr>
          <w:p w14:paraId="2DD8D7B4" w14:textId="77777777" w:rsidR="009235B2" w:rsidRPr="009257EB" w:rsidRDefault="009235B2" w:rsidP="006932B5">
            <w:pPr>
              <w:spacing w:after="0"/>
              <w:rPr>
                <w:color w:val="000000"/>
                <w:sz w:val="20"/>
                <w:szCs w:val="20"/>
              </w:rPr>
            </w:pPr>
            <w:r>
              <w:rPr>
                <w:color w:val="000000"/>
                <w:sz w:val="20"/>
                <w:szCs w:val="20"/>
              </w:rPr>
              <w:t xml:space="preserve">Liczba działań związanych </w:t>
            </w:r>
            <w:r>
              <w:rPr>
                <w:color w:val="000000"/>
                <w:sz w:val="20"/>
                <w:szCs w:val="20"/>
              </w:rPr>
              <w:br/>
              <w:t>z bieżącym funkcjonowaniem LGD</w:t>
            </w:r>
          </w:p>
        </w:tc>
        <w:tc>
          <w:tcPr>
            <w:tcW w:w="1143" w:type="dxa"/>
            <w:tcBorders>
              <w:top w:val="single" w:sz="4" w:space="0" w:color="auto"/>
              <w:left w:val="single" w:sz="4" w:space="0" w:color="auto"/>
              <w:bottom w:val="single" w:sz="4" w:space="0" w:color="auto"/>
              <w:right w:val="single" w:sz="4" w:space="0" w:color="auto"/>
            </w:tcBorders>
            <w:vAlign w:val="center"/>
          </w:tcPr>
          <w:p w14:paraId="72D7D414" w14:textId="77777777" w:rsidR="009235B2" w:rsidRPr="006246CB" w:rsidRDefault="009235B2" w:rsidP="006932B5">
            <w:pPr>
              <w:spacing w:after="0"/>
              <w:jc w:val="center"/>
              <w:rPr>
                <w:rFonts w:eastAsia="Times New Roman" w:cs="Times New Roman"/>
                <w:bCs/>
                <w:color w:val="000000"/>
                <w:sz w:val="20"/>
                <w:szCs w:val="20"/>
              </w:rPr>
            </w:pPr>
            <w:r w:rsidRPr="00484660">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tcPr>
          <w:p w14:paraId="5CEFEC3D" w14:textId="77777777" w:rsidR="009235B2"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t>8</w:t>
            </w:r>
          </w:p>
        </w:tc>
        <w:tc>
          <w:tcPr>
            <w:tcW w:w="708" w:type="dxa"/>
            <w:tcBorders>
              <w:top w:val="single" w:sz="4" w:space="0" w:color="auto"/>
              <w:left w:val="nil"/>
              <w:bottom w:val="single" w:sz="4" w:space="0" w:color="auto"/>
              <w:right w:val="single" w:sz="4" w:space="0" w:color="auto"/>
            </w:tcBorders>
            <w:vAlign w:val="center"/>
          </w:tcPr>
          <w:p w14:paraId="7B46CC6E"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25,00</w:t>
            </w:r>
          </w:p>
        </w:tc>
        <w:tc>
          <w:tcPr>
            <w:tcW w:w="709" w:type="dxa"/>
            <w:tcBorders>
              <w:top w:val="single" w:sz="4" w:space="0" w:color="auto"/>
              <w:left w:val="single" w:sz="4" w:space="0" w:color="auto"/>
              <w:bottom w:val="single" w:sz="4" w:space="0" w:color="auto"/>
              <w:right w:val="single" w:sz="4" w:space="0" w:color="auto"/>
            </w:tcBorders>
            <w:vAlign w:val="center"/>
          </w:tcPr>
          <w:p w14:paraId="661D83DB"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155857FB"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25,00</w:t>
            </w:r>
          </w:p>
        </w:tc>
        <w:tc>
          <w:tcPr>
            <w:tcW w:w="708" w:type="dxa"/>
            <w:tcBorders>
              <w:top w:val="single" w:sz="4" w:space="0" w:color="auto"/>
              <w:left w:val="single" w:sz="4" w:space="0" w:color="auto"/>
              <w:bottom w:val="single" w:sz="4" w:space="0" w:color="auto"/>
              <w:right w:val="single" w:sz="4" w:space="0" w:color="auto"/>
            </w:tcBorders>
            <w:vAlign w:val="center"/>
          </w:tcPr>
          <w:p w14:paraId="7933EF7A" w14:textId="77777777" w:rsidR="009235B2" w:rsidRDefault="009235B2" w:rsidP="006932B5">
            <w:pPr>
              <w:spacing w:after="0" w:line="240" w:lineRule="auto"/>
              <w:jc w:val="center"/>
              <w:rPr>
                <w:rFonts w:eastAsia="Times New Roman" w:cs="Times New Roman"/>
                <w:bCs/>
                <w:color w:val="000000"/>
                <w:sz w:val="20"/>
                <w:szCs w:val="20"/>
              </w:rPr>
            </w:pPr>
            <w:r w:rsidRPr="003D0D17">
              <w:rPr>
                <w:rFonts w:eastAsia="Times New Roman" w:cs="Times New Roman"/>
                <w:bCs/>
                <w:color w:val="000000"/>
                <w:sz w:val="20"/>
                <w:szCs w:val="20"/>
              </w:rPr>
              <w:t>25,00</w:t>
            </w:r>
          </w:p>
        </w:tc>
        <w:tc>
          <w:tcPr>
            <w:tcW w:w="717" w:type="dxa"/>
            <w:tcBorders>
              <w:top w:val="single" w:sz="4" w:space="0" w:color="auto"/>
              <w:left w:val="single" w:sz="4" w:space="0" w:color="auto"/>
              <w:bottom w:val="single" w:sz="4" w:space="0" w:color="auto"/>
              <w:right w:val="single" w:sz="4" w:space="0" w:color="auto"/>
            </w:tcBorders>
            <w:vAlign w:val="center"/>
          </w:tcPr>
          <w:p w14:paraId="58771D78"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50,00</w:t>
            </w:r>
          </w:p>
        </w:tc>
        <w:tc>
          <w:tcPr>
            <w:tcW w:w="717" w:type="dxa"/>
            <w:tcBorders>
              <w:top w:val="single" w:sz="4" w:space="0" w:color="auto"/>
              <w:left w:val="single" w:sz="4" w:space="0" w:color="auto"/>
              <w:bottom w:val="single" w:sz="4" w:space="0" w:color="auto"/>
              <w:right w:val="single" w:sz="4" w:space="0" w:color="auto"/>
            </w:tcBorders>
            <w:vAlign w:val="center"/>
          </w:tcPr>
          <w:p w14:paraId="6CB27210"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50,00</w:t>
            </w:r>
          </w:p>
        </w:tc>
        <w:tc>
          <w:tcPr>
            <w:tcW w:w="851" w:type="dxa"/>
            <w:tcBorders>
              <w:top w:val="single" w:sz="4" w:space="0" w:color="auto"/>
              <w:left w:val="single" w:sz="4" w:space="0" w:color="auto"/>
              <w:bottom w:val="single" w:sz="4" w:space="0" w:color="auto"/>
              <w:right w:val="single" w:sz="4" w:space="0" w:color="auto"/>
            </w:tcBorders>
            <w:vAlign w:val="center"/>
          </w:tcPr>
          <w:p w14:paraId="14CEB81E" w14:textId="77777777" w:rsidR="009235B2" w:rsidRDefault="009235B2" w:rsidP="006932B5">
            <w:pPr>
              <w:spacing w:after="0" w:line="240" w:lineRule="auto"/>
              <w:jc w:val="center"/>
              <w:rPr>
                <w:rFonts w:eastAsia="Times New Roman" w:cs="Times New Roman"/>
                <w:bCs/>
                <w:color w:val="000000"/>
                <w:sz w:val="20"/>
                <w:szCs w:val="20"/>
              </w:rPr>
            </w:pPr>
            <w:r>
              <w:t>62,50</w:t>
            </w:r>
          </w:p>
        </w:tc>
        <w:tc>
          <w:tcPr>
            <w:tcW w:w="853" w:type="dxa"/>
            <w:tcBorders>
              <w:top w:val="single" w:sz="4" w:space="0" w:color="auto"/>
              <w:left w:val="single" w:sz="4" w:space="0" w:color="auto"/>
              <w:bottom w:val="single" w:sz="4" w:space="0" w:color="auto"/>
              <w:right w:val="single" w:sz="4" w:space="0" w:color="auto"/>
            </w:tcBorders>
            <w:vAlign w:val="center"/>
          </w:tcPr>
          <w:p w14:paraId="597A0461" w14:textId="77777777" w:rsidR="009235B2" w:rsidRPr="00FF7F32" w:rsidRDefault="009235B2" w:rsidP="006932B5">
            <w:pPr>
              <w:spacing w:after="0" w:line="240" w:lineRule="auto"/>
              <w:jc w:val="center"/>
              <w:rPr>
                <w:rFonts w:eastAsia="Times New Roman" w:cs="Times New Roman"/>
                <w:bCs/>
                <w:color w:val="000000"/>
                <w:sz w:val="20"/>
                <w:szCs w:val="20"/>
              </w:rPr>
            </w:pPr>
            <w:r>
              <w:t>62,50</w:t>
            </w:r>
          </w:p>
        </w:tc>
        <w:tc>
          <w:tcPr>
            <w:tcW w:w="776" w:type="dxa"/>
            <w:tcBorders>
              <w:top w:val="single" w:sz="4" w:space="0" w:color="auto"/>
              <w:left w:val="single" w:sz="4" w:space="0" w:color="auto"/>
              <w:bottom w:val="single" w:sz="4" w:space="0" w:color="auto"/>
              <w:right w:val="single" w:sz="4" w:space="0" w:color="auto"/>
            </w:tcBorders>
            <w:vAlign w:val="center"/>
          </w:tcPr>
          <w:p w14:paraId="3906E0E5" w14:textId="77777777" w:rsidR="009235B2" w:rsidRDefault="009235B2" w:rsidP="006932B5">
            <w:pPr>
              <w:spacing w:after="0" w:line="240" w:lineRule="auto"/>
              <w:jc w:val="center"/>
            </w:pPr>
            <w:r>
              <w:t>62,50</w:t>
            </w:r>
          </w:p>
        </w:tc>
        <w:tc>
          <w:tcPr>
            <w:tcW w:w="841" w:type="dxa"/>
            <w:tcBorders>
              <w:top w:val="single" w:sz="4" w:space="0" w:color="auto"/>
              <w:left w:val="single" w:sz="4" w:space="0" w:color="auto"/>
              <w:bottom w:val="single" w:sz="4" w:space="0" w:color="auto"/>
              <w:right w:val="single" w:sz="4" w:space="0" w:color="auto"/>
            </w:tcBorders>
            <w:vAlign w:val="center"/>
          </w:tcPr>
          <w:p w14:paraId="57EE7AFF" w14:textId="77777777" w:rsidR="009235B2" w:rsidRDefault="009235B2" w:rsidP="006932B5">
            <w:pPr>
              <w:spacing w:after="0" w:line="240" w:lineRule="auto"/>
              <w:jc w:val="center"/>
            </w:pPr>
            <w:r>
              <w:t>62,50</w:t>
            </w:r>
          </w:p>
        </w:tc>
      </w:tr>
      <w:tr w:rsidR="009235B2" w14:paraId="69948E37" w14:textId="77777777" w:rsidTr="003C0E07">
        <w:trPr>
          <w:trHeight w:val="546"/>
        </w:trPr>
        <w:tc>
          <w:tcPr>
            <w:tcW w:w="2962" w:type="dxa"/>
            <w:vMerge/>
            <w:tcBorders>
              <w:left w:val="single" w:sz="4" w:space="0" w:color="auto"/>
              <w:right w:val="single" w:sz="4" w:space="0" w:color="auto"/>
            </w:tcBorders>
            <w:vAlign w:val="center"/>
          </w:tcPr>
          <w:p w14:paraId="30E0198E" w14:textId="77777777" w:rsidR="009235B2" w:rsidRDefault="009235B2" w:rsidP="006932B5">
            <w:pPr>
              <w:spacing w:after="0"/>
              <w:rPr>
                <w:color w:val="000000"/>
                <w:sz w:val="20"/>
                <w:szCs w:val="20"/>
              </w:rPr>
            </w:pPr>
          </w:p>
        </w:tc>
        <w:tc>
          <w:tcPr>
            <w:tcW w:w="2480" w:type="dxa"/>
            <w:tcBorders>
              <w:top w:val="single" w:sz="4" w:space="0" w:color="auto"/>
              <w:left w:val="single" w:sz="4" w:space="0" w:color="auto"/>
              <w:bottom w:val="single" w:sz="4" w:space="0" w:color="auto"/>
              <w:right w:val="single" w:sz="4" w:space="0" w:color="auto"/>
            </w:tcBorders>
            <w:vAlign w:val="center"/>
          </w:tcPr>
          <w:p w14:paraId="20412771" w14:textId="77777777" w:rsidR="009235B2" w:rsidRPr="009257EB" w:rsidRDefault="009235B2" w:rsidP="006932B5">
            <w:pPr>
              <w:spacing w:after="0"/>
              <w:rPr>
                <w:color w:val="000000"/>
                <w:sz w:val="20"/>
                <w:szCs w:val="20"/>
              </w:rPr>
            </w:pPr>
            <w:r>
              <w:rPr>
                <w:color w:val="000000"/>
                <w:sz w:val="20"/>
                <w:szCs w:val="20"/>
              </w:rPr>
              <w:t>Liczba działań komunikacyjnych związanych z działalnością LGD</w:t>
            </w:r>
          </w:p>
        </w:tc>
        <w:tc>
          <w:tcPr>
            <w:tcW w:w="1143" w:type="dxa"/>
            <w:tcBorders>
              <w:top w:val="single" w:sz="4" w:space="0" w:color="auto"/>
              <w:left w:val="single" w:sz="4" w:space="0" w:color="auto"/>
              <w:bottom w:val="single" w:sz="4" w:space="0" w:color="auto"/>
              <w:right w:val="single" w:sz="4" w:space="0" w:color="auto"/>
            </w:tcBorders>
            <w:vAlign w:val="center"/>
          </w:tcPr>
          <w:p w14:paraId="7E92DF22" w14:textId="77777777" w:rsidR="009235B2" w:rsidRPr="006246CB" w:rsidRDefault="009235B2" w:rsidP="006932B5">
            <w:pPr>
              <w:spacing w:after="0"/>
              <w:jc w:val="center"/>
              <w:rPr>
                <w:rFonts w:eastAsia="Times New Roman" w:cs="Times New Roman"/>
                <w:bCs/>
                <w:color w:val="000000"/>
                <w:sz w:val="20"/>
                <w:szCs w:val="20"/>
              </w:rPr>
            </w:pPr>
            <w:r w:rsidRPr="00484660">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tcPr>
          <w:p w14:paraId="63870752" w14:textId="77777777" w:rsidR="009235B2"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t>25</w:t>
            </w:r>
          </w:p>
        </w:tc>
        <w:tc>
          <w:tcPr>
            <w:tcW w:w="708" w:type="dxa"/>
            <w:tcBorders>
              <w:top w:val="single" w:sz="4" w:space="0" w:color="auto"/>
              <w:left w:val="nil"/>
              <w:bottom w:val="single" w:sz="4" w:space="0" w:color="auto"/>
              <w:right w:val="single" w:sz="4" w:space="0" w:color="auto"/>
            </w:tcBorders>
            <w:vAlign w:val="center"/>
          </w:tcPr>
          <w:p w14:paraId="4E30CB40"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24,00</w:t>
            </w:r>
          </w:p>
        </w:tc>
        <w:tc>
          <w:tcPr>
            <w:tcW w:w="709" w:type="dxa"/>
            <w:tcBorders>
              <w:top w:val="single" w:sz="4" w:space="0" w:color="auto"/>
              <w:left w:val="single" w:sz="4" w:space="0" w:color="auto"/>
              <w:bottom w:val="single" w:sz="4" w:space="0" w:color="auto"/>
              <w:right w:val="single" w:sz="4" w:space="0" w:color="auto"/>
            </w:tcBorders>
            <w:vAlign w:val="center"/>
          </w:tcPr>
          <w:p w14:paraId="40F236C2"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272B8885"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24,00</w:t>
            </w:r>
          </w:p>
        </w:tc>
        <w:tc>
          <w:tcPr>
            <w:tcW w:w="708" w:type="dxa"/>
            <w:tcBorders>
              <w:top w:val="single" w:sz="4" w:space="0" w:color="auto"/>
              <w:left w:val="single" w:sz="4" w:space="0" w:color="auto"/>
              <w:bottom w:val="single" w:sz="4" w:space="0" w:color="auto"/>
              <w:right w:val="single" w:sz="4" w:space="0" w:color="auto"/>
            </w:tcBorders>
            <w:vAlign w:val="center"/>
          </w:tcPr>
          <w:p w14:paraId="4C211A33" w14:textId="77777777" w:rsidR="009235B2" w:rsidRDefault="009235B2" w:rsidP="006932B5">
            <w:pPr>
              <w:spacing w:after="0" w:line="240" w:lineRule="auto"/>
              <w:jc w:val="center"/>
              <w:rPr>
                <w:rFonts w:eastAsia="Times New Roman" w:cs="Times New Roman"/>
                <w:bCs/>
                <w:color w:val="000000"/>
                <w:sz w:val="20"/>
                <w:szCs w:val="20"/>
              </w:rPr>
            </w:pPr>
            <w:r w:rsidRPr="00592D49">
              <w:rPr>
                <w:rFonts w:eastAsia="Times New Roman" w:cs="Times New Roman"/>
                <w:bCs/>
                <w:color w:val="000000"/>
                <w:sz w:val="20"/>
                <w:szCs w:val="20"/>
              </w:rPr>
              <w:t>24,00</w:t>
            </w:r>
          </w:p>
        </w:tc>
        <w:tc>
          <w:tcPr>
            <w:tcW w:w="717" w:type="dxa"/>
            <w:tcBorders>
              <w:top w:val="single" w:sz="4" w:space="0" w:color="auto"/>
              <w:left w:val="single" w:sz="4" w:space="0" w:color="auto"/>
              <w:bottom w:val="single" w:sz="4" w:space="0" w:color="auto"/>
              <w:right w:val="single" w:sz="4" w:space="0" w:color="auto"/>
            </w:tcBorders>
            <w:vAlign w:val="center"/>
          </w:tcPr>
          <w:p w14:paraId="2CF70619"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56,00</w:t>
            </w:r>
          </w:p>
        </w:tc>
        <w:tc>
          <w:tcPr>
            <w:tcW w:w="717" w:type="dxa"/>
            <w:tcBorders>
              <w:top w:val="single" w:sz="4" w:space="0" w:color="auto"/>
              <w:left w:val="single" w:sz="4" w:space="0" w:color="auto"/>
              <w:bottom w:val="single" w:sz="4" w:space="0" w:color="auto"/>
              <w:right w:val="single" w:sz="4" w:space="0" w:color="auto"/>
            </w:tcBorders>
            <w:vAlign w:val="center"/>
          </w:tcPr>
          <w:p w14:paraId="1BB1B251"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50,00</w:t>
            </w:r>
          </w:p>
        </w:tc>
        <w:tc>
          <w:tcPr>
            <w:tcW w:w="851" w:type="dxa"/>
            <w:tcBorders>
              <w:top w:val="single" w:sz="4" w:space="0" w:color="auto"/>
              <w:left w:val="single" w:sz="4" w:space="0" w:color="auto"/>
              <w:bottom w:val="single" w:sz="4" w:space="0" w:color="auto"/>
              <w:right w:val="single" w:sz="4" w:space="0" w:color="auto"/>
            </w:tcBorders>
            <w:vAlign w:val="center"/>
          </w:tcPr>
          <w:p w14:paraId="0B12A0F9" w14:textId="77777777" w:rsidR="009235B2" w:rsidRDefault="009235B2" w:rsidP="006932B5">
            <w:pPr>
              <w:spacing w:after="0" w:line="240" w:lineRule="auto"/>
              <w:jc w:val="center"/>
              <w:rPr>
                <w:rFonts w:eastAsia="Times New Roman" w:cs="Times New Roman"/>
                <w:bCs/>
                <w:color w:val="000000"/>
                <w:sz w:val="20"/>
                <w:szCs w:val="20"/>
              </w:rPr>
            </w:pPr>
            <w:r>
              <w:t>88,00</w:t>
            </w:r>
          </w:p>
        </w:tc>
        <w:tc>
          <w:tcPr>
            <w:tcW w:w="853" w:type="dxa"/>
            <w:tcBorders>
              <w:top w:val="single" w:sz="4" w:space="0" w:color="auto"/>
              <w:left w:val="single" w:sz="4" w:space="0" w:color="auto"/>
              <w:bottom w:val="single" w:sz="4" w:space="0" w:color="auto"/>
              <w:right w:val="single" w:sz="4" w:space="0" w:color="auto"/>
            </w:tcBorders>
            <w:vAlign w:val="center"/>
          </w:tcPr>
          <w:p w14:paraId="64B6383D" w14:textId="77777777" w:rsidR="009235B2" w:rsidRPr="00FF7F32" w:rsidRDefault="009235B2" w:rsidP="006932B5">
            <w:pPr>
              <w:spacing w:after="0" w:line="240" w:lineRule="auto"/>
              <w:jc w:val="center"/>
              <w:rPr>
                <w:rFonts w:eastAsia="Times New Roman" w:cs="Times New Roman"/>
                <w:bCs/>
                <w:color w:val="000000"/>
                <w:sz w:val="20"/>
                <w:szCs w:val="20"/>
              </w:rPr>
            </w:pPr>
            <w:r>
              <w:t>88,00</w:t>
            </w:r>
          </w:p>
        </w:tc>
        <w:tc>
          <w:tcPr>
            <w:tcW w:w="776" w:type="dxa"/>
            <w:tcBorders>
              <w:top w:val="single" w:sz="4" w:space="0" w:color="auto"/>
              <w:left w:val="single" w:sz="4" w:space="0" w:color="auto"/>
              <w:bottom w:val="single" w:sz="4" w:space="0" w:color="auto"/>
              <w:right w:val="single" w:sz="4" w:space="0" w:color="auto"/>
            </w:tcBorders>
            <w:vAlign w:val="center"/>
          </w:tcPr>
          <w:p w14:paraId="3D985673" w14:textId="77777777" w:rsidR="009235B2" w:rsidRDefault="009235B2" w:rsidP="006932B5">
            <w:pPr>
              <w:spacing w:after="0" w:line="240" w:lineRule="auto"/>
              <w:jc w:val="center"/>
            </w:pPr>
            <w:r>
              <w:t>88,00</w:t>
            </w:r>
          </w:p>
        </w:tc>
        <w:tc>
          <w:tcPr>
            <w:tcW w:w="841" w:type="dxa"/>
            <w:tcBorders>
              <w:top w:val="single" w:sz="4" w:space="0" w:color="auto"/>
              <w:left w:val="single" w:sz="4" w:space="0" w:color="auto"/>
              <w:bottom w:val="single" w:sz="4" w:space="0" w:color="auto"/>
              <w:right w:val="single" w:sz="4" w:space="0" w:color="auto"/>
            </w:tcBorders>
            <w:vAlign w:val="center"/>
          </w:tcPr>
          <w:p w14:paraId="18394EE6" w14:textId="77777777" w:rsidR="009235B2" w:rsidRDefault="009235B2" w:rsidP="006932B5">
            <w:pPr>
              <w:spacing w:after="0" w:line="240" w:lineRule="auto"/>
              <w:jc w:val="center"/>
            </w:pPr>
            <w:r>
              <w:t>88,00</w:t>
            </w:r>
          </w:p>
        </w:tc>
      </w:tr>
      <w:tr w:rsidR="009235B2" w14:paraId="1D392E8E" w14:textId="77777777" w:rsidTr="003C0E07">
        <w:trPr>
          <w:trHeight w:val="546"/>
        </w:trPr>
        <w:tc>
          <w:tcPr>
            <w:tcW w:w="2962" w:type="dxa"/>
            <w:vMerge/>
            <w:tcBorders>
              <w:left w:val="single" w:sz="4" w:space="0" w:color="auto"/>
              <w:right w:val="single" w:sz="4" w:space="0" w:color="auto"/>
            </w:tcBorders>
            <w:vAlign w:val="center"/>
          </w:tcPr>
          <w:p w14:paraId="0320CAD2" w14:textId="77777777" w:rsidR="009235B2" w:rsidRDefault="009235B2" w:rsidP="006932B5">
            <w:pPr>
              <w:spacing w:after="0"/>
              <w:rPr>
                <w:color w:val="000000"/>
                <w:sz w:val="20"/>
                <w:szCs w:val="20"/>
              </w:rPr>
            </w:pPr>
          </w:p>
        </w:tc>
        <w:tc>
          <w:tcPr>
            <w:tcW w:w="2480" w:type="dxa"/>
            <w:tcBorders>
              <w:top w:val="single" w:sz="4" w:space="0" w:color="auto"/>
              <w:left w:val="single" w:sz="4" w:space="0" w:color="auto"/>
              <w:bottom w:val="single" w:sz="4" w:space="0" w:color="auto"/>
              <w:right w:val="single" w:sz="4" w:space="0" w:color="auto"/>
            </w:tcBorders>
            <w:vAlign w:val="center"/>
          </w:tcPr>
          <w:p w14:paraId="1C1190EA" w14:textId="77777777" w:rsidR="009235B2" w:rsidRDefault="009235B2" w:rsidP="006932B5">
            <w:pPr>
              <w:spacing w:after="0"/>
              <w:rPr>
                <w:color w:val="000000"/>
                <w:sz w:val="20"/>
                <w:szCs w:val="20"/>
              </w:rPr>
            </w:pPr>
            <w:r>
              <w:rPr>
                <w:color w:val="000000"/>
                <w:sz w:val="20"/>
                <w:szCs w:val="20"/>
              </w:rPr>
              <w:t>Liczba osobodni szkoleń dla pracowników LGD</w:t>
            </w:r>
          </w:p>
        </w:tc>
        <w:tc>
          <w:tcPr>
            <w:tcW w:w="1143" w:type="dxa"/>
            <w:tcBorders>
              <w:top w:val="single" w:sz="4" w:space="0" w:color="auto"/>
              <w:left w:val="single" w:sz="4" w:space="0" w:color="auto"/>
              <w:bottom w:val="single" w:sz="4" w:space="0" w:color="auto"/>
              <w:right w:val="single" w:sz="4" w:space="0" w:color="auto"/>
            </w:tcBorders>
            <w:vAlign w:val="center"/>
          </w:tcPr>
          <w:p w14:paraId="68F12472" w14:textId="77777777" w:rsidR="009235B2" w:rsidRPr="00484660"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tcPr>
          <w:p w14:paraId="0610062E" w14:textId="77777777" w:rsidR="009235B2"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t>80</w:t>
            </w:r>
          </w:p>
        </w:tc>
        <w:tc>
          <w:tcPr>
            <w:tcW w:w="708" w:type="dxa"/>
            <w:tcBorders>
              <w:top w:val="single" w:sz="4" w:space="0" w:color="auto"/>
              <w:left w:val="nil"/>
              <w:bottom w:val="single" w:sz="4" w:space="0" w:color="auto"/>
              <w:right w:val="single" w:sz="4" w:space="0" w:color="auto"/>
            </w:tcBorders>
            <w:vAlign w:val="center"/>
          </w:tcPr>
          <w:p w14:paraId="2FC9C13E"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42,80</w:t>
            </w:r>
          </w:p>
        </w:tc>
        <w:tc>
          <w:tcPr>
            <w:tcW w:w="709" w:type="dxa"/>
            <w:tcBorders>
              <w:top w:val="single" w:sz="4" w:space="0" w:color="auto"/>
              <w:left w:val="single" w:sz="4" w:space="0" w:color="auto"/>
              <w:bottom w:val="single" w:sz="4" w:space="0" w:color="auto"/>
              <w:right w:val="single" w:sz="4" w:space="0" w:color="auto"/>
            </w:tcBorders>
            <w:vAlign w:val="center"/>
          </w:tcPr>
          <w:p w14:paraId="6A0739A5"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323B4BC7"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57,80</w:t>
            </w:r>
          </w:p>
        </w:tc>
        <w:tc>
          <w:tcPr>
            <w:tcW w:w="708" w:type="dxa"/>
            <w:tcBorders>
              <w:top w:val="single" w:sz="4" w:space="0" w:color="auto"/>
              <w:left w:val="single" w:sz="4" w:space="0" w:color="auto"/>
              <w:bottom w:val="single" w:sz="4" w:space="0" w:color="auto"/>
              <w:right w:val="single" w:sz="4" w:space="0" w:color="auto"/>
            </w:tcBorders>
            <w:vAlign w:val="center"/>
          </w:tcPr>
          <w:p w14:paraId="27D6ED28"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57,00</w:t>
            </w:r>
          </w:p>
        </w:tc>
        <w:tc>
          <w:tcPr>
            <w:tcW w:w="717" w:type="dxa"/>
            <w:tcBorders>
              <w:top w:val="single" w:sz="4" w:space="0" w:color="auto"/>
              <w:left w:val="single" w:sz="4" w:space="0" w:color="auto"/>
              <w:bottom w:val="single" w:sz="4" w:space="0" w:color="auto"/>
              <w:right w:val="single" w:sz="4" w:space="0" w:color="auto"/>
            </w:tcBorders>
            <w:vAlign w:val="center"/>
          </w:tcPr>
          <w:p w14:paraId="7B54E587"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61,25</w:t>
            </w:r>
          </w:p>
        </w:tc>
        <w:tc>
          <w:tcPr>
            <w:tcW w:w="717" w:type="dxa"/>
            <w:tcBorders>
              <w:top w:val="single" w:sz="4" w:space="0" w:color="auto"/>
              <w:left w:val="single" w:sz="4" w:space="0" w:color="auto"/>
              <w:bottom w:val="single" w:sz="4" w:space="0" w:color="auto"/>
              <w:right w:val="single" w:sz="4" w:space="0" w:color="auto"/>
            </w:tcBorders>
            <w:vAlign w:val="center"/>
          </w:tcPr>
          <w:p w14:paraId="02F66F9F"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61,25</w:t>
            </w:r>
          </w:p>
        </w:tc>
        <w:tc>
          <w:tcPr>
            <w:tcW w:w="851" w:type="dxa"/>
            <w:tcBorders>
              <w:top w:val="single" w:sz="4" w:space="0" w:color="auto"/>
              <w:left w:val="single" w:sz="4" w:space="0" w:color="auto"/>
              <w:bottom w:val="single" w:sz="4" w:space="0" w:color="auto"/>
              <w:right w:val="single" w:sz="4" w:space="0" w:color="auto"/>
            </w:tcBorders>
            <w:vAlign w:val="center"/>
          </w:tcPr>
          <w:p w14:paraId="4324D8BD" w14:textId="77777777" w:rsidR="009235B2" w:rsidRDefault="009235B2" w:rsidP="006932B5">
            <w:pPr>
              <w:spacing w:after="0" w:line="240" w:lineRule="auto"/>
              <w:jc w:val="center"/>
              <w:rPr>
                <w:rFonts w:eastAsia="Times New Roman" w:cs="Times New Roman"/>
                <w:bCs/>
                <w:color w:val="000000"/>
                <w:sz w:val="20"/>
                <w:szCs w:val="20"/>
              </w:rPr>
            </w:pPr>
            <w:r>
              <w:t>67,50</w:t>
            </w:r>
          </w:p>
        </w:tc>
        <w:tc>
          <w:tcPr>
            <w:tcW w:w="853" w:type="dxa"/>
            <w:tcBorders>
              <w:top w:val="single" w:sz="4" w:space="0" w:color="auto"/>
              <w:left w:val="single" w:sz="4" w:space="0" w:color="auto"/>
              <w:bottom w:val="single" w:sz="4" w:space="0" w:color="auto"/>
              <w:right w:val="single" w:sz="4" w:space="0" w:color="auto"/>
            </w:tcBorders>
            <w:vAlign w:val="center"/>
          </w:tcPr>
          <w:p w14:paraId="779BAA6B" w14:textId="77777777" w:rsidR="009235B2" w:rsidRPr="00FF7F32" w:rsidRDefault="009235B2" w:rsidP="006932B5">
            <w:pPr>
              <w:spacing w:after="0" w:line="240" w:lineRule="auto"/>
              <w:jc w:val="center"/>
              <w:rPr>
                <w:rFonts w:eastAsia="Times New Roman" w:cs="Times New Roman"/>
                <w:bCs/>
                <w:color w:val="000000"/>
                <w:sz w:val="20"/>
                <w:szCs w:val="20"/>
              </w:rPr>
            </w:pPr>
            <w:r>
              <w:t>67,50</w:t>
            </w:r>
          </w:p>
        </w:tc>
        <w:tc>
          <w:tcPr>
            <w:tcW w:w="776" w:type="dxa"/>
            <w:tcBorders>
              <w:top w:val="single" w:sz="4" w:space="0" w:color="auto"/>
              <w:left w:val="single" w:sz="4" w:space="0" w:color="auto"/>
              <w:bottom w:val="single" w:sz="4" w:space="0" w:color="auto"/>
              <w:right w:val="single" w:sz="4" w:space="0" w:color="auto"/>
            </w:tcBorders>
            <w:vAlign w:val="center"/>
          </w:tcPr>
          <w:p w14:paraId="29E5C0F6" w14:textId="77777777" w:rsidR="009235B2" w:rsidRDefault="009235B2" w:rsidP="006932B5">
            <w:pPr>
              <w:spacing w:after="0" w:line="240" w:lineRule="auto"/>
              <w:jc w:val="center"/>
            </w:pPr>
            <w:r>
              <w:t>67,50</w:t>
            </w:r>
          </w:p>
        </w:tc>
        <w:tc>
          <w:tcPr>
            <w:tcW w:w="841" w:type="dxa"/>
            <w:tcBorders>
              <w:top w:val="single" w:sz="4" w:space="0" w:color="auto"/>
              <w:left w:val="single" w:sz="4" w:space="0" w:color="auto"/>
              <w:bottom w:val="single" w:sz="4" w:space="0" w:color="auto"/>
              <w:right w:val="single" w:sz="4" w:space="0" w:color="auto"/>
            </w:tcBorders>
            <w:vAlign w:val="center"/>
          </w:tcPr>
          <w:p w14:paraId="6E285B08" w14:textId="77777777" w:rsidR="009235B2" w:rsidRDefault="009235B2" w:rsidP="006932B5">
            <w:pPr>
              <w:spacing w:after="0" w:line="240" w:lineRule="auto"/>
              <w:jc w:val="center"/>
            </w:pPr>
            <w:r>
              <w:t>67,50</w:t>
            </w:r>
          </w:p>
        </w:tc>
      </w:tr>
      <w:tr w:rsidR="009235B2" w14:paraId="1D40925E" w14:textId="77777777" w:rsidTr="003C0E07">
        <w:trPr>
          <w:trHeight w:val="546"/>
        </w:trPr>
        <w:tc>
          <w:tcPr>
            <w:tcW w:w="2962" w:type="dxa"/>
            <w:vMerge/>
            <w:tcBorders>
              <w:left w:val="single" w:sz="4" w:space="0" w:color="auto"/>
              <w:right w:val="single" w:sz="4" w:space="0" w:color="auto"/>
            </w:tcBorders>
            <w:vAlign w:val="center"/>
          </w:tcPr>
          <w:p w14:paraId="35BBBFC0" w14:textId="77777777" w:rsidR="009235B2" w:rsidRDefault="009235B2" w:rsidP="006932B5">
            <w:pPr>
              <w:spacing w:after="0"/>
              <w:rPr>
                <w:color w:val="000000"/>
                <w:sz w:val="20"/>
                <w:szCs w:val="20"/>
              </w:rPr>
            </w:pPr>
          </w:p>
        </w:tc>
        <w:tc>
          <w:tcPr>
            <w:tcW w:w="2480" w:type="dxa"/>
            <w:tcBorders>
              <w:top w:val="single" w:sz="4" w:space="0" w:color="auto"/>
              <w:left w:val="single" w:sz="4" w:space="0" w:color="auto"/>
              <w:bottom w:val="single" w:sz="4" w:space="0" w:color="auto"/>
              <w:right w:val="single" w:sz="4" w:space="0" w:color="auto"/>
            </w:tcBorders>
            <w:vAlign w:val="center"/>
          </w:tcPr>
          <w:p w14:paraId="7EB7EB22" w14:textId="77777777" w:rsidR="009235B2" w:rsidRDefault="009235B2" w:rsidP="006932B5">
            <w:pPr>
              <w:spacing w:after="0"/>
              <w:rPr>
                <w:color w:val="000000"/>
                <w:sz w:val="20"/>
                <w:szCs w:val="20"/>
              </w:rPr>
            </w:pPr>
            <w:r>
              <w:rPr>
                <w:color w:val="000000"/>
                <w:sz w:val="20"/>
                <w:szCs w:val="20"/>
              </w:rPr>
              <w:t>Liczba osobodni szkoleń dla organów LGD</w:t>
            </w:r>
          </w:p>
        </w:tc>
        <w:tc>
          <w:tcPr>
            <w:tcW w:w="1143" w:type="dxa"/>
            <w:tcBorders>
              <w:top w:val="single" w:sz="4" w:space="0" w:color="auto"/>
              <w:left w:val="single" w:sz="4" w:space="0" w:color="auto"/>
              <w:bottom w:val="single" w:sz="4" w:space="0" w:color="auto"/>
              <w:right w:val="single" w:sz="4" w:space="0" w:color="auto"/>
            </w:tcBorders>
            <w:vAlign w:val="center"/>
          </w:tcPr>
          <w:p w14:paraId="70C47501" w14:textId="77777777" w:rsidR="009235B2" w:rsidRDefault="009235B2" w:rsidP="006932B5">
            <w:pPr>
              <w:spacing w:after="0"/>
              <w:jc w:val="center"/>
              <w:rPr>
                <w:rFonts w:eastAsia="Times New Roman" w:cs="Times New Roman"/>
                <w:bCs/>
                <w:color w:val="000000"/>
                <w:sz w:val="20"/>
                <w:szCs w:val="20"/>
              </w:rPr>
            </w:pPr>
            <w:r w:rsidRPr="00110579">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tcPr>
          <w:p w14:paraId="3BC998BB" w14:textId="77777777" w:rsidR="009235B2"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t>250</w:t>
            </w:r>
          </w:p>
        </w:tc>
        <w:tc>
          <w:tcPr>
            <w:tcW w:w="708" w:type="dxa"/>
            <w:tcBorders>
              <w:top w:val="single" w:sz="4" w:space="0" w:color="auto"/>
              <w:left w:val="nil"/>
              <w:bottom w:val="single" w:sz="4" w:space="0" w:color="auto"/>
              <w:right w:val="single" w:sz="4" w:space="0" w:color="auto"/>
            </w:tcBorders>
            <w:vAlign w:val="center"/>
          </w:tcPr>
          <w:p w14:paraId="3FF51108"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42,80</w:t>
            </w:r>
          </w:p>
        </w:tc>
        <w:tc>
          <w:tcPr>
            <w:tcW w:w="709" w:type="dxa"/>
            <w:tcBorders>
              <w:top w:val="single" w:sz="4" w:space="0" w:color="auto"/>
              <w:left w:val="single" w:sz="4" w:space="0" w:color="auto"/>
              <w:bottom w:val="single" w:sz="4" w:space="0" w:color="auto"/>
              <w:right w:val="single" w:sz="4" w:space="0" w:color="auto"/>
            </w:tcBorders>
            <w:vAlign w:val="center"/>
          </w:tcPr>
          <w:p w14:paraId="379B243E"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55CA2B2D"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61,20</w:t>
            </w:r>
          </w:p>
        </w:tc>
        <w:tc>
          <w:tcPr>
            <w:tcW w:w="708" w:type="dxa"/>
            <w:tcBorders>
              <w:top w:val="single" w:sz="4" w:space="0" w:color="auto"/>
              <w:left w:val="single" w:sz="4" w:space="0" w:color="auto"/>
              <w:bottom w:val="single" w:sz="4" w:space="0" w:color="auto"/>
              <w:right w:val="single" w:sz="4" w:space="0" w:color="auto"/>
            </w:tcBorders>
            <w:vAlign w:val="center"/>
          </w:tcPr>
          <w:p w14:paraId="47E73038"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61,20</w:t>
            </w:r>
          </w:p>
        </w:tc>
        <w:tc>
          <w:tcPr>
            <w:tcW w:w="717" w:type="dxa"/>
            <w:tcBorders>
              <w:top w:val="single" w:sz="4" w:space="0" w:color="auto"/>
              <w:left w:val="single" w:sz="4" w:space="0" w:color="auto"/>
              <w:bottom w:val="single" w:sz="4" w:space="0" w:color="auto"/>
              <w:right w:val="single" w:sz="4" w:space="0" w:color="auto"/>
            </w:tcBorders>
            <w:vAlign w:val="center"/>
          </w:tcPr>
          <w:p w14:paraId="0B31AA24" w14:textId="77777777" w:rsidR="009235B2" w:rsidRPr="001E51E4" w:rsidRDefault="009235B2" w:rsidP="006932B5">
            <w:pPr>
              <w:spacing w:after="0" w:line="240" w:lineRule="auto"/>
              <w:jc w:val="center"/>
              <w:rPr>
                <w:rFonts w:eastAsia="Times New Roman" w:cs="Times New Roman"/>
                <w:bCs/>
                <w:color w:val="000000"/>
                <w:sz w:val="20"/>
                <w:szCs w:val="20"/>
              </w:rPr>
            </w:pPr>
            <w:r w:rsidRPr="001E51E4">
              <w:rPr>
                <w:rFonts w:eastAsia="Times New Roman" w:cs="Times New Roman"/>
                <w:bCs/>
                <w:color w:val="000000"/>
                <w:sz w:val="20"/>
                <w:szCs w:val="20"/>
              </w:rPr>
              <w:t>48,80</w:t>
            </w:r>
          </w:p>
        </w:tc>
        <w:tc>
          <w:tcPr>
            <w:tcW w:w="717" w:type="dxa"/>
            <w:tcBorders>
              <w:top w:val="single" w:sz="4" w:space="0" w:color="auto"/>
              <w:left w:val="single" w:sz="4" w:space="0" w:color="auto"/>
              <w:bottom w:val="single" w:sz="4" w:space="0" w:color="auto"/>
              <w:right w:val="single" w:sz="4" w:space="0" w:color="auto"/>
            </w:tcBorders>
            <w:vAlign w:val="center"/>
          </w:tcPr>
          <w:p w14:paraId="0B58D9BC" w14:textId="77777777" w:rsidR="009235B2" w:rsidRPr="001E51E4" w:rsidRDefault="009235B2" w:rsidP="006932B5">
            <w:pPr>
              <w:spacing w:after="0" w:line="240" w:lineRule="auto"/>
              <w:jc w:val="center"/>
              <w:rPr>
                <w:rFonts w:eastAsia="Times New Roman" w:cs="Times New Roman"/>
                <w:bCs/>
                <w:color w:val="000000"/>
                <w:sz w:val="20"/>
                <w:szCs w:val="20"/>
              </w:rPr>
            </w:pPr>
            <w:r w:rsidRPr="001E51E4">
              <w:rPr>
                <w:rFonts w:eastAsia="Times New Roman" w:cs="Times New Roman"/>
                <w:bCs/>
                <w:color w:val="000000"/>
                <w:sz w:val="20"/>
                <w:szCs w:val="20"/>
              </w:rPr>
              <w:t>48,80</w:t>
            </w:r>
          </w:p>
        </w:tc>
        <w:tc>
          <w:tcPr>
            <w:tcW w:w="851" w:type="dxa"/>
            <w:tcBorders>
              <w:top w:val="single" w:sz="4" w:space="0" w:color="auto"/>
              <w:left w:val="single" w:sz="4" w:space="0" w:color="auto"/>
              <w:bottom w:val="single" w:sz="4" w:space="0" w:color="auto"/>
              <w:right w:val="single" w:sz="4" w:space="0" w:color="auto"/>
            </w:tcBorders>
            <w:vAlign w:val="center"/>
          </w:tcPr>
          <w:p w14:paraId="6AA5ACAE" w14:textId="77777777" w:rsidR="009235B2" w:rsidRPr="001E51E4" w:rsidRDefault="009235B2" w:rsidP="006932B5">
            <w:pPr>
              <w:spacing w:after="0" w:line="240" w:lineRule="auto"/>
              <w:jc w:val="center"/>
              <w:rPr>
                <w:rFonts w:eastAsia="Times New Roman" w:cs="Times New Roman"/>
                <w:bCs/>
                <w:color w:val="000000"/>
                <w:sz w:val="20"/>
                <w:szCs w:val="20"/>
              </w:rPr>
            </w:pPr>
            <w:r w:rsidRPr="001E51E4">
              <w:t>48,80</w:t>
            </w:r>
          </w:p>
        </w:tc>
        <w:tc>
          <w:tcPr>
            <w:tcW w:w="853" w:type="dxa"/>
            <w:tcBorders>
              <w:top w:val="single" w:sz="4" w:space="0" w:color="auto"/>
              <w:left w:val="single" w:sz="4" w:space="0" w:color="auto"/>
              <w:bottom w:val="single" w:sz="4" w:space="0" w:color="auto"/>
              <w:right w:val="single" w:sz="4" w:space="0" w:color="auto"/>
            </w:tcBorders>
            <w:vAlign w:val="center"/>
          </w:tcPr>
          <w:p w14:paraId="70DE6F91" w14:textId="77777777" w:rsidR="009235B2" w:rsidRPr="001E51E4" w:rsidRDefault="009235B2" w:rsidP="006932B5">
            <w:pPr>
              <w:spacing w:after="0" w:line="240" w:lineRule="auto"/>
              <w:jc w:val="center"/>
              <w:rPr>
                <w:rFonts w:eastAsia="Times New Roman" w:cs="Times New Roman"/>
                <w:bCs/>
                <w:color w:val="000000"/>
                <w:sz w:val="20"/>
                <w:szCs w:val="20"/>
              </w:rPr>
            </w:pPr>
            <w:r w:rsidRPr="001E51E4">
              <w:t>48,80</w:t>
            </w:r>
          </w:p>
        </w:tc>
        <w:tc>
          <w:tcPr>
            <w:tcW w:w="776" w:type="dxa"/>
            <w:tcBorders>
              <w:top w:val="single" w:sz="4" w:space="0" w:color="auto"/>
              <w:left w:val="single" w:sz="4" w:space="0" w:color="auto"/>
              <w:bottom w:val="single" w:sz="4" w:space="0" w:color="auto"/>
              <w:right w:val="single" w:sz="4" w:space="0" w:color="auto"/>
            </w:tcBorders>
            <w:vAlign w:val="center"/>
          </w:tcPr>
          <w:p w14:paraId="206AFE25" w14:textId="77777777" w:rsidR="009235B2" w:rsidRPr="001E51E4" w:rsidRDefault="009235B2" w:rsidP="006932B5">
            <w:pPr>
              <w:spacing w:after="0" w:line="240" w:lineRule="auto"/>
              <w:jc w:val="center"/>
            </w:pPr>
            <w:r w:rsidRPr="001E51E4">
              <w:t>48,80</w:t>
            </w:r>
          </w:p>
        </w:tc>
        <w:tc>
          <w:tcPr>
            <w:tcW w:w="841" w:type="dxa"/>
            <w:tcBorders>
              <w:top w:val="single" w:sz="4" w:space="0" w:color="auto"/>
              <w:left w:val="single" w:sz="4" w:space="0" w:color="auto"/>
              <w:bottom w:val="single" w:sz="4" w:space="0" w:color="auto"/>
              <w:right w:val="single" w:sz="4" w:space="0" w:color="auto"/>
            </w:tcBorders>
            <w:vAlign w:val="center"/>
          </w:tcPr>
          <w:p w14:paraId="43A49DA5" w14:textId="77777777" w:rsidR="009235B2" w:rsidRPr="001E51E4" w:rsidRDefault="009235B2" w:rsidP="006932B5">
            <w:pPr>
              <w:spacing w:after="0" w:line="240" w:lineRule="auto"/>
              <w:jc w:val="center"/>
            </w:pPr>
            <w:r w:rsidRPr="001E51E4">
              <w:t>48,80</w:t>
            </w:r>
          </w:p>
        </w:tc>
      </w:tr>
      <w:tr w:rsidR="009235B2" w14:paraId="14442714" w14:textId="77777777" w:rsidTr="003C0E07">
        <w:trPr>
          <w:trHeight w:val="546"/>
        </w:trPr>
        <w:tc>
          <w:tcPr>
            <w:tcW w:w="2962" w:type="dxa"/>
            <w:vMerge/>
            <w:tcBorders>
              <w:left w:val="single" w:sz="4" w:space="0" w:color="auto"/>
              <w:bottom w:val="single" w:sz="4" w:space="0" w:color="auto"/>
              <w:right w:val="single" w:sz="4" w:space="0" w:color="auto"/>
            </w:tcBorders>
            <w:vAlign w:val="center"/>
          </w:tcPr>
          <w:p w14:paraId="513BE84E" w14:textId="77777777" w:rsidR="009235B2" w:rsidRDefault="009235B2" w:rsidP="006932B5">
            <w:pPr>
              <w:spacing w:after="0"/>
              <w:rPr>
                <w:color w:val="000000"/>
                <w:sz w:val="20"/>
                <w:szCs w:val="20"/>
              </w:rPr>
            </w:pPr>
          </w:p>
        </w:tc>
        <w:tc>
          <w:tcPr>
            <w:tcW w:w="2480" w:type="dxa"/>
            <w:tcBorders>
              <w:top w:val="single" w:sz="4" w:space="0" w:color="auto"/>
              <w:left w:val="single" w:sz="4" w:space="0" w:color="auto"/>
              <w:bottom w:val="single" w:sz="4" w:space="0" w:color="auto"/>
              <w:right w:val="single" w:sz="4" w:space="0" w:color="auto"/>
            </w:tcBorders>
            <w:vAlign w:val="center"/>
          </w:tcPr>
          <w:p w14:paraId="024BCF1B" w14:textId="77777777" w:rsidR="009235B2" w:rsidRDefault="009235B2" w:rsidP="006932B5">
            <w:pPr>
              <w:spacing w:after="0"/>
              <w:rPr>
                <w:color w:val="000000"/>
                <w:sz w:val="20"/>
                <w:szCs w:val="20"/>
              </w:rPr>
            </w:pPr>
            <w:r>
              <w:rPr>
                <w:color w:val="000000"/>
                <w:sz w:val="20"/>
                <w:szCs w:val="20"/>
              </w:rPr>
              <w:t>Liczba podmiotów, którym udzielono indywidualnego doradztwa</w:t>
            </w:r>
          </w:p>
        </w:tc>
        <w:tc>
          <w:tcPr>
            <w:tcW w:w="1143" w:type="dxa"/>
            <w:tcBorders>
              <w:top w:val="single" w:sz="4" w:space="0" w:color="auto"/>
              <w:left w:val="single" w:sz="4" w:space="0" w:color="auto"/>
              <w:bottom w:val="single" w:sz="4" w:space="0" w:color="auto"/>
              <w:right w:val="single" w:sz="4" w:space="0" w:color="auto"/>
            </w:tcBorders>
            <w:vAlign w:val="center"/>
          </w:tcPr>
          <w:p w14:paraId="3154FF53" w14:textId="77777777" w:rsidR="009235B2" w:rsidRDefault="009235B2" w:rsidP="006932B5">
            <w:pPr>
              <w:spacing w:after="0"/>
              <w:jc w:val="center"/>
              <w:rPr>
                <w:rFonts w:eastAsia="Times New Roman" w:cs="Times New Roman"/>
                <w:bCs/>
                <w:color w:val="000000"/>
                <w:sz w:val="20"/>
                <w:szCs w:val="20"/>
              </w:rPr>
            </w:pPr>
            <w:r w:rsidRPr="00110579">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tcPr>
          <w:p w14:paraId="24D3D5B1" w14:textId="77777777" w:rsidR="009235B2"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t>400</w:t>
            </w:r>
          </w:p>
        </w:tc>
        <w:tc>
          <w:tcPr>
            <w:tcW w:w="708" w:type="dxa"/>
            <w:tcBorders>
              <w:top w:val="single" w:sz="4" w:space="0" w:color="auto"/>
              <w:left w:val="nil"/>
              <w:bottom w:val="single" w:sz="4" w:space="0" w:color="auto"/>
              <w:right w:val="single" w:sz="4" w:space="0" w:color="auto"/>
            </w:tcBorders>
            <w:vAlign w:val="center"/>
          </w:tcPr>
          <w:p w14:paraId="6DB9BD2B"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57,75</w:t>
            </w:r>
          </w:p>
        </w:tc>
        <w:tc>
          <w:tcPr>
            <w:tcW w:w="709" w:type="dxa"/>
            <w:tcBorders>
              <w:top w:val="single" w:sz="4" w:space="0" w:color="auto"/>
              <w:left w:val="single" w:sz="4" w:space="0" w:color="auto"/>
              <w:bottom w:val="single" w:sz="4" w:space="0" w:color="auto"/>
              <w:right w:val="single" w:sz="4" w:space="0" w:color="auto"/>
            </w:tcBorders>
            <w:vAlign w:val="center"/>
          </w:tcPr>
          <w:p w14:paraId="099AFA9C"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198CDA03"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115,00</w:t>
            </w:r>
          </w:p>
        </w:tc>
        <w:tc>
          <w:tcPr>
            <w:tcW w:w="708" w:type="dxa"/>
            <w:tcBorders>
              <w:top w:val="single" w:sz="4" w:space="0" w:color="auto"/>
              <w:left w:val="single" w:sz="4" w:space="0" w:color="auto"/>
              <w:bottom w:val="single" w:sz="4" w:space="0" w:color="auto"/>
              <w:right w:val="single" w:sz="4" w:space="0" w:color="auto"/>
            </w:tcBorders>
            <w:vAlign w:val="center"/>
          </w:tcPr>
          <w:p w14:paraId="4B94666D"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115,00</w:t>
            </w:r>
          </w:p>
        </w:tc>
        <w:tc>
          <w:tcPr>
            <w:tcW w:w="717" w:type="dxa"/>
            <w:tcBorders>
              <w:top w:val="single" w:sz="4" w:space="0" w:color="auto"/>
              <w:left w:val="single" w:sz="4" w:space="0" w:color="auto"/>
              <w:bottom w:val="single" w:sz="4" w:space="0" w:color="auto"/>
              <w:right w:val="single" w:sz="4" w:space="0" w:color="auto"/>
            </w:tcBorders>
            <w:vAlign w:val="center"/>
          </w:tcPr>
          <w:p w14:paraId="172A4C6D"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153,75</w:t>
            </w:r>
          </w:p>
        </w:tc>
        <w:tc>
          <w:tcPr>
            <w:tcW w:w="717" w:type="dxa"/>
            <w:tcBorders>
              <w:top w:val="single" w:sz="4" w:space="0" w:color="auto"/>
              <w:left w:val="single" w:sz="4" w:space="0" w:color="auto"/>
              <w:bottom w:val="single" w:sz="4" w:space="0" w:color="auto"/>
              <w:right w:val="single" w:sz="4" w:space="0" w:color="auto"/>
            </w:tcBorders>
            <w:vAlign w:val="center"/>
          </w:tcPr>
          <w:p w14:paraId="4CC2A97E"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153,75</w:t>
            </w:r>
          </w:p>
        </w:tc>
        <w:tc>
          <w:tcPr>
            <w:tcW w:w="851" w:type="dxa"/>
            <w:tcBorders>
              <w:top w:val="single" w:sz="4" w:space="0" w:color="auto"/>
              <w:left w:val="single" w:sz="4" w:space="0" w:color="auto"/>
              <w:bottom w:val="single" w:sz="4" w:space="0" w:color="auto"/>
              <w:right w:val="single" w:sz="4" w:space="0" w:color="auto"/>
            </w:tcBorders>
            <w:vAlign w:val="center"/>
          </w:tcPr>
          <w:p w14:paraId="62ED33F1" w14:textId="77777777" w:rsidR="009235B2" w:rsidRDefault="009235B2" w:rsidP="006932B5">
            <w:pPr>
              <w:spacing w:after="0" w:line="240" w:lineRule="auto"/>
              <w:jc w:val="center"/>
              <w:rPr>
                <w:rFonts w:eastAsia="Times New Roman" w:cs="Times New Roman"/>
                <w:bCs/>
                <w:color w:val="000000"/>
                <w:sz w:val="20"/>
                <w:szCs w:val="20"/>
              </w:rPr>
            </w:pPr>
            <w:r>
              <w:t>176,25</w:t>
            </w:r>
          </w:p>
        </w:tc>
        <w:tc>
          <w:tcPr>
            <w:tcW w:w="853" w:type="dxa"/>
            <w:tcBorders>
              <w:top w:val="single" w:sz="4" w:space="0" w:color="auto"/>
              <w:left w:val="single" w:sz="4" w:space="0" w:color="auto"/>
              <w:bottom w:val="single" w:sz="4" w:space="0" w:color="auto"/>
              <w:right w:val="single" w:sz="4" w:space="0" w:color="auto"/>
            </w:tcBorders>
            <w:vAlign w:val="center"/>
          </w:tcPr>
          <w:p w14:paraId="40EE9757" w14:textId="77777777" w:rsidR="009235B2" w:rsidRPr="00FF7F32" w:rsidRDefault="009235B2" w:rsidP="006932B5">
            <w:pPr>
              <w:spacing w:after="0" w:line="240" w:lineRule="auto"/>
              <w:jc w:val="center"/>
              <w:rPr>
                <w:rFonts w:eastAsia="Times New Roman" w:cs="Times New Roman"/>
                <w:bCs/>
                <w:color w:val="000000"/>
                <w:sz w:val="20"/>
                <w:szCs w:val="20"/>
              </w:rPr>
            </w:pPr>
            <w:r>
              <w:t>176,25</w:t>
            </w:r>
          </w:p>
        </w:tc>
        <w:tc>
          <w:tcPr>
            <w:tcW w:w="776" w:type="dxa"/>
            <w:tcBorders>
              <w:top w:val="single" w:sz="4" w:space="0" w:color="auto"/>
              <w:left w:val="single" w:sz="4" w:space="0" w:color="auto"/>
              <w:bottom w:val="single" w:sz="4" w:space="0" w:color="auto"/>
              <w:right w:val="single" w:sz="4" w:space="0" w:color="auto"/>
            </w:tcBorders>
            <w:vAlign w:val="center"/>
          </w:tcPr>
          <w:p w14:paraId="1C30C8F0" w14:textId="77777777" w:rsidR="009235B2" w:rsidRDefault="009235B2" w:rsidP="006932B5">
            <w:pPr>
              <w:spacing w:after="0" w:line="240" w:lineRule="auto"/>
              <w:jc w:val="center"/>
            </w:pPr>
            <w:r>
              <w:t>176,25</w:t>
            </w:r>
          </w:p>
        </w:tc>
        <w:tc>
          <w:tcPr>
            <w:tcW w:w="841" w:type="dxa"/>
            <w:tcBorders>
              <w:top w:val="single" w:sz="4" w:space="0" w:color="auto"/>
              <w:left w:val="single" w:sz="4" w:space="0" w:color="auto"/>
              <w:bottom w:val="single" w:sz="4" w:space="0" w:color="auto"/>
              <w:right w:val="single" w:sz="4" w:space="0" w:color="auto"/>
            </w:tcBorders>
            <w:vAlign w:val="center"/>
          </w:tcPr>
          <w:p w14:paraId="16995AFC" w14:textId="77777777" w:rsidR="009235B2" w:rsidRDefault="009235B2" w:rsidP="006932B5">
            <w:pPr>
              <w:spacing w:after="0" w:line="240" w:lineRule="auto"/>
              <w:jc w:val="center"/>
            </w:pPr>
            <w:r>
              <w:t>176,25</w:t>
            </w:r>
          </w:p>
        </w:tc>
      </w:tr>
      <w:tr w:rsidR="009235B2" w14:paraId="17F56F6E" w14:textId="77777777" w:rsidTr="003C0E07">
        <w:trPr>
          <w:trHeight w:val="546"/>
        </w:trPr>
        <w:tc>
          <w:tcPr>
            <w:tcW w:w="15168" w:type="dxa"/>
            <w:gridSpan w:val="14"/>
            <w:tcBorders>
              <w:top w:val="single" w:sz="4" w:space="0" w:color="auto"/>
              <w:left w:val="single" w:sz="4" w:space="0" w:color="auto"/>
              <w:bottom w:val="single" w:sz="4" w:space="0" w:color="auto"/>
              <w:right w:val="single" w:sz="4" w:space="0" w:color="auto"/>
            </w:tcBorders>
            <w:vAlign w:val="center"/>
          </w:tcPr>
          <w:p w14:paraId="159BE038" w14:textId="77777777" w:rsidR="009235B2" w:rsidRPr="00163B20" w:rsidRDefault="009235B2" w:rsidP="006932B5">
            <w:pPr>
              <w:spacing w:after="0" w:line="240" w:lineRule="auto"/>
              <w:rPr>
                <w:color w:val="000000"/>
                <w:sz w:val="20"/>
                <w:szCs w:val="20"/>
              </w:rPr>
            </w:pPr>
            <w:r w:rsidRPr="00163B20">
              <w:rPr>
                <w:rFonts w:eastAsia="Times New Roman" w:cs="Times New Roman"/>
                <w:b/>
                <w:bCs/>
                <w:color w:val="0070C0"/>
              </w:rPr>
              <w:t>Cel szczegółowy 3.2: Wzmocnienie współpracy ponadlokalnej</w:t>
            </w:r>
          </w:p>
        </w:tc>
      </w:tr>
      <w:tr w:rsidR="009235B2" w14:paraId="3E346195" w14:textId="77777777" w:rsidTr="003C0E07">
        <w:trPr>
          <w:trHeight w:val="546"/>
        </w:trPr>
        <w:tc>
          <w:tcPr>
            <w:tcW w:w="2962" w:type="dxa"/>
            <w:vMerge w:val="restart"/>
            <w:tcBorders>
              <w:top w:val="single" w:sz="4" w:space="0" w:color="auto"/>
              <w:left w:val="single" w:sz="4" w:space="0" w:color="auto"/>
              <w:right w:val="single" w:sz="4" w:space="0" w:color="auto"/>
            </w:tcBorders>
            <w:vAlign w:val="center"/>
          </w:tcPr>
          <w:p w14:paraId="3DC09372" w14:textId="77777777" w:rsidR="009235B2" w:rsidRDefault="009235B2" w:rsidP="006932B5">
            <w:pPr>
              <w:spacing w:after="0"/>
              <w:rPr>
                <w:color w:val="000000"/>
                <w:sz w:val="20"/>
                <w:szCs w:val="20"/>
              </w:rPr>
            </w:pPr>
            <w:r>
              <w:rPr>
                <w:color w:val="000000"/>
                <w:sz w:val="20"/>
                <w:szCs w:val="20"/>
              </w:rPr>
              <w:t xml:space="preserve">3.2.1. </w:t>
            </w:r>
            <w:r w:rsidRPr="00EE7E0A">
              <w:rPr>
                <w:color w:val="000000"/>
                <w:sz w:val="20"/>
                <w:szCs w:val="20"/>
              </w:rPr>
              <w:t>Współpraca ponadlokalna oparta o rozwój turystyki</w:t>
            </w:r>
          </w:p>
        </w:tc>
        <w:tc>
          <w:tcPr>
            <w:tcW w:w="2480" w:type="dxa"/>
            <w:tcBorders>
              <w:top w:val="single" w:sz="4" w:space="0" w:color="auto"/>
              <w:left w:val="single" w:sz="4" w:space="0" w:color="auto"/>
              <w:bottom w:val="single" w:sz="4" w:space="0" w:color="auto"/>
              <w:right w:val="single" w:sz="4" w:space="0" w:color="auto"/>
            </w:tcBorders>
            <w:vAlign w:val="center"/>
          </w:tcPr>
          <w:p w14:paraId="1FE55701" w14:textId="77777777" w:rsidR="009235B2" w:rsidRDefault="009235B2" w:rsidP="006932B5">
            <w:pPr>
              <w:spacing w:after="0"/>
              <w:rPr>
                <w:color w:val="000000"/>
                <w:sz w:val="20"/>
                <w:szCs w:val="20"/>
              </w:rPr>
            </w:pPr>
            <w:r w:rsidRPr="00EE7E0A">
              <w:rPr>
                <w:color w:val="000000"/>
                <w:sz w:val="20"/>
                <w:szCs w:val="20"/>
              </w:rPr>
              <w:t>Liczba zrealizowanych krajowych projektów współpracy</w:t>
            </w:r>
          </w:p>
        </w:tc>
        <w:tc>
          <w:tcPr>
            <w:tcW w:w="1143" w:type="dxa"/>
            <w:tcBorders>
              <w:top w:val="single" w:sz="4" w:space="0" w:color="auto"/>
              <w:left w:val="single" w:sz="4" w:space="0" w:color="auto"/>
              <w:bottom w:val="single" w:sz="4" w:space="0" w:color="auto"/>
              <w:right w:val="single" w:sz="4" w:space="0" w:color="auto"/>
            </w:tcBorders>
            <w:vAlign w:val="center"/>
          </w:tcPr>
          <w:p w14:paraId="3C478BFE" w14:textId="77777777" w:rsidR="009235B2" w:rsidRPr="00110579"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tcPr>
          <w:p w14:paraId="1FD265D1" w14:textId="77777777" w:rsidR="009235B2"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t>3</w:t>
            </w:r>
          </w:p>
        </w:tc>
        <w:tc>
          <w:tcPr>
            <w:tcW w:w="708" w:type="dxa"/>
            <w:tcBorders>
              <w:top w:val="single" w:sz="4" w:space="0" w:color="auto"/>
              <w:left w:val="nil"/>
              <w:bottom w:val="single" w:sz="4" w:space="0" w:color="auto"/>
              <w:right w:val="single" w:sz="4" w:space="0" w:color="auto"/>
            </w:tcBorders>
            <w:vAlign w:val="center"/>
          </w:tcPr>
          <w:p w14:paraId="6598D4E5"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332C4A75"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4531283F"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8" w:type="dxa"/>
            <w:tcBorders>
              <w:top w:val="single" w:sz="4" w:space="0" w:color="auto"/>
              <w:left w:val="single" w:sz="4" w:space="0" w:color="auto"/>
              <w:bottom w:val="single" w:sz="4" w:space="0" w:color="auto"/>
              <w:right w:val="single" w:sz="4" w:space="0" w:color="auto"/>
            </w:tcBorders>
            <w:vAlign w:val="center"/>
          </w:tcPr>
          <w:p w14:paraId="09E1C624"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17" w:type="dxa"/>
            <w:tcBorders>
              <w:top w:val="single" w:sz="4" w:space="0" w:color="auto"/>
              <w:left w:val="single" w:sz="4" w:space="0" w:color="auto"/>
              <w:bottom w:val="single" w:sz="4" w:space="0" w:color="auto"/>
              <w:right w:val="single" w:sz="4" w:space="0" w:color="auto"/>
            </w:tcBorders>
            <w:vAlign w:val="center"/>
          </w:tcPr>
          <w:p w14:paraId="357B10F8"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17" w:type="dxa"/>
            <w:tcBorders>
              <w:top w:val="single" w:sz="4" w:space="0" w:color="auto"/>
              <w:left w:val="single" w:sz="4" w:space="0" w:color="auto"/>
              <w:bottom w:val="single" w:sz="4" w:space="0" w:color="auto"/>
              <w:right w:val="single" w:sz="4" w:space="0" w:color="auto"/>
            </w:tcBorders>
            <w:vAlign w:val="center"/>
          </w:tcPr>
          <w:p w14:paraId="4D46D548"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851" w:type="dxa"/>
            <w:tcBorders>
              <w:top w:val="single" w:sz="4" w:space="0" w:color="auto"/>
              <w:left w:val="single" w:sz="4" w:space="0" w:color="auto"/>
              <w:bottom w:val="single" w:sz="4" w:space="0" w:color="auto"/>
              <w:right w:val="single" w:sz="4" w:space="0" w:color="auto"/>
            </w:tcBorders>
            <w:vAlign w:val="center"/>
          </w:tcPr>
          <w:p w14:paraId="3171072B"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853" w:type="dxa"/>
            <w:tcBorders>
              <w:top w:val="single" w:sz="4" w:space="0" w:color="auto"/>
              <w:left w:val="single" w:sz="4" w:space="0" w:color="auto"/>
              <w:bottom w:val="single" w:sz="4" w:space="0" w:color="auto"/>
              <w:right w:val="single" w:sz="4" w:space="0" w:color="auto"/>
            </w:tcBorders>
            <w:vAlign w:val="center"/>
          </w:tcPr>
          <w:p w14:paraId="582CD88F" w14:textId="77777777" w:rsidR="009235B2" w:rsidRPr="00FF7F3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76" w:type="dxa"/>
            <w:tcBorders>
              <w:top w:val="single" w:sz="4" w:space="0" w:color="auto"/>
              <w:left w:val="single" w:sz="4" w:space="0" w:color="auto"/>
              <w:bottom w:val="single" w:sz="4" w:space="0" w:color="auto"/>
              <w:right w:val="single" w:sz="4" w:space="0" w:color="auto"/>
            </w:tcBorders>
            <w:vAlign w:val="center"/>
          </w:tcPr>
          <w:p w14:paraId="4B7CBAEB" w14:textId="77777777" w:rsidR="009235B2" w:rsidRDefault="009235B2" w:rsidP="006932B5">
            <w:pPr>
              <w:spacing w:after="0" w:line="240" w:lineRule="auto"/>
              <w:jc w:val="center"/>
            </w:pPr>
            <w:r>
              <w:t>0,00</w:t>
            </w:r>
          </w:p>
        </w:tc>
        <w:tc>
          <w:tcPr>
            <w:tcW w:w="841" w:type="dxa"/>
            <w:tcBorders>
              <w:top w:val="single" w:sz="4" w:space="0" w:color="auto"/>
              <w:left w:val="single" w:sz="4" w:space="0" w:color="auto"/>
              <w:bottom w:val="single" w:sz="4" w:space="0" w:color="auto"/>
              <w:right w:val="single" w:sz="4" w:space="0" w:color="auto"/>
            </w:tcBorders>
            <w:vAlign w:val="center"/>
          </w:tcPr>
          <w:p w14:paraId="0B1BA277" w14:textId="77777777" w:rsidR="009235B2" w:rsidRDefault="009235B2" w:rsidP="006932B5">
            <w:pPr>
              <w:spacing w:after="0" w:line="240" w:lineRule="auto"/>
              <w:jc w:val="center"/>
            </w:pPr>
            <w:r>
              <w:t>0,00</w:t>
            </w:r>
          </w:p>
        </w:tc>
      </w:tr>
      <w:tr w:rsidR="009235B2" w14:paraId="439B7543" w14:textId="77777777" w:rsidTr="003C0E07">
        <w:trPr>
          <w:trHeight w:val="546"/>
        </w:trPr>
        <w:tc>
          <w:tcPr>
            <w:tcW w:w="2962" w:type="dxa"/>
            <w:vMerge/>
            <w:tcBorders>
              <w:left w:val="single" w:sz="4" w:space="0" w:color="auto"/>
              <w:right w:val="single" w:sz="4" w:space="0" w:color="auto"/>
            </w:tcBorders>
            <w:vAlign w:val="center"/>
          </w:tcPr>
          <w:p w14:paraId="7A906D5D" w14:textId="77777777" w:rsidR="009235B2" w:rsidRDefault="009235B2" w:rsidP="006932B5">
            <w:pPr>
              <w:spacing w:after="0"/>
              <w:rPr>
                <w:color w:val="000000"/>
                <w:sz w:val="20"/>
                <w:szCs w:val="20"/>
              </w:rPr>
            </w:pPr>
          </w:p>
        </w:tc>
        <w:tc>
          <w:tcPr>
            <w:tcW w:w="2480" w:type="dxa"/>
            <w:tcBorders>
              <w:top w:val="single" w:sz="4" w:space="0" w:color="auto"/>
              <w:left w:val="single" w:sz="4" w:space="0" w:color="auto"/>
              <w:bottom w:val="single" w:sz="4" w:space="0" w:color="auto"/>
              <w:right w:val="single" w:sz="4" w:space="0" w:color="auto"/>
            </w:tcBorders>
            <w:vAlign w:val="center"/>
          </w:tcPr>
          <w:p w14:paraId="11C079A1" w14:textId="77777777" w:rsidR="009235B2" w:rsidRPr="00EE7E0A" w:rsidRDefault="009235B2" w:rsidP="006932B5">
            <w:pPr>
              <w:spacing w:after="0"/>
              <w:rPr>
                <w:color w:val="000000"/>
                <w:sz w:val="20"/>
                <w:szCs w:val="20"/>
              </w:rPr>
            </w:pPr>
            <w:r>
              <w:rPr>
                <w:color w:val="000000"/>
                <w:sz w:val="20"/>
                <w:szCs w:val="20"/>
              </w:rPr>
              <w:t>Liczba LGD uczestniczących w projektach współpracy</w:t>
            </w:r>
          </w:p>
        </w:tc>
        <w:tc>
          <w:tcPr>
            <w:tcW w:w="1143" w:type="dxa"/>
            <w:tcBorders>
              <w:top w:val="single" w:sz="4" w:space="0" w:color="auto"/>
              <w:left w:val="single" w:sz="4" w:space="0" w:color="auto"/>
              <w:bottom w:val="single" w:sz="4" w:space="0" w:color="auto"/>
              <w:right w:val="single" w:sz="4" w:space="0" w:color="auto"/>
            </w:tcBorders>
            <w:vAlign w:val="center"/>
          </w:tcPr>
          <w:p w14:paraId="2006DE3F" w14:textId="77777777" w:rsidR="009235B2"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tcPr>
          <w:p w14:paraId="4288D8AD" w14:textId="77777777" w:rsidR="009235B2"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t>10</w:t>
            </w:r>
          </w:p>
        </w:tc>
        <w:tc>
          <w:tcPr>
            <w:tcW w:w="708" w:type="dxa"/>
            <w:tcBorders>
              <w:top w:val="single" w:sz="4" w:space="0" w:color="auto"/>
              <w:left w:val="nil"/>
              <w:bottom w:val="single" w:sz="4" w:space="0" w:color="auto"/>
              <w:right w:val="single" w:sz="4" w:space="0" w:color="auto"/>
            </w:tcBorders>
            <w:vAlign w:val="center"/>
          </w:tcPr>
          <w:p w14:paraId="16ED2AC2"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238E1A03"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1D88AE26"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8" w:type="dxa"/>
            <w:tcBorders>
              <w:top w:val="single" w:sz="4" w:space="0" w:color="auto"/>
              <w:left w:val="single" w:sz="4" w:space="0" w:color="auto"/>
              <w:bottom w:val="single" w:sz="4" w:space="0" w:color="auto"/>
              <w:right w:val="single" w:sz="4" w:space="0" w:color="auto"/>
            </w:tcBorders>
            <w:vAlign w:val="center"/>
          </w:tcPr>
          <w:p w14:paraId="1F8D9F1B"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17" w:type="dxa"/>
            <w:tcBorders>
              <w:top w:val="single" w:sz="4" w:space="0" w:color="auto"/>
              <w:left w:val="single" w:sz="4" w:space="0" w:color="auto"/>
              <w:bottom w:val="single" w:sz="4" w:space="0" w:color="auto"/>
              <w:right w:val="single" w:sz="4" w:space="0" w:color="auto"/>
            </w:tcBorders>
            <w:vAlign w:val="center"/>
          </w:tcPr>
          <w:p w14:paraId="171D843C"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17" w:type="dxa"/>
            <w:tcBorders>
              <w:top w:val="single" w:sz="4" w:space="0" w:color="auto"/>
              <w:left w:val="single" w:sz="4" w:space="0" w:color="auto"/>
              <w:bottom w:val="single" w:sz="4" w:space="0" w:color="auto"/>
              <w:right w:val="single" w:sz="4" w:space="0" w:color="auto"/>
            </w:tcBorders>
            <w:vAlign w:val="center"/>
          </w:tcPr>
          <w:p w14:paraId="6266B8D4"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851" w:type="dxa"/>
            <w:tcBorders>
              <w:top w:val="single" w:sz="4" w:space="0" w:color="auto"/>
              <w:left w:val="single" w:sz="4" w:space="0" w:color="auto"/>
              <w:bottom w:val="single" w:sz="4" w:space="0" w:color="auto"/>
              <w:right w:val="single" w:sz="4" w:space="0" w:color="auto"/>
            </w:tcBorders>
            <w:vAlign w:val="center"/>
          </w:tcPr>
          <w:p w14:paraId="19CD7E5A"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853" w:type="dxa"/>
            <w:tcBorders>
              <w:top w:val="single" w:sz="4" w:space="0" w:color="auto"/>
              <w:left w:val="single" w:sz="4" w:space="0" w:color="auto"/>
              <w:bottom w:val="single" w:sz="4" w:space="0" w:color="auto"/>
              <w:right w:val="single" w:sz="4" w:space="0" w:color="auto"/>
            </w:tcBorders>
            <w:vAlign w:val="center"/>
          </w:tcPr>
          <w:p w14:paraId="7B74F44B" w14:textId="77777777" w:rsidR="009235B2" w:rsidRPr="00FF7F3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76" w:type="dxa"/>
            <w:tcBorders>
              <w:top w:val="single" w:sz="4" w:space="0" w:color="auto"/>
              <w:left w:val="single" w:sz="4" w:space="0" w:color="auto"/>
              <w:bottom w:val="single" w:sz="4" w:space="0" w:color="auto"/>
              <w:right w:val="single" w:sz="4" w:space="0" w:color="auto"/>
            </w:tcBorders>
            <w:vAlign w:val="center"/>
          </w:tcPr>
          <w:p w14:paraId="50CCEAE3" w14:textId="77777777" w:rsidR="009235B2" w:rsidRDefault="009235B2" w:rsidP="006932B5">
            <w:pPr>
              <w:spacing w:after="0" w:line="240" w:lineRule="auto"/>
              <w:jc w:val="center"/>
            </w:pPr>
            <w:r>
              <w:t>0,00</w:t>
            </w:r>
          </w:p>
        </w:tc>
        <w:tc>
          <w:tcPr>
            <w:tcW w:w="841" w:type="dxa"/>
            <w:tcBorders>
              <w:top w:val="single" w:sz="4" w:space="0" w:color="auto"/>
              <w:left w:val="single" w:sz="4" w:space="0" w:color="auto"/>
              <w:bottom w:val="single" w:sz="4" w:space="0" w:color="auto"/>
              <w:right w:val="single" w:sz="4" w:space="0" w:color="auto"/>
            </w:tcBorders>
            <w:vAlign w:val="center"/>
          </w:tcPr>
          <w:p w14:paraId="605BFA3A" w14:textId="77777777" w:rsidR="009235B2" w:rsidRDefault="009235B2" w:rsidP="006932B5">
            <w:pPr>
              <w:spacing w:after="0" w:line="240" w:lineRule="auto"/>
              <w:jc w:val="center"/>
            </w:pPr>
            <w:r>
              <w:t>0,00</w:t>
            </w:r>
          </w:p>
        </w:tc>
      </w:tr>
      <w:tr w:rsidR="009235B2" w14:paraId="35FCBA3D" w14:textId="77777777" w:rsidTr="003C0E07">
        <w:trPr>
          <w:trHeight w:val="546"/>
        </w:trPr>
        <w:tc>
          <w:tcPr>
            <w:tcW w:w="2962" w:type="dxa"/>
            <w:vMerge/>
            <w:tcBorders>
              <w:left w:val="single" w:sz="4" w:space="0" w:color="auto"/>
              <w:right w:val="single" w:sz="4" w:space="0" w:color="auto"/>
            </w:tcBorders>
            <w:vAlign w:val="center"/>
          </w:tcPr>
          <w:p w14:paraId="3DEE5E49" w14:textId="77777777" w:rsidR="009235B2" w:rsidRDefault="009235B2" w:rsidP="006932B5">
            <w:pPr>
              <w:spacing w:after="0"/>
              <w:rPr>
                <w:color w:val="000000"/>
                <w:sz w:val="20"/>
                <w:szCs w:val="20"/>
              </w:rPr>
            </w:pPr>
          </w:p>
        </w:tc>
        <w:tc>
          <w:tcPr>
            <w:tcW w:w="2480" w:type="dxa"/>
            <w:tcBorders>
              <w:top w:val="single" w:sz="4" w:space="0" w:color="auto"/>
              <w:left w:val="single" w:sz="4" w:space="0" w:color="auto"/>
              <w:bottom w:val="single" w:sz="4" w:space="0" w:color="auto"/>
              <w:right w:val="single" w:sz="4" w:space="0" w:color="auto"/>
            </w:tcBorders>
            <w:vAlign w:val="center"/>
          </w:tcPr>
          <w:p w14:paraId="7CA3F347" w14:textId="77777777" w:rsidR="009235B2" w:rsidRDefault="009235B2" w:rsidP="006932B5">
            <w:pPr>
              <w:spacing w:after="0"/>
              <w:rPr>
                <w:color w:val="000000"/>
                <w:sz w:val="20"/>
                <w:szCs w:val="20"/>
              </w:rPr>
            </w:pPr>
            <w:r>
              <w:rPr>
                <w:color w:val="000000"/>
                <w:sz w:val="20"/>
                <w:szCs w:val="20"/>
              </w:rPr>
              <w:t>Liczba oznakowanych turystycznych tras, miejsc, ścieżek i szlaków</w:t>
            </w:r>
          </w:p>
        </w:tc>
        <w:tc>
          <w:tcPr>
            <w:tcW w:w="1143" w:type="dxa"/>
            <w:tcBorders>
              <w:top w:val="single" w:sz="4" w:space="0" w:color="auto"/>
              <w:left w:val="single" w:sz="4" w:space="0" w:color="auto"/>
              <w:bottom w:val="single" w:sz="4" w:space="0" w:color="auto"/>
              <w:right w:val="single" w:sz="4" w:space="0" w:color="auto"/>
            </w:tcBorders>
            <w:vAlign w:val="center"/>
          </w:tcPr>
          <w:p w14:paraId="38B8E60D" w14:textId="77777777" w:rsidR="009235B2"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tcPr>
          <w:p w14:paraId="285E52EC" w14:textId="77777777" w:rsidR="009235B2"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t>9</w:t>
            </w:r>
          </w:p>
        </w:tc>
        <w:tc>
          <w:tcPr>
            <w:tcW w:w="708" w:type="dxa"/>
            <w:tcBorders>
              <w:top w:val="single" w:sz="4" w:space="0" w:color="auto"/>
              <w:left w:val="nil"/>
              <w:bottom w:val="single" w:sz="4" w:space="0" w:color="auto"/>
              <w:right w:val="single" w:sz="4" w:space="0" w:color="auto"/>
            </w:tcBorders>
            <w:vAlign w:val="center"/>
          </w:tcPr>
          <w:p w14:paraId="459FE52D"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2227C717"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6B0D8BBA"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8" w:type="dxa"/>
            <w:tcBorders>
              <w:top w:val="single" w:sz="4" w:space="0" w:color="auto"/>
              <w:left w:val="single" w:sz="4" w:space="0" w:color="auto"/>
              <w:bottom w:val="single" w:sz="4" w:space="0" w:color="auto"/>
              <w:right w:val="single" w:sz="4" w:space="0" w:color="auto"/>
            </w:tcBorders>
            <w:vAlign w:val="center"/>
          </w:tcPr>
          <w:p w14:paraId="01B65EA0"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17" w:type="dxa"/>
            <w:tcBorders>
              <w:top w:val="single" w:sz="4" w:space="0" w:color="auto"/>
              <w:left w:val="single" w:sz="4" w:space="0" w:color="auto"/>
              <w:bottom w:val="single" w:sz="4" w:space="0" w:color="auto"/>
              <w:right w:val="single" w:sz="4" w:space="0" w:color="auto"/>
            </w:tcBorders>
            <w:vAlign w:val="center"/>
          </w:tcPr>
          <w:p w14:paraId="4C58E3EF"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17" w:type="dxa"/>
            <w:tcBorders>
              <w:top w:val="single" w:sz="4" w:space="0" w:color="auto"/>
              <w:left w:val="single" w:sz="4" w:space="0" w:color="auto"/>
              <w:bottom w:val="single" w:sz="4" w:space="0" w:color="auto"/>
              <w:right w:val="single" w:sz="4" w:space="0" w:color="auto"/>
            </w:tcBorders>
            <w:vAlign w:val="center"/>
          </w:tcPr>
          <w:p w14:paraId="092D306E"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851" w:type="dxa"/>
            <w:tcBorders>
              <w:top w:val="single" w:sz="4" w:space="0" w:color="auto"/>
              <w:left w:val="single" w:sz="4" w:space="0" w:color="auto"/>
              <w:bottom w:val="single" w:sz="4" w:space="0" w:color="auto"/>
              <w:right w:val="single" w:sz="4" w:space="0" w:color="auto"/>
            </w:tcBorders>
            <w:vAlign w:val="center"/>
          </w:tcPr>
          <w:p w14:paraId="25A7A5F5"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853" w:type="dxa"/>
            <w:tcBorders>
              <w:top w:val="single" w:sz="4" w:space="0" w:color="auto"/>
              <w:left w:val="single" w:sz="4" w:space="0" w:color="auto"/>
              <w:bottom w:val="single" w:sz="4" w:space="0" w:color="auto"/>
              <w:right w:val="single" w:sz="4" w:space="0" w:color="auto"/>
            </w:tcBorders>
            <w:vAlign w:val="center"/>
          </w:tcPr>
          <w:p w14:paraId="2B96721C" w14:textId="77777777" w:rsidR="009235B2" w:rsidRPr="00FF7F3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76" w:type="dxa"/>
            <w:tcBorders>
              <w:top w:val="single" w:sz="4" w:space="0" w:color="auto"/>
              <w:left w:val="single" w:sz="4" w:space="0" w:color="auto"/>
              <w:bottom w:val="single" w:sz="4" w:space="0" w:color="auto"/>
              <w:right w:val="single" w:sz="4" w:space="0" w:color="auto"/>
            </w:tcBorders>
            <w:vAlign w:val="center"/>
          </w:tcPr>
          <w:p w14:paraId="45A4684D" w14:textId="77777777" w:rsidR="009235B2" w:rsidRDefault="009235B2" w:rsidP="006932B5">
            <w:pPr>
              <w:spacing w:after="0" w:line="240" w:lineRule="auto"/>
              <w:jc w:val="center"/>
            </w:pPr>
            <w:r>
              <w:t>0,00</w:t>
            </w:r>
          </w:p>
        </w:tc>
        <w:tc>
          <w:tcPr>
            <w:tcW w:w="841" w:type="dxa"/>
            <w:tcBorders>
              <w:top w:val="single" w:sz="4" w:space="0" w:color="auto"/>
              <w:left w:val="single" w:sz="4" w:space="0" w:color="auto"/>
              <w:bottom w:val="single" w:sz="4" w:space="0" w:color="auto"/>
              <w:right w:val="single" w:sz="4" w:space="0" w:color="auto"/>
            </w:tcBorders>
            <w:vAlign w:val="center"/>
          </w:tcPr>
          <w:p w14:paraId="4F421A6D" w14:textId="77777777" w:rsidR="009235B2" w:rsidRDefault="009235B2" w:rsidP="006932B5">
            <w:pPr>
              <w:spacing w:after="0" w:line="240" w:lineRule="auto"/>
              <w:jc w:val="center"/>
            </w:pPr>
            <w:r>
              <w:t>0,00</w:t>
            </w:r>
          </w:p>
        </w:tc>
      </w:tr>
      <w:tr w:rsidR="009235B2" w14:paraId="0A52964F" w14:textId="77777777" w:rsidTr="003C0E07">
        <w:trPr>
          <w:trHeight w:val="546"/>
        </w:trPr>
        <w:tc>
          <w:tcPr>
            <w:tcW w:w="2962" w:type="dxa"/>
            <w:vMerge/>
            <w:tcBorders>
              <w:left w:val="single" w:sz="4" w:space="0" w:color="auto"/>
              <w:bottom w:val="single" w:sz="4" w:space="0" w:color="auto"/>
              <w:right w:val="single" w:sz="4" w:space="0" w:color="auto"/>
            </w:tcBorders>
            <w:vAlign w:val="center"/>
          </w:tcPr>
          <w:p w14:paraId="3B818C8E" w14:textId="77777777" w:rsidR="009235B2" w:rsidRDefault="009235B2" w:rsidP="006932B5">
            <w:pPr>
              <w:spacing w:after="0"/>
              <w:rPr>
                <w:color w:val="000000"/>
                <w:sz w:val="20"/>
                <w:szCs w:val="20"/>
              </w:rPr>
            </w:pPr>
          </w:p>
        </w:tc>
        <w:tc>
          <w:tcPr>
            <w:tcW w:w="2480" w:type="dxa"/>
            <w:tcBorders>
              <w:top w:val="single" w:sz="4" w:space="0" w:color="auto"/>
              <w:left w:val="single" w:sz="4" w:space="0" w:color="auto"/>
              <w:bottom w:val="single" w:sz="4" w:space="0" w:color="auto"/>
              <w:right w:val="single" w:sz="4" w:space="0" w:color="auto"/>
            </w:tcBorders>
            <w:vAlign w:val="center"/>
          </w:tcPr>
          <w:p w14:paraId="73F9E79E" w14:textId="77777777" w:rsidR="009235B2" w:rsidRDefault="009235B2" w:rsidP="006932B5">
            <w:pPr>
              <w:spacing w:after="0"/>
              <w:rPr>
                <w:color w:val="000000"/>
                <w:sz w:val="20"/>
                <w:szCs w:val="20"/>
              </w:rPr>
            </w:pPr>
            <w:r>
              <w:rPr>
                <w:color w:val="000000"/>
                <w:sz w:val="20"/>
                <w:szCs w:val="20"/>
              </w:rPr>
              <w:t>Liczba spotkań</w:t>
            </w:r>
          </w:p>
        </w:tc>
        <w:tc>
          <w:tcPr>
            <w:tcW w:w="1143" w:type="dxa"/>
            <w:tcBorders>
              <w:top w:val="single" w:sz="4" w:space="0" w:color="auto"/>
              <w:left w:val="single" w:sz="4" w:space="0" w:color="auto"/>
              <w:bottom w:val="single" w:sz="4" w:space="0" w:color="auto"/>
              <w:right w:val="single" w:sz="4" w:space="0" w:color="auto"/>
            </w:tcBorders>
            <w:vAlign w:val="center"/>
          </w:tcPr>
          <w:p w14:paraId="553795E7" w14:textId="77777777" w:rsidR="009235B2"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tcPr>
          <w:p w14:paraId="507EA259" w14:textId="77777777" w:rsidR="009235B2"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t>7</w:t>
            </w:r>
          </w:p>
        </w:tc>
        <w:tc>
          <w:tcPr>
            <w:tcW w:w="708" w:type="dxa"/>
            <w:tcBorders>
              <w:top w:val="single" w:sz="4" w:space="0" w:color="auto"/>
              <w:left w:val="nil"/>
              <w:bottom w:val="single" w:sz="4" w:space="0" w:color="auto"/>
              <w:right w:val="single" w:sz="4" w:space="0" w:color="auto"/>
            </w:tcBorders>
            <w:vAlign w:val="center"/>
          </w:tcPr>
          <w:p w14:paraId="25270B99"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65F4A932"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760BE157"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8" w:type="dxa"/>
            <w:tcBorders>
              <w:top w:val="single" w:sz="4" w:space="0" w:color="auto"/>
              <w:left w:val="single" w:sz="4" w:space="0" w:color="auto"/>
              <w:bottom w:val="single" w:sz="4" w:space="0" w:color="auto"/>
              <w:right w:val="single" w:sz="4" w:space="0" w:color="auto"/>
            </w:tcBorders>
            <w:vAlign w:val="center"/>
          </w:tcPr>
          <w:p w14:paraId="40D0C250"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17" w:type="dxa"/>
            <w:tcBorders>
              <w:top w:val="single" w:sz="4" w:space="0" w:color="auto"/>
              <w:left w:val="single" w:sz="4" w:space="0" w:color="auto"/>
              <w:bottom w:val="single" w:sz="4" w:space="0" w:color="auto"/>
              <w:right w:val="single" w:sz="4" w:space="0" w:color="auto"/>
            </w:tcBorders>
            <w:vAlign w:val="center"/>
          </w:tcPr>
          <w:p w14:paraId="23BB4CB5"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17" w:type="dxa"/>
            <w:tcBorders>
              <w:top w:val="single" w:sz="4" w:space="0" w:color="auto"/>
              <w:left w:val="single" w:sz="4" w:space="0" w:color="auto"/>
              <w:bottom w:val="single" w:sz="4" w:space="0" w:color="auto"/>
              <w:right w:val="single" w:sz="4" w:space="0" w:color="auto"/>
            </w:tcBorders>
            <w:vAlign w:val="center"/>
          </w:tcPr>
          <w:p w14:paraId="637A86D5"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851" w:type="dxa"/>
            <w:tcBorders>
              <w:top w:val="single" w:sz="4" w:space="0" w:color="auto"/>
              <w:left w:val="single" w:sz="4" w:space="0" w:color="auto"/>
              <w:bottom w:val="single" w:sz="4" w:space="0" w:color="auto"/>
              <w:right w:val="single" w:sz="4" w:space="0" w:color="auto"/>
            </w:tcBorders>
            <w:vAlign w:val="center"/>
          </w:tcPr>
          <w:p w14:paraId="6E93735E"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853" w:type="dxa"/>
            <w:tcBorders>
              <w:top w:val="single" w:sz="4" w:space="0" w:color="auto"/>
              <w:left w:val="single" w:sz="4" w:space="0" w:color="auto"/>
              <w:bottom w:val="single" w:sz="4" w:space="0" w:color="auto"/>
              <w:right w:val="single" w:sz="4" w:space="0" w:color="auto"/>
            </w:tcBorders>
            <w:vAlign w:val="center"/>
          </w:tcPr>
          <w:p w14:paraId="29BDBCC2" w14:textId="77777777" w:rsidR="009235B2" w:rsidRPr="00FF7F3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76" w:type="dxa"/>
            <w:tcBorders>
              <w:top w:val="single" w:sz="4" w:space="0" w:color="auto"/>
              <w:left w:val="single" w:sz="4" w:space="0" w:color="auto"/>
              <w:bottom w:val="single" w:sz="4" w:space="0" w:color="auto"/>
              <w:right w:val="single" w:sz="4" w:space="0" w:color="auto"/>
            </w:tcBorders>
            <w:vAlign w:val="center"/>
          </w:tcPr>
          <w:p w14:paraId="6EFF2F9F" w14:textId="77777777" w:rsidR="009235B2" w:rsidRDefault="009235B2" w:rsidP="006932B5">
            <w:pPr>
              <w:spacing w:after="0" w:line="240" w:lineRule="auto"/>
              <w:jc w:val="center"/>
            </w:pPr>
            <w:r>
              <w:t>0,00</w:t>
            </w:r>
          </w:p>
        </w:tc>
        <w:tc>
          <w:tcPr>
            <w:tcW w:w="841" w:type="dxa"/>
            <w:tcBorders>
              <w:top w:val="single" w:sz="4" w:space="0" w:color="auto"/>
              <w:left w:val="single" w:sz="4" w:space="0" w:color="auto"/>
              <w:bottom w:val="single" w:sz="4" w:space="0" w:color="auto"/>
              <w:right w:val="single" w:sz="4" w:space="0" w:color="auto"/>
            </w:tcBorders>
            <w:vAlign w:val="center"/>
          </w:tcPr>
          <w:p w14:paraId="4ED2DC19" w14:textId="77777777" w:rsidR="009235B2" w:rsidRDefault="009235B2" w:rsidP="006932B5">
            <w:pPr>
              <w:spacing w:after="0" w:line="240" w:lineRule="auto"/>
              <w:jc w:val="center"/>
            </w:pPr>
            <w:r>
              <w:t>0,00</w:t>
            </w:r>
          </w:p>
        </w:tc>
      </w:tr>
      <w:tr w:rsidR="009235B2" w14:paraId="222F7F39" w14:textId="77777777" w:rsidTr="003C0E07">
        <w:trPr>
          <w:trHeight w:val="546"/>
        </w:trPr>
        <w:tc>
          <w:tcPr>
            <w:tcW w:w="2962" w:type="dxa"/>
            <w:vMerge w:val="restart"/>
            <w:tcBorders>
              <w:top w:val="single" w:sz="4" w:space="0" w:color="auto"/>
              <w:left w:val="single" w:sz="4" w:space="0" w:color="auto"/>
              <w:right w:val="single" w:sz="4" w:space="0" w:color="auto"/>
            </w:tcBorders>
            <w:vAlign w:val="center"/>
          </w:tcPr>
          <w:p w14:paraId="1D5D0568" w14:textId="77777777" w:rsidR="009235B2" w:rsidRDefault="009235B2" w:rsidP="006932B5">
            <w:pPr>
              <w:spacing w:after="0"/>
              <w:rPr>
                <w:color w:val="000000"/>
                <w:sz w:val="20"/>
                <w:szCs w:val="20"/>
              </w:rPr>
            </w:pPr>
            <w:r w:rsidRPr="00CA3B6B">
              <w:rPr>
                <w:color w:val="000000"/>
                <w:sz w:val="20"/>
                <w:szCs w:val="20"/>
              </w:rPr>
              <w:t>3.2.2 Współpraca międzynarodowa oparta o rozwój przedsiębiorczości i produkty lokalne</w:t>
            </w:r>
          </w:p>
        </w:tc>
        <w:tc>
          <w:tcPr>
            <w:tcW w:w="2480" w:type="dxa"/>
            <w:tcBorders>
              <w:top w:val="single" w:sz="4" w:space="0" w:color="auto"/>
              <w:left w:val="single" w:sz="4" w:space="0" w:color="auto"/>
              <w:bottom w:val="single" w:sz="4" w:space="0" w:color="auto"/>
              <w:right w:val="single" w:sz="4" w:space="0" w:color="auto"/>
            </w:tcBorders>
            <w:vAlign w:val="center"/>
          </w:tcPr>
          <w:p w14:paraId="14A51CCF" w14:textId="77777777" w:rsidR="009235B2" w:rsidRDefault="009235B2" w:rsidP="006932B5">
            <w:pPr>
              <w:spacing w:after="0"/>
              <w:rPr>
                <w:color w:val="000000"/>
                <w:sz w:val="20"/>
                <w:szCs w:val="20"/>
              </w:rPr>
            </w:pPr>
            <w:r>
              <w:rPr>
                <w:color w:val="000000"/>
                <w:sz w:val="20"/>
                <w:szCs w:val="20"/>
              </w:rPr>
              <w:t>Liczba zrealizowanych międzynarodowych projektów współpracy</w:t>
            </w:r>
          </w:p>
        </w:tc>
        <w:tc>
          <w:tcPr>
            <w:tcW w:w="1143" w:type="dxa"/>
            <w:tcBorders>
              <w:top w:val="single" w:sz="4" w:space="0" w:color="auto"/>
              <w:left w:val="single" w:sz="4" w:space="0" w:color="auto"/>
              <w:bottom w:val="single" w:sz="4" w:space="0" w:color="auto"/>
              <w:right w:val="single" w:sz="4" w:space="0" w:color="auto"/>
            </w:tcBorders>
            <w:vAlign w:val="center"/>
          </w:tcPr>
          <w:p w14:paraId="1D4EE341" w14:textId="77777777" w:rsidR="009235B2" w:rsidRDefault="009235B2" w:rsidP="006932B5">
            <w:pPr>
              <w:spacing w:after="0"/>
              <w:jc w:val="center"/>
              <w:rPr>
                <w:rFonts w:eastAsia="Times New Roman" w:cs="Times New Roman"/>
                <w:bCs/>
                <w:color w:val="000000"/>
                <w:sz w:val="20"/>
                <w:szCs w:val="20"/>
              </w:rPr>
            </w:pPr>
            <w:r w:rsidRPr="0026721A">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tcPr>
          <w:p w14:paraId="7670F4F9" w14:textId="77777777" w:rsidR="009235B2"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t>2</w:t>
            </w:r>
          </w:p>
        </w:tc>
        <w:tc>
          <w:tcPr>
            <w:tcW w:w="708" w:type="dxa"/>
            <w:tcBorders>
              <w:top w:val="single" w:sz="4" w:space="0" w:color="auto"/>
              <w:left w:val="nil"/>
              <w:bottom w:val="single" w:sz="4" w:space="0" w:color="auto"/>
              <w:right w:val="single" w:sz="4" w:space="0" w:color="auto"/>
            </w:tcBorders>
            <w:vAlign w:val="center"/>
          </w:tcPr>
          <w:p w14:paraId="6672F5C8"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634BE746"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71F45EAA"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8" w:type="dxa"/>
            <w:tcBorders>
              <w:top w:val="single" w:sz="4" w:space="0" w:color="auto"/>
              <w:left w:val="single" w:sz="4" w:space="0" w:color="auto"/>
              <w:bottom w:val="single" w:sz="4" w:space="0" w:color="auto"/>
              <w:right w:val="single" w:sz="4" w:space="0" w:color="auto"/>
            </w:tcBorders>
            <w:vAlign w:val="center"/>
          </w:tcPr>
          <w:p w14:paraId="46E091B9"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17" w:type="dxa"/>
            <w:tcBorders>
              <w:top w:val="single" w:sz="4" w:space="0" w:color="auto"/>
              <w:left w:val="single" w:sz="4" w:space="0" w:color="auto"/>
              <w:bottom w:val="single" w:sz="4" w:space="0" w:color="auto"/>
              <w:right w:val="single" w:sz="4" w:space="0" w:color="auto"/>
            </w:tcBorders>
            <w:vAlign w:val="center"/>
          </w:tcPr>
          <w:p w14:paraId="30434AB0"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50,00</w:t>
            </w:r>
          </w:p>
        </w:tc>
        <w:tc>
          <w:tcPr>
            <w:tcW w:w="717" w:type="dxa"/>
            <w:tcBorders>
              <w:top w:val="single" w:sz="4" w:space="0" w:color="auto"/>
              <w:left w:val="single" w:sz="4" w:space="0" w:color="auto"/>
              <w:bottom w:val="single" w:sz="4" w:space="0" w:color="auto"/>
              <w:right w:val="single" w:sz="4" w:space="0" w:color="auto"/>
            </w:tcBorders>
            <w:vAlign w:val="center"/>
          </w:tcPr>
          <w:p w14:paraId="20950BAB"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851" w:type="dxa"/>
            <w:tcBorders>
              <w:top w:val="single" w:sz="4" w:space="0" w:color="auto"/>
              <w:left w:val="single" w:sz="4" w:space="0" w:color="auto"/>
              <w:bottom w:val="single" w:sz="4" w:space="0" w:color="auto"/>
              <w:right w:val="single" w:sz="4" w:space="0" w:color="auto"/>
            </w:tcBorders>
            <w:vAlign w:val="center"/>
          </w:tcPr>
          <w:p w14:paraId="10ED6EC6"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50,00</w:t>
            </w:r>
          </w:p>
        </w:tc>
        <w:tc>
          <w:tcPr>
            <w:tcW w:w="853" w:type="dxa"/>
            <w:tcBorders>
              <w:top w:val="single" w:sz="4" w:space="0" w:color="auto"/>
              <w:left w:val="single" w:sz="4" w:space="0" w:color="auto"/>
              <w:bottom w:val="single" w:sz="4" w:space="0" w:color="auto"/>
              <w:right w:val="single" w:sz="4" w:space="0" w:color="auto"/>
            </w:tcBorders>
            <w:vAlign w:val="center"/>
          </w:tcPr>
          <w:p w14:paraId="7FBF58A0" w14:textId="77777777" w:rsidR="009235B2" w:rsidRPr="00FF7F3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76" w:type="dxa"/>
            <w:tcBorders>
              <w:top w:val="single" w:sz="4" w:space="0" w:color="auto"/>
              <w:left w:val="single" w:sz="4" w:space="0" w:color="auto"/>
              <w:bottom w:val="single" w:sz="4" w:space="0" w:color="auto"/>
              <w:right w:val="single" w:sz="4" w:space="0" w:color="auto"/>
            </w:tcBorders>
            <w:vAlign w:val="center"/>
          </w:tcPr>
          <w:p w14:paraId="6AB7E2E4" w14:textId="77777777" w:rsidR="009235B2" w:rsidRDefault="009235B2" w:rsidP="006932B5">
            <w:pPr>
              <w:spacing w:after="0" w:line="240" w:lineRule="auto"/>
              <w:jc w:val="center"/>
            </w:pPr>
            <w:r>
              <w:t>50,00</w:t>
            </w:r>
          </w:p>
        </w:tc>
        <w:tc>
          <w:tcPr>
            <w:tcW w:w="841" w:type="dxa"/>
            <w:tcBorders>
              <w:top w:val="single" w:sz="4" w:space="0" w:color="auto"/>
              <w:left w:val="single" w:sz="4" w:space="0" w:color="auto"/>
              <w:bottom w:val="single" w:sz="4" w:space="0" w:color="auto"/>
              <w:right w:val="single" w:sz="4" w:space="0" w:color="auto"/>
            </w:tcBorders>
            <w:vAlign w:val="center"/>
          </w:tcPr>
          <w:p w14:paraId="2B882CE8" w14:textId="77777777" w:rsidR="009235B2" w:rsidRDefault="009235B2" w:rsidP="006932B5">
            <w:pPr>
              <w:spacing w:after="0" w:line="240" w:lineRule="auto"/>
              <w:jc w:val="center"/>
            </w:pPr>
            <w:r>
              <w:t>0,00</w:t>
            </w:r>
          </w:p>
        </w:tc>
      </w:tr>
      <w:tr w:rsidR="009235B2" w14:paraId="21C0AD03" w14:textId="77777777" w:rsidTr="003C0E07">
        <w:trPr>
          <w:trHeight w:val="546"/>
        </w:trPr>
        <w:tc>
          <w:tcPr>
            <w:tcW w:w="2962" w:type="dxa"/>
            <w:vMerge/>
            <w:tcBorders>
              <w:left w:val="single" w:sz="4" w:space="0" w:color="auto"/>
              <w:right w:val="single" w:sz="4" w:space="0" w:color="auto"/>
            </w:tcBorders>
            <w:vAlign w:val="center"/>
          </w:tcPr>
          <w:p w14:paraId="1330775D" w14:textId="77777777" w:rsidR="009235B2" w:rsidRPr="00CA3B6B" w:rsidRDefault="009235B2" w:rsidP="006932B5">
            <w:pPr>
              <w:spacing w:after="0"/>
              <w:rPr>
                <w:color w:val="000000"/>
                <w:sz w:val="20"/>
                <w:szCs w:val="20"/>
              </w:rPr>
            </w:pPr>
          </w:p>
        </w:tc>
        <w:tc>
          <w:tcPr>
            <w:tcW w:w="2480" w:type="dxa"/>
            <w:tcBorders>
              <w:top w:val="single" w:sz="4" w:space="0" w:color="auto"/>
              <w:left w:val="single" w:sz="4" w:space="0" w:color="auto"/>
              <w:bottom w:val="single" w:sz="4" w:space="0" w:color="auto"/>
              <w:right w:val="single" w:sz="4" w:space="0" w:color="auto"/>
            </w:tcBorders>
            <w:vAlign w:val="center"/>
          </w:tcPr>
          <w:p w14:paraId="455FF377" w14:textId="77777777" w:rsidR="009235B2" w:rsidRDefault="009235B2" w:rsidP="006932B5">
            <w:pPr>
              <w:spacing w:after="0"/>
              <w:rPr>
                <w:color w:val="000000"/>
                <w:sz w:val="20"/>
                <w:szCs w:val="20"/>
              </w:rPr>
            </w:pPr>
            <w:r>
              <w:rPr>
                <w:color w:val="000000"/>
                <w:sz w:val="20"/>
                <w:szCs w:val="20"/>
              </w:rPr>
              <w:t>Liczba LGD uczestniczących w projektach współpracy</w:t>
            </w:r>
          </w:p>
        </w:tc>
        <w:tc>
          <w:tcPr>
            <w:tcW w:w="1143" w:type="dxa"/>
            <w:tcBorders>
              <w:top w:val="single" w:sz="4" w:space="0" w:color="auto"/>
              <w:left w:val="single" w:sz="4" w:space="0" w:color="auto"/>
              <w:bottom w:val="single" w:sz="4" w:space="0" w:color="auto"/>
              <w:right w:val="single" w:sz="4" w:space="0" w:color="auto"/>
            </w:tcBorders>
            <w:vAlign w:val="center"/>
          </w:tcPr>
          <w:p w14:paraId="0D0BFD6A" w14:textId="77777777" w:rsidR="009235B2" w:rsidRDefault="009235B2" w:rsidP="006932B5">
            <w:pPr>
              <w:spacing w:after="0"/>
              <w:jc w:val="center"/>
              <w:rPr>
                <w:rFonts w:eastAsia="Times New Roman" w:cs="Times New Roman"/>
                <w:bCs/>
                <w:color w:val="000000"/>
                <w:sz w:val="20"/>
                <w:szCs w:val="20"/>
              </w:rPr>
            </w:pPr>
            <w:r w:rsidRPr="0026721A">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tcPr>
          <w:p w14:paraId="2005958A" w14:textId="77777777" w:rsidR="009235B2"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t>18</w:t>
            </w:r>
          </w:p>
        </w:tc>
        <w:tc>
          <w:tcPr>
            <w:tcW w:w="708" w:type="dxa"/>
            <w:tcBorders>
              <w:top w:val="single" w:sz="4" w:space="0" w:color="auto"/>
              <w:left w:val="nil"/>
              <w:bottom w:val="single" w:sz="4" w:space="0" w:color="auto"/>
              <w:right w:val="single" w:sz="4" w:space="0" w:color="auto"/>
            </w:tcBorders>
            <w:vAlign w:val="center"/>
          </w:tcPr>
          <w:p w14:paraId="1146944B"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5BB3CDD2"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1BEBE38F" w14:textId="77777777" w:rsidR="009235B2" w:rsidRDefault="009235B2" w:rsidP="006932B5">
            <w:pPr>
              <w:spacing w:after="0" w:line="240" w:lineRule="auto"/>
              <w:jc w:val="center"/>
              <w:rPr>
                <w:rFonts w:eastAsia="Times New Roman" w:cs="Times New Roman"/>
                <w:bCs/>
                <w:color w:val="000000"/>
                <w:sz w:val="20"/>
                <w:szCs w:val="20"/>
              </w:rPr>
            </w:pPr>
            <w:r w:rsidRPr="00C92128">
              <w:rPr>
                <w:rFonts w:eastAsia="Times New Roman" w:cs="Times New Roman"/>
                <w:bCs/>
                <w:color w:val="000000"/>
                <w:sz w:val="20"/>
                <w:szCs w:val="20"/>
              </w:rPr>
              <w:t>0,00</w:t>
            </w:r>
          </w:p>
        </w:tc>
        <w:tc>
          <w:tcPr>
            <w:tcW w:w="708" w:type="dxa"/>
            <w:tcBorders>
              <w:top w:val="single" w:sz="4" w:space="0" w:color="auto"/>
              <w:left w:val="single" w:sz="4" w:space="0" w:color="auto"/>
              <w:bottom w:val="single" w:sz="4" w:space="0" w:color="auto"/>
              <w:right w:val="single" w:sz="4" w:space="0" w:color="auto"/>
            </w:tcBorders>
            <w:vAlign w:val="center"/>
          </w:tcPr>
          <w:p w14:paraId="43859880" w14:textId="77777777" w:rsidR="009235B2" w:rsidRDefault="009235B2" w:rsidP="006932B5">
            <w:pPr>
              <w:spacing w:after="0" w:line="240" w:lineRule="auto"/>
              <w:jc w:val="center"/>
              <w:rPr>
                <w:rFonts w:eastAsia="Times New Roman" w:cs="Times New Roman"/>
                <w:bCs/>
                <w:color w:val="000000"/>
                <w:sz w:val="20"/>
                <w:szCs w:val="20"/>
              </w:rPr>
            </w:pPr>
            <w:r w:rsidRPr="00C92128">
              <w:rPr>
                <w:rFonts w:eastAsia="Times New Roman" w:cs="Times New Roman"/>
                <w:bCs/>
                <w:color w:val="000000"/>
                <w:sz w:val="20"/>
                <w:szCs w:val="20"/>
              </w:rPr>
              <w:t>0,00</w:t>
            </w:r>
          </w:p>
        </w:tc>
        <w:tc>
          <w:tcPr>
            <w:tcW w:w="717" w:type="dxa"/>
            <w:tcBorders>
              <w:top w:val="single" w:sz="4" w:space="0" w:color="auto"/>
              <w:left w:val="single" w:sz="4" w:space="0" w:color="auto"/>
              <w:bottom w:val="single" w:sz="4" w:space="0" w:color="auto"/>
              <w:right w:val="single" w:sz="4" w:space="0" w:color="auto"/>
            </w:tcBorders>
            <w:vAlign w:val="center"/>
          </w:tcPr>
          <w:p w14:paraId="77383F23"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33,33</w:t>
            </w:r>
          </w:p>
        </w:tc>
        <w:tc>
          <w:tcPr>
            <w:tcW w:w="717" w:type="dxa"/>
            <w:tcBorders>
              <w:top w:val="single" w:sz="4" w:space="0" w:color="auto"/>
              <w:left w:val="single" w:sz="4" w:space="0" w:color="auto"/>
              <w:bottom w:val="single" w:sz="4" w:space="0" w:color="auto"/>
              <w:right w:val="single" w:sz="4" w:space="0" w:color="auto"/>
            </w:tcBorders>
            <w:vAlign w:val="center"/>
          </w:tcPr>
          <w:p w14:paraId="43DB1D59"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851" w:type="dxa"/>
            <w:tcBorders>
              <w:top w:val="single" w:sz="4" w:space="0" w:color="auto"/>
              <w:left w:val="single" w:sz="4" w:space="0" w:color="auto"/>
              <w:bottom w:val="single" w:sz="4" w:space="0" w:color="auto"/>
              <w:right w:val="single" w:sz="4" w:space="0" w:color="auto"/>
            </w:tcBorders>
            <w:vAlign w:val="center"/>
          </w:tcPr>
          <w:p w14:paraId="4801AE15"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33,33</w:t>
            </w:r>
          </w:p>
        </w:tc>
        <w:tc>
          <w:tcPr>
            <w:tcW w:w="853" w:type="dxa"/>
            <w:tcBorders>
              <w:top w:val="single" w:sz="4" w:space="0" w:color="auto"/>
              <w:left w:val="single" w:sz="4" w:space="0" w:color="auto"/>
              <w:bottom w:val="single" w:sz="4" w:space="0" w:color="auto"/>
              <w:right w:val="single" w:sz="4" w:space="0" w:color="auto"/>
            </w:tcBorders>
            <w:vAlign w:val="center"/>
          </w:tcPr>
          <w:p w14:paraId="038031CD" w14:textId="77777777" w:rsidR="009235B2" w:rsidRPr="00FF7F3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76" w:type="dxa"/>
            <w:tcBorders>
              <w:top w:val="single" w:sz="4" w:space="0" w:color="auto"/>
              <w:left w:val="single" w:sz="4" w:space="0" w:color="auto"/>
              <w:bottom w:val="single" w:sz="4" w:space="0" w:color="auto"/>
              <w:right w:val="single" w:sz="4" w:space="0" w:color="auto"/>
            </w:tcBorders>
            <w:vAlign w:val="center"/>
          </w:tcPr>
          <w:p w14:paraId="6803349A" w14:textId="77777777" w:rsidR="009235B2" w:rsidRDefault="009235B2" w:rsidP="006932B5">
            <w:pPr>
              <w:spacing w:after="0" w:line="240" w:lineRule="auto"/>
              <w:jc w:val="center"/>
            </w:pPr>
            <w:r>
              <w:t>33,33</w:t>
            </w:r>
          </w:p>
        </w:tc>
        <w:tc>
          <w:tcPr>
            <w:tcW w:w="841" w:type="dxa"/>
            <w:tcBorders>
              <w:top w:val="single" w:sz="4" w:space="0" w:color="auto"/>
              <w:left w:val="single" w:sz="4" w:space="0" w:color="auto"/>
              <w:bottom w:val="single" w:sz="4" w:space="0" w:color="auto"/>
              <w:right w:val="single" w:sz="4" w:space="0" w:color="auto"/>
            </w:tcBorders>
            <w:vAlign w:val="center"/>
          </w:tcPr>
          <w:p w14:paraId="5E05DB73" w14:textId="77777777" w:rsidR="009235B2" w:rsidRDefault="009235B2" w:rsidP="006932B5">
            <w:pPr>
              <w:spacing w:after="0" w:line="240" w:lineRule="auto"/>
              <w:jc w:val="center"/>
            </w:pPr>
            <w:r>
              <w:t>0,00</w:t>
            </w:r>
          </w:p>
        </w:tc>
      </w:tr>
      <w:tr w:rsidR="009235B2" w14:paraId="164F68D6" w14:textId="77777777" w:rsidTr="003C0E07">
        <w:trPr>
          <w:trHeight w:val="546"/>
        </w:trPr>
        <w:tc>
          <w:tcPr>
            <w:tcW w:w="2962" w:type="dxa"/>
            <w:vMerge/>
            <w:tcBorders>
              <w:left w:val="single" w:sz="4" w:space="0" w:color="auto"/>
              <w:bottom w:val="single" w:sz="4" w:space="0" w:color="auto"/>
              <w:right w:val="single" w:sz="4" w:space="0" w:color="auto"/>
            </w:tcBorders>
            <w:vAlign w:val="center"/>
          </w:tcPr>
          <w:p w14:paraId="77BA0495" w14:textId="77777777" w:rsidR="009235B2" w:rsidRPr="00CA3B6B" w:rsidRDefault="009235B2" w:rsidP="006932B5">
            <w:pPr>
              <w:spacing w:after="0"/>
              <w:rPr>
                <w:color w:val="000000"/>
                <w:sz w:val="20"/>
                <w:szCs w:val="20"/>
              </w:rPr>
            </w:pPr>
          </w:p>
        </w:tc>
        <w:tc>
          <w:tcPr>
            <w:tcW w:w="2480" w:type="dxa"/>
            <w:tcBorders>
              <w:top w:val="single" w:sz="4" w:space="0" w:color="auto"/>
              <w:left w:val="single" w:sz="4" w:space="0" w:color="auto"/>
              <w:bottom w:val="single" w:sz="4" w:space="0" w:color="auto"/>
              <w:right w:val="single" w:sz="4" w:space="0" w:color="auto"/>
            </w:tcBorders>
            <w:vAlign w:val="center"/>
          </w:tcPr>
          <w:p w14:paraId="364EC6AF" w14:textId="77777777" w:rsidR="009235B2" w:rsidRDefault="009235B2" w:rsidP="006932B5">
            <w:pPr>
              <w:spacing w:after="0"/>
              <w:rPr>
                <w:color w:val="000000"/>
                <w:sz w:val="20"/>
                <w:szCs w:val="20"/>
              </w:rPr>
            </w:pPr>
            <w:r>
              <w:rPr>
                <w:color w:val="000000"/>
                <w:sz w:val="20"/>
                <w:szCs w:val="20"/>
              </w:rPr>
              <w:t>Liczba działań mających na celu rozwój rynku produktów lokalnych</w:t>
            </w:r>
          </w:p>
        </w:tc>
        <w:tc>
          <w:tcPr>
            <w:tcW w:w="1143" w:type="dxa"/>
            <w:tcBorders>
              <w:top w:val="single" w:sz="4" w:space="0" w:color="auto"/>
              <w:left w:val="single" w:sz="4" w:space="0" w:color="auto"/>
              <w:bottom w:val="single" w:sz="4" w:space="0" w:color="auto"/>
              <w:right w:val="single" w:sz="4" w:space="0" w:color="auto"/>
            </w:tcBorders>
            <w:vAlign w:val="center"/>
          </w:tcPr>
          <w:p w14:paraId="0728F97A" w14:textId="77777777" w:rsidR="009235B2" w:rsidRPr="0026721A" w:rsidRDefault="009235B2" w:rsidP="006932B5">
            <w:pPr>
              <w:spacing w:after="0"/>
              <w:jc w:val="center"/>
              <w:rPr>
                <w:rFonts w:eastAsia="Times New Roman" w:cs="Times New Roman"/>
                <w:bCs/>
                <w:color w:val="000000"/>
                <w:sz w:val="20"/>
                <w:szCs w:val="20"/>
              </w:rPr>
            </w:pPr>
            <w:r w:rsidRPr="00184AD9">
              <w:rPr>
                <w:rFonts w:eastAsia="Times New Roman" w:cs="Times New Roman"/>
                <w:bCs/>
                <w:color w:val="000000"/>
                <w:sz w:val="20"/>
                <w:szCs w:val="20"/>
              </w:rPr>
              <w:t>szt.</w:t>
            </w:r>
          </w:p>
        </w:tc>
        <w:tc>
          <w:tcPr>
            <w:tcW w:w="994" w:type="dxa"/>
            <w:tcBorders>
              <w:top w:val="single" w:sz="4" w:space="0" w:color="auto"/>
              <w:left w:val="single" w:sz="4" w:space="0" w:color="auto"/>
              <w:bottom w:val="single" w:sz="4" w:space="0" w:color="auto"/>
              <w:right w:val="single" w:sz="4" w:space="0" w:color="auto"/>
            </w:tcBorders>
            <w:vAlign w:val="center"/>
          </w:tcPr>
          <w:p w14:paraId="49F75EE3" w14:textId="77777777" w:rsidR="009235B2" w:rsidRDefault="009235B2" w:rsidP="006932B5">
            <w:pPr>
              <w:spacing w:after="0"/>
              <w:jc w:val="center"/>
              <w:rPr>
                <w:rFonts w:eastAsia="Times New Roman" w:cs="Times New Roman"/>
                <w:bCs/>
                <w:color w:val="000000"/>
                <w:sz w:val="20"/>
                <w:szCs w:val="20"/>
              </w:rPr>
            </w:pPr>
            <w:r>
              <w:rPr>
                <w:rFonts w:eastAsia="Times New Roman" w:cs="Times New Roman"/>
                <w:bCs/>
                <w:color w:val="000000"/>
                <w:sz w:val="20"/>
                <w:szCs w:val="20"/>
              </w:rPr>
              <w:t>2</w:t>
            </w:r>
          </w:p>
        </w:tc>
        <w:tc>
          <w:tcPr>
            <w:tcW w:w="708" w:type="dxa"/>
            <w:tcBorders>
              <w:top w:val="single" w:sz="4" w:space="0" w:color="auto"/>
              <w:left w:val="nil"/>
              <w:bottom w:val="single" w:sz="4" w:space="0" w:color="auto"/>
              <w:right w:val="single" w:sz="4" w:space="0" w:color="auto"/>
            </w:tcBorders>
            <w:vAlign w:val="center"/>
          </w:tcPr>
          <w:p w14:paraId="320012B1"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47D9DD2D"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09" w:type="dxa"/>
            <w:tcBorders>
              <w:top w:val="single" w:sz="4" w:space="0" w:color="auto"/>
              <w:left w:val="single" w:sz="4" w:space="0" w:color="auto"/>
              <w:bottom w:val="single" w:sz="4" w:space="0" w:color="auto"/>
              <w:right w:val="single" w:sz="4" w:space="0" w:color="auto"/>
            </w:tcBorders>
            <w:vAlign w:val="center"/>
          </w:tcPr>
          <w:p w14:paraId="0C06EF20" w14:textId="77777777" w:rsidR="009235B2" w:rsidRDefault="009235B2" w:rsidP="006932B5">
            <w:pPr>
              <w:spacing w:after="0" w:line="240" w:lineRule="auto"/>
              <w:jc w:val="center"/>
              <w:rPr>
                <w:rFonts w:eastAsia="Times New Roman" w:cs="Times New Roman"/>
                <w:bCs/>
                <w:color w:val="000000"/>
                <w:sz w:val="20"/>
                <w:szCs w:val="20"/>
              </w:rPr>
            </w:pPr>
            <w:r w:rsidRPr="004D1A5B">
              <w:rPr>
                <w:rFonts w:eastAsia="Times New Roman" w:cs="Times New Roman"/>
                <w:bCs/>
                <w:color w:val="000000"/>
                <w:sz w:val="20"/>
                <w:szCs w:val="20"/>
              </w:rPr>
              <w:t>0,00</w:t>
            </w:r>
          </w:p>
        </w:tc>
        <w:tc>
          <w:tcPr>
            <w:tcW w:w="708" w:type="dxa"/>
            <w:tcBorders>
              <w:top w:val="single" w:sz="4" w:space="0" w:color="auto"/>
              <w:left w:val="single" w:sz="4" w:space="0" w:color="auto"/>
              <w:bottom w:val="single" w:sz="4" w:space="0" w:color="auto"/>
              <w:right w:val="single" w:sz="4" w:space="0" w:color="auto"/>
            </w:tcBorders>
            <w:vAlign w:val="center"/>
          </w:tcPr>
          <w:p w14:paraId="0110680F" w14:textId="77777777" w:rsidR="009235B2" w:rsidRDefault="009235B2" w:rsidP="006932B5">
            <w:pPr>
              <w:spacing w:after="0" w:line="240" w:lineRule="auto"/>
              <w:jc w:val="center"/>
              <w:rPr>
                <w:rFonts w:eastAsia="Times New Roman" w:cs="Times New Roman"/>
                <w:bCs/>
                <w:color w:val="000000"/>
                <w:sz w:val="20"/>
                <w:szCs w:val="20"/>
              </w:rPr>
            </w:pPr>
            <w:r w:rsidRPr="004D1A5B">
              <w:rPr>
                <w:rFonts w:eastAsia="Times New Roman" w:cs="Times New Roman"/>
                <w:bCs/>
                <w:color w:val="000000"/>
                <w:sz w:val="20"/>
                <w:szCs w:val="20"/>
              </w:rPr>
              <w:t>0,00</w:t>
            </w:r>
          </w:p>
        </w:tc>
        <w:tc>
          <w:tcPr>
            <w:tcW w:w="717" w:type="dxa"/>
            <w:tcBorders>
              <w:top w:val="single" w:sz="4" w:space="0" w:color="auto"/>
              <w:left w:val="single" w:sz="4" w:space="0" w:color="auto"/>
              <w:bottom w:val="single" w:sz="4" w:space="0" w:color="auto"/>
              <w:right w:val="single" w:sz="4" w:space="0" w:color="auto"/>
            </w:tcBorders>
            <w:vAlign w:val="center"/>
          </w:tcPr>
          <w:p w14:paraId="6D74BB39"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50,00</w:t>
            </w:r>
          </w:p>
        </w:tc>
        <w:tc>
          <w:tcPr>
            <w:tcW w:w="717" w:type="dxa"/>
            <w:tcBorders>
              <w:top w:val="single" w:sz="4" w:space="0" w:color="auto"/>
              <w:left w:val="single" w:sz="4" w:space="0" w:color="auto"/>
              <w:bottom w:val="single" w:sz="4" w:space="0" w:color="auto"/>
              <w:right w:val="single" w:sz="4" w:space="0" w:color="auto"/>
            </w:tcBorders>
            <w:vAlign w:val="center"/>
          </w:tcPr>
          <w:p w14:paraId="323F6741"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851" w:type="dxa"/>
            <w:tcBorders>
              <w:top w:val="single" w:sz="4" w:space="0" w:color="auto"/>
              <w:left w:val="single" w:sz="4" w:space="0" w:color="auto"/>
              <w:bottom w:val="single" w:sz="4" w:space="0" w:color="auto"/>
              <w:right w:val="single" w:sz="4" w:space="0" w:color="auto"/>
            </w:tcBorders>
            <w:vAlign w:val="center"/>
          </w:tcPr>
          <w:p w14:paraId="4568FD0F" w14:textId="77777777" w:rsidR="009235B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50,00</w:t>
            </w:r>
          </w:p>
        </w:tc>
        <w:tc>
          <w:tcPr>
            <w:tcW w:w="853" w:type="dxa"/>
            <w:tcBorders>
              <w:top w:val="single" w:sz="4" w:space="0" w:color="auto"/>
              <w:left w:val="single" w:sz="4" w:space="0" w:color="auto"/>
              <w:bottom w:val="single" w:sz="4" w:space="0" w:color="auto"/>
              <w:right w:val="single" w:sz="4" w:space="0" w:color="auto"/>
            </w:tcBorders>
            <w:vAlign w:val="center"/>
          </w:tcPr>
          <w:p w14:paraId="67C0F71F" w14:textId="77777777" w:rsidR="009235B2" w:rsidRPr="00FF7F32" w:rsidRDefault="009235B2" w:rsidP="006932B5">
            <w:pPr>
              <w:spacing w:after="0" w:line="240" w:lineRule="auto"/>
              <w:jc w:val="center"/>
              <w:rPr>
                <w:rFonts w:eastAsia="Times New Roman" w:cs="Times New Roman"/>
                <w:bCs/>
                <w:color w:val="000000"/>
                <w:sz w:val="20"/>
                <w:szCs w:val="20"/>
              </w:rPr>
            </w:pPr>
            <w:r>
              <w:rPr>
                <w:rFonts w:eastAsia="Times New Roman" w:cs="Times New Roman"/>
                <w:bCs/>
                <w:color w:val="000000"/>
                <w:sz w:val="20"/>
                <w:szCs w:val="20"/>
              </w:rPr>
              <w:t>0,00</w:t>
            </w:r>
          </w:p>
        </w:tc>
        <w:tc>
          <w:tcPr>
            <w:tcW w:w="776" w:type="dxa"/>
            <w:tcBorders>
              <w:top w:val="single" w:sz="4" w:space="0" w:color="auto"/>
              <w:left w:val="single" w:sz="4" w:space="0" w:color="auto"/>
              <w:bottom w:val="single" w:sz="4" w:space="0" w:color="auto"/>
              <w:right w:val="single" w:sz="4" w:space="0" w:color="auto"/>
            </w:tcBorders>
            <w:vAlign w:val="center"/>
          </w:tcPr>
          <w:p w14:paraId="70D555D2" w14:textId="77777777" w:rsidR="009235B2" w:rsidRDefault="009235B2" w:rsidP="006932B5">
            <w:pPr>
              <w:spacing w:after="0" w:line="240" w:lineRule="auto"/>
              <w:jc w:val="center"/>
            </w:pPr>
            <w:r>
              <w:t>50,00</w:t>
            </w:r>
          </w:p>
        </w:tc>
        <w:tc>
          <w:tcPr>
            <w:tcW w:w="841" w:type="dxa"/>
            <w:tcBorders>
              <w:top w:val="single" w:sz="4" w:space="0" w:color="auto"/>
              <w:left w:val="single" w:sz="4" w:space="0" w:color="auto"/>
              <w:bottom w:val="single" w:sz="4" w:space="0" w:color="auto"/>
              <w:right w:val="single" w:sz="4" w:space="0" w:color="auto"/>
            </w:tcBorders>
            <w:vAlign w:val="center"/>
          </w:tcPr>
          <w:p w14:paraId="434A5944" w14:textId="77777777" w:rsidR="009235B2" w:rsidRDefault="009235B2" w:rsidP="006932B5">
            <w:pPr>
              <w:spacing w:after="0" w:line="240" w:lineRule="auto"/>
              <w:jc w:val="center"/>
            </w:pPr>
            <w:r>
              <w:t>0,00</w:t>
            </w:r>
          </w:p>
        </w:tc>
      </w:tr>
    </w:tbl>
    <w:bookmarkEnd w:id="64"/>
    <w:p w14:paraId="7F759921" w14:textId="77777777" w:rsidR="009235B2" w:rsidRDefault="009235B2" w:rsidP="009235B2">
      <w:pPr>
        <w:spacing w:before="120" w:after="120"/>
        <w:rPr>
          <w:sz w:val="18"/>
          <w:szCs w:val="18"/>
        </w:rPr>
      </w:pPr>
      <w:r>
        <w:rPr>
          <w:sz w:val="18"/>
          <w:szCs w:val="18"/>
        </w:rPr>
        <w:t xml:space="preserve"> </w:t>
      </w:r>
      <w:r w:rsidRPr="00FF2482">
        <w:rPr>
          <w:sz w:val="18"/>
          <w:szCs w:val="18"/>
        </w:rPr>
        <w:t>*dodatkowo podpisane umowy</w:t>
      </w:r>
      <w:r>
        <w:rPr>
          <w:sz w:val="18"/>
          <w:szCs w:val="18"/>
        </w:rPr>
        <w:t>;</w:t>
      </w:r>
      <w:r w:rsidRPr="00FF2482">
        <w:rPr>
          <w:sz w:val="18"/>
          <w:szCs w:val="18"/>
        </w:rPr>
        <w:t xml:space="preserve"> </w:t>
      </w:r>
    </w:p>
    <w:p w14:paraId="5D807A74" w14:textId="77777777" w:rsidR="009235B2" w:rsidRDefault="009235B2" w:rsidP="009235B2">
      <w:pPr>
        <w:spacing w:before="120" w:after="120"/>
      </w:pPr>
      <w:r>
        <w:t>Źródło danych: dokumentacja LGD Na Śliwkowym Szlaku, 2021.</w:t>
      </w:r>
    </w:p>
    <w:p w14:paraId="24E68A89" w14:textId="77777777" w:rsidR="009235B2" w:rsidRPr="00FF2482" w:rsidRDefault="009235B2" w:rsidP="009235B2">
      <w:pPr>
        <w:pStyle w:val="Nagwek2"/>
        <w:spacing w:after="120"/>
        <w:rPr>
          <w:sz w:val="18"/>
          <w:szCs w:val="18"/>
        </w:rPr>
        <w:sectPr w:rsidR="009235B2" w:rsidRPr="00FF2482" w:rsidSect="006932B5">
          <w:pgSz w:w="16838" w:h="11906" w:orient="landscape"/>
          <w:pgMar w:top="1418" w:right="1418" w:bottom="1418" w:left="1418" w:header="709" w:footer="709" w:gutter="0"/>
          <w:cols w:space="708"/>
          <w:docGrid w:linePitch="360"/>
        </w:sectPr>
      </w:pPr>
    </w:p>
    <w:p w14:paraId="3B5D6DCE" w14:textId="77777777" w:rsidR="009235B2" w:rsidRPr="00820595" w:rsidRDefault="009235B2" w:rsidP="009235B2">
      <w:pPr>
        <w:rPr>
          <w:color w:val="0070C0"/>
          <w:sz w:val="24"/>
          <w:szCs w:val="24"/>
        </w:rPr>
      </w:pPr>
      <w:r>
        <w:rPr>
          <w:color w:val="0070C0"/>
          <w:sz w:val="24"/>
          <w:szCs w:val="24"/>
        </w:rPr>
        <w:lastRenderedPageBreak/>
        <w:t xml:space="preserve">Finansowa </w:t>
      </w:r>
      <w:r w:rsidRPr="00820595">
        <w:rPr>
          <w:color w:val="0070C0"/>
          <w:sz w:val="24"/>
          <w:szCs w:val="24"/>
        </w:rPr>
        <w:t>realizacja celów oraz przedsięwzięć w LSR</w:t>
      </w:r>
      <w:r>
        <w:rPr>
          <w:color w:val="0070C0"/>
          <w:sz w:val="24"/>
          <w:szCs w:val="24"/>
        </w:rPr>
        <w:t xml:space="preserve"> – budżet </w:t>
      </w:r>
      <w:r w:rsidRPr="00820595">
        <w:rPr>
          <w:color w:val="0070C0"/>
          <w:sz w:val="24"/>
          <w:szCs w:val="24"/>
        </w:rPr>
        <w:t xml:space="preserve">(stan na 31.05.2021) </w:t>
      </w:r>
    </w:p>
    <w:p w14:paraId="0A4A4EFB" w14:textId="77777777" w:rsidR="009235B2" w:rsidRPr="003C0E07" w:rsidRDefault="009235B2" w:rsidP="009235B2">
      <w:pPr>
        <w:spacing w:after="0" w:line="312" w:lineRule="auto"/>
        <w:ind w:firstLine="709"/>
        <w:jc w:val="both"/>
        <w:rPr>
          <w:color w:val="000000" w:themeColor="text1"/>
          <w:sz w:val="24"/>
          <w:szCs w:val="24"/>
        </w:rPr>
      </w:pPr>
      <w:bookmarkStart w:id="65" w:name="_Hlk82501738"/>
      <w:r w:rsidRPr="000360C3">
        <w:rPr>
          <w:sz w:val="24"/>
          <w:szCs w:val="24"/>
        </w:rPr>
        <w:t xml:space="preserve">Analizując realizację budżetu LGD </w:t>
      </w:r>
      <w:r w:rsidR="00135350" w:rsidRPr="003C0E07">
        <w:rPr>
          <w:rFonts w:ascii="Calibri" w:hAnsi="Calibri" w:cs="Calibri"/>
          <w:color w:val="000000" w:themeColor="text1"/>
          <w:sz w:val="24"/>
          <w:szCs w:val="24"/>
        </w:rPr>
        <w:t xml:space="preserve">Stowarzyszenie „Na Śliwkowym Szlaku” </w:t>
      </w:r>
      <w:r w:rsidRPr="003C0E07">
        <w:rPr>
          <w:color w:val="000000" w:themeColor="text1"/>
          <w:sz w:val="24"/>
          <w:szCs w:val="24"/>
        </w:rPr>
        <w:t>zaplanowanego na okres wdrażania lokalnej strategii rozwoju można zauważyć, iż środki finansowe zostały podzielone następująco: na dwa pierwsze cele ogólne wielkości ś</w:t>
      </w:r>
      <w:r w:rsidR="00135350" w:rsidRPr="003C0E07">
        <w:rPr>
          <w:color w:val="000000" w:themeColor="text1"/>
          <w:sz w:val="24"/>
          <w:szCs w:val="24"/>
        </w:rPr>
        <w:t xml:space="preserve">rodków finansowych są podobne, </w:t>
      </w:r>
      <w:r w:rsidRPr="003C0E07">
        <w:rPr>
          <w:color w:val="000000" w:themeColor="text1"/>
          <w:sz w:val="24"/>
          <w:szCs w:val="24"/>
        </w:rPr>
        <w:t>a mianowicie na cel ogólny 1: Rozwój obszaru w oparciu o zasoby lokalne zaplanowano budżet w kwocie blisko 5 mln zł, a na cel ogólny 2: Rozwój obszaru w oparciu o przedsiębiorczość mieszkańców – budżet w kwocie nieco ponad 5 mln zł. Natomiast na cel 3: Rozwój obszaru na bazie działań LGD zaplanowano budżet wielkości około</w:t>
      </w:r>
      <w:r w:rsidR="00135350" w:rsidRPr="003C0E07">
        <w:rPr>
          <w:color w:val="000000" w:themeColor="text1"/>
          <w:sz w:val="24"/>
          <w:szCs w:val="24"/>
        </w:rPr>
        <w:t xml:space="preserve"> 2,5 mln zł. Analizując postęp </w:t>
      </w:r>
      <w:r w:rsidRPr="003C0E07">
        <w:rPr>
          <w:color w:val="000000" w:themeColor="text1"/>
          <w:sz w:val="24"/>
          <w:szCs w:val="24"/>
        </w:rPr>
        <w:t xml:space="preserve">w realizacji budżetu na koniec maja 2021 stwierdzono, iż na realizację przedsięwzięć w celu ogólnym pierwszym rozdysponowano budżet w 100%, natomiast rozliczono 80% przyznanych środków. Na realizację przedsięwzięć w ramach celu drugiego przyznano pomoc w kwocie 2 974 963,00 zł, co stanowi 55,9% budżetu przeznaczonego na ten cel, a wypłacono 90% przyznanej kwoty. </w:t>
      </w:r>
    </w:p>
    <w:p w14:paraId="5FC4B02C" w14:textId="77777777" w:rsidR="009235B2" w:rsidRDefault="009235B2" w:rsidP="009235B2">
      <w:pPr>
        <w:spacing w:after="0" w:line="312" w:lineRule="auto"/>
        <w:ind w:firstLine="709"/>
        <w:jc w:val="both"/>
        <w:rPr>
          <w:sz w:val="24"/>
          <w:szCs w:val="24"/>
        </w:rPr>
      </w:pPr>
      <w:r w:rsidRPr="003C0E07">
        <w:rPr>
          <w:color w:val="000000" w:themeColor="text1"/>
          <w:sz w:val="24"/>
          <w:szCs w:val="24"/>
        </w:rPr>
        <w:t xml:space="preserve">W badanym okresie, </w:t>
      </w:r>
      <w:r w:rsidRPr="003C0E07">
        <w:rPr>
          <w:b/>
          <w:bCs/>
          <w:color w:val="000000" w:themeColor="text1"/>
          <w:sz w:val="24"/>
          <w:szCs w:val="24"/>
        </w:rPr>
        <w:t>jak wynika z badań IDI</w:t>
      </w:r>
      <w:r w:rsidRPr="003C0E07">
        <w:rPr>
          <w:color w:val="000000" w:themeColor="text1"/>
          <w:sz w:val="24"/>
          <w:szCs w:val="24"/>
        </w:rPr>
        <w:t xml:space="preserve">, LGD </w:t>
      </w:r>
      <w:r w:rsidR="00135350" w:rsidRPr="003C0E07">
        <w:rPr>
          <w:rFonts w:ascii="Calibri" w:hAnsi="Calibri" w:cs="Calibri"/>
          <w:color w:val="000000" w:themeColor="text1"/>
          <w:sz w:val="24"/>
          <w:szCs w:val="24"/>
        </w:rPr>
        <w:t xml:space="preserve">Stowarzyszenie „Na Śliwkowym Szlaku” </w:t>
      </w:r>
      <w:r w:rsidRPr="003C0E07">
        <w:rPr>
          <w:color w:val="000000" w:themeColor="text1"/>
          <w:sz w:val="24"/>
          <w:szCs w:val="24"/>
        </w:rPr>
        <w:t>otrzymała dwa bonusy i przeznaczyła otrzymane z tego tytułu dodatkowe środki finansowe na rozwój przedsiębiorczości, głównie na podejmowanie i rozwój działalności gospodarczej oraz na działania niekomercyjne, np. na odnowę zabytków, czy wyposażenie KGW. Pandemia w nikłym stopniu wpłynęła na realizację budżetu – tylko w</w:t>
      </w:r>
      <w:r w:rsidRPr="002468AA">
        <w:rPr>
          <w:sz w:val="24"/>
          <w:szCs w:val="24"/>
        </w:rPr>
        <w:t xml:space="preserve"> nielicznych przypadkach umowy zostały nieco później rozliczone. Z badań tych wynika, iż obecny budżet był wystarczający na realiza</w:t>
      </w:r>
      <w:r>
        <w:rPr>
          <w:sz w:val="24"/>
          <w:szCs w:val="24"/>
        </w:rPr>
        <w:t>cję zaplanowanych przedsięwzięć, jakkolwiek mógł</w:t>
      </w:r>
      <w:r w:rsidR="00135350">
        <w:rPr>
          <w:sz w:val="24"/>
          <w:szCs w:val="24"/>
        </w:rPr>
        <w:t xml:space="preserve">by być większy na podejmowanie </w:t>
      </w:r>
      <w:r>
        <w:rPr>
          <w:sz w:val="24"/>
          <w:szCs w:val="24"/>
        </w:rPr>
        <w:t xml:space="preserve">i rozwój działalności gospodarczej. Ale – paradoksalnie – na realizację niektórych przedsięwzięć (w kilku naborach) było zbyt mało wniosków aplikacyjnych. </w:t>
      </w:r>
      <w:r w:rsidRPr="002468AA">
        <w:rPr>
          <w:sz w:val="24"/>
          <w:szCs w:val="24"/>
        </w:rPr>
        <w:t>A w kolejnym okresie programowania powinny być realizowane nadal podobne przedsięwzięcia</w:t>
      </w:r>
      <w:r>
        <w:rPr>
          <w:sz w:val="24"/>
          <w:szCs w:val="24"/>
        </w:rPr>
        <w:t xml:space="preserve"> w ramach podejmowania i rozwoju działalności gospodarczej oraz działalności niekomercyjnej, np. dla organizacji społecznych, na ochronę zabytków, infrastrukturę społeczną, </w:t>
      </w:r>
      <w:r w:rsidRPr="002468AA">
        <w:rPr>
          <w:sz w:val="24"/>
          <w:szCs w:val="24"/>
        </w:rPr>
        <w:t>z budże</w:t>
      </w:r>
      <w:r>
        <w:rPr>
          <w:sz w:val="24"/>
          <w:szCs w:val="24"/>
        </w:rPr>
        <w:t>tem nie mniejszym niż obecnie (około 9</w:t>
      </w:r>
      <w:r w:rsidRPr="002468AA">
        <w:rPr>
          <w:sz w:val="24"/>
          <w:szCs w:val="24"/>
        </w:rPr>
        <w:t xml:space="preserve"> mln zł).</w:t>
      </w:r>
      <w:bookmarkEnd w:id="65"/>
      <w:r>
        <w:rPr>
          <w:sz w:val="24"/>
          <w:szCs w:val="24"/>
        </w:rPr>
        <w:t xml:space="preserve"> Jak przypuszczają uczestnicy badania powodem mniejszego zainteresowania tymi naborami mógł być pewien niepokój benefi</w:t>
      </w:r>
      <w:r w:rsidR="00135350">
        <w:rPr>
          <w:sz w:val="24"/>
          <w:szCs w:val="24"/>
        </w:rPr>
        <w:t xml:space="preserve">cjentów </w:t>
      </w:r>
      <w:r>
        <w:rPr>
          <w:sz w:val="24"/>
          <w:szCs w:val="24"/>
        </w:rPr>
        <w:t>o przyszłość po pandemii.</w:t>
      </w:r>
    </w:p>
    <w:p w14:paraId="17A782A5" w14:textId="77777777" w:rsidR="009235B2" w:rsidRPr="00CC0D98" w:rsidRDefault="009235B2" w:rsidP="001E0944">
      <w:pPr>
        <w:spacing w:after="0" w:line="312" w:lineRule="auto"/>
        <w:jc w:val="both"/>
        <w:rPr>
          <w:sz w:val="24"/>
          <w:szCs w:val="24"/>
        </w:rPr>
        <w:sectPr w:rsidR="009235B2" w:rsidRPr="00CC0D98" w:rsidSect="006932B5">
          <w:pgSz w:w="11906" w:h="16838"/>
          <w:pgMar w:top="1418" w:right="1418" w:bottom="1418" w:left="1418" w:header="709" w:footer="709" w:gutter="0"/>
          <w:cols w:space="708"/>
          <w:docGrid w:linePitch="360"/>
        </w:sectPr>
      </w:pPr>
    </w:p>
    <w:p w14:paraId="104BB4AF" w14:textId="0EB43B37" w:rsidR="001E0944" w:rsidRDefault="001E0944" w:rsidP="001E0944">
      <w:pPr>
        <w:pStyle w:val="Legenda"/>
        <w:keepNext/>
      </w:pPr>
      <w:bookmarkStart w:id="66" w:name="_Toc87354850"/>
      <w:bookmarkStart w:id="67" w:name="_Hlk86097028"/>
      <w:r>
        <w:lastRenderedPageBreak/>
        <w:t xml:space="preserve">Tabela </w:t>
      </w:r>
      <w:fldSimple w:instr=" SEQ Tabela \* ARABIC ">
        <w:r w:rsidR="00ED5018">
          <w:rPr>
            <w:noProof/>
          </w:rPr>
          <w:t>17</w:t>
        </w:r>
      </w:fldSimple>
      <w:r>
        <w:t xml:space="preserve"> </w:t>
      </w:r>
      <w:r w:rsidRPr="00DB0161">
        <w:t>Finansowa realizacja celów oraz przedsięwzięć LSR na obszarze LGD Na Śliwkowym Szlaku w latach 2016-2021 (stan na 31.05.2021)</w:t>
      </w:r>
      <w:bookmarkEnd w:id="66"/>
    </w:p>
    <w:tbl>
      <w:tblPr>
        <w:tblW w:w="14719" w:type="dxa"/>
        <w:tblInd w:w="-147" w:type="dxa"/>
        <w:tblLayout w:type="fixed"/>
        <w:tblCellMar>
          <w:left w:w="113" w:type="dxa"/>
        </w:tblCellMar>
        <w:tblLook w:val="0000" w:firstRow="0" w:lastRow="0" w:firstColumn="0" w:lastColumn="0" w:noHBand="0" w:noVBand="0"/>
      </w:tblPr>
      <w:tblGrid>
        <w:gridCol w:w="1287"/>
        <w:gridCol w:w="992"/>
        <w:gridCol w:w="973"/>
        <w:gridCol w:w="1169"/>
        <w:gridCol w:w="1105"/>
        <w:gridCol w:w="1147"/>
        <w:gridCol w:w="1105"/>
        <w:gridCol w:w="1261"/>
        <w:gridCol w:w="1105"/>
        <w:gridCol w:w="1233"/>
        <w:gridCol w:w="1104"/>
        <w:gridCol w:w="1104"/>
        <w:gridCol w:w="1134"/>
      </w:tblGrid>
      <w:tr w:rsidR="009235B2" w:rsidRPr="008F413C" w14:paraId="0B678C95" w14:textId="77777777" w:rsidTr="006932B5">
        <w:trPr>
          <w:trHeight w:val="286"/>
        </w:trPr>
        <w:tc>
          <w:tcPr>
            <w:tcW w:w="1287" w:type="dxa"/>
            <w:vMerge w:val="restart"/>
            <w:tcBorders>
              <w:top w:val="single" w:sz="4" w:space="0" w:color="000000"/>
              <w:left w:val="single" w:sz="4" w:space="0" w:color="000000"/>
              <w:bottom w:val="single" w:sz="4" w:space="0" w:color="000000"/>
              <w:right w:val="single" w:sz="4" w:space="0" w:color="000000"/>
            </w:tcBorders>
            <w:shd w:val="clear" w:color="auto" w:fill="auto"/>
            <w:vAlign w:val="center"/>
          </w:tcPr>
          <w:bookmarkEnd w:id="67"/>
          <w:p w14:paraId="435F4EA7" w14:textId="77777777" w:rsidR="009235B2" w:rsidRPr="0079494B" w:rsidRDefault="009235B2" w:rsidP="006932B5">
            <w:pPr>
              <w:spacing w:after="0" w:line="240" w:lineRule="auto"/>
              <w:jc w:val="center"/>
              <w:rPr>
                <w:sz w:val="18"/>
                <w:szCs w:val="18"/>
              </w:rPr>
            </w:pPr>
            <w:r w:rsidRPr="0079494B">
              <w:rPr>
                <w:sz w:val="18"/>
                <w:szCs w:val="18"/>
              </w:rPr>
              <w:t xml:space="preserve">Budżet </w:t>
            </w:r>
            <w:r>
              <w:rPr>
                <w:sz w:val="18"/>
                <w:szCs w:val="18"/>
              </w:rPr>
              <w:br/>
            </w:r>
            <w:r w:rsidRPr="0079494B">
              <w:rPr>
                <w:sz w:val="18"/>
                <w:szCs w:val="18"/>
              </w:rPr>
              <w:t>w LSR</w:t>
            </w:r>
          </w:p>
        </w:tc>
        <w:tc>
          <w:tcPr>
            <w:tcW w:w="13432" w:type="dxa"/>
            <w:gridSpan w:val="12"/>
            <w:tcBorders>
              <w:top w:val="single" w:sz="4" w:space="0" w:color="000000"/>
              <w:left w:val="single" w:sz="4" w:space="0" w:color="000000"/>
              <w:bottom w:val="single" w:sz="4" w:space="0" w:color="000000"/>
              <w:right w:val="single" w:sz="4" w:space="0" w:color="000000"/>
            </w:tcBorders>
            <w:shd w:val="clear" w:color="auto" w:fill="auto"/>
            <w:vAlign w:val="center"/>
          </w:tcPr>
          <w:p w14:paraId="3A593589" w14:textId="77777777" w:rsidR="009235B2" w:rsidRPr="0079494B" w:rsidRDefault="009235B2" w:rsidP="006932B5">
            <w:pPr>
              <w:spacing w:after="0" w:line="240" w:lineRule="auto"/>
              <w:jc w:val="center"/>
              <w:rPr>
                <w:sz w:val="20"/>
                <w:szCs w:val="20"/>
              </w:rPr>
            </w:pPr>
            <w:r w:rsidRPr="0079494B">
              <w:rPr>
                <w:sz w:val="20"/>
                <w:szCs w:val="20"/>
              </w:rPr>
              <w:t>Postęp finansowy narastająco</w:t>
            </w:r>
          </w:p>
        </w:tc>
      </w:tr>
      <w:tr w:rsidR="009235B2" w:rsidRPr="008F413C" w14:paraId="7CF7C01E" w14:textId="77777777" w:rsidTr="006932B5">
        <w:trPr>
          <w:trHeight w:val="282"/>
        </w:trPr>
        <w:tc>
          <w:tcPr>
            <w:tcW w:w="1287" w:type="dxa"/>
            <w:vMerge/>
            <w:tcBorders>
              <w:top w:val="single" w:sz="4" w:space="0" w:color="000000"/>
              <w:left w:val="single" w:sz="4" w:space="0" w:color="000000"/>
              <w:bottom w:val="single" w:sz="4" w:space="0" w:color="000000"/>
              <w:right w:val="single" w:sz="4" w:space="0" w:color="000000"/>
            </w:tcBorders>
            <w:shd w:val="clear" w:color="auto" w:fill="auto"/>
          </w:tcPr>
          <w:p w14:paraId="1E88F25E" w14:textId="77777777" w:rsidR="009235B2" w:rsidRPr="0079494B" w:rsidRDefault="009235B2" w:rsidP="006932B5">
            <w:pPr>
              <w:spacing w:after="0" w:line="240" w:lineRule="auto"/>
              <w:rPr>
                <w:sz w:val="18"/>
                <w:szCs w:val="18"/>
              </w:rPr>
            </w:pPr>
          </w:p>
        </w:tc>
        <w:tc>
          <w:tcPr>
            <w:tcW w:w="1965" w:type="dxa"/>
            <w:gridSpan w:val="2"/>
            <w:tcBorders>
              <w:top w:val="single" w:sz="4" w:space="0" w:color="000000"/>
              <w:left w:val="single" w:sz="4" w:space="0" w:color="000000"/>
              <w:bottom w:val="single" w:sz="4" w:space="0" w:color="000000"/>
              <w:right w:val="single" w:sz="4" w:space="0" w:color="000000"/>
            </w:tcBorders>
            <w:shd w:val="clear" w:color="auto" w:fill="auto"/>
          </w:tcPr>
          <w:p w14:paraId="06C6C982" w14:textId="77777777" w:rsidR="009235B2" w:rsidRPr="0079494B" w:rsidRDefault="009235B2" w:rsidP="006932B5">
            <w:pPr>
              <w:spacing w:after="0" w:line="240" w:lineRule="auto"/>
              <w:jc w:val="center"/>
              <w:rPr>
                <w:sz w:val="20"/>
                <w:szCs w:val="20"/>
              </w:rPr>
            </w:pPr>
            <w:r w:rsidRPr="0079494B">
              <w:rPr>
                <w:sz w:val="20"/>
                <w:szCs w:val="20"/>
              </w:rPr>
              <w:t>2016</w:t>
            </w:r>
          </w:p>
        </w:tc>
        <w:tc>
          <w:tcPr>
            <w:tcW w:w="2274" w:type="dxa"/>
            <w:gridSpan w:val="2"/>
            <w:tcBorders>
              <w:top w:val="single" w:sz="4" w:space="0" w:color="000000"/>
              <w:left w:val="single" w:sz="4" w:space="0" w:color="000000"/>
              <w:bottom w:val="single" w:sz="4" w:space="0" w:color="000000"/>
              <w:right w:val="single" w:sz="4" w:space="0" w:color="000000"/>
            </w:tcBorders>
            <w:shd w:val="clear" w:color="auto" w:fill="auto"/>
          </w:tcPr>
          <w:p w14:paraId="132D2D09" w14:textId="77777777" w:rsidR="009235B2" w:rsidRPr="0079494B" w:rsidRDefault="009235B2" w:rsidP="006932B5">
            <w:pPr>
              <w:spacing w:after="0" w:line="240" w:lineRule="auto"/>
              <w:jc w:val="center"/>
              <w:rPr>
                <w:sz w:val="20"/>
                <w:szCs w:val="20"/>
              </w:rPr>
            </w:pPr>
            <w:r w:rsidRPr="0079494B">
              <w:rPr>
                <w:sz w:val="20"/>
                <w:szCs w:val="20"/>
              </w:rPr>
              <w:t>2017</w:t>
            </w:r>
          </w:p>
        </w:tc>
        <w:tc>
          <w:tcPr>
            <w:tcW w:w="2252" w:type="dxa"/>
            <w:gridSpan w:val="2"/>
            <w:tcBorders>
              <w:top w:val="single" w:sz="4" w:space="0" w:color="000000"/>
              <w:left w:val="single" w:sz="4" w:space="0" w:color="000000"/>
              <w:bottom w:val="single" w:sz="4" w:space="0" w:color="000000"/>
              <w:right w:val="single" w:sz="4" w:space="0" w:color="000000"/>
            </w:tcBorders>
            <w:shd w:val="clear" w:color="auto" w:fill="auto"/>
          </w:tcPr>
          <w:p w14:paraId="47257D93" w14:textId="77777777" w:rsidR="009235B2" w:rsidRPr="0079494B" w:rsidRDefault="009235B2" w:rsidP="006932B5">
            <w:pPr>
              <w:spacing w:after="0" w:line="240" w:lineRule="auto"/>
              <w:jc w:val="center"/>
              <w:rPr>
                <w:sz w:val="20"/>
                <w:szCs w:val="20"/>
              </w:rPr>
            </w:pPr>
            <w:r w:rsidRPr="0079494B">
              <w:rPr>
                <w:sz w:val="20"/>
                <w:szCs w:val="20"/>
              </w:rPr>
              <w:t>2018</w:t>
            </w:r>
          </w:p>
        </w:tc>
        <w:tc>
          <w:tcPr>
            <w:tcW w:w="2366" w:type="dxa"/>
            <w:gridSpan w:val="2"/>
            <w:tcBorders>
              <w:top w:val="single" w:sz="4" w:space="0" w:color="000000"/>
              <w:left w:val="single" w:sz="4" w:space="0" w:color="000000"/>
              <w:bottom w:val="single" w:sz="4" w:space="0" w:color="000000"/>
              <w:right w:val="single" w:sz="4" w:space="0" w:color="000000"/>
            </w:tcBorders>
            <w:shd w:val="clear" w:color="auto" w:fill="auto"/>
          </w:tcPr>
          <w:p w14:paraId="044F38F0" w14:textId="77777777" w:rsidR="009235B2" w:rsidRPr="0079494B" w:rsidRDefault="009235B2" w:rsidP="006932B5">
            <w:pPr>
              <w:spacing w:after="0" w:line="240" w:lineRule="auto"/>
              <w:jc w:val="center"/>
              <w:rPr>
                <w:sz w:val="20"/>
                <w:szCs w:val="20"/>
              </w:rPr>
            </w:pPr>
            <w:r w:rsidRPr="0079494B">
              <w:rPr>
                <w:sz w:val="20"/>
                <w:szCs w:val="20"/>
              </w:rPr>
              <w:t>2019</w:t>
            </w:r>
          </w:p>
        </w:tc>
        <w:tc>
          <w:tcPr>
            <w:tcW w:w="2337" w:type="dxa"/>
            <w:gridSpan w:val="2"/>
            <w:tcBorders>
              <w:top w:val="single" w:sz="4" w:space="0" w:color="000000"/>
              <w:left w:val="single" w:sz="4" w:space="0" w:color="000000"/>
              <w:bottom w:val="single" w:sz="4" w:space="0" w:color="000000"/>
              <w:right w:val="single" w:sz="4" w:space="0" w:color="000000"/>
            </w:tcBorders>
            <w:shd w:val="clear" w:color="auto" w:fill="auto"/>
          </w:tcPr>
          <w:p w14:paraId="6E47FC11" w14:textId="77777777" w:rsidR="009235B2" w:rsidRPr="0079494B" w:rsidRDefault="009235B2" w:rsidP="006932B5">
            <w:pPr>
              <w:spacing w:after="0" w:line="240" w:lineRule="auto"/>
              <w:jc w:val="center"/>
              <w:rPr>
                <w:sz w:val="20"/>
                <w:szCs w:val="20"/>
              </w:rPr>
            </w:pPr>
            <w:r w:rsidRPr="0079494B">
              <w:rPr>
                <w:sz w:val="20"/>
                <w:szCs w:val="20"/>
              </w:rPr>
              <w:t>2020</w:t>
            </w:r>
          </w:p>
        </w:tc>
        <w:tc>
          <w:tcPr>
            <w:tcW w:w="2238" w:type="dxa"/>
            <w:gridSpan w:val="2"/>
            <w:tcBorders>
              <w:top w:val="single" w:sz="4" w:space="0" w:color="000000"/>
              <w:left w:val="single" w:sz="4" w:space="0" w:color="000000"/>
              <w:bottom w:val="single" w:sz="4" w:space="0" w:color="000000"/>
              <w:right w:val="single" w:sz="4" w:space="0" w:color="000000"/>
            </w:tcBorders>
            <w:shd w:val="clear" w:color="auto" w:fill="auto"/>
          </w:tcPr>
          <w:p w14:paraId="5A9E10CF" w14:textId="77777777" w:rsidR="009235B2" w:rsidRPr="0079494B" w:rsidRDefault="009235B2" w:rsidP="006932B5">
            <w:pPr>
              <w:spacing w:after="0" w:line="240" w:lineRule="auto"/>
              <w:jc w:val="center"/>
              <w:rPr>
                <w:sz w:val="20"/>
                <w:szCs w:val="20"/>
              </w:rPr>
            </w:pPr>
            <w:r w:rsidRPr="001A479F">
              <w:rPr>
                <w:sz w:val="20"/>
                <w:szCs w:val="20"/>
              </w:rPr>
              <w:t>2021 (stan na 31.05.)</w:t>
            </w:r>
          </w:p>
        </w:tc>
      </w:tr>
      <w:tr w:rsidR="009235B2" w:rsidRPr="008F413C" w14:paraId="1F7D44D1" w14:textId="77777777" w:rsidTr="006932B5">
        <w:trPr>
          <w:trHeight w:val="409"/>
        </w:trPr>
        <w:tc>
          <w:tcPr>
            <w:tcW w:w="1287" w:type="dxa"/>
            <w:vMerge/>
            <w:tcBorders>
              <w:top w:val="single" w:sz="4" w:space="0" w:color="000000"/>
              <w:left w:val="single" w:sz="4" w:space="0" w:color="000000"/>
              <w:bottom w:val="single" w:sz="4" w:space="0" w:color="000000"/>
              <w:right w:val="single" w:sz="4" w:space="0" w:color="000000"/>
            </w:tcBorders>
            <w:shd w:val="clear" w:color="auto" w:fill="auto"/>
          </w:tcPr>
          <w:p w14:paraId="479246D1" w14:textId="77777777" w:rsidR="009235B2" w:rsidRPr="0079494B" w:rsidRDefault="009235B2" w:rsidP="006932B5">
            <w:pPr>
              <w:spacing w:after="0" w:line="240" w:lineRule="auto"/>
              <w:rPr>
                <w:sz w:val="18"/>
                <w:szCs w:val="18"/>
              </w:rPr>
            </w:pPr>
          </w:p>
        </w:tc>
        <w:tc>
          <w:tcPr>
            <w:tcW w:w="992" w:type="dxa"/>
            <w:tcBorders>
              <w:top w:val="single" w:sz="4" w:space="0" w:color="000000"/>
              <w:left w:val="single" w:sz="4" w:space="0" w:color="000000"/>
              <w:bottom w:val="single" w:sz="4" w:space="0" w:color="000000"/>
              <w:right w:val="single" w:sz="4" w:space="0" w:color="000000"/>
            </w:tcBorders>
            <w:shd w:val="clear" w:color="auto" w:fill="auto"/>
          </w:tcPr>
          <w:p w14:paraId="51B3ACF2" w14:textId="77777777" w:rsidR="009235B2" w:rsidRPr="0079494B" w:rsidRDefault="009235B2" w:rsidP="006932B5">
            <w:pPr>
              <w:spacing w:after="0" w:line="240" w:lineRule="auto"/>
              <w:rPr>
                <w:sz w:val="16"/>
                <w:szCs w:val="16"/>
              </w:rPr>
            </w:pPr>
            <w:r w:rsidRPr="0079494B">
              <w:rPr>
                <w:sz w:val="16"/>
                <w:szCs w:val="16"/>
              </w:rPr>
              <w:t>Pomoc przyznana</w:t>
            </w:r>
          </w:p>
        </w:tc>
        <w:tc>
          <w:tcPr>
            <w:tcW w:w="973" w:type="dxa"/>
            <w:tcBorders>
              <w:top w:val="single" w:sz="4" w:space="0" w:color="000000"/>
              <w:left w:val="single" w:sz="4" w:space="0" w:color="000000"/>
              <w:bottom w:val="single" w:sz="4" w:space="0" w:color="000000"/>
              <w:right w:val="single" w:sz="4" w:space="0" w:color="000000"/>
            </w:tcBorders>
            <w:shd w:val="clear" w:color="auto" w:fill="auto"/>
          </w:tcPr>
          <w:p w14:paraId="74FEA4C4" w14:textId="77777777" w:rsidR="009235B2" w:rsidRPr="0079494B" w:rsidRDefault="009235B2" w:rsidP="006932B5">
            <w:pPr>
              <w:spacing w:after="0" w:line="240" w:lineRule="auto"/>
              <w:rPr>
                <w:sz w:val="16"/>
                <w:szCs w:val="16"/>
              </w:rPr>
            </w:pPr>
            <w:r w:rsidRPr="0079494B">
              <w:rPr>
                <w:sz w:val="16"/>
                <w:szCs w:val="16"/>
              </w:rPr>
              <w:t>Pomoc wypłacona</w:t>
            </w:r>
          </w:p>
        </w:tc>
        <w:tc>
          <w:tcPr>
            <w:tcW w:w="1169" w:type="dxa"/>
            <w:tcBorders>
              <w:top w:val="single" w:sz="4" w:space="0" w:color="000000"/>
              <w:left w:val="single" w:sz="4" w:space="0" w:color="000000"/>
              <w:bottom w:val="single" w:sz="4" w:space="0" w:color="000000"/>
              <w:right w:val="single" w:sz="4" w:space="0" w:color="000000"/>
            </w:tcBorders>
            <w:shd w:val="clear" w:color="auto" w:fill="auto"/>
          </w:tcPr>
          <w:p w14:paraId="6803DFC6" w14:textId="77777777" w:rsidR="009235B2" w:rsidRPr="0079494B" w:rsidRDefault="009235B2" w:rsidP="006932B5">
            <w:pPr>
              <w:spacing w:after="0" w:line="240" w:lineRule="auto"/>
              <w:rPr>
                <w:sz w:val="16"/>
                <w:szCs w:val="16"/>
              </w:rPr>
            </w:pPr>
            <w:r w:rsidRPr="0079494B">
              <w:rPr>
                <w:sz w:val="16"/>
                <w:szCs w:val="16"/>
              </w:rPr>
              <w:t>Pomoc przyznana</w:t>
            </w:r>
          </w:p>
        </w:tc>
        <w:tc>
          <w:tcPr>
            <w:tcW w:w="1105" w:type="dxa"/>
            <w:tcBorders>
              <w:top w:val="single" w:sz="4" w:space="0" w:color="000000"/>
              <w:left w:val="single" w:sz="4" w:space="0" w:color="000000"/>
              <w:bottom w:val="single" w:sz="4" w:space="0" w:color="000000"/>
              <w:right w:val="single" w:sz="4" w:space="0" w:color="000000"/>
            </w:tcBorders>
            <w:shd w:val="clear" w:color="auto" w:fill="auto"/>
          </w:tcPr>
          <w:p w14:paraId="77AC9069" w14:textId="77777777" w:rsidR="009235B2" w:rsidRPr="0079494B" w:rsidRDefault="009235B2" w:rsidP="006932B5">
            <w:pPr>
              <w:spacing w:after="0" w:line="240" w:lineRule="auto"/>
              <w:rPr>
                <w:sz w:val="16"/>
                <w:szCs w:val="16"/>
              </w:rPr>
            </w:pPr>
            <w:r w:rsidRPr="0079494B">
              <w:rPr>
                <w:sz w:val="16"/>
                <w:szCs w:val="16"/>
              </w:rPr>
              <w:t>Pomoc wypłacona</w:t>
            </w:r>
          </w:p>
        </w:tc>
        <w:tc>
          <w:tcPr>
            <w:tcW w:w="1147" w:type="dxa"/>
            <w:tcBorders>
              <w:top w:val="single" w:sz="4" w:space="0" w:color="000000"/>
              <w:left w:val="single" w:sz="4" w:space="0" w:color="000000"/>
              <w:bottom w:val="single" w:sz="4" w:space="0" w:color="000000"/>
              <w:right w:val="single" w:sz="4" w:space="0" w:color="000000"/>
            </w:tcBorders>
            <w:shd w:val="clear" w:color="auto" w:fill="auto"/>
          </w:tcPr>
          <w:p w14:paraId="322CF20C" w14:textId="77777777" w:rsidR="009235B2" w:rsidRPr="0079494B" w:rsidRDefault="009235B2" w:rsidP="006932B5">
            <w:pPr>
              <w:spacing w:after="0" w:line="240" w:lineRule="auto"/>
              <w:rPr>
                <w:sz w:val="16"/>
                <w:szCs w:val="16"/>
              </w:rPr>
            </w:pPr>
            <w:r w:rsidRPr="0079494B">
              <w:rPr>
                <w:sz w:val="16"/>
                <w:szCs w:val="16"/>
              </w:rPr>
              <w:t>Pomoc przyznana</w:t>
            </w:r>
          </w:p>
        </w:tc>
        <w:tc>
          <w:tcPr>
            <w:tcW w:w="1105" w:type="dxa"/>
            <w:tcBorders>
              <w:top w:val="single" w:sz="4" w:space="0" w:color="000000"/>
              <w:left w:val="single" w:sz="4" w:space="0" w:color="000000"/>
              <w:bottom w:val="single" w:sz="4" w:space="0" w:color="000000"/>
              <w:right w:val="single" w:sz="4" w:space="0" w:color="000000"/>
            </w:tcBorders>
            <w:shd w:val="clear" w:color="auto" w:fill="auto"/>
          </w:tcPr>
          <w:p w14:paraId="014E9167" w14:textId="77777777" w:rsidR="009235B2" w:rsidRPr="0079494B" w:rsidRDefault="009235B2" w:rsidP="006932B5">
            <w:pPr>
              <w:spacing w:after="0" w:line="240" w:lineRule="auto"/>
              <w:rPr>
                <w:sz w:val="16"/>
                <w:szCs w:val="16"/>
              </w:rPr>
            </w:pPr>
            <w:r w:rsidRPr="0079494B">
              <w:rPr>
                <w:sz w:val="16"/>
                <w:szCs w:val="16"/>
              </w:rPr>
              <w:t>Pomoc wypłacona</w:t>
            </w:r>
          </w:p>
        </w:tc>
        <w:tc>
          <w:tcPr>
            <w:tcW w:w="1261" w:type="dxa"/>
            <w:tcBorders>
              <w:top w:val="single" w:sz="4" w:space="0" w:color="000000"/>
              <w:left w:val="single" w:sz="4" w:space="0" w:color="000000"/>
              <w:bottom w:val="single" w:sz="4" w:space="0" w:color="000000"/>
              <w:right w:val="single" w:sz="4" w:space="0" w:color="000000"/>
            </w:tcBorders>
            <w:shd w:val="clear" w:color="auto" w:fill="auto"/>
          </w:tcPr>
          <w:p w14:paraId="3E2CC421" w14:textId="77777777" w:rsidR="009235B2" w:rsidRPr="0079494B" w:rsidRDefault="009235B2" w:rsidP="006932B5">
            <w:pPr>
              <w:spacing w:after="0" w:line="240" w:lineRule="auto"/>
              <w:rPr>
                <w:sz w:val="16"/>
                <w:szCs w:val="16"/>
              </w:rPr>
            </w:pPr>
            <w:r w:rsidRPr="0079494B">
              <w:rPr>
                <w:sz w:val="16"/>
                <w:szCs w:val="16"/>
              </w:rPr>
              <w:t>Pomoc przyznana</w:t>
            </w:r>
          </w:p>
        </w:tc>
        <w:tc>
          <w:tcPr>
            <w:tcW w:w="1105" w:type="dxa"/>
            <w:tcBorders>
              <w:top w:val="single" w:sz="4" w:space="0" w:color="000000"/>
              <w:left w:val="single" w:sz="4" w:space="0" w:color="000000"/>
              <w:bottom w:val="single" w:sz="4" w:space="0" w:color="000000"/>
              <w:right w:val="single" w:sz="4" w:space="0" w:color="000000"/>
            </w:tcBorders>
            <w:shd w:val="clear" w:color="auto" w:fill="auto"/>
          </w:tcPr>
          <w:p w14:paraId="566D0A2B" w14:textId="77777777" w:rsidR="009235B2" w:rsidRPr="0079494B" w:rsidRDefault="009235B2" w:rsidP="006932B5">
            <w:pPr>
              <w:spacing w:after="0" w:line="240" w:lineRule="auto"/>
              <w:rPr>
                <w:sz w:val="16"/>
                <w:szCs w:val="16"/>
              </w:rPr>
            </w:pPr>
            <w:r w:rsidRPr="0079494B">
              <w:rPr>
                <w:sz w:val="16"/>
                <w:szCs w:val="16"/>
              </w:rPr>
              <w:t>Pomoc wypłacona</w:t>
            </w:r>
          </w:p>
        </w:tc>
        <w:tc>
          <w:tcPr>
            <w:tcW w:w="1233" w:type="dxa"/>
            <w:tcBorders>
              <w:top w:val="single" w:sz="4" w:space="0" w:color="000000"/>
              <w:left w:val="single" w:sz="4" w:space="0" w:color="000000"/>
              <w:bottom w:val="single" w:sz="4" w:space="0" w:color="000000"/>
              <w:right w:val="single" w:sz="4" w:space="0" w:color="000000"/>
            </w:tcBorders>
            <w:shd w:val="clear" w:color="auto" w:fill="auto"/>
          </w:tcPr>
          <w:p w14:paraId="302BF34E" w14:textId="77777777" w:rsidR="009235B2" w:rsidRPr="0079494B" w:rsidRDefault="009235B2" w:rsidP="006932B5">
            <w:pPr>
              <w:spacing w:after="0" w:line="240" w:lineRule="auto"/>
              <w:rPr>
                <w:sz w:val="16"/>
                <w:szCs w:val="16"/>
              </w:rPr>
            </w:pPr>
            <w:r w:rsidRPr="0079494B">
              <w:rPr>
                <w:sz w:val="16"/>
                <w:szCs w:val="16"/>
              </w:rPr>
              <w:t>Pomoc przyznana</w:t>
            </w:r>
          </w:p>
        </w:tc>
        <w:tc>
          <w:tcPr>
            <w:tcW w:w="1104" w:type="dxa"/>
            <w:tcBorders>
              <w:top w:val="single" w:sz="4" w:space="0" w:color="000000"/>
              <w:left w:val="single" w:sz="4" w:space="0" w:color="000000"/>
              <w:bottom w:val="single" w:sz="4" w:space="0" w:color="000000"/>
              <w:right w:val="single" w:sz="4" w:space="0" w:color="000000"/>
            </w:tcBorders>
            <w:shd w:val="clear" w:color="auto" w:fill="auto"/>
          </w:tcPr>
          <w:p w14:paraId="2121CF74" w14:textId="77777777" w:rsidR="009235B2" w:rsidRPr="0079494B" w:rsidRDefault="009235B2" w:rsidP="006932B5">
            <w:pPr>
              <w:spacing w:after="0" w:line="240" w:lineRule="auto"/>
              <w:rPr>
                <w:sz w:val="16"/>
                <w:szCs w:val="16"/>
              </w:rPr>
            </w:pPr>
            <w:r w:rsidRPr="0079494B">
              <w:rPr>
                <w:sz w:val="16"/>
                <w:szCs w:val="16"/>
              </w:rPr>
              <w:t>Pomoc wypłacona</w:t>
            </w:r>
          </w:p>
        </w:tc>
        <w:tc>
          <w:tcPr>
            <w:tcW w:w="1104" w:type="dxa"/>
            <w:tcBorders>
              <w:top w:val="single" w:sz="4" w:space="0" w:color="000000"/>
              <w:left w:val="single" w:sz="4" w:space="0" w:color="000000"/>
              <w:bottom w:val="single" w:sz="4" w:space="0" w:color="000000"/>
              <w:right w:val="single" w:sz="4" w:space="0" w:color="000000"/>
            </w:tcBorders>
            <w:shd w:val="clear" w:color="auto" w:fill="auto"/>
          </w:tcPr>
          <w:p w14:paraId="29205FFF" w14:textId="77777777" w:rsidR="009235B2" w:rsidRPr="0079494B" w:rsidRDefault="009235B2" w:rsidP="006932B5">
            <w:pPr>
              <w:spacing w:after="0" w:line="240" w:lineRule="auto"/>
              <w:rPr>
                <w:sz w:val="16"/>
                <w:szCs w:val="16"/>
              </w:rPr>
            </w:pPr>
            <w:r w:rsidRPr="0079494B">
              <w:rPr>
                <w:sz w:val="16"/>
                <w:szCs w:val="16"/>
              </w:rPr>
              <w:t>Pomoc przyznana</w:t>
            </w:r>
          </w:p>
        </w:tc>
        <w:tc>
          <w:tcPr>
            <w:tcW w:w="1134" w:type="dxa"/>
            <w:tcBorders>
              <w:top w:val="single" w:sz="4" w:space="0" w:color="000000"/>
              <w:left w:val="single" w:sz="4" w:space="0" w:color="000000"/>
              <w:bottom w:val="single" w:sz="4" w:space="0" w:color="000000"/>
              <w:right w:val="single" w:sz="4" w:space="0" w:color="000000"/>
            </w:tcBorders>
            <w:shd w:val="clear" w:color="auto" w:fill="auto"/>
          </w:tcPr>
          <w:p w14:paraId="5A0F7EB8" w14:textId="77777777" w:rsidR="009235B2" w:rsidRPr="0079494B" w:rsidRDefault="009235B2" w:rsidP="006932B5">
            <w:pPr>
              <w:spacing w:after="0" w:line="240" w:lineRule="auto"/>
              <w:rPr>
                <w:sz w:val="16"/>
                <w:szCs w:val="16"/>
              </w:rPr>
            </w:pPr>
            <w:r w:rsidRPr="0079494B">
              <w:rPr>
                <w:sz w:val="16"/>
                <w:szCs w:val="16"/>
              </w:rPr>
              <w:t>Pomoc wypłacona</w:t>
            </w:r>
          </w:p>
        </w:tc>
      </w:tr>
      <w:tr w:rsidR="009235B2" w:rsidRPr="0079494B" w14:paraId="77ADA4D0" w14:textId="77777777" w:rsidTr="006932B5">
        <w:trPr>
          <w:trHeight w:val="699"/>
        </w:trPr>
        <w:tc>
          <w:tcPr>
            <w:tcW w:w="14719"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23C5D5F4" w14:textId="77777777" w:rsidR="009235B2" w:rsidRPr="002247DD" w:rsidRDefault="009235B2" w:rsidP="006932B5">
            <w:pPr>
              <w:spacing w:after="0" w:line="312" w:lineRule="auto"/>
              <w:ind w:firstLine="720"/>
              <w:jc w:val="both"/>
              <w:rPr>
                <w:rFonts w:cstheme="minorHAnsi"/>
                <w:color w:val="000000" w:themeColor="text1"/>
                <w:sz w:val="24"/>
                <w:szCs w:val="24"/>
                <w:highlight w:val="yellow"/>
              </w:rPr>
            </w:pPr>
            <w:r>
              <w:rPr>
                <w:rFonts w:eastAsia="Times New Roman" w:cs="Times New Roman"/>
                <w:b/>
                <w:bCs/>
                <w:color w:val="002060"/>
              </w:rPr>
              <w:t xml:space="preserve">Cel ogólny 1: </w:t>
            </w:r>
            <w:r>
              <w:rPr>
                <w:rFonts w:eastAsia="Times New Roman" w:cs="Times New Roman"/>
                <w:b/>
                <w:bCs/>
                <w:smallCaps/>
                <w:color w:val="002060"/>
              </w:rPr>
              <w:t>Zrównoważony r</w:t>
            </w:r>
            <w:r w:rsidRPr="00C178E4">
              <w:rPr>
                <w:rFonts w:eastAsia="Times New Roman" w:cs="Times New Roman"/>
                <w:b/>
                <w:bCs/>
                <w:smallCaps/>
                <w:color w:val="002060"/>
              </w:rPr>
              <w:t xml:space="preserve">ozwój obszaru w oparciu o </w:t>
            </w:r>
            <w:r>
              <w:rPr>
                <w:rFonts w:eastAsia="Times New Roman" w:cs="Times New Roman"/>
                <w:b/>
                <w:bCs/>
                <w:smallCaps/>
                <w:color w:val="002060"/>
              </w:rPr>
              <w:t xml:space="preserve">zasoby lokalne </w:t>
            </w:r>
            <w:r w:rsidRPr="00513DB8">
              <w:rPr>
                <w:rFonts w:eastAsia="Times New Roman" w:cs="Times New Roman"/>
                <w:b/>
                <w:bCs/>
                <w:color w:val="00B050"/>
              </w:rPr>
              <w:t>(poziom realizacji budżetu 100%, rozlicznie 80,00%)</w:t>
            </w:r>
          </w:p>
        </w:tc>
      </w:tr>
      <w:tr w:rsidR="009235B2" w:rsidRPr="0079494B" w14:paraId="71CE1FC1" w14:textId="77777777" w:rsidTr="006932B5">
        <w:trPr>
          <w:trHeight w:val="281"/>
        </w:trPr>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98C216" w14:textId="77777777" w:rsidR="009235B2" w:rsidRPr="00194E9F" w:rsidRDefault="009235B2" w:rsidP="006932B5">
            <w:pPr>
              <w:spacing w:after="0" w:line="240" w:lineRule="auto"/>
              <w:jc w:val="right"/>
              <w:rPr>
                <w:sz w:val="20"/>
                <w:szCs w:val="20"/>
              </w:rPr>
            </w:pPr>
            <w:r w:rsidRPr="00194E9F">
              <w:rPr>
                <w:sz w:val="20"/>
                <w:szCs w:val="20"/>
              </w:rPr>
              <w:t>4 804 000,00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5AB005" w14:textId="77777777" w:rsidR="009235B2" w:rsidRPr="0079494B" w:rsidRDefault="009235B2" w:rsidP="006932B5">
            <w:pPr>
              <w:spacing w:after="0" w:line="240" w:lineRule="auto"/>
              <w:jc w:val="right"/>
              <w:rPr>
                <w:sz w:val="16"/>
                <w:szCs w:val="16"/>
              </w:rPr>
            </w:pPr>
            <w:r>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1F641E" w14:textId="77777777" w:rsidR="009235B2" w:rsidRPr="0079494B" w:rsidRDefault="009235B2" w:rsidP="006932B5">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50A47E" w14:textId="77777777" w:rsidR="009235B2" w:rsidRPr="0079494B" w:rsidRDefault="009235B2" w:rsidP="006932B5">
            <w:pPr>
              <w:spacing w:after="0" w:line="240" w:lineRule="auto"/>
              <w:jc w:val="right"/>
              <w:rPr>
                <w:sz w:val="16"/>
                <w:szCs w:val="16"/>
              </w:rPr>
            </w:pPr>
            <w:r>
              <w:rPr>
                <w:sz w:val="16"/>
                <w:szCs w:val="16"/>
              </w:rPr>
              <w:t>1 002 036,00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C36E8E" w14:textId="77777777" w:rsidR="009235B2" w:rsidRPr="0079494B" w:rsidRDefault="009235B2" w:rsidP="006932B5">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75364C" w14:textId="77777777" w:rsidR="009235B2" w:rsidRPr="00194E9F" w:rsidRDefault="009235B2" w:rsidP="006932B5">
            <w:pPr>
              <w:spacing w:after="0" w:line="240" w:lineRule="auto"/>
              <w:jc w:val="center"/>
              <w:rPr>
                <w:sz w:val="16"/>
                <w:szCs w:val="16"/>
              </w:rPr>
            </w:pPr>
            <w:r w:rsidRPr="00194E9F">
              <w:rPr>
                <w:sz w:val="16"/>
                <w:szCs w:val="16"/>
              </w:rPr>
              <w:t>3 880 063,06</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B0CD11" w14:textId="77777777" w:rsidR="009235B2" w:rsidRPr="00194E9F" w:rsidRDefault="009235B2" w:rsidP="006932B5">
            <w:pPr>
              <w:spacing w:after="0" w:line="240" w:lineRule="auto"/>
              <w:jc w:val="right"/>
              <w:rPr>
                <w:sz w:val="16"/>
                <w:szCs w:val="16"/>
              </w:rPr>
            </w:pPr>
            <w:r w:rsidRPr="00194E9F">
              <w:rPr>
                <w:sz w:val="16"/>
                <w:szCs w:val="16"/>
              </w:rPr>
              <w:t>727 314,76</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B7B547" w14:textId="77777777" w:rsidR="009235B2" w:rsidRPr="000C0EDC" w:rsidRDefault="009235B2" w:rsidP="006932B5">
            <w:pPr>
              <w:spacing w:after="0" w:line="240" w:lineRule="auto"/>
              <w:jc w:val="right"/>
              <w:rPr>
                <w:sz w:val="16"/>
                <w:szCs w:val="16"/>
              </w:rPr>
            </w:pPr>
            <w:r w:rsidRPr="000C0EDC">
              <w:rPr>
                <w:sz w:val="16"/>
                <w:szCs w:val="16"/>
              </w:rPr>
              <w:t>3 931 448,06</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B25629" w14:textId="77777777" w:rsidR="009235B2" w:rsidRPr="000C0EDC" w:rsidRDefault="009235B2" w:rsidP="006932B5">
            <w:pPr>
              <w:spacing w:after="0" w:line="240" w:lineRule="auto"/>
              <w:jc w:val="right"/>
              <w:rPr>
                <w:sz w:val="16"/>
                <w:szCs w:val="16"/>
              </w:rPr>
            </w:pPr>
            <w:r w:rsidRPr="000C0EDC">
              <w:rPr>
                <w:sz w:val="16"/>
                <w:szCs w:val="16"/>
              </w:rPr>
              <w:t>2 018 752,76</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A04CEB" w14:textId="77777777" w:rsidR="009235B2" w:rsidRPr="0079494B" w:rsidRDefault="009235B2" w:rsidP="006932B5">
            <w:pPr>
              <w:spacing w:after="0" w:line="240" w:lineRule="auto"/>
              <w:jc w:val="right"/>
              <w:rPr>
                <w:sz w:val="16"/>
                <w:szCs w:val="16"/>
              </w:rPr>
            </w:pPr>
            <w:r>
              <w:rPr>
                <w:sz w:val="16"/>
                <w:szCs w:val="16"/>
              </w:rPr>
              <w:t>3 944 094,00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B3AE08" w14:textId="77777777" w:rsidR="009235B2" w:rsidRPr="0079494B" w:rsidRDefault="009235B2" w:rsidP="006932B5">
            <w:pPr>
              <w:spacing w:after="0" w:line="240" w:lineRule="auto"/>
              <w:jc w:val="right"/>
              <w:rPr>
                <w:sz w:val="16"/>
                <w:szCs w:val="16"/>
              </w:rPr>
            </w:pPr>
            <w:r>
              <w:rPr>
                <w:sz w:val="16"/>
                <w:szCs w:val="16"/>
              </w:rPr>
              <w:t>3 842 384,56</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2860DF" w14:textId="77777777" w:rsidR="009235B2" w:rsidRPr="00B36F8B" w:rsidRDefault="009235B2" w:rsidP="006932B5">
            <w:pPr>
              <w:spacing w:after="0" w:line="240" w:lineRule="auto"/>
              <w:jc w:val="right"/>
              <w:rPr>
                <w:color w:val="000000"/>
                <w:sz w:val="16"/>
                <w:szCs w:val="16"/>
              </w:rPr>
            </w:pPr>
            <w:r w:rsidRPr="00B36F8B">
              <w:rPr>
                <w:color w:val="000000"/>
                <w:sz w:val="16"/>
                <w:szCs w:val="16"/>
              </w:rPr>
              <w:t>4 804 000,00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18F724" w14:textId="77777777" w:rsidR="009235B2" w:rsidRPr="00CA295E" w:rsidRDefault="009235B2" w:rsidP="006932B5">
            <w:pPr>
              <w:spacing w:after="0" w:line="240" w:lineRule="auto"/>
              <w:jc w:val="right"/>
              <w:rPr>
                <w:sz w:val="16"/>
                <w:szCs w:val="16"/>
              </w:rPr>
            </w:pPr>
            <w:r w:rsidRPr="00B36F8B">
              <w:rPr>
                <w:color w:val="000000"/>
                <w:sz w:val="16"/>
                <w:szCs w:val="16"/>
              </w:rPr>
              <w:t>3 842 389,56</w:t>
            </w:r>
          </w:p>
        </w:tc>
      </w:tr>
      <w:tr w:rsidR="009235B2" w:rsidRPr="0079494B" w14:paraId="584C283F" w14:textId="77777777" w:rsidTr="006932B5">
        <w:trPr>
          <w:trHeight w:val="281"/>
        </w:trPr>
        <w:tc>
          <w:tcPr>
            <w:tcW w:w="14719"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0BA51CBD" w14:textId="77777777" w:rsidR="009235B2" w:rsidRPr="005F1DC4" w:rsidRDefault="009235B2" w:rsidP="006932B5">
            <w:pPr>
              <w:spacing w:after="0" w:line="240" w:lineRule="auto"/>
            </w:pPr>
            <w:r w:rsidRPr="00194E9F">
              <w:rPr>
                <w:color w:val="0070C0"/>
              </w:rPr>
              <w:t>Cel szczegółowy 1.1. Wzmocnienie społeczeństwa obywatelskiego</w:t>
            </w:r>
          </w:p>
        </w:tc>
      </w:tr>
      <w:tr w:rsidR="009235B2" w:rsidRPr="0079494B" w14:paraId="51EDCAC6" w14:textId="77777777" w:rsidTr="006932B5">
        <w:trPr>
          <w:trHeight w:val="281"/>
        </w:trPr>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B0CB74" w14:textId="77777777" w:rsidR="009235B2" w:rsidRPr="002C542A" w:rsidRDefault="009235B2" w:rsidP="006932B5">
            <w:pPr>
              <w:spacing w:after="0" w:line="240" w:lineRule="auto"/>
              <w:jc w:val="right"/>
              <w:rPr>
                <w:sz w:val="20"/>
                <w:szCs w:val="20"/>
              </w:rPr>
            </w:pPr>
            <w:r w:rsidRPr="002C542A">
              <w:rPr>
                <w:sz w:val="20"/>
                <w:szCs w:val="20"/>
              </w:rPr>
              <w:t>185 220,00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7A27CA" w14:textId="77777777" w:rsidR="009235B2" w:rsidRPr="0079494B" w:rsidRDefault="009235B2" w:rsidP="006932B5">
            <w:pPr>
              <w:spacing w:after="0" w:line="240" w:lineRule="auto"/>
              <w:jc w:val="right"/>
              <w:rPr>
                <w:sz w:val="16"/>
                <w:szCs w:val="16"/>
              </w:rPr>
            </w:pPr>
            <w:r>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A553398" w14:textId="77777777" w:rsidR="009235B2" w:rsidRPr="0079494B" w:rsidRDefault="009235B2" w:rsidP="006932B5">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1A92570" w14:textId="77777777" w:rsidR="009235B2" w:rsidRPr="0079494B" w:rsidRDefault="009235B2" w:rsidP="006932B5">
            <w:pPr>
              <w:spacing w:after="0" w:line="240" w:lineRule="auto"/>
              <w:jc w:val="right"/>
              <w:rPr>
                <w:sz w:val="16"/>
                <w:szCs w:val="16"/>
              </w:rPr>
            </w:pPr>
            <w:r>
              <w:rPr>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0DFDA6" w14:textId="77777777" w:rsidR="009235B2" w:rsidRPr="0079494B" w:rsidRDefault="009235B2" w:rsidP="006932B5">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8997B" w14:textId="77777777" w:rsidR="009235B2" w:rsidRPr="0079494B" w:rsidRDefault="009235B2" w:rsidP="006932B5">
            <w:pPr>
              <w:spacing w:after="0" w:line="240" w:lineRule="auto"/>
              <w:jc w:val="right"/>
              <w:rPr>
                <w:sz w:val="16"/>
                <w:szCs w:val="16"/>
              </w:rPr>
            </w:pPr>
            <w:r>
              <w:rPr>
                <w:sz w:val="16"/>
                <w:szCs w:val="16"/>
              </w:rPr>
              <w:t>178 218,00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B4C4CD" w14:textId="77777777" w:rsidR="009235B2" w:rsidRPr="0079494B" w:rsidRDefault="009235B2" w:rsidP="006932B5">
            <w:pPr>
              <w:spacing w:after="0" w:line="240" w:lineRule="auto"/>
              <w:jc w:val="right"/>
              <w:rPr>
                <w:sz w:val="16"/>
                <w:szCs w:val="16"/>
              </w:rPr>
            </w:pPr>
            <w:r>
              <w:rPr>
                <w:sz w:val="16"/>
                <w:szCs w:val="16"/>
              </w:rPr>
              <w:t>0,00</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EE9A08" w14:textId="77777777" w:rsidR="009235B2" w:rsidRPr="0079494B" w:rsidRDefault="009235B2" w:rsidP="006932B5">
            <w:pPr>
              <w:spacing w:after="0" w:line="240" w:lineRule="auto"/>
              <w:jc w:val="right"/>
              <w:rPr>
                <w:sz w:val="16"/>
                <w:szCs w:val="16"/>
              </w:rPr>
            </w:pPr>
            <w:r>
              <w:rPr>
                <w:sz w:val="16"/>
                <w:szCs w:val="16"/>
              </w:rPr>
              <w:t>178 225,00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97E92B" w14:textId="77777777" w:rsidR="009235B2" w:rsidRPr="0079494B" w:rsidRDefault="009235B2" w:rsidP="006932B5">
            <w:pPr>
              <w:spacing w:after="0" w:line="240" w:lineRule="auto"/>
              <w:jc w:val="right"/>
              <w:rPr>
                <w:sz w:val="16"/>
                <w:szCs w:val="16"/>
              </w:rPr>
            </w:pPr>
            <w:r>
              <w:rPr>
                <w:sz w:val="16"/>
                <w:szCs w:val="16"/>
              </w:rPr>
              <w:t>0,00</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D8DC4E" w14:textId="77777777" w:rsidR="009235B2" w:rsidRPr="00841EEC" w:rsidRDefault="009235B2" w:rsidP="006932B5">
            <w:pPr>
              <w:spacing w:after="0" w:line="240" w:lineRule="auto"/>
              <w:jc w:val="right"/>
              <w:rPr>
                <w:sz w:val="16"/>
                <w:szCs w:val="16"/>
              </w:rPr>
            </w:pPr>
            <w:r>
              <w:rPr>
                <w:sz w:val="16"/>
                <w:szCs w:val="16"/>
              </w:rPr>
              <w:t>178 218,00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887354" w14:textId="77777777" w:rsidR="009235B2" w:rsidRPr="00841EEC" w:rsidRDefault="009235B2" w:rsidP="006932B5">
            <w:pPr>
              <w:spacing w:after="0" w:line="240" w:lineRule="auto"/>
              <w:jc w:val="right"/>
              <w:rPr>
                <w:sz w:val="16"/>
                <w:szCs w:val="16"/>
              </w:rPr>
            </w:pPr>
            <w:r>
              <w:rPr>
                <w:sz w:val="16"/>
                <w:szCs w:val="16"/>
              </w:rPr>
              <w:t>174 756,96</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BD32EF" w14:textId="77777777" w:rsidR="009235B2" w:rsidRPr="00B36F8B" w:rsidRDefault="009235B2" w:rsidP="006932B5">
            <w:pPr>
              <w:spacing w:after="0" w:line="240" w:lineRule="auto"/>
              <w:jc w:val="right"/>
              <w:rPr>
                <w:sz w:val="16"/>
                <w:szCs w:val="16"/>
              </w:rPr>
            </w:pPr>
            <w:r w:rsidRPr="007A0EFC">
              <w:rPr>
                <w:sz w:val="16"/>
                <w:szCs w:val="16"/>
              </w:rPr>
              <w:t>251 220,00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57D75C" w14:textId="77777777" w:rsidR="009235B2" w:rsidRPr="00B62875" w:rsidRDefault="009235B2" w:rsidP="006932B5">
            <w:pPr>
              <w:spacing w:after="0" w:line="240" w:lineRule="auto"/>
              <w:jc w:val="right"/>
              <w:rPr>
                <w:sz w:val="16"/>
                <w:szCs w:val="16"/>
              </w:rPr>
            </w:pPr>
            <w:r>
              <w:rPr>
                <w:sz w:val="16"/>
                <w:szCs w:val="16"/>
              </w:rPr>
              <w:t>174 756,96</w:t>
            </w:r>
          </w:p>
        </w:tc>
      </w:tr>
      <w:tr w:rsidR="009235B2" w:rsidRPr="0079494B" w14:paraId="61E839F6" w14:textId="77777777" w:rsidTr="006932B5">
        <w:trPr>
          <w:trHeight w:val="251"/>
        </w:trPr>
        <w:tc>
          <w:tcPr>
            <w:tcW w:w="14719"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2A88EC91" w14:textId="77777777" w:rsidR="009235B2" w:rsidRPr="00B62875" w:rsidRDefault="009235B2" w:rsidP="006932B5">
            <w:pPr>
              <w:spacing w:after="0" w:line="240" w:lineRule="auto"/>
              <w:rPr>
                <w:color w:val="000000"/>
                <w:sz w:val="20"/>
                <w:szCs w:val="20"/>
              </w:rPr>
            </w:pPr>
            <w:r w:rsidRPr="00B62875">
              <w:rPr>
                <w:sz w:val="20"/>
                <w:szCs w:val="20"/>
              </w:rPr>
              <w:t xml:space="preserve">1.1.1. Podnoszenie kompetencji społeczeństwa lokalnego, w tym przedstawicieli grup </w:t>
            </w:r>
            <w:proofErr w:type="spellStart"/>
            <w:r w:rsidRPr="00B62875">
              <w:rPr>
                <w:sz w:val="20"/>
                <w:szCs w:val="20"/>
              </w:rPr>
              <w:t>defaworyzowanych</w:t>
            </w:r>
            <w:proofErr w:type="spellEnd"/>
          </w:p>
        </w:tc>
      </w:tr>
      <w:tr w:rsidR="009235B2" w:rsidRPr="00B36F8B" w14:paraId="7739446D" w14:textId="77777777" w:rsidTr="006932B5">
        <w:trPr>
          <w:trHeight w:val="281"/>
        </w:trPr>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04708E" w14:textId="77777777" w:rsidR="009235B2" w:rsidRPr="00B62875" w:rsidRDefault="009235B2" w:rsidP="006932B5">
            <w:pPr>
              <w:spacing w:after="0" w:line="240" w:lineRule="auto"/>
              <w:jc w:val="right"/>
              <w:rPr>
                <w:sz w:val="20"/>
                <w:szCs w:val="20"/>
              </w:rPr>
            </w:pPr>
            <w:r w:rsidRPr="00B62875">
              <w:rPr>
                <w:sz w:val="20"/>
                <w:szCs w:val="20"/>
              </w:rPr>
              <w:t>65 628,00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5EB76D" w14:textId="77777777" w:rsidR="009235B2" w:rsidRPr="00C1521E" w:rsidRDefault="009235B2" w:rsidP="006932B5">
            <w:pPr>
              <w:spacing w:after="0" w:line="240" w:lineRule="auto"/>
              <w:jc w:val="right"/>
              <w:rPr>
                <w:sz w:val="16"/>
                <w:szCs w:val="16"/>
              </w:rPr>
            </w:pPr>
            <w:r w:rsidRPr="00C1521E">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AFA125" w14:textId="77777777" w:rsidR="009235B2" w:rsidRPr="00C1521E" w:rsidRDefault="009235B2" w:rsidP="006932B5">
            <w:pPr>
              <w:spacing w:after="0" w:line="240" w:lineRule="auto"/>
              <w:jc w:val="right"/>
              <w:rPr>
                <w:sz w:val="16"/>
                <w:szCs w:val="16"/>
              </w:rPr>
            </w:pPr>
            <w:r w:rsidRPr="00C1521E">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EC5EC65" w14:textId="77777777" w:rsidR="009235B2" w:rsidRPr="00C1521E" w:rsidRDefault="009235B2" w:rsidP="006932B5">
            <w:pPr>
              <w:spacing w:after="0" w:line="240" w:lineRule="auto"/>
              <w:jc w:val="right"/>
              <w:rPr>
                <w:sz w:val="16"/>
                <w:szCs w:val="16"/>
              </w:rPr>
            </w:pPr>
            <w:r>
              <w:rPr>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0AC45F" w14:textId="77777777" w:rsidR="009235B2" w:rsidRPr="00C1521E" w:rsidRDefault="009235B2" w:rsidP="006932B5">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1C36B8" w14:textId="77777777" w:rsidR="009235B2" w:rsidRPr="00C1521E" w:rsidRDefault="009235B2" w:rsidP="006932B5">
            <w:pPr>
              <w:spacing w:after="0" w:line="240" w:lineRule="auto"/>
              <w:jc w:val="right"/>
              <w:rPr>
                <w:sz w:val="16"/>
                <w:szCs w:val="16"/>
              </w:rPr>
            </w:pPr>
            <w:r>
              <w:rPr>
                <w:sz w:val="16"/>
                <w:szCs w:val="16"/>
              </w:rPr>
              <w:t>58 626,00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6C1240" w14:textId="77777777" w:rsidR="009235B2" w:rsidRPr="00C1521E" w:rsidRDefault="009235B2" w:rsidP="006932B5">
            <w:pPr>
              <w:spacing w:after="0" w:line="240" w:lineRule="auto"/>
              <w:jc w:val="right"/>
              <w:rPr>
                <w:sz w:val="16"/>
                <w:szCs w:val="16"/>
              </w:rPr>
            </w:pPr>
            <w:r>
              <w:rPr>
                <w:sz w:val="16"/>
                <w:szCs w:val="16"/>
              </w:rPr>
              <w:t>0,00</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05002F" w14:textId="77777777" w:rsidR="009235B2" w:rsidRPr="00C1521E" w:rsidRDefault="009235B2" w:rsidP="006932B5">
            <w:pPr>
              <w:spacing w:after="0" w:line="240" w:lineRule="auto"/>
              <w:jc w:val="right"/>
              <w:rPr>
                <w:sz w:val="16"/>
                <w:szCs w:val="16"/>
              </w:rPr>
            </w:pPr>
            <w:r>
              <w:rPr>
                <w:sz w:val="16"/>
                <w:szCs w:val="16"/>
              </w:rPr>
              <w:t>58 626,00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E4EA3D" w14:textId="77777777" w:rsidR="009235B2" w:rsidRPr="00C1521E" w:rsidRDefault="009235B2" w:rsidP="006932B5">
            <w:pPr>
              <w:spacing w:after="0" w:line="240" w:lineRule="auto"/>
              <w:jc w:val="right"/>
              <w:rPr>
                <w:sz w:val="16"/>
                <w:szCs w:val="16"/>
              </w:rPr>
            </w:pPr>
            <w:r>
              <w:rPr>
                <w:sz w:val="16"/>
                <w:szCs w:val="16"/>
              </w:rPr>
              <w:t>0,00</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FACD80" w14:textId="77777777" w:rsidR="009235B2" w:rsidRPr="00C1521E" w:rsidRDefault="009235B2" w:rsidP="006932B5">
            <w:pPr>
              <w:spacing w:after="0" w:line="240" w:lineRule="auto"/>
              <w:jc w:val="right"/>
              <w:rPr>
                <w:sz w:val="16"/>
                <w:szCs w:val="16"/>
              </w:rPr>
            </w:pPr>
            <w:r>
              <w:rPr>
                <w:sz w:val="16"/>
                <w:szCs w:val="16"/>
              </w:rPr>
              <w:t>58 626,00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AA68D8" w14:textId="77777777" w:rsidR="009235B2" w:rsidRPr="00C1521E" w:rsidRDefault="009235B2" w:rsidP="006932B5">
            <w:pPr>
              <w:spacing w:after="0" w:line="240" w:lineRule="auto"/>
              <w:jc w:val="right"/>
              <w:rPr>
                <w:sz w:val="16"/>
                <w:szCs w:val="16"/>
              </w:rPr>
            </w:pPr>
            <w:r>
              <w:rPr>
                <w:sz w:val="16"/>
                <w:szCs w:val="16"/>
              </w:rPr>
              <w:t>58 073,96</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84D992" w14:textId="77777777" w:rsidR="009235B2" w:rsidRPr="00B62875" w:rsidRDefault="009235B2" w:rsidP="006932B5">
            <w:pPr>
              <w:spacing w:after="0"/>
              <w:jc w:val="right"/>
              <w:rPr>
                <w:color w:val="000000"/>
                <w:sz w:val="16"/>
                <w:szCs w:val="16"/>
              </w:rPr>
            </w:pPr>
            <w:r w:rsidRPr="00B62875">
              <w:rPr>
                <w:color w:val="000000"/>
                <w:sz w:val="16"/>
                <w:szCs w:val="16"/>
              </w:rPr>
              <w:t>58 628,00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9B8B3B" w14:textId="77777777" w:rsidR="009235B2" w:rsidRPr="00B62875" w:rsidRDefault="009235B2" w:rsidP="006932B5">
            <w:pPr>
              <w:spacing w:after="0"/>
              <w:jc w:val="right"/>
              <w:rPr>
                <w:color w:val="000000"/>
                <w:sz w:val="16"/>
                <w:szCs w:val="16"/>
              </w:rPr>
            </w:pPr>
            <w:r w:rsidRPr="00B62875">
              <w:rPr>
                <w:color w:val="000000"/>
                <w:sz w:val="16"/>
                <w:szCs w:val="16"/>
              </w:rPr>
              <w:t>58 073,96</w:t>
            </w:r>
          </w:p>
        </w:tc>
      </w:tr>
      <w:tr w:rsidR="009235B2" w:rsidRPr="0079494B" w14:paraId="6C96667F" w14:textId="77777777" w:rsidTr="006932B5">
        <w:trPr>
          <w:trHeight w:val="281"/>
        </w:trPr>
        <w:tc>
          <w:tcPr>
            <w:tcW w:w="14719"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6B02FC50" w14:textId="77777777" w:rsidR="009235B2" w:rsidRPr="00B62875" w:rsidRDefault="009235B2" w:rsidP="006932B5">
            <w:pPr>
              <w:spacing w:after="0" w:line="240" w:lineRule="auto"/>
              <w:rPr>
                <w:sz w:val="20"/>
                <w:szCs w:val="20"/>
              </w:rPr>
            </w:pPr>
            <w:r w:rsidRPr="00B62875">
              <w:rPr>
                <w:sz w:val="20"/>
                <w:szCs w:val="20"/>
              </w:rPr>
              <w:t xml:space="preserve">1.1.2. Zbudowanie partnerstwa </w:t>
            </w:r>
            <w:r w:rsidRPr="00B62875">
              <w:rPr>
                <w:color w:val="000000"/>
                <w:sz w:val="20"/>
                <w:szCs w:val="20"/>
              </w:rPr>
              <w:t>lokalnego, w tym w zakresie ochrony środowiska i przeciwdziałania zmianom klimatu, innowacji oraz nowych technologii</w:t>
            </w:r>
          </w:p>
        </w:tc>
      </w:tr>
      <w:tr w:rsidR="009235B2" w:rsidRPr="0079494B" w14:paraId="595B3EBC" w14:textId="77777777" w:rsidTr="006932B5">
        <w:trPr>
          <w:trHeight w:val="281"/>
        </w:trPr>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E70375" w14:textId="77777777" w:rsidR="009235B2" w:rsidRPr="00B62875" w:rsidRDefault="009235B2" w:rsidP="006932B5">
            <w:pPr>
              <w:spacing w:after="0" w:line="240" w:lineRule="auto"/>
              <w:jc w:val="right"/>
              <w:rPr>
                <w:sz w:val="20"/>
                <w:szCs w:val="20"/>
              </w:rPr>
            </w:pPr>
            <w:r w:rsidRPr="00B62875">
              <w:rPr>
                <w:sz w:val="20"/>
                <w:szCs w:val="20"/>
              </w:rPr>
              <w:t>119 592,00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7C79F2" w14:textId="77777777" w:rsidR="009235B2" w:rsidRPr="0079494B" w:rsidRDefault="009235B2" w:rsidP="006932B5">
            <w:pPr>
              <w:spacing w:after="0" w:line="240" w:lineRule="auto"/>
              <w:jc w:val="right"/>
              <w:rPr>
                <w:sz w:val="16"/>
                <w:szCs w:val="16"/>
              </w:rPr>
            </w:pPr>
            <w:r>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5EF59B" w14:textId="77777777" w:rsidR="009235B2" w:rsidRPr="0079494B" w:rsidRDefault="009235B2" w:rsidP="006932B5">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011A17" w14:textId="77777777" w:rsidR="009235B2" w:rsidRPr="0079494B" w:rsidRDefault="009235B2" w:rsidP="006932B5">
            <w:pPr>
              <w:spacing w:after="0" w:line="240" w:lineRule="auto"/>
              <w:jc w:val="right"/>
              <w:rPr>
                <w:sz w:val="16"/>
                <w:szCs w:val="16"/>
              </w:rPr>
            </w:pPr>
            <w:r>
              <w:rPr>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52DBF1" w14:textId="77777777" w:rsidR="009235B2" w:rsidRPr="0079494B" w:rsidRDefault="009235B2" w:rsidP="006932B5">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CC827E" w14:textId="77777777" w:rsidR="009235B2" w:rsidRPr="0079494B" w:rsidRDefault="009235B2" w:rsidP="006932B5">
            <w:pPr>
              <w:spacing w:after="0" w:line="240" w:lineRule="auto"/>
              <w:jc w:val="right"/>
              <w:rPr>
                <w:sz w:val="16"/>
                <w:szCs w:val="16"/>
              </w:rPr>
            </w:pPr>
            <w:r>
              <w:rPr>
                <w:sz w:val="16"/>
                <w:szCs w:val="16"/>
              </w:rPr>
              <w:t>119 592,00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B702B9" w14:textId="77777777" w:rsidR="009235B2" w:rsidRPr="0079494B" w:rsidRDefault="009235B2" w:rsidP="006932B5">
            <w:pPr>
              <w:spacing w:after="0" w:line="240" w:lineRule="auto"/>
              <w:jc w:val="right"/>
              <w:rPr>
                <w:sz w:val="16"/>
                <w:szCs w:val="16"/>
              </w:rPr>
            </w:pPr>
            <w:r>
              <w:rPr>
                <w:sz w:val="16"/>
                <w:szCs w:val="16"/>
              </w:rPr>
              <w:t>0,00</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EF06313" w14:textId="77777777" w:rsidR="009235B2" w:rsidRPr="0079494B" w:rsidRDefault="009235B2" w:rsidP="006932B5">
            <w:pPr>
              <w:spacing w:after="0" w:line="240" w:lineRule="auto"/>
              <w:jc w:val="right"/>
              <w:rPr>
                <w:sz w:val="16"/>
                <w:szCs w:val="16"/>
              </w:rPr>
            </w:pPr>
            <w:r>
              <w:rPr>
                <w:sz w:val="16"/>
                <w:szCs w:val="16"/>
              </w:rPr>
              <w:t>119 592,00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15B115" w14:textId="77777777" w:rsidR="009235B2" w:rsidRPr="0079494B" w:rsidRDefault="009235B2" w:rsidP="006932B5">
            <w:pPr>
              <w:spacing w:after="0" w:line="240" w:lineRule="auto"/>
              <w:jc w:val="right"/>
              <w:rPr>
                <w:sz w:val="16"/>
                <w:szCs w:val="16"/>
              </w:rPr>
            </w:pPr>
            <w:r>
              <w:rPr>
                <w:sz w:val="16"/>
                <w:szCs w:val="16"/>
              </w:rPr>
              <w:t>0,00</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376306" w14:textId="77777777" w:rsidR="009235B2" w:rsidRPr="00841EEC" w:rsidRDefault="009235B2" w:rsidP="006932B5">
            <w:pPr>
              <w:spacing w:after="0" w:line="240" w:lineRule="auto"/>
              <w:jc w:val="right"/>
              <w:rPr>
                <w:sz w:val="16"/>
                <w:szCs w:val="16"/>
              </w:rPr>
            </w:pPr>
            <w:r>
              <w:rPr>
                <w:sz w:val="16"/>
                <w:szCs w:val="16"/>
              </w:rPr>
              <w:t>119 592,00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DEA256" w14:textId="77777777" w:rsidR="009235B2" w:rsidRPr="00841EEC" w:rsidRDefault="009235B2" w:rsidP="006932B5">
            <w:pPr>
              <w:spacing w:after="0" w:line="240" w:lineRule="auto"/>
              <w:jc w:val="right"/>
              <w:rPr>
                <w:sz w:val="16"/>
                <w:szCs w:val="16"/>
              </w:rPr>
            </w:pPr>
            <w:r>
              <w:rPr>
                <w:sz w:val="16"/>
                <w:szCs w:val="16"/>
              </w:rPr>
              <w:t>116 683,00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06B02F" w14:textId="77777777" w:rsidR="009235B2" w:rsidRPr="00CA295E" w:rsidRDefault="009235B2" w:rsidP="006932B5">
            <w:pPr>
              <w:spacing w:after="0" w:line="240" w:lineRule="auto"/>
              <w:jc w:val="right"/>
              <w:rPr>
                <w:sz w:val="16"/>
                <w:szCs w:val="16"/>
              </w:rPr>
            </w:pPr>
            <w:r>
              <w:rPr>
                <w:sz w:val="16"/>
                <w:szCs w:val="16"/>
              </w:rPr>
              <w:t>192 592,00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A1C6FB" w14:textId="77777777" w:rsidR="009235B2" w:rsidRPr="00CA295E" w:rsidRDefault="009235B2" w:rsidP="006932B5">
            <w:pPr>
              <w:spacing w:after="0" w:line="240" w:lineRule="auto"/>
              <w:jc w:val="right"/>
              <w:rPr>
                <w:sz w:val="16"/>
                <w:szCs w:val="16"/>
              </w:rPr>
            </w:pPr>
            <w:r>
              <w:rPr>
                <w:sz w:val="16"/>
                <w:szCs w:val="16"/>
              </w:rPr>
              <w:t>116 683,00</w:t>
            </w:r>
          </w:p>
        </w:tc>
      </w:tr>
      <w:tr w:rsidR="009235B2" w:rsidRPr="0079494B" w14:paraId="5718F9EB" w14:textId="77777777" w:rsidTr="006932B5">
        <w:trPr>
          <w:trHeight w:val="281"/>
        </w:trPr>
        <w:tc>
          <w:tcPr>
            <w:tcW w:w="14719"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1C828AF1" w14:textId="77777777" w:rsidR="009235B2" w:rsidRPr="005F1DC4" w:rsidRDefault="009235B2" w:rsidP="006932B5">
            <w:pPr>
              <w:spacing w:after="0" w:line="240" w:lineRule="auto"/>
            </w:pPr>
            <w:r w:rsidRPr="00194E9F">
              <w:rPr>
                <w:color w:val="0070C0"/>
              </w:rPr>
              <w:t>Cel szczegółowy 1.2. Wzrost atrakcyjności obszaru w zakresie walorów Śliwkowego Szlaku</w:t>
            </w:r>
          </w:p>
        </w:tc>
      </w:tr>
      <w:tr w:rsidR="009235B2" w:rsidRPr="0079494B" w14:paraId="69DC4845" w14:textId="77777777" w:rsidTr="006932B5">
        <w:trPr>
          <w:trHeight w:val="281"/>
        </w:trPr>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389950" w14:textId="77777777" w:rsidR="009235B2" w:rsidRPr="002C542A" w:rsidRDefault="009235B2" w:rsidP="006932B5">
            <w:pPr>
              <w:spacing w:after="0" w:line="240" w:lineRule="auto"/>
              <w:jc w:val="right"/>
              <w:rPr>
                <w:sz w:val="20"/>
                <w:szCs w:val="20"/>
              </w:rPr>
            </w:pPr>
            <w:r w:rsidRPr="002C542A">
              <w:rPr>
                <w:color w:val="000000"/>
                <w:sz w:val="20"/>
                <w:szCs w:val="20"/>
              </w:rPr>
              <w:t>2 983 662,00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5E9650" w14:textId="77777777" w:rsidR="009235B2" w:rsidRPr="0079494B" w:rsidRDefault="009235B2" w:rsidP="006932B5">
            <w:pPr>
              <w:spacing w:after="0" w:line="240" w:lineRule="auto"/>
              <w:jc w:val="right"/>
              <w:rPr>
                <w:sz w:val="16"/>
                <w:szCs w:val="16"/>
              </w:rPr>
            </w:pPr>
            <w:r>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B94577" w14:textId="77777777" w:rsidR="009235B2" w:rsidRPr="0079494B" w:rsidRDefault="009235B2" w:rsidP="006932B5">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AACE3B" w14:textId="77777777" w:rsidR="009235B2" w:rsidRPr="0079494B" w:rsidRDefault="009235B2" w:rsidP="006932B5">
            <w:pPr>
              <w:spacing w:after="0" w:line="240" w:lineRule="auto"/>
              <w:jc w:val="right"/>
              <w:rPr>
                <w:sz w:val="16"/>
                <w:szCs w:val="16"/>
              </w:rPr>
            </w:pPr>
            <w:r>
              <w:rPr>
                <w:sz w:val="16"/>
                <w:szCs w:val="16"/>
              </w:rPr>
              <w:t>639 825,00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B68BC5" w14:textId="77777777" w:rsidR="009235B2" w:rsidRPr="0079494B" w:rsidRDefault="009235B2" w:rsidP="006932B5">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1CD259" w14:textId="77777777" w:rsidR="009235B2" w:rsidRPr="0079494B" w:rsidRDefault="009235B2" w:rsidP="006932B5">
            <w:pPr>
              <w:spacing w:after="0" w:line="240" w:lineRule="auto"/>
              <w:jc w:val="right"/>
              <w:rPr>
                <w:sz w:val="16"/>
                <w:szCs w:val="16"/>
              </w:rPr>
            </w:pPr>
            <w:r>
              <w:rPr>
                <w:sz w:val="16"/>
                <w:szCs w:val="16"/>
              </w:rPr>
              <w:t>2 528 662,30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4BE4246" w14:textId="77777777" w:rsidR="009235B2" w:rsidRPr="0079494B" w:rsidRDefault="009235B2" w:rsidP="006932B5">
            <w:pPr>
              <w:spacing w:after="0" w:line="240" w:lineRule="auto"/>
              <w:jc w:val="right"/>
              <w:rPr>
                <w:sz w:val="16"/>
                <w:szCs w:val="16"/>
              </w:rPr>
            </w:pPr>
            <w:r>
              <w:rPr>
                <w:sz w:val="16"/>
                <w:szCs w:val="16"/>
              </w:rPr>
              <w:t>355 307,00</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015C23" w14:textId="77777777" w:rsidR="009235B2" w:rsidRPr="0079494B" w:rsidRDefault="009235B2" w:rsidP="006932B5">
            <w:pPr>
              <w:spacing w:after="0" w:line="240" w:lineRule="auto"/>
              <w:jc w:val="right"/>
              <w:rPr>
                <w:sz w:val="16"/>
                <w:szCs w:val="16"/>
              </w:rPr>
            </w:pPr>
            <w:r>
              <w:rPr>
                <w:sz w:val="16"/>
                <w:szCs w:val="16"/>
              </w:rPr>
              <w:t>2 528 662,30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93862FD" w14:textId="77777777" w:rsidR="009235B2" w:rsidRPr="0079494B" w:rsidRDefault="009235B2" w:rsidP="006932B5">
            <w:pPr>
              <w:spacing w:after="0" w:line="240" w:lineRule="auto"/>
              <w:jc w:val="right"/>
              <w:rPr>
                <w:sz w:val="16"/>
                <w:szCs w:val="16"/>
              </w:rPr>
            </w:pPr>
            <w:r>
              <w:rPr>
                <w:sz w:val="16"/>
                <w:szCs w:val="16"/>
              </w:rPr>
              <w:t>1 112 171,00</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3A4731" w14:textId="77777777" w:rsidR="009235B2" w:rsidRPr="00841EEC" w:rsidRDefault="009235B2" w:rsidP="006932B5">
            <w:pPr>
              <w:spacing w:after="0" w:line="240" w:lineRule="auto"/>
              <w:jc w:val="right"/>
              <w:rPr>
                <w:sz w:val="16"/>
                <w:szCs w:val="16"/>
              </w:rPr>
            </w:pPr>
            <w:r>
              <w:rPr>
                <w:sz w:val="16"/>
                <w:szCs w:val="16"/>
              </w:rPr>
              <w:t>2 536 517,00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CA275A" w14:textId="77777777" w:rsidR="009235B2" w:rsidRPr="00841EEC" w:rsidRDefault="009235B2" w:rsidP="006932B5">
            <w:pPr>
              <w:spacing w:after="0" w:line="240" w:lineRule="auto"/>
              <w:jc w:val="right"/>
              <w:rPr>
                <w:sz w:val="16"/>
                <w:szCs w:val="16"/>
              </w:rPr>
            </w:pPr>
            <w:r>
              <w:rPr>
                <w:sz w:val="16"/>
                <w:szCs w:val="16"/>
              </w:rPr>
              <w:t>2 478 813,84</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54679B" w14:textId="77777777" w:rsidR="009235B2" w:rsidRPr="00CA295E" w:rsidRDefault="009235B2" w:rsidP="006932B5">
            <w:pPr>
              <w:spacing w:after="0"/>
              <w:jc w:val="right"/>
              <w:rPr>
                <w:sz w:val="16"/>
                <w:szCs w:val="16"/>
              </w:rPr>
            </w:pPr>
            <w:r>
              <w:rPr>
                <w:sz w:val="16"/>
                <w:szCs w:val="16"/>
              </w:rPr>
              <w:t>2 536 517,00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17A331" w14:textId="77777777" w:rsidR="009235B2" w:rsidRPr="002C542A" w:rsidRDefault="009235B2" w:rsidP="006932B5">
            <w:pPr>
              <w:spacing w:after="0" w:line="240" w:lineRule="auto"/>
              <w:jc w:val="right"/>
              <w:rPr>
                <w:sz w:val="16"/>
                <w:szCs w:val="16"/>
                <w:highlight w:val="yellow"/>
              </w:rPr>
            </w:pPr>
            <w:r w:rsidRPr="009C33D2">
              <w:rPr>
                <w:sz w:val="16"/>
                <w:szCs w:val="16"/>
              </w:rPr>
              <w:t>2 478 813,84</w:t>
            </w:r>
          </w:p>
        </w:tc>
      </w:tr>
      <w:tr w:rsidR="009235B2" w:rsidRPr="002C542A" w14:paraId="5CAD18DF" w14:textId="77777777" w:rsidTr="006932B5">
        <w:trPr>
          <w:trHeight w:val="281"/>
        </w:trPr>
        <w:tc>
          <w:tcPr>
            <w:tcW w:w="14719"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42CD651E" w14:textId="77777777" w:rsidR="009235B2" w:rsidRPr="002C542A" w:rsidRDefault="009235B2" w:rsidP="006932B5">
            <w:pPr>
              <w:spacing w:after="0" w:line="240" w:lineRule="auto"/>
              <w:rPr>
                <w:sz w:val="20"/>
                <w:szCs w:val="20"/>
              </w:rPr>
            </w:pPr>
            <w:r>
              <w:rPr>
                <w:sz w:val="20"/>
                <w:szCs w:val="20"/>
              </w:rPr>
              <w:t xml:space="preserve">1.2.1. </w:t>
            </w:r>
            <w:r w:rsidRPr="002C542A">
              <w:rPr>
                <w:sz w:val="20"/>
                <w:szCs w:val="20"/>
              </w:rPr>
              <w:t>Rozwój ogólnodostępnej i  niekomercyjnej lokalnej infrastruktury turystycznej, rekreacyjnej w tym z wykorzystaniem zasobów lokalnych</w:t>
            </w:r>
          </w:p>
        </w:tc>
      </w:tr>
      <w:tr w:rsidR="009235B2" w:rsidRPr="0079494B" w14:paraId="6D7B1767" w14:textId="77777777" w:rsidTr="006932B5">
        <w:trPr>
          <w:trHeight w:val="281"/>
        </w:trPr>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7A00F35" w14:textId="77777777" w:rsidR="009235B2" w:rsidRPr="005F1DC4" w:rsidRDefault="009235B2" w:rsidP="006932B5">
            <w:pPr>
              <w:spacing w:after="0"/>
              <w:rPr>
                <w:color w:val="000000"/>
                <w:sz w:val="20"/>
                <w:szCs w:val="20"/>
              </w:rPr>
            </w:pPr>
            <w:r w:rsidRPr="005F1DC4">
              <w:rPr>
                <w:color w:val="000000"/>
                <w:sz w:val="20"/>
                <w:szCs w:val="20"/>
              </w:rPr>
              <w:t>2 695 164,00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74492E" w14:textId="77777777" w:rsidR="009235B2" w:rsidRPr="0079494B" w:rsidRDefault="009235B2" w:rsidP="006932B5">
            <w:pPr>
              <w:spacing w:after="0" w:line="240" w:lineRule="auto"/>
              <w:jc w:val="right"/>
              <w:rPr>
                <w:sz w:val="16"/>
                <w:szCs w:val="16"/>
              </w:rPr>
            </w:pPr>
            <w:r>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285D53" w14:textId="77777777" w:rsidR="009235B2" w:rsidRPr="0079494B" w:rsidRDefault="009235B2" w:rsidP="006932B5">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911D67" w14:textId="77777777" w:rsidR="009235B2" w:rsidRPr="0079494B" w:rsidRDefault="009235B2" w:rsidP="006932B5">
            <w:pPr>
              <w:spacing w:after="0" w:line="240" w:lineRule="auto"/>
              <w:jc w:val="right"/>
              <w:rPr>
                <w:sz w:val="16"/>
                <w:szCs w:val="16"/>
              </w:rPr>
            </w:pPr>
            <w:r>
              <w:rPr>
                <w:sz w:val="16"/>
                <w:szCs w:val="16"/>
              </w:rPr>
              <w:t>639 825,00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21F9F8" w14:textId="77777777" w:rsidR="009235B2" w:rsidRPr="0079494B" w:rsidRDefault="009235B2" w:rsidP="006932B5">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7F7B2F" w14:textId="77777777" w:rsidR="009235B2" w:rsidRPr="0079494B" w:rsidRDefault="009235B2" w:rsidP="006932B5">
            <w:pPr>
              <w:spacing w:after="0" w:line="240" w:lineRule="auto"/>
              <w:jc w:val="right"/>
              <w:rPr>
                <w:sz w:val="16"/>
                <w:szCs w:val="16"/>
              </w:rPr>
            </w:pPr>
            <w:r>
              <w:rPr>
                <w:sz w:val="16"/>
                <w:szCs w:val="16"/>
              </w:rPr>
              <w:t>2 240 164,30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A5769E" w14:textId="77777777" w:rsidR="009235B2" w:rsidRPr="0079494B" w:rsidRDefault="009235B2" w:rsidP="006932B5">
            <w:pPr>
              <w:spacing w:after="0" w:line="240" w:lineRule="auto"/>
              <w:jc w:val="right"/>
              <w:rPr>
                <w:sz w:val="16"/>
                <w:szCs w:val="16"/>
              </w:rPr>
            </w:pPr>
            <w:r>
              <w:rPr>
                <w:sz w:val="16"/>
                <w:szCs w:val="16"/>
              </w:rPr>
              <w:t>355 307,00</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C45C3E" w14:textId="77777777" w:rsidR="009235B2" w:rsidRPr="0079494B" w:rsidRDefault="009235B2" w:rsidP="006932B5">
            <w:pPr>
              <w:spacing w:after="0" w:line="240" w:lineRule="auto"/>
              <w:jc w:val="right"/>
              <w:rPr>
                <w:sz w:val="16"/>
                <w:szCs w:val="16"/>
              </w:rPr>
            </w:pPr>
            <w:r>
              <w:rPr>
                <w:sz w:val="16"/>
                <w:szCs w:val="16"/>
              </w:rPr>
              <w:t>2 240 164,30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13B65A" w14:textId="77777777" w:rsidR="009235B2" w:rsidRPr="0079494B" w:rsidRDefault="009235B2" w:rsidP="006932B5">
            <w:pPr>
              <w:spacing w:after="0" w:line="240" w:lineRule="auto"/>
              <w:jc w:val="right"/>
              <w:rPr>
                <w:sz w:val="16"/>
                <w:szCs w:val="16"/>
              </w:rPr>
            </w:pPr>
            <w:r>
              <w:rPr>
                <w:sz w:val="16"/>
                <w:szCs w:val="16"/>
              </w:rPr>
              <w:t>1 112 171,00</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47700A" w14:textId="77777777" w:rsidR="009235B2" w:rsidRPr="00841EEC" w:rsidRDefault="009235B2" w:rsidP="006932B5">
            <w:pPr>
              <w:spacing w:after="0" w:line="240" w:lineRule="auto"/>
              <w:jc w:val="right"/>
              <w:rPr>
                <w:sz w:val="16"/>
                <w:szCs w:val="16"/>
              </w:rPr>
            </w:pPr>
            <w:r>
              <w:rPr>
                <w:sz w:val="16"/>
                <w:szCs w:val="16"/>
              </w:rPr>
              <w:t>2 248 019,00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A20534" w14:textId="77777777" w:rsidR="009235B2" w:rsidRPr="00841EEC" w:rsidRDefault="009235B2" w:rsidP="006932B5">
            <w:pPr>
              <w:spacing w:after="0" w:line="240" w:lineRule="auto"/>
              <w:jc w:val="right"/>
              <w:rPr>
                <w:sz w:val="16"/>
                <w:szCs w:val="16"/>
              </w:rPr>
            </w:pPr>
            <w:r>
              <w:rPr>
                <w:sz w:val="16"/>
                <w:szCs w:val="16"/>
              </w:rPr>
              <w:t>2 240 164,00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AE6000" w14:textId="77777777" w:rsidR="009235B2" w:rsidRPr="002C542A" w:rsidRDefault="009235B2" w:rsidP="006932B5">
            <w:pPr>
              <w:spacing w:after="0"/>
              <w:jc w:val="right"/>
            </w:pPr>
            <w:r w:rsidRPr="002C542A">
              <w:rPr>
                <w:sz w:val="16"/>
                <w:szCs w:val="16"/>
              </w:rPr>
              <w:t>2 248 019,00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A5BE1D" w14:textId="77777777" w:rsidR="009235B2" w:rsidRPr="002C542A" w:rsidRDefault="009235B2" w:rsidP="006932B5">
            <w:pPr>
              <w:spacing w:after="0" w:line="240" w:lineRule="auto"/>
              <w:jc w:val="right"/>
              <w:rPr>
                <w:sz w:val="16"/>
                <w:szCs w:val="16"/>
              </w:rPr>
            </w:pPr>
            <w:r w:rsidRPr="002C542A">
              <w:rPr>
                <w:sz w:val="16"/>
                <w:szCs w:val="16"/>
              </w:rPr>
              <w:t>2 240 164,00</w:t>
            </w:r>
          </w:p>
        </w:tc>
      </w:tr>
      <w:tr w:rsidR="009235B2" w:rsidRPr="0079494B" w14:paraId="2ACCB082" w14:textId="77777777" w:rsidTr="006932B5">
        <w:trPr>
          <w:trHeight w:val="281"/>
        </w:trPr>
        <w:tc>
          <w:tcPr>
            <w:tcW w:w="14719"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263DC574" w14:textId="77777777" w:rsidR="009235B2" w:rsidRPr="002C542A" w:rsidRDefault="009235B2" w:rsidP="006932B5">
            <w:pPr>
              <w:spacing w:after="0" w:line="240" w:lineRule="auto"/>
              <w:rPr>
                <w:sz w:val="20"/>
                <w:szCs w:val="20"/>
              </w:rPr>
            </w:pPr>
            <w:r w:rsidRPr="002C542A">
              <w:rPr>
                <w:sz w:val="20"/>
                <w:szCs w:val="20"/>
              </w:rPr>
              <w:t xml:space="preserve">1.2.2. </w:t>
            </w:r>
            <w:r w:rsidRPr="002C542A">
              <w:rPr>
                <w:color w:val="000000"/>
                <w:sz w:val="20"/>
                <w:szCs w:val="20"/>
              </w:rPr>
              <w:t>Działania promujące zasoby i walory obszaru, w szczególności w oparciu o markę Śliwkowego Szlaku</w:t>
            </w:r>
          </w:p>
        </w:tc>
      </w:tr>
      <w:tr w:rsidR="009235B2" w:rsidRPr="0079494B" w14:paraId="4C1455A9" w14:textId="77777777" w:rsidTr="006932B5">
        <w:trPr>
          <w:trHeight w:val="281"/>
        </w:trPr>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9C3C01" w14:textId="77777777" w:rsidR="009235B2" w:rsidRPr="002C542A" w:rsidRDefault="009235B2" w:rsidP="006932B5">
            <w:pPr>
              <w:spacing w:after="0"/>
              <w:jc w:val="right"/>
              <w:rPr>
                <w:color w:val="000000"/>
                <w:sz w:val="20"/>
                <w:szCs w:val="20"/>
              </w:rPr>
            </w:pPr>
            <w:r w:rsidRPr="005F1DC4">
              <w:rPr>
                <w:color w:val="000000"/>
                <w:sz w:val="20"/>
                <w:szCs w:val="20"/>
              </w:rPr>
              <w:t>288 498,00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B69E7F" w14:textId="77777777" w:rsidR="009235B2" w:rsidRPr="0079494B" w:rsidRDefault="009235B2" w:rsidP="006932B5">
            <w:pPr>
              <w:spacing w:after="0" w:line="240" w:lineRule="auto"/>
              <w:jc w:val="right"/>
              <w:rPr>
                <w:sz w:val="16"/>
                <w:szCs w:val="16"/>
              </w:rPr>
            </w:pPr>
            <w:r>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EB4773" w14:textId="77777777" w:rsidR="009235B2" w:rsidRPr="0079494B" w:rsidRDefault="009235B2" w:rsidP="006932B5">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20F466" w14:textId="77777777" w:rsidR="009235B2" w:rsidRPr="0079494B" w:rsidRDefault="009235B2" w:rsidP="006932B5">
            <w:pPr>
              <w:spacing w:after="0" w:line="240" w:lineRule="auto"/>
              <w:jc w:val="right"/>
              <w:rPr>
                <w:sz w:val="16"/>
                <w:szCs w:val="16"/>
              </w:rPr>
            </w:pPr>
            <w:r>
              <w:rPr>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4CBD00" w14:textId="77777777" w:rsidR="009235B2" w:rsidRPr="0079494B" w:rsidRDefault="009235B2" w:rsidP="006932B5">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FBA1F0" w14:textId="77777777" w:rsidR="009235B2" w:rsidRPr="0079494B" w:rsidRDefault="009235B2" w:rsidP="006932B5">
            <w:pPr>
              <w:spacing w:after="0" w:line="240" w:lineRule="auto"/>
              <w:jc w:val="right"/>
              <w:rPr>
                <w:sz w:val="16"/>
                <w:szCs w:val="16"/>
              </w:rPr>
            </w:pPr>
            <w:r>
              <w:rPr>
                <w:sz w:val="16"/>
                <w:szCs w:val="16"/>
              </w:rPr>
              <w:t>288 498,00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802E42" w14:textId="77777777" w:rsidR="009235B2" w:rsidRPr="0079494B" w:rsidRDefault="009235B2" w:rsidP="006932B5">
            <w:pPr>
              <w:spacing w:after="0" w:line="240" w:lineRule="auto"/>
              <w:jc w:val="right"/>
              <w:rPr>
                <w:sz w:val="16"/>
                <w:szCs w:val="16"/>
              </w:rPr>
            </w:pPr>
            <w:r>
              <w:rPr>
                <w:sz w:val="16"/>
                <w:szCs w:val="16"/>
              </w:rPr>
              <w:t>0,00</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7B6B0D" w14:textId="77777777" w:rsidR="009235B2" w:rsidRPr="0079494B" w:rsidRDefault="009235B2" w:rsidP="006932B5">
            <w:pPr>
              <w:spacing w:after="0" w:line="240" w:lineRule="auto"/>
              <w:jc w:val="right"/>
              <w:rPr>
                <w:sz w:val="16"/>
                <w:szCs w:val="16"/>
              </w:rPr>
            </w:pPr>
            <w:r>
              <w:rPr>
                <w:sz w:val="16"/>
                <w:szCs w:val="16"/>
              </w:rPr>
              <w:t>288 498,00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4C699BB" w14:textId="77777777" w:rsidR="009235B2" w:rsidRPr="0079494B" w:rsidRDefault="009235B2" w:rsidP="006932B5">
            <w:pPr>
              <w:spacing w:after="0" w:line="240" w:lineRule="auto"/>
              <w:jc w:val="right"/>
              <w:rPr>
                <w:sz w:val="16"/>
                <w:szCs w:val="16"/>
              </w:rPr>
            </w:pPr>
            <w:r>
              <w:rPr>
                <w:sz w:val="16"/>
                <w:szCs w:val="16"/>
              </w:rPr>
              <w:t>0,00</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0463C4" w14:textId="77777777" w:rsidR="009235B2" w:rsidRPr="00841EEC" w:rsidRDefault="009235B2" w:rsidP="006932B5">
            <w:pPr>
              <w:spacing w:after="0" w:line="240" w:lineRule="auto"/>
              <w:jc w:val="right"/>
              <w:rPr>
                <w:sz w:val="16"/>
                <w:szCs w:val="16"/>
              </w:rPr>
            </w:pPr>
            <w:r>
              <w:rPr>
                <w:sz w:val="16"/>
                <w:szCs w:val="16"/>
              </w:rPr>
              <w:t>288 498,00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741EF5" w14:textId="77777777" w:rsidR="009235B2" w:rsidRPr="00841EEC" w:rsidRDefault="009235B2" w:rsidP="006932B5">
            <w:pPr>
              <w:spacing w:after="0" w:line="240" w:lineRule="auto"/>
              <w:jc w:val="right"/>
              <w:rPr>
                <w:sz w:val="16"/>
                <w:szCs w:val="16"/>
              </w:rPr>
            </w:pPr>
            <w:r>
              <w:rPr>
                <w:sz w:val="16"/>
                <w:szCs w:val="16"/>
              </w:rPr>
              <w:t>238 649,84</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D48527" w14:textId="77777777" w:rsidR="009235B2" w:rsidRPr="005F1DC4" w:rsidRDefault="009235B2" w:rsidP="006932B5">
            <w:pPr>
              <w:spacing w:after="0"/>
              <w:jc w:val="right"/>
              <w:rPr>
                <w:sz w:val="16"/>
                <w:szCs w:val="16"/>
              </w:rPr>
            </w:pPr>
            <w:r w:rsidRPr="005F1DC4">
              <w:rPr>
                <w:sz w:val="16"/>
                <w:szCs w:val="16"/>
              </w:rPr>
              <w:t>288 498,00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051570" w14:textId="77777777" w:rsidR="009235B2" w:rsidRPr="005F1DC4" w:rsidRDefault="009235B2" w:rsidP="006932B5">
            <w:pPr>
              <w:spacing w:after="0"/>
              <w:jc w:val="right"/>
              <w:rPr>
                <w:color w:val="000000"/>
                <w:sz w:val="16"/>
                <w:szCs w:val="16"/>
              </w:rPr>
            </w:pPr>
            <w:r w:rsidRPr="005F1DC4">
              <w:rPr>
                <w:color w:val="000000"/>
                <w:sz w:val="16"/>
                <w:szCs w:val="16"/>
              </w:rPr>
              <w:t>238 649,84</w:t>
            </w:r>
          </w:p>
        </w:tc>
      </w:tr>
      <w:tr w:rsidR="009235B2" w:rsidRPr="0079494B" w14:paraId="4AE15669" w14:textId="77777777" w:rsidTr="006932B5">
        <w:trPr>
          <w:trHeight w:val="281"/>
        </w:trPr>
        <w:tc>
          <w:tcPr>
            <w:tcW w:w="14719"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4327046B" w14:textId="77777777" w:rsidR="009235B2" w:rsidRPr="00194E9F" w:rsidRDefault="009235B2" w:rsidP="006932B5">
            <w:pPr>
              <w:spacing w:after="0" w:line="240" w:lineRule="auto"/>
              <w:rPr>
                <w:color w:val="0070C0"/>
              </w:rPr>
            </w:pPr>
            <w:r w:rsidRPr="00194E9F">
              <w:rPr>
                <w:color w:val="0070C0"/>
              </w:rPr>
              <w:t>Cel  szczegółowy 1.3. Rozwój oferty kulturalnej i dziedzictwa obszaru</w:t>
            </w:r>
          </w:p>
        </w:tc>
      </w:tr>
      <w:tr w:rsidR="009235B2" w:rsidRPr="0079494B" w14:paraId="23F51C43" w14:textId="77777777" w:rsidTr="006932B5">
        <w:trPr>
          <w:trHeight w:val="281"/>
        </w:trPr>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BCD64E" w14:textId="77777777" w:rsidR="009235B2" w:rsidRPr="008A69B9" w:rsidRDefault="009235B2" w:rsidP="006932B5">
            <w:pPr>
              <w:spacing w:after="0" w:line="240" w:lineRule="auto"/>
              <w:jc w:val="right"/>
              <w:rPr>
                <w:color w:val="000000"/>
                <w:sz w:val="20"/>
                <w:szCs w:val="20"/>
              </w:rPr>
            </w:pPr>
            <w:r w:rsidRPr="008A69B9">
              <w:rPr>
                <w:color w:val="000000"/>
                <w:sz w:val="20"/>
                <w:szCs w:val="20"/>
              </w:rPr>
              <w:t>1 635 118,00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4765837" w14:textId="77777777" w:rsidR="009235B2" w:rsidRPr="0079494B" w:rsidRDefault="009235B2" w:rsidP="006932B5">
            <w:pPr>
              <w:spacing w:after="0" w:line="240" w:lineRule="auto"/>
              <w:jc w:val="right"/>
              <w:rPr>
                <w:sz w:val="16"/>
                <w:szCs w:val="16"/>
              </w:rPr>
            </w:pPr>
            <w:r>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22DC58" w14:textId="77777777" w:rsidR="009235B2" w:rsidRPr="0079494B" w:rsidRDefault="009235B2" w:rsidP="006932B5">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36BF5D0" w14:textId="77777777" w:rsidR="009235B2" w:rsidRPr="0079494B" w:rsidRDefault="009235B2" w:rsidP="006932B5">
            <w:pPr>
              <w:spacing w:after="0" w:line="240" w:lineRule="auto"/>
              <w:jc w:val="right"/>
              <w:rPr>
                <w:sz w:val="16"/>
                <w:szCs w:val="16"/>
              </w:rPr>
            </w:pPr>
            <w:r>
              <w:rPr>
                <w:sz w:val="16"/>
                <w:szCs w:val="16"/>
              </w:rPr>
              <w:t>362 211,00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C1D7DF" w14:textId="77777777" w:rsidR="009235B2" w:rsidRPr="0079494B" w:rsidRDefault="009235B2" w:rsidP="006932B5">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835F67" w14:textId="77777777" w:rsidR="009235B2" w:rsidRPr="0079494B" w:rsidRDefault="009235B2" w:rsidP="006932B5">
            <w:pPr>
              <w:spacing w:after="0" w:line="240" w:lineRule="auto"/>
              <w:jc w:val="right"/>
              <w:rPr>
                <w:sz w:val="16"/>
                <w:szCs w:val="16"/>
              </w:rPr>
            </w:pPr>
            <w:r>
              <w:rPr>
                <w:sz w:val="16"/>
                <w:szCs w:val="16"/>
              </w:rPr>
              <w:t>1 173 182,76</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EFC0A4" w14:textId="77777777" w:rsidR="009235B2" w:rsidRPr="0079494B" w:rsidRDefault="009235B2" w:rsidP="006932B5">
            <w:pPr>
              <w:spacing w:after="0" w:line="240" w:lineRule="auto"/>
              <w:jc w:val="right"/>
              <w:rPr>
                <w:sz w:val="16"/>
                <w:szCs w:val="16"/>
              </w:rPr>
            </w:pPr>
            <w:r>
              <w:rPr>
                <w:sz w:val="16"/>
                <w:szCs w:val="16"/>
              </w:rPr>
              <w:t>372 007,76</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4BE45B1" w14:textId="77777777" w:rsidR="009235B2" w:rsidRPr="0079494B" w:rsidRDefault="009235B2" w:rsidP="006932B5">
            <w:pPr>
              <w:spacing w:after="0" w:line="240" w:lineRule="auto"/>
              <w:jc w:val="right"/>
              <w:rPr>
                <w:sz w:val="16"/>
                <w:szCs w:val="16"/>
              </w:rPr>
            </w:pPr>
            <w:r>
              <w:rPr>
                <w:sz w:val="16"/>
                <w:szCs w:val="16"/>
              </w:rPr>
              <w:t>1 224 560,76</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8489A4" w14:textId="77777777" w:rsidR="009235B2" w:rsidRPr="0079494B" w:rsidRDefault="009235B2" w:rsidP="006932B5">
            <w:pPr>
              <w:spacing w:after="0" w:line="240" w:lineRule="auto"/>
              <w:jc w:val="right"/>
              <w:rPr>
                <w:sz w:val="16"/>
                <w:szCs w:val="16"/>
              </w:rPr>
            </w:pPr>
            <w:r>
              <w:rPr>
                <w:sz w:val="16"/>
                <w:szCs w:val="16"/>
              </w:rPr>
              <w:t>906 581,76</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A1399C" w14:textId="77777777" w:rsidR="009235B2" w:rsidRPr="00841EEC" w:rsidRDefault="009235B2" w:rsidP="006932B5">
            <w:pPr>
              <w:spacing w:after="0" w:line="240" w:lineRule="auto"/>
              <w:jc w:val="right"/>
              <w:rPr>
                <w:sz w:val="16"/>
                <w:szCs w:val="16"/>
              </w:rPr>
            </w:pPr>
            <w:r>
              <w:rPr>
                <w:sz w:val="16"/>
                <w:szCs w:val="16"/>
              </w:rPr>
              <w:t>1 229 359,00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2BF820" w14:textId="77777777" w:rsidR="009235B2" w:rsidRPr="00841EEC" w:rsidRDefault="009235B2" w:rsidP="006932B5">
            <w:pPr>
              <w:spacing w:after="0" w:line="240" w:lineRule="auto"/>
              <w:jc w:val="right"/>
              <w:rPr>
                <w:sz w:val="16"/>
                <w:szCs w:val="16"/>
              </w:rPr>
            </w:pPr>
            <w:r>
              <w:rPr>
                <w:sz w:val="16"/>
                <w:szCs w:val="16"/>
              </w:rPr>
              <w:t>1 188 813,76</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DAD78B" w14:textId="77777777" w:rsidR="009235B2" w:rsidRPr="002C542A" w:rsidRDefault="009235B2" w:rsidP="006932B5">
            <w:pPr>
              <w:spacing w:after="0" w:line="240" w:lineRule="auto"/>
              <w:jc w:val="right"/>
              <w:rPr>
                <w:sz w:val="16"/>
                <w:szCs w:val="16"/>
              </w:rPr>
            </w:pPr>
            <w:r>
              <w:rPr>
                <w:sz w:val="16"/>
                <w:szCs w:val="16"/>
              </w:rPr>
              <w:t>1 229 359,00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C8BA2E5" w14:textId="77777777" w:rsidR="009235B2" w:rsidRPr="008A69B9" w:rsidRDefault="009235B2" w:rsidP="006932B5">
            <w:pPr>
              <w:spacing w:after="0" w:line="240" w:lineRule="auto"/>
              <w:jc w:val="right"/>
              <w:rPr>
                <w:sz w:val="16"/>
                <w:szCs w:val="16"/>
              </w:rPr>
            </w:pPr>
            <w:r w:rsidRPr="008A69B9">
              <w:rPr>
                <w:color w:val="000000"/>
                <w:sz w:val="16"/>
                <w:szCs w:val="16"/>
              </w:rPr>
              <w:t>1 188 818,76</w:t>
            </w:r>
          </w:p>
        </w:tc>
      </w:tr>
      <w:tr w:rsidR="009235B2" w:rsidRPr="0079494B" w14:paraId="6828A242" w14:textId="77777777" w:rsidTr="006932B5">
        <w:trPr>
          <w:trHeight w:val="281"/>
        </w:trPr>
        <w:tc>
          <w:tcPr>
            <w:tcW w:w="14719"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0D49ED7E" w14:textId="77777777" w:rsidR="009235B2" w:rsidRPr="008A69B9" w:rsidRDefault="009235B2" w:rsidP="006932B5">
            <w:pPr>
              <w:spacing w:after="0" w:line="240" w:lineRule="auto"/>
              <w:rPr>
                <w:b/>
                <w:bCs/>
                <w:sz w:val="20"/>
                <w:szCs w:val="20"/>
              </w:rPr>
            </w:pPr>
            <w:r w:rsidRPr="008A69B9">
              <w:rPr>
                <w:sz w:val="20"/>
                <w:szCs w:val="20"/>
              </w:rPr>
              <w:t xml:space="preserve">1.3.1. </w:t>
            </w:r>
            <w:r w:rsidRPr="008A69B9">
              <w:rPr>
                <w:color w:val="000000"/>
                <w:sz w:val="20"/>
                <w:szCs w:val="20"/>
              </w:rPr>
              <w:t>Budowa lub rozwój oferty kulturalnej na rzecz mieszkańców obszaru i turystów</w:t>
            </w:r>
          </w:p>
        </w:tc>
      </w:tr>
      <w:tr w:rsidR="009235B2" w:rsidRPr="008A69B9" w14:paraId="002DDCC0" w14:textId="77777777" w:rsidTr="006932B5">
        <w:trPr>
          <w:trHeight w:val="281"/>
        </w:trPr>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9E5B39C" w14:textId="77777777" w:rsidR="009235B2" w:rsidRPr="008A69B9" w:rsidRDefault="009235B2" w:rsidP="006932B5">
            <w:pPr>
              <w:spacing w:after="0"/>
              <w:jc w:val="right"/>
              <w:rPr>
                <w:color w:val="000000"/>
                <w:sz w:val="20"/>
                <w:szCs w:val="20"/>
              </w:rPr>
            </w:pPr>
            <w:r w:rsidRPr="008A69B9">
              <w:rPr>
                <w:color w:val="000000"/>
                <w:sz w:val="20"/>
                <w:szCs w:val="20"/>
              </w:rPr>
              <w:t>859 288,00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286E9D" w14:textId="77777777" w:rsidR="009235B2" w:rsidRPr="008A69B9" w:rsidRDefault="009235B2" w:rsidP="006932B5">
            <w:pPr>
              <w:spacing w:after="0" w:line="240" w:lineRule="auto"/>
              <w:jc w:val="right"/>
              <w:rPr>
                <w:sz w:val="16"/>
                <w:szCs w:val="16"/>
              </w:rPr>
            </w:pPr>
            <w:r>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28827C" w14:textId="77777777" w:rsidR="009235B2" w:rsidRPr="008A69B9" w:rsidRDefault="009235B2" w:rsidP="006932B5">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2295DB" w14:textId="77777777" w:rsidR="009235B2" w:rsidRPr="008A69B9" w:rsidRDefault="009235B2" w:rsidP="006932B5">
            <w:pPr>
              <w:spacing w:after="0" w:line="240" w:lineRule="auto"/>
              <w:jc w:val="right"/>
              <w:rPr>
                <w:sz w:val="16"/>
                <w:szCs w:val="16"/>
              </w:rPr>
            </w:pPr>
            <w:r>
              <w:rPr>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8DBBEFD" w14:textId="77777777" w:rsidR="009235B2" w:rsidRPr="008A69B9" w:rsidRDefault="009235B2" w:rsidP="006932B5">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3AADE0" w14:textId="77777777" w:rsidR="009235B2" w:rsidRPr="008A69B9" w:rsidRDefault="009235B2" w:rsidP="006932B5">
            <w:pPr>
              <w:spacing w:after="0" w:line="240" w:lineRule="auto"/>
              <w:jc w:val="right"/>
              <w:rPr>
                <w:sz w:val="16"/>
                <w:szCs w:val="16"/>
              </w:rPr>
            </w:pPr>
            <w:r>
              <w:rPr>
                <w:sz w:val="16"/>
                <w:szCs w:val="16"/>
              </w:rPr>
              <w:t>532 194,00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2D4C87" w14:textId="77777777" w:rsidR="009235B2" w:rsidRPr="008A69B9" w:rsidRDefault="009235B2" w:rsidP="006932B5">
            <w:pPr>
              <w:spacing w:after="0" w:line="240" w:lineRule="auto"/>
              <w:jc w:val="right"/>
              <w:rPr>
                <w:sz w:val="16"/>
                <w:szCs w:val="16"/>
              </w:rPr>
            </w:pPr>
            <w:r>
              <w:rPr>
                <w:sz w:val="16"/>
                <w:szCs w:val="16"/>
              </w:rPr>
              <w:t>48 700,00</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DDD573" w14:textId="77777777" w:rsidR="009235B2" w:rsidRPr="008A69B9" w:rsidRDefault="009235B2" w:rsidP="006932B5">
            <w:pPr>
              <w:spacing w:after="0" w:line="240" w:lineRule="auto"/>
              <w:jc w:val="right"/>
              <w:rPr>
                <w:sz w:val="16"/>
                <w:szCs w:val="16"/>
              </w:rPr>
            </w:pPr>
            <w:r>
              <w:rPr>
                <w:sz w:val="16"/>
                <w:szCs w:val="16"/>
              </w:rPr>
              <w:t>584 287,00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5260BC" w14:textId="77777777" w:rsidR="009235B2" w:rsidRPr="008A69B9" w:rsidRDefault="009235B2" w:rsidP="006932B5">
            <w:pPr>
              <w:spacing w:after="0" w:line="240" w:lineRule="auto"/>
              <w:jc w:val="right"/>
              <w:rPr>
                <w:sz w:val="16"/>
                <w:szCs w:val="16"/>
              </w:rPr>
            </w:pPr>
            <w:r>
              <w:rPr>
                <w:sz w:val="16"/>
                <w:szCs w:val="16"/>
              </w:rPr>
              <w:t>499 657,00</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5602D6" w14:textId="77777777" w:rsidR="009235B2" w:rsidRPr="008A69B9" w:rsidRDefault="009235B2" w:rsidP="006932B5">
            <w:pPr>
              <w:spacing w:after="0" w:line="240" w:lineRule="auto"/>
              <w:jc w:val="right"/>
              <w:rPr>
                <w:sz w:val="16"/>
                <w:szCs w:val="16"/>
              </w:rPr>
            </w:pPr>
            <w:r>
              <w:rPr>
                <w:sz w:val="16"/>
                <w:szCs w:val="16"/>
              </w:rPr>
              <w:t>584 594,00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B78D00" w14:textId="77777777" w:rsidR="009235B2" w:rsidRPr="008A69B9" w:rsidRDefault="009235B2" w:rsidP="006932B5">
            <w:pPr>
              <w:spacing w:after="0" w:line="240" w:lineRule="auto"/>
              <w:jc w:val="right"/>
              <w:rPr>
                <w:sz w:val="16"/>
                <w:szCs w:val="16"/>
              </w:rPr>
            </w:pPr>
            <w:r>
              <w:rPr>
                <w:sz w:val="16"/>
                <w:szCs w:val="16"/>
              </w:rPr>
              <w:t>583 545,00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A94139" w14:textId="77777777" w:rsidR="009235B2" w:rsidRPr="008A69B9" w:rsidRDefault="009235B2" w:rsidP="006932B5">
            <w:pPr>
              <w:spacing w:after="0"/>
              <w:jc w:val="right"/>
              <w:rPr>
                <w:sz w:val="16"/>
                <w:szCs w:val="16"/>
              </w:rPr>
            </w:pPr>
            <w:r w:rsidRPr="008A69B9">
              <w:rPr>
                <w:sz w:val="16"/>
                <w:szCs w:val="16"/>
              </w:rPr>
              <w:t>584 594,00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37E3E0" w14:textId="77777777" w:rsidR="009235B2" w:rsidRPr="008A69B9" w:rsidRDefault="009235B2" w:rsidP="006932B5">
            <w:pPr>
              <w:spacing w:after="0"/>
              <w:jc w:val="right"/>
              <w:rPr>
                <w:color w:val="000000"/>
                <w:sz w:val="16"/>
                <w:szCs w:val="16"/>
              </w:rPr>
            </w:pPr>
            <w:r w:rsidRPr="008A69B9">
              <w:rPr>
                <w:color w:val="000000"/>
                <w:sz w:val="16"/>
                <w:szCs w:val="16"/>
              </w:rPr>
              <w:t>583 545,00</w:t>
            </w:r>
          </w:p>
        </w:tc>
      </w:tr>
      <w:tr w:rsidR="009235B2" w:rsidRPr="008A69B9" w14:paraId="41D2930A" w14:textId="77777777" w:rsidTr="006932B5">
        <w:trPr>
          <w:trHeight w:val="281"/>
        </w:trPr>
        <w:tc>
          <w:tcPr>
            <w:tcW w:w="14719"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7A7A5317" w14:textId="77777777" w:rsidR="009235B2" w:rsidRPr="009C33D2" w:rsidRDefault="009235B2" w:rsidP="006932B5">
            <w:pPr>
              <w:spacing w:after="0"/>
              <w:rPr>
                <w:color w:val="000000"/>
                <w:sz w:val="20"/>
                <w:szCs w:val="20"/>
              </w:rPr>
            </w:pPr>
            <w:r w:rsidRPr="009C33D2">
              <w:rPr>
                <w:color w:val="000000"/>
                <w:sz w:val="20"/>
                <w:szCs w:val="20"/>
              </w:rPr>
              <w:t>1.3.2. Remont, odnowienie, zagospodarowanie obiektów dziedzictwa kulturowego, jako wkład w zachowanie tradycji</w:t>
            </w:r>
          </w:p>
        </w:tc>
      </w:tr>
      <w:tr w:rsidR="009235B2" w:rsidRPr="0079494B" w14:paraId="581AF855" w14:textId="77777777" w:rsidTr="006932B5">
        <w:trPr>
          <w:trHeight w:val="281"/>
        </w:trPr>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5FCE42" w14:textId="77777777" w:rsidR="009235B2" w:rsidRPr="008A69B9" w:rsidRDefault="009235B2" w:rsidP="006932B5">
            <w:pPr>
              <w:spacing w:after="0"/>
              <w:jc w:val="right"/>
              <w:rPr>
                <w:color w:val="000000"/>
                <w:sz w:val="20"/>
                <w:szCs w:val="20"/>
              </w:rPr>
            </w:pPr>
            <w:r w:rsidRPr="008A69B9">
              <w:rPr>
                <w:color w:val="000000"/>
                <w:sz w:val="20"/>
                <w:szCs w:val="20"/>
              </w:rPr>
              <w:t>775 830,00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789BD5" w14:textId="77777777" w:rsidR="009235B2" w:rsidRPr="008A69B9" w:rsidRDefault="009235B2" w:rsidP="006932B5">
            <w:pPr>
              <w:spacing w:after="0" w:line="240" w:lineRule="auto"/>
              <w:jc w:val="right"/>
              <w:rPr>
                <w:sz w:val="16"/>
                <w:szCs w:val="16"/>
              </w:rPr>
            </w:pPr>
            <w:r>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1FF1CC4" w14:textId="77777777" w:rsidR="009235B2" w:rsidRPr="008A69B9" w:rsidRDefault="009235B2" w:rsidP="006932B5">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FF2B46" w14:textId="77777777" w:rsidR="009235B2" w:rsidRPr="008A69B9" w:rsidRDefault="009235B2" w:rsidP="006932B5">
            <w:pPr>
              <w:spacing w:after="0" w:line="240" w:lineRule="auto"/>
              <w:jc w:val="right"/>
              <w:rPr>
                <w:sz w:val="16"/>
                <w:szCs w:val="16"/>
              </w:rPr>
            </w:pPr>
            <w:r>
              <w:rPr>
                <w:sz w:val="16"/>
                <w:szCs w:val="16"/>
              </w:rPr>
              <w:t>362 211,00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2BEC62" w14:textId="77777777" w:rsidR="009235B2" w:rsidRPr="008A69B9" w:rsidRDefault="009235B2" w:rsidP="006932B5">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182ECF" w14:textId="77777777" w:rsidR="009235B2" w:rsidRPr="008A69B9" w:rsidRDefault="009235B2" w:rsidP="006932B5">
            <w:pPr>
              <w:spacing w:after="0" w:line="240" w:lineRule="auto"/>
              <w:jc w:val="right"/>
              <w:rPr>
                <w:sz w:val="16"/>
                <w:szCs w:val="16"/>
              </w:rPr>
            </w:pPr>
            <w:r w:rsidRPr="00BF799F">
              <w:rPr>
                <w:sz w:val="16"/>
                <w:szCs w:val="16"/>
              </w:rPr>
              <w:t>640 988,76</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C8B8C8" w14:textId="77777777" w:rsidR="009235B2" w:rsidRPr="008A69B9" w:rsidRDefault="009235B2" w:rsidP="006932B5">
            <w:pPr>
              <w:spacing w:after="0" w:line="240" w:lineRule="auto"/>
              <w:jc w:val="right"/>
              <w:rPr>
                <w:sz w:val="16"/>
                <w:szCs w:val="16"/>
              </w:rPr>
            </w:pPr>
            <w:r>
              <w:rPr>
                <w:sz w:val="16"/>
                <w:szCs w:val="16"/>
              </w:rPr>
              <w:t>323 307,76</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65AB9E" w14:textId="77777777" w:rsidR="009235B2" w:rsidRPr="008A69B9" w:rsidRDefault="009235B2" w:rsidP="006932B5">
            <w:pPr>
              <w:spacing w:after="0" w:line="240" w:lineRule="auto"/>
              <w:jc w:val="right"/>
              <w:rPr>
                <w:sz w:val="16"/>
                <w:szCs w:val="16"/>
              </w:rPr>
            </w:pPr>
            <w:r w:rsidRPr="00BF799F">
              <w:rPr>
                <w:sz w:val="16"/>
                <w:szCs w:val="16"/>
              </w:rPr>
              <w:t>640 273,76</w:t>
            </w:r>
            <w:r>
              <w:rPr>
                <w:sz w:val="16"/>
                <w:szCs w:val="16"/>
              </w:rPr>
              <w:t xml:space="preserve"> </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75B9DF" w14:textId="77777777" w:rsidR="009235B2" w:rsidRPr="008A69B9" w:rsidRDefault="009235B2" w:rsidP="006932B5">
            <w:pPr>
              <w:spacing w:after="0" w:line="240" w:lineRule="auto"/>
              <w:jc w:val="right"/>
              <w:rPr>
                <w:sz w:val="16"/>
                <w:szCs w:val="16"/>
              </w:rPr>
            </w:pPr>
            <w:r>
              <w:rPr>
                <w:sz w:val="16"/>
                <w:szCs w:val="16"/>
              </w:rPr>
              <w:t>406 924,76</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686205" w14:textId="77777777" w:rsidR="009235B2" w:rsidRPr="008A69B9" w:rsidRDefault="009235B2" w:rsidP="006932B5">
            <w:pPr>
              <w:spacing w:after="0" w:line="240" w:lineRule="auto"/>
              <w:jc w:val="right"/>
              <w:rPr>
                <w:sz w:val="16"/>
                <w:szCs w:val="16"/>
              </w:rPr>
            </w:pPr>
            <w:r>
              <w:rPr>
                <w:sz w:val="16"/>
                <w:szCs w:val="16"/>
              </w:rPr>
              <w:t>644 765,00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855AFE" w14:textId="77777777" w:rsidR="009235B2" w:rsidRPr="008A69B9" w:rsidRDefault="009235B2" w:rsidP="006932B5">
            <w:pPr>
              <w:spacing w:after="0" w:line="240" w:lineRule="auto"/>
              <w:jc w:val="right"/>
              <w:rPr>
                <w:sz w:val="16"/>
                <w:szCs w:val="16"/>
              </w:rPr>
            </w:pPr>
            <w:r>
              <w:rPr>
                <w:sz w:val="16"/>
                <w:szCs w:val="16"/>
              </w:rPr>
              <w:t>605 273,76</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00A1CF" w14:textId="77777777" w:rsidR="009235B2" w:rsidRPr="008A69B9" w:rsidRDefault="009235B2" w:rsidP="006932B5">
            <w:pPr>
              <w:spacing w:after="0"/>
              <w:jc w:val="right"/>
              <w:rPr>
                <w:sz w:val="16"/>
                <w:szCs w:val="16"/>
              </w:rPr>
            </w:pPr>
            <w:r w:rsidRPr="008A69B9">
              <w:rPr>
                <w:sz w:val="16"/>
                <w:szCs w:val="16"/>
              </w:rPr>
              <w:t>644 765,00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4C4C61" w14:textId="77777777" w:rsidR="009235B2" w:rsidRPr="008A69B9" w:rsidRDefault="009235B2" w:rsidP="006932B5">
            <w:pPr>
              <w:spacing w:after="0"/>
              <w:jc w:val="right"/>
              <w:rPr>
                <w:color w:val="000000"/>
                <w:sz w:val="16"/>
                <w:szCs w:val="16"/>
              </w:rPr>
            </w:pPr>
            <w:r w:rsidRPr="008A69B9">
              <w:rPr>
                <w:color w:val="000000"/>
                <w:sz w:val="16"/>
                <w:szCs w:val="16"/>
              </w:rPr>
              <w:t>605 273,76</w:t>
            </w:r>
          </w:p>
        </w:tc>
      </w:tr>
      <w:tr w:rsidR="009235B2" w:rsidRPr="0079494B" w14:paraId="60835D6A" w14:textId="77777777" w:rsidTr="006932B5">
        <w:trPr>
          <w:trHeight w:val="281"/>
        </w:trPr>
        <w:tc>
          <w:tcPr>
            <w:tcW w:w="14719"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1DB5BF94" w14:textId="77777777" w:rsidR="009235B2" w:rsidRPr="003167B1" w:rsidRDefault="009235B2" w:rsidP="006932B5">
            <w:pPr>
              <w:spacing w:before="120" w:after="120" w:line="240" w:lineRule="auto"/>
              <w:rPr>
                <w:b/>
                <w:bCs/>
              </w:rPr>
            </w:pPr>
            <w:r w:rsidRPr="003167B1">
              <w:rPr>
                <w:b/>
                <w:bCs/>
                <w:color w:val="002060"/>
              </w:rPr>
              <w:t xml:space="preserve">Cel ogólny 2: </w:t>
            </w:r>
            <w:r w:rsidRPr="003167B1">
              <w:rPr>
                <w:b/>
                <w:bCs/>
                <w:smallCaps/>
                <w:color w:val="002060"/>
              </w:rPr>
              <w:t>Rozwój obszaru w oparciu o przedsiębiorczość mieszkańców</w:t>
            </w:r>
            <w:r w:rsidRPr="003167B1">
              <w:rPr>
                <w:b/>
                <w:bCs/>
                <w:color w:val="002060"/>
              </w:rPr>
              <w:t xml:space="preserve">  </w:t>
            </w:r>
            <w:r w:rsidRPr="00914037">
              <w:rPr>
                <w:b/>
                <w:bCs/>
                <w:color w:val="DEA900"/>
              </w:rPr>
              <w:t>(poziom realizacji budżetu 55,9%)</w:t>
            </w:r>
          </w:p>
        </w:tc>
      </w:tr>
      <w:tr w:rsidR="009235B2" w:rsidRPr="0079494B" w14:paraId="00CDF631" w14:textId="77777777" w:rsidTr="006932B5">
        <w:trPr>
          <w:trHeight w:val="281"/>
        </w:trPr>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AA3A4BE" w14:textId="77777777" w:rsidR="009235B2" w:rsidRPr="000533FB" w:rsidRDefault="009235B2" w:rsidP="006932B5">
            <w:pPr>
              <w:spacing w:after="0" w:line="240" w:lineRule="auto"/>
              <w:jc w:val="right"/>
              <w:rPr>
                <w:color w:val="000000"/>
                <w:sz w:val="20"/>
                <w:szCs w:val="20"/>
              </w:rPr>
            </w:pPr>
            <w:r w:rsidRPr="000533FB">
              <w:rPr>
                <w:color w:val="000000"/>
                <w:sz w:val="20"/>
                <w:szCs w:val="20"/>
              </w:rPr>
              <w:t>5 320 000,00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F3E2D1" w14:textId="77777777" w:rsidR="009235B2" w:rsidRPr="0079494B" w:rsidRDefault="009235B2" w:rsidP="006932B5">
            <w:pPr>
              <w:spacing w:after="0" w:line="240" w:lineRule="auto"/>
              <w:jc w:val="right"/>
              <w:rPr>
                <w:sz w:val="16"/>
                <w:szCs w:val="16"/>
              </w:rPr>
            </w:pPr>
            <w:r>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5144F1" w14:textId="77777777" w:rsidR="009235B2" w:rsidRPr="0079494B" w:rsidRDefault="009235B2" w:rsidP="006932B5">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CEA34C" w14:textId="77777777" w:rsidR="009235B2" w:rsidRPr="0079494B" w:rsidRDefault="009235B2" w:rsidP="006932B5">
            <w:pPr>
              <w:spacing w:after="0" w:line="240" w:lineRule="auto"/>
              <w:jc w:val="right"/>
              <w:rPr>
                <w:sz w:val="16"/>
                <w:szCs w:val="16"/>
              </w:rPr>
            </w:pPr>
            <w:r>
              <w:rPr>
                <w:sz w:val="16"/>
                <w:szCs w:val="16"/>
              </w:rPr>
              <w:t>697 217,00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35B7AF8" w14:textId="77777777" w:rsidR="009235B2" w:rsidRPr="0079494B" w:rsidRDefault="009235B2" w:rsidP="006932B5">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894633" w14:textId="77777777" w:rsidR="009235B2" w:rsidRPr="0079494B" w:rsidRDefault="009235B2" w:rsidP="006932B5">
            <w:pPr>
              <w:spacing w:after="0" w:line="240" w:lineRule="auto"/>
              <w:jc w:val="right"/>
              <w:rPr>
                <w:sz w:val="16"/>
                <w:szCs w:val="16"/>
              </w:rPr>
            </w:pPr>
            <w:r>
              <w:rPr>
                <w:sz w:val="16"/>
                <w:szCs w:val="16"/>
              </w:rPr>
              <w:t>2 667 379,00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856DEA7" w14:textId="77777777" w:rsidR="009235B2" w:rsidRPr="0079494B" w:rsidRDefault="009235B2" w:rsidP="006932B5">
            <w:pPr>
              <w:spacing w:after="0" w:line="240" w:lineRule="auto"/>
              <w:jc w:val="right"/>
              <w:rPr>
                <w:sz w:val="16"/>
                <w:szCs w:val="16"/>
              </w:rPr>
            </w:pPr>
            <w:r>
              <w:rPr>
                <w:sz w:val="16"/>
                <w:szCs w:val="16"/>
              </w:rPr>
              <w:t>458 200,00</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A89B7D" w14:textId="77777777" w:rsidR="009235B2" w:rsidRPr="0079494B" w:rsidRDefault="009235B2" w:rsidP="006932B5">
            <w:pPr>
              <w:spacing w:after="0" w:line="240" w:lineRule="auto"/>
              <w:jc w:val="right"/>
              <w:rPr>
                <w:sz w:val="16"/>
                <w:szCs w:val="16"/>
              </w:rPr>
            </w:pPr>
            <w:r>
              <w:rPr>
                <w:sz w:val="16"/>
                <w:szCs w:val="16"/>
              </w:rPr>
              <w:t>2 857 749,00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61D6B0" w14:textId="77777777" w:rsidR="009235B2" w:rsidRPr="0079494B" w:rsidRDefault="009235B2" w:rsidP="006932B5">
            <w:pPr>
              <w:spacing w:after="0" w:line="240" w:lineRule="auto"/>
              <w:jc w:val="right"/>
              <w:rPr>
                <w:sz w:val="16"/>
                <w:szCs w:val="16"/>
              </w:rPr>
            </w:pPr>
            <w:r>
              <w:rPr>
                <w:sz w:val="16"/>
                <w:szCs w:val="16"/>
              </w:rPr>
              <w:t>1 505 643,00</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75F454" w14:textId="77777777" w:rsidR="009235B2" w:rsidRPr="00841EEC" w:rsidRDefault="009235B2" w:rsidP="006932B5">
            <w:pPr>
              <w:spacing w:after="0" w:line="240" w:lineRule="auto"/>
              <w:jc w:val="right"/>
              <w:rPr>
                <w:sz w:val="16"/>
                <w:szCs w:val="16"/>
              </w:rPr>
            </w:pPr>
            <w:r>
              <w:rPr>
                <w:sz w:val="16"/>
                <w:szCs w:val="16"/>
              </w:rPr>
              <w:t>2 974 963,00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2B24EB" w14:textId="77777777" w:rsidR="009235B2" w:rsidRPr="00841EEC" w:rsidRDefault="009235B2" w:rsidP="006932B5">
            <w:pPr>
              <w:spacing w:after="0" w:line="240" w:lineRule="auto"/>
              <w:jc w:val="right"/>
              <w:rPr>
                <w:sz w:val="16"/>
                <w:szCs w:val="16"/>
              </w:rPr>
            </w:pPr>
            <w:r>
              <w:rPr>
                <w:sz w:val="16"/>
                <w:szCs w:val="16"/>
              </w:rPr>
              <w:t>2 509 438,00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33FC26" w14:textId="77777777" w:rsidR="009235B2" w:rsidRPr="002C542A" w:rsidRDefault="009235B2" w:rsidP="006932B5">
            <w:pPr>
              <w:spacing w:after="0" w:line="240" w:lineRule="auto"/>
              <w:jc w:val="right"/>
              <w:rPr>
                <w:sz w:val="16"/>
                <w:szCs w:val="16"/>
              </w:rPr>
            </w:pPr>
            <w:r>
              <w:rPr>
                <w:sz w:val="16"/>
                <w:szCs w:val="16"/>
              </w:rPr>
              <w:t>2 974 963,00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5D2129" w14:textId="77777777" w:rsidR="009235B2" w:rsidRPr="00A4323E" w:rsidRDefault="009235B2" w:rsidP="006932B5">
            <w:pPr>
              <w:spacing w:after="0" w:line="240" w:lineRule="auto"/>
              <w:jc w:val="right"/>
              <w:rPr>
                <w:sz w:val="16"/>
                <w:szCs w:val="16"/>
              </w:rPr>
            </w:pPr>
            <w:r w:rsidRPr="009C33D2">
              <w:rPr>
                <w:sz w:val="16"/>
                <w:szCs w:val="16"/>
              </w:rPr>
              <w:t>2 687 250,00</w:t>
            </w:r>
          </w:p>
        </w:tc>
      </w:tr>
      <w:tr w:rsidR="009235B2" w:rsidRPr="0079494B" w14:paraId="27526394" w14:textId="77777777" w:rsidTr="006932B5">
        <w:trPr>
          <w:trHeight w:val="281"/>
        </w:trPr>
        <w:tc>
          <w:tcPr>
            <w:tcW w:w="14719"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786A7689" w14:textId="77777777" w:rsidR="009235B2" w:rsidRPr="00194E9F" w:rsidRDefault="009235B2" w:rsidP="006932B5">
            <w:pPr>
              <w:spacing w:after="0" w:line="240" w:lineRule="auto"/>
              <w:rPr>
                <w:color w:val="0070C0"/>
                <w:sz w:val="16"/>
                <w:szCs w:val="16"/>
              </w:rPr>
            </w:pPr>
            <w:r w:rsidRPr="00194E9F">
              <w:rPr>
                <w:color w:val="0070C0"/>
              </w:rPr>
              <w:t>Cel szczegółowy 2.1.</w:t>
            </w:r>
            <w:r w:rsidRPr="00194E9F">
              <w:rPr>
                <w:color w:val="0070C0"/>
                <w:sz w:val="16"/>
                <w:szCs w:val="16"/>
              </w:rPr>
              <w:t xml:space="preserve"> </w:t>
            </w:r>
            <w:r w:rsidRPr="00194E9F">
              <w:rPr>
                <w:color w:val="0070C0"/>
              </w:rPr>
              <w:t>Tworzenie i rozwój przedsiębiorstw poprzez wykorzystanie potencjału obszaru i jego mieszkańców</w:t>
            </w:r>
          </w:p>
        </w:tc>
      </w:tr>
      <w:tr w:rsidR="009235B2" w:rsidRPr="0079494B" w14:paraId="09FD4095" w14:textId="77777777" w:rsidTr="006932B5">
        <w:trPr>
          <w:trHeight w:val="281"/>
        </w:trPr>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C2E2E2" w14:textId="77777777" w:rsidR="009235B2" w:rsidRPr="00A4323E" w:rsidRDefault="009235B2" w:rsidP="006932B5">
            <w:pPr>
              <w:spacing w:after="0"/>
              <w:jc w:val="right"/>
              <w:rPr>
                <w:color w:val="000000"/>
                <w:sz w:val="20"/>
                <w:szCs w:val="20"/>
              </w:rPr>
            </w:pPr>
            <w:r w:rsidRPr="00A4323E">
              <w:rPr>
                <w:color w:val="000000"/>
                <w:sz w:val="20"/>
                <w:szCs w:val="20"/>
              </w:rPr>
              <w:t>4 320 000,00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86C1D5" w14:textId="77777777" w:rsidR="009235B2" w:rsidRPr="00A4323E" w:rsidRDefault="009235B2" w:rsidP="006932B5">
            <w:pPr>
              <w:spacing w:after="0" w:line="240" w:lineRule="auto"/>
              <w:jc w:val="right"/>
              <w:rPr>
                <w:sz w:val="16"/>
                <w:szCs w:val="16"/>
              </w:rPr>
            </w:pPr>
            <w:r>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C6D808" w14:textId="77777777" w:rsidR="009235B2" w:rsidRPr="00A4323E" w:rsidRDefault="009235B2" w:rsidP="006932B5">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5A619B" w14:textId="77777777" w:rsidR="009235B2" w:rsidRPr="00A4323E" w:rsidRDefault="009235B2" w:rsidP="006932B5">
            <w:pPr>
              <w:spacing w:after="0" w:line="240" w:lineRule="auto"/>
              <w:jc w:val="right"/>
              <w:rPr>
                <w:sz w:val="16"/>
                <w:szCs w:val="16"/>
              </w:rPr>
            </w:pPr>
            <w:r>
              <w:rPr>
                <w:sz w:val="16"/>
                <w:szCs w:val="16"/>
              </w:rPr>
              <w:t>697 217,00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5F41B6" w14:textId="77777777" w:rsidR="009235B2" w:rsidRPr="00A4323E" w:rsidRDefault="009235B2" w:rsidP="006932B5">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68CB1E" w14:textId="77777777" w:rsidR="009235B2" w:rsidRPr="00A4323E" w:rsidRDefault="009235B2" w:rsidP="006932B5">
            <w:pPr>
              <w:spacing w:after="0" w:line="240" w:lineRule="auto"/>
              <w:jc w:val="right"/>
              <w:rPr>
                <w:sz w:val="16"/>
                <w:szCs w:val="16"/>
              </w:rPr>
            </w:pPr>
            <w:r>
              <w:rPr>
                <w:sz w:val="16"/>
                <w:szCs w:val="16"/>
              </w:rPr>
              <w:t>1 667 379,00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2451C3D" w14:textId="77777777" w:rsidR="009235B2" w:rsidRPr="00A4323E" w:rsidRDefault="009235B2" w:rsidP="006932B5">
            <w:pPr>
              <w:spacing w:after="0" w:line="240" w:lineRule="auto"/>
              <w:jc w:val="right"/>
              <w:rPr>
                <w:sz w:val="16"/>
                <w:szCs w:val="16"/>
              </w:rPr>
            </w:pPr>
            <w:r>
              <w:rPr>
                <w:sz w:val="16"/>
                <w:szCs w:val="16"/>
              </w:rPr>
              <w:t>458 200,00</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58F793" w14:textId="77777777" w:rsidR="009235B2" w:rsidRPr="00A4323E" w:rsidRDefault="009235B2" w:rsidP="006932B5">
            <w:pPr>
              <w:spacing w:after="0" w:line="240" w:lineRule="auto"/>
              <w:jc w:val="right"/>
              <w:rPr>
                <w:sz w:val="16"/>
                <w:szCs w:val="16"/>
              </w:rPr>
            </w:pPr>
            <w:r>
              <w:rPr>
                <w:sz w:val="16"/>
                <w:szCs w:val="16"/>
              </w:rPr>
              <w:t>2 357 749,00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1E8AB5" w14:textId="77777777" w:rsidR="009235B2" w:rsidRPr="00A4323E" w:rsidRDefault="009235B2" w:rsidP="006932B5">
            <w:pPr>
              <w:spacing w:after="0" w:line="240" w:lineRule="auto"/>
              <w:jc w:val="right"/>
              <w:rPr>
                <w:sz w:val="16"/>
                <w:szCs w:val="16"/>
              </w:rPr>
            </w:pPr>
            <w:r>
              <w:rPr>
                <w:sz w:val="16"/>
                <w:szCs w:val="16"/>
              </w:rPr>
              <w:t>1 505 643,00</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BC3D77" w14:textId="77777777" w:rsidR="009235B2" w:rsidRPr="00A4323E" w:rsidRDefault="009235B2" w:rsidP="006932B5">
            <w:pPr>
              <w:spacing w:after="0" w:line="240" w:lineRule="auto"/>
              <w:jc w:val="right"/>
              <w:rPr>
                <w:sz w:val="16"/>
                <w:szCs w:val="16"/>
              </w:rPr>
            </w:pPr>
            <w:r>
              <w:rPr>
                <w:sz w:val="16"/>
                <w:szCs w:val="16"/>
              </w:rPr>
              <w:t>2 474 963,00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8EAD6F" w14:textId="77777777" w:rsidR="009235B2" w:rsidRPr="00A4323E" w:rsidRDefault="009235B2" w:rsidP="006932B5">
            <w:pPr>
              <w:spacing w:after="0" w:line="240" w:lineRule="auto"/>
              <w:jc w:val="right"/>
              <w:rPr>
                <w:sz w:val="16"/>
                <w:szCs w:val="16"/>
              </w:rPr>
            </w:pPr>
            <w:r>
              <w:rPr>
                <w:sz w:val="16"/>
                <w:szCs w:val="16"/>
              </w:rPr>
              <w:t>2 009 438,00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A065CD" w14:textId="77777777" w:rsidR="009235B2" w:rsidRPr="00A4323E" w:rsidRDefault="009235B2" w:rsidP="006932B5">
            <w:pPr>
              <w:spacing w:after="0" w:line="240" w:lineRule="auto"/>
              <w:jc w:val="right"/>
              <w:rPr>
                <w:sz w:val="16"/>
                <w:szCs w:val="16"/>
              </w:rPr>
            </w:pPr>
            <w:r>
              <w:rPr>
                <w:sz w:val="16"/>
                <w:szCs w:val="16"/>
              </w:rPr>
              <w:t>2 474 963,00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66E2138" w14:textId="77777777" w:rsidR="009235B2" w:rsidRPr="00A4323E" w:rsidRDefault="009235B2" w:rsidP="006932B5">
            <w:pPr>
              <w:spacing w:after="0"/>
              <w:jc w:val="right"/>
              <w:rPr>
                <w:sz w:val="16"/>
                <w:szCs w:val="16"/>
              </w:rPr>
            </w:pPr>
            <w:r w:rsidRPr="00A4323E">
              <w:rPr>
                <w:sz w:val="16"/>
                <w:szCs w:val="16"/>
              </w:rPr>
              <w:t>2 187 250,00</w:t>
            </w:r>
          </w:p>
        </w:tc>
      </w:tr>
      <w:tr w:rsidR="009235B2" w:rsidRPr="0079494B" w14:paraId="39387FE8" w14:textId="77777777" w:rsidTr="006932B5">
        <w:trPr>
          <w:trHeight w:val="281"/>
        </w:trPr>
        <w:tc>
          <w:tcPr>
            <w:tcW w:w="14719"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53A3426F" w14:textId="77777777" w:rsidR="009235B2" w:rsidRPr="00A4323E" w:rsidRDefault="009235B2" w:rsidP="006932B5">
            <w:pPr>
              <w:spacing w:after="0"/>
              <w:rPr>
                <w:color w:val="000000"/>
                <w:sz w:val="20"/>
                <w:szCs w:val="20"/>
              </w:rPr>
            </w:pPr>
            <w:r w:rsidRPr="00A4323E">
              <w:rPr>
                <w:sz w:val="20"/>
                <w:szCs w:val="20"/>
              </w:rPr>
              <w:lastRenderedPageBreak/>
              <w:t xml:space="preserve">2.1.1. </w:t>
            </w:r>
            <w:r w:rsidRPr="00A4323E">
              <w:rPr>
                <w:color w:val="000000"/>
                <w:sz w:val="20"/>
                <w:szCs w:val="20"/>
              </w:rPr>
              <w:t>Tworzenie przedsiębiorstw, w szczególności z zakresu branży turystycznej, rekreacyjnej i małego przetwórstwa</w:t>
            </w:r>
          </w:p>
        </w:tc>
      </w:tr>
      <w:tr w:rsidR="009235B2" w:rsidRPr="0079494B" w14:paraId="70249494" w14:textId="77777777" w:rsidTr="006932B5">
        <w:trPr>
          <w:trHeight w:val="281"/>
        </w:trPr>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8FAA1E" w14:textId="77777777" w:rsidR="009235B2" w:rsidRPr="00A4323E" w:rsidRDefault="009235B2" w:rsidP="006932B5">
            <w:pPr>
              <w:spacing w:after="0"/>
              <w:jc w:val="right"/>
              <w:rPr>
                <w:color w:val="000000"/>
                <w:sz w:val="20"/>
                <w:szCs w:val="20"/>
              </w:rPr>
            </w:pPr>
            <w:r w:rsidRPr="00A4323E">
              <w:rPr>
                <w:color w:val="000000"/>
                <w:sz w:val="20"/>
                <w:szCs w:val="20"/>
              </w:rPr>
              <w:t>1 708 000,00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7E1BA2" w14:textId="77777777" w:rsidR="009235B2" w:rsidRPr="0079494B" w:rsidRDefault="009235B2" w:rsidP="006932B5">
            <w:pPr>
              <w:spacing w:after="0" w:line="240" w:lineRule="auto"/>
              <w:jc w:val="right"/>
              <w:rPr>
                <w:sz w:val="16"/>
                <w:szCs w:val="16"/>
              </w:rPr>
            </w:pPr>
            <w:r>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9F714C8" w14:textId="77777777" w:rsidR="009235B2" w:rsidRPr="0079494B" w:rsidRDefault="009235B2" w:rsidP="006932B5">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E50B1B" w14:textId="77777777" w:rsidR="009235B2" w:rsidRPr="0079494B" w:rsidRDefault="009235B2" w:rsidP="006932B5">
            <w:pPr>
              <w:spacing w:after="0" w:line="240" w:lineRule="auto"/>
              <w:jc w:val="right"/>
              <w:rPr>
                <w:sz w:val="16"/>
                <w:szCs w:val="16"/>
              </w:rPr>
            </w:pPr>
            <w:r>
              <w:rPr>
                <w:sz w:val="16"/>
                <w:szCs w:val="16"/>
              </w:rPr>
              <w:t>340 000,00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E7EB78" w14:textId="77777777" w:rsidR="009235B2" w:rsidRPr="0079494B" w:rsidRDefault="009235B2" w:rsidP="006932B5">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411A35" w14:textId="77777777" w:rsidR="009235B2" w:rsidRPr="0079494B" w:rsidRDefault="009235B2" w:rsidP="006932B5">
            <w:pPr>
              <w:spacing w:after="0" w:line="240" w:lineRule="auto"/>
              <w:jc w:val="right"/>
              <w:rPr>
                <w:sz w:val="16"/>
                <w:szCs w:val="16"/>
              </w:rPr>
            </w:pPr>
            <w:r>
              <w:rPr>
                <w:sz w:val="16"/>
                <w:szCs w:val="16"/>
              </w:rPr>
              <w:t>712 000,00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B974542" w14:textId="77777777" w:rsidR="009235B2" w:rsidRPr="0079494B" w:rsidRDefault="009235B2" w:rsidP="006932B5">
            <w:pPr>
              <w:spacing w:after="0" w:line="240" w:lineRule="auto"/>
              <w:jc w:val="right"/>
              <w:rPr>
                <w:sz w:val="16"/>
                <w:szCs w:val="16"/>
              </w:rPr>
            </w:pPr>
            <w:r>
              <w:rPr>
                <w:sz w:val="16"/>
                <w:szCs w:val="16"/>
              </w:rPr>
              <w:t>340 000,00</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48E54C" w14:textId="77777777" w:rsidR="009235B2" w:rsidRPr="0079494B" w:rsidRDefault="009235B2" w:rsidP="006932B5">
            <w:pPr>
              <w:spacing w:after="0" w:line="240" w:lineRule="auto"/>
              <w:jc w:val="right"/>
              <w:rPr>
                <w:sz w:val="16"/>
                <w:szCs w:val="16"/>
              </w:rPr>
            </w:pPr>
            <w:r>
              <w:rPr>
                <w:sz w:val="16"/>
                <w:szCs w:val="16"/>
              </w:rPr>
              <w:t>828 000,00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9152DF" w14:textId="77777777" w:rsidR="009235B2" w:rsidRPr="0079494B" w:rsidRDefault="009235B2" w:rsidP="006932B5">
            <w:pPr>
              <w:spacing w:after="0" w:line="240" w:lineRule="auto"/>
              <w:jc w:val="right"/>
              <w:rPr>
                <w:sz w:val="16"/>
                <w:szCs w:val="16"/>
              </w:rPr>
            </w:pPr>
            <w:r>
              <w:rPr>
                <w:sz w:val="16"/>
                <w:szCs w:val="16"/>
              </w:rPr>
              <w:t>793 200,00</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25330A" w14:textId="77777777" w:rsidR="009235B2" w:rsidRPr="00841EEC" w:rsidRDefault="009235B2" w:rsidP="006932B5">
            <w:pPr>
              <w:spacing w:after="0" w:line="240" w:lineRule="auto"/>
              <w:jc w:val="right"/>
              <w:rPr>
                <w:sz w:val="16"/>
                <w:szCs w:val="16"/>
              </w:rPr>
            </w:pPr>
            <w:r>
              <w:rPr>
                <w:sz w:val="16"/>
                <w:szCs w:val="16"/>
              </w:rPr>
              <w:t>1 062 000,00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23F48F" w14:textId="77777777" w:rsidR="009235B2" w:rsidRPr="00841EEC" w:rsidRDefault="009235B2" w:rsidP="006932B5">
            <w:pPr>
              <w:spacing w:after="0" w:line="240" w:lineRule="auto"/>
              <w:jc w:val="right"/>
              <w:rPr>
                <w:sz w:val="16"/>
                <w:szCs w:val="16"/>
              </w:rPr>
            </w:pPr>
            <w:r>
              <w:rPr>
                <w:sz w:val="16"/>
                <w:szCs w:val="16"/>
              </w:rPr>
              <w:t>944 000,00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69B10A" w14:textId="77777777" w:rsidR="009235B2" w:rsidRPr="00A4323E" w:rsidRDefault="009235B2" w:rsidP="006932B5">
            <w:pPr>
              <w:spacing w:after="0"/>
              <w:jc w:val="right"/>
              <w:rPr>
                <w:sz w:val="16"/>
                <w:szCs w:val="16"/>
              </w:rPr>
            </w:pPr>
            <w:r w:rsidRPr="00A4323E">
              <w:rPr>
                <w:sz w:val="16"/>
                <w:szCs w:val="16"/>
              </w:rPr>
              <w:t>1 062 000,00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B9DB73" w14:textId="77777777" w:rsidR="009235B2" w:rsidRPr="00A4323E" w:rsidRDefault="009235B2" w:rsidP="006932B5">
            <w:pPr>
              <w:spacing w:after="0"/>
              <w:jc w:val="right"/>
              <w:rPr>
                <w:sz w:val="16"/>
                <w:szCs w:val="16"/>
              </w:rPr>
            </w:pPr>
            <w:r w:rsidRPr="00A4323E">
              <w:rPr>
                <w:sz w:val="16"/>
                <w:szCs w:val="16"/>
              </w:rPr>
              <w:t>1 002 000,00</w:t>
            </w:r>
          </w:p>
        </w:tc>
      </w:tr>
      <w:tr w:rsidR="009235B2" w:rsidRPr="0079494B" w14:paraId="2927EE54" w14:textId="77777777" w:rsidTr="006932B5">
        <w:trPr>
          <w:trHeight w:val="281"/>
        </w:trPr>
        <w:tc>
          <w:tcPr>
            <w:tcW w:w="14719"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4664EEBF" w14:textId="77777777" w:rsidR="009235B2" w:rsidRPr="00382332" w:rsidRDefault="009235B2" w:rsidP="006932B5">
            <w:pPr>
              <w:spacing w:after="0" w:line="240" w:lineRule="auto"/>
              <w:rPr>
                <w:sz w:val="20"/>
                <w:szCs w:val="20"/>
              </w:rPr>
            </w:pPr>
            <w:r w:rsidRPr="00382332">
              <w:rPr>
                <w:sz w:val="20"/>
                <w:szCs w:val="20"/>
              </w:rPr>
              <w:t xml:space="preserve">2.1.2. </w:t>
            </w:r>
            <w:r w:rsidRPr="00382332">
              <w:rPr>
                <w:color w:val="000000"/>
                <w:sz w:val="20"/>
                <w:szCs w:val="20"/>
              </w:rPr>
              <w:t>Rozwój przedsiębiorstw, w szczególności z zakresu branży turystycznej, rekreacyjnej i małego przetwórstwa</w:t>
            </w:r>
          </w:p>
        </w:tc>
      </w:tr>
      <w:tr w:rsidR="009235B2" w:rsidRPr="0079494B" w14:paraId="7C900555" w14:textId="77777777" w:rsidTr="006932B5">
        <w:trPr>
          <w:trHeight w:val="281"/>
        </w:trPr>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EED74A" w14:textId="77777777" w:rsidR="009235B2" w:rsidRPr="00A4323E" w:rsidRDefault="009235B2" w:rsidP="006932B5">
            <w:pPr>
              <w:spacing w:after="0"/>
              <w:jc w:val="right"/>
              <w:rPr>
                <w:color w:val="000000"/>
                <w:sz w:val="20"/>
                <w:szCs w:val="20"/>
              </w:rPr>
            </w:pPr>
            <w:r w:rsidRPr="00A4323E">
              <w:rPr>
                <w:color w:val="000000"/>
                <w:sz w:val="20"/>
                <w:szCs w:val="20"/>
              </w:rPr>
              <w:t>2 612 000,00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C63CBA" w14:textId="77777777" w:rsidR="009235B2" w:rsidRPr="00A4323E" w:rsidRDefault="009235B2" w:rsidP="006932B5">
            <w:pPr>
              <w:spacing w:after="0" w:line="240" w:lineRule="auto"/>
              <w:jc w:val="right"/>
              <w:rPr>
                <w:sz w:val="16"/>
                <w:szCs w:val="16"/>
              </w:rPr>
            </w:pPr>
            <w:r>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147561" w14:textId="77777777" w:rsidR="009235B2" w:rsidRPr="00A4323E" w:rsidRDefault="009235B2" w:rsidP="006932B5">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E7BA7D" w14:textId="77777777" w:rsidR="009235B2" w:rsidRPr="00A4323E" w:rsidRDefault="009235B2" w:rsidP="006932B5">
            <w:pPr>
              <w:spacing w:after="0" w:line="240" w:lineRule="auto"/>
              <w:jc w:val="right"/>
              <w:rPr>
                <w:sz w:val="16"/>
                <w:szCs w:val="16"/>
              </w:rPr>
            </w:pPr>
            <w:r>
              <w:rPr>
                <w:sz w:val="16"/>
                <w:szCs w:val="16"/>
              </w:rPr>
              <w:t>357 217,00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7EA4CB7" w14:textId="77777777" w:rsidR="009235B2" w:rsidRPr="00A4323E" w:rsidRDefault="009235B2" w:rsidP="006932B5">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28DD355" w14:textId="77777777" w:rsidR="009235B2" w:rsidRPr="00A4323E" w:rsidRDefault="009235B2" w:rsidP="006932B5">
            <w:pPr>
              <w:spacing w:after="0" w:line="240" w:lineRule="auto"/>
              <w:jc w:val="right"/>
              <w:rPr>
                <w:sz w:val="16"/>
                <w:szCs w:val="16"/>
              </w:rPr>
            </w:pPr>
            <w:r>
              <w:rPr>
                <w:sz w:val="16"/>
                <w:szCs w:val="16"/>
              </w:rPr>
              <w:t>955 379,00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F14F53" w14:textId="77777777" w:rsidR="009235B2" w:rsidRPr="00A4323E" w:rsidRDefault="009235B2" w:rsidP="006932B5">
            <w:pPr>
              <w:spacing w:after="0" w:line="240" w:lineRule="auto"/>
              <w:jc w:val="right"/>
              <w:rPr>
                <w:sz w:val="16"/>
                <w:szCs w:val="16"/>
              </w:rPr>
            </w:pPr>
            <w:r>
              <w:rPr>
                <w:sz w:val="16"/>
                <w:szCs w:val="16"/>
              </w:rPr>
              <w:t>118 200,00</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7D0F20" w14:textId="77777777" w:rsidR="009235B2" w:rsidRPr="00382332" w:rsidRDefault="009235B2" w:rsidP="006932B5">
            <w:pPr>
              <w:spacing w:after="0" w:line="240" w:lineRule="auto"/>
              <w:jc w:val="right"/>
              <w:rPr>
                <w:sz w:val="16"/>
                <w:szCs w:val="16"/>
                <w:highlight w:val="yellow"/>
              </w:rPr>
            </w:pPr>
            <w:r>
              <w:rPr>
                <w:sz w:val="16"/>
                <w:szCs w:val="16"/>
              </w:rPr>
              <w:t>1 529 749,00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9BA0EB9" w14:textId="77777777" w:rsidR="009235B2" w:rsidRPr="00382332" w:rsidRDefault="009235B2" w:rsidP="006932B5">
            <w:pPr>
              <w:spacing w:after="0" w:line="240" w:lineRule="auto"/>
              <w:jc w:val="right"/>
              <w:rPr>
                <w:sz w:val="16"/>
                <w:szCs w:val="16"/>
                <w:highlight w:val="yellow"/>
              </w:rPr>
            </w:pPr>
            <w:r>
              <w:rPr>
                <w:sz w:val="16"/>
                <w:szCs w:val="16"/>
              </w:rPr>
              <w:t>712 443,00</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D3AFB8" w14:textId="77777777" w:rsidR="009235B2" w:rsidRPr="00A4323E" w:rsidRDefault="009235B2" w:rsidP="006932B5">
            <w:pPr>
              <w:spacing w:after="0" w:line="240" w:lineRule="auto"/>
              <w:jc w:val="right"/>
              <w:rPr>
                <w:sz w:val="16"/>
                <w:szCs w:val="16"/>
              </w:rPr>
            </w:pPr>
            <w:r>
              <w:rPr>
                <w:sz w:val="16"/>
                <w:szCs w:val="16"/>
              </w:rPr>
              <w:t>1 412 963,00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108D785" w14:textId="77777777" w:rsidR="009235B2" w:rsidRPr="00A4323E" w:rsidRDefault="009235B2" w:rsidP="006932B5">
            <w:pPr>
              <w:spacing w:after="0" w:line="240" w:lineRule="auto"/>
              <w:jc w:val="right"/>
              <w:rPr>
                <w:sz w:val="16"/>
                <w:szCs w:val="16"/>
              </w:rPr>
            </w:pPr>
            <w:r>
              <w:rPr>
                <w:sz w:val="16"/>
                <w:szCs w:val="16"/>
              </w:rPr>
              <w:t>1 065 438,00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40F390" w14:textId="77777777" w:rsidR="009235B2" w:rsidRPr="00A4323E" w:rsidRDefault="009235B2" w:rsidP="006932B5">
            <w:pPr>
              <w:spacing w:after="0"/>
              <w:jc w:val="right"/>
              <w:rPr>
                <w:sz w:val="16"/>
                <w:szCs w:val="16"/>
              </w:rPr>
            </w:pPr>
            <w:r w:rsidRPr="00A4323E">
              <w:rPr>
                <w:sz w:val="16"/>
                <w:szCs w:val="16"/>
              </w:rPr>
              <w:t>1 412 963,00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CCCAE1" w14:textId="77777777" w:rsidR="009235B2" w:rsidRPr="00A4323E" w:rsidRDefault="009235B2" w:rsidP="006932B5">
            <w:pPr>
              <w:spacing w:after="0"/>
              <w:jc w:val="right"/>
              <w:rPr>
                <w:color w:val="000000"/>
                <w:sz w:val="16"/>
                <w:szCs w:val="16"/>
              </w:rPr>
            </w:pPr>
            <w:r w:rsidRPr="00A4323E">
              <w:rPr>
                <w:color w:val="000000"/>
                <w:sz w:val="16"/>
                <w:szCs w:val="16"/>
              </w:rPr>
              <w:t>1 185 250,00</w:t>
            </w:r>
          </w:p>
        </w:tc>
      </w:tr>
      <w:tr w:rsidR="009235B2" w:rsidRPr="0079494B" w14:paraId="204B183E" w14:textId="77777777" w:rsidTr="006932B5">
        <w:trPr>
          <w:trHeight w:val="281"/>
        </w:trPr>
        <w:tc>
          <w:tcPr>
            <w:tcW w:w="14719"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3C2987CA" w14:textId="77777777" w:rsidR="009235B2" w:rsidRPr="00A4323E" w:rsidRDefault="009235B2" w:rsidP="006932B5">
            <w:pPr>
              <w:spacing w:after="0"/>
              <w:rPr>
                <w:color w:val="000000"/>
                <w:sz w:val="16"/>
                <w:szCs w:val="16"/>
              </w:rPr>
            </w:pPr>
            <w:r w:rsidRPr="00194E9F">
              <w:rPr>
                <w:color w:val="0070C0"/>
              </w:rPr>
              <w:t>Cel szczegółowy 2.2.</w:t>
            </w:r>
            <w:r w:rsidRPr="00194E9F">
              <w:rPr>
                <w:color w:val="0070C0"/>
                <w:sz w:val="16"/>
                <w:szCs w:val="16"/>
              </w:rPr>
              <w:t xml:space="preserve"> </w:t>
            </w:r>
            <w:r w:rsidRPr="00194E9F">
              <w:rPr>
                <w:color w:val="0070C0"/>
              </w:rPr>
              <w:t>Włączenie współpracy w rozwoju rynku lokalnego produktów i usług</w:t>
            </w:r>
          </w:p>
        </w:tc>
      </w:tr>
      <w:tr w:rsidR="009235B2" w:rsidRPr="0079494B" w14:paraId="2A756429" w14:textId="77777777" w:rsidTr="006932B5">
        <w:trPr>
          <w:trHeight w:val="281"/>
        </w:trPr>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EDBD6A" w14:textId="77777777" w:rsidR="009235B2" w:rsidRPr="00A4323E" w:rsidRDefault="009235B2" w:rsidP="006932B5">
            <w:pPr>
              <w:spacing w:after="0"/>
              <w:jc w:val="right"/>
              <w:rPr>
                <w:color w:val="000000"/>
                <w:sz w:val="20"/>
                <w:szCs w:val="20"/>
              </w:rPr>
            </w:pPr>
            <w:r>
              <w:rPr>
                <w:color w:val="000000"/>
                <w:sz w:val="20"/>
                <w:szCs w:val="20"/>
              </w:rPr>
              <w:t>1 000 000,00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8882DE" w14:textId="77777777" w:rsidR="009235B2" w:rsidRPr="00A4323E" w:rsidRDefault="009235B2" w:rsidP="006932B5">
            <w:pPr>
              <w:spacing w:after="0" w:line="240" w:lineRule="auto"/>
              <w:jc w:val="right"/>
              <w:rPr>
                <w:sz w:val="16"/>
                <w:szCs w:val="16"/>
              </w:rPr>
            </w:pPr>
            <w:r>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116621" w14:textId="77777777" w:rsidR="009235B2" w:rsidRPr="00A4323E" w:rsidRDefault="009235B2" w:rsidP="006932B5">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087AD8C" w14:textId="77777777" w:rsidR="009235B2" w:rsidRPr="00A4323E" w:rsidRDefault="009235B2" w:rsidP="006932B5">
            <w:pPr>
              <w:spacing w:after="0" w:line="240" w:lineRule="auto"/>
              <w:jc w:val="right"/>
              <w:rPr>
                <w:sz w:val="16"/>
                <w:szCs w:val="16"/>
              </w:rPr>
            </w:pPr>
            <w:r>
              <w:rPr>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19981F" w14:textId="77777777" w:rsidR="009235B2" w:rsidRPr="00A4323E" w:rsidRDefault="009235B2" w:rsidP="006932B5">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0EDA2F1" w14:textId="77777777" w:rsidR="009235B2" w:rsidRPr="00A4323E" w:rsidRDefault="009235B2" w:rsidP="006932B5">
            <w:pPr>
              <w:spacing w:after="0" w:line="240" w:lineRule="auto"/>
              <w:jc w:val="right"/>
              <w:rPr>
                <w:sz w:val="16"/>
                <w:szCs w:val="16"/>
              </w:rPr>
            </w:pPr>
            <w:r>
              <w:rPr>
                <w:sz w:val="16"/>
                <w:szCs w:val="16"/>
              </w:rPr>
              <w:t>1 000 000,00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90F4E9" w14:textId="77777777" w:rsidR="009235B2" w:rsidRPr="00A4323E" w:rsidRDefault="009235B2" w:rsidP="006932B5">
            <w:pPr>
              <w:spacing w:after="0" w:line="240" w:lineRule="auto"/>
              <w:jc w:val="right"/>
              <w:rPr>
                <w:sz w:val="16"/>
                <w:szCs w:val="16"/>
              </w:rPr>
            </w:pPr>
            <w:r>
              <w:rPr>
                <w:sz w:val="16"/>
                <w:szCs w:val="16"/>
              </w:rPr>
              <w:t>0,00</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F103DB3" w14:textId="77777777" w:rsidR="009235B2" w:rsidRPr="00A4323E" w:rsidRDefault="009235B2" w:rsidP="006932B5">
            <w:pPr>
              <w:spacing w:after="0" w:line="240" w:lineRule="auto"/>
              <w:jc w:val="right"/>
              <w:rPr>
                <w:sz w:val="16"/>
                <w:szCs w:val="16"/>
              </w:rPr>
            </w:pPr>
            <w:r>
              <w:rPr>
                <w:sz w:val="16"/>
                <w:szCs w:val="16"/>
              </w:rPr>
              <w:t>500 000,00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1BD891" w14:textId="77777777" w:rsidR="009235B2" w:rsidRPr="00A4323E" w:rsidRDefault="009235B2" w:rsidP="006932B5">
            <w:pPr>
              <w:spacing w:after="0" w:line="240" w:lineRule="auto"/>
              <w:jc w:val="right"/>
              <w:rPr>
                <w:sz w:val="16"/>
                <w:szCs w:val="16"/>
              </w:rPr>
            </w:pPr>
            <w:r>
              <w:rPr>
                <w:sz w:val="16"/>
                <w:szCs w:val="16"/>
              </w:rPr>
              <w:t>0,00</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4FF2AA" w14:textId="77777777" w:rsidR="009235B2" w:rsidRPr="00A4323E" w:rsidRDefault="009235B2" w:rsidP="006932B5">
            <w:pPr>
              <w:spacing w:after="0" w:line="240" w:lineRule="auto"/>
              <w:jc w:val="right"/>
              <w:rPr>
                <w:sz w:val="16"/>
                <w:szCs w:val="16"/>
              </w:rPr>
            </w:pPr>
            <w:r>
              <w:rPr>
                <w:sz w:val="16"/>
                <w:szCs w:val="16"/>
              </w:rPr>
              <w:t>500 000,00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1D423F" w14:textId="77777777" w:rsidR="009235B2" w:rsidRPr="00A4323E" w:rsidRDefault="009235B2" w:rsidP="006932B5">
            <w:pPr>
              <w:spacing w:after="0" w:line="240" w:lineRule="auto"/>
              <w:jc w:val="right"/>
              <w:rPr>
                <w:sz w:val="16"/>
                <w:szCs w:val="16"/>
              </w:rPr>
            </w:pPr>
            <w:r>
              <w:rPr>
                <w:sz w:val="16"/>
                <w:szCs w:val="16"/>
              </w:rPr>
              <w:t>500 000,00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B83203C" w14:textId="77777777" w:rsidR="009235B2" w:rsidRPr="00A4323E" w:rsidRDefault="009235B2" w:rsidP="006932B5">
            <w:pPr>
              <w:spacing w:after="0"/>
              <w:jc w:val="right"/>
              <w:rPr>
                <w:sz w:val="16"/>
                <w:szCs w:val="16"/>
              </w:rPr>
            </w:pPr>
            <w:r>
              <w:rPr>
                <w:sz w:val="16"/>
                <w:szCs w:val="16"/>
              </w:rPr>
              <w:t>500 000,00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78843A" w14:textId="77777777" w:rsidR="009235B2" w:rsidRPr="00A4323E" w:rsidRDefault="009235B2" w:rsidP="006932B5">
            <w:pPr>
              <w:spacing w:after="0"/>
              <w:jc w:val="right"/>
              <w:rPr>
                <w:color w:val="000000"/>
                <w:sz w:val="16"/>
                <w:szCs w:val="16"/>
              </w:rPr>
            </w:pPr>
            <w:r>
              <w:rPr>
                <w:color w:val="000000"/>
                <w:sz w:val="16"/>
                <w:szCs w:val="16"/>
              </w:rPr>
              <w:t>500 000,00</w:t>
            </w:r>
          </w:p>
        </w:tc>
      </w:tr>
      <w:tr w:rsidR="009235B2" w:rsidRPr="0079494B" w14:paraId="5F6C9759" w14:textId="77777777" w:rsidTr="006932B5">
        <w:trPr>
          <w:trHeight w:val="281"/>
        </w:trPr>
        <w:tc>
          <w:tcPr>
            <w:tcW w:w="14719"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7490507C" w14:textId="77777777" w:rsidR="009235B2" w:rsidRPr="00931B1F" w:rsidRDefault="009235B2" w:rsidP="006932B5">
            <w:pPr>
              <w:spacing w:after="0"/>
              <w:rPr>
                <w:color w:val="000000"/>
                <w:sz w:val="20"/>
                <w:szCs w:val="20"/>
              </w:rPr>
            </w:pPr>
            <w:r>
              <w:t xml:space="preserve"> </w:t>
            </w:r>
            <w:r w:rsidRPr="00931B1F">
              <w:rPr>
                <w:color w:val="000000"/>
                <w:sz w:val="20"/>
                <w:szCs w:val="20"/>
              </w:rPr>
              <w:t xml:space="preserve">2.2.1. </w:t>
            </w:r>
            <w:r>
              <w:rPr>
                <w:color w:val="000000"/>
                <w:sz w:val="20"/>
                <w:szCs w:val="20"/>
              </w:rPr>
              <w:t>Działalność centrum przetwórstwa lokalnego</w:t>
            </w:r>
          </w:p>
        </w:tc>
      </w:tr>
      <w:tr w:rsidR="009235B2" w:rsidRPr="0079494B" w14:paraId="0C6FF358" w14:textId="77777777" w:rsidTr="006932B5">
        <w:trPr>
          <w:trHeight w:val="281"/>
        </w:trPr>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F721F3" w14:textId="77777777" w:rsidR="009235B2" w:rsidRPr="00A4323E" w:rsidRDefault="009235B2" w:rsidP="006932B5">
            <w:pPr>
              <w:spacing w:after="0"/>
              <w:jc w:val="right"/>
              <w:rPr>
                <w:color w:val="000000"/>
                <w:sz w:val="20"/>
                <w:szCs w:val="20"/>
              </w:rPr>
            </w:pPr>
            <w:r>
              <w:rPr>
                <w:color w:val="000000"/>
                <w:sz w:val="20"/>
                <w:szCs w:val="20"/>
              </w:rPr>
              <w:t>1 000 000,00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DE4158" w14:textId="77777777" w:rsidR="009235B2" w:rsidRPr="00A4323E" w:rsidRDefault="009235B2" w:rsidP="006932B5">
            <w:pPr>
              <w:spacing w:after="0" w:line="240" w:lineRule="auto"/>
              <w:jc w:val="right"/>
              <w:rPr>
                <w:sz w:val="16"/>
                <w:szCs w:val="16"/>
              </w:rPr>
            </w:pPr>
            <w:r>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7D8D2E" w14:textId="77777777" w:rsidR="009235B2" w:rsidRPr="00A4323E" w:rsidRDefault="009235B2" w:rsidP="006932B5">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9E1119" w14:textId="77777777" w:rsidR="009235B2" w:rsidRPr="00A4323E" w:rsidRDefault="009235B2" w:rsidP="006932B5">
            <w:pPr>
              <w:spacing w:after="0" w:line="240" w:lineRule="auto"/>
              <w:jc w:val="right"/>
              <w:rPr>
                <w:sz w:val="16"/>
                <w:szCs w:val="16"/>
              </w:rPr>
            </w:pPr>
            <w:r>
              <w:rPr>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2E1CC" w14:textId="77777777" w:rsidR="009235B2" w:rsidRPr="00A4323E" w:rsidRDefault="009235B2" w:rsidP="006932B5">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9D1060" w14:textId="77777777" w:rsidR="009235B2" w:rsidRPr="00A4323E" w:rsidRDefault="009235B2" w:rsidP="006932B5">
            <w:pPr>
              <w:spacing w:after="0" w:line="240" w:lineRule="auto"/>
              <w:jc w:val="right"/>
              <w:rPr>
                <w:sz w:val="16"/>
                <w:szCs w:val="16"/>
              </w:rPr>
            </w:pPr>
            <w:r>
              <w:rPr>
                <w:sz w:val="16"/>
                <w:szCs w:val="16"/>
              </w:rPr>
              <w:t>1 000 000,00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89EE5F" w14:textId="77777777" w:rsidR="009235B2" w:rsidRPr="00A4323E" w:rsidRDefault="009235B2" w:rsidP="006932B5">
            <w:pPr>
              <w:spacing w:after="0" w:line="240" w:lineRule="auto"/>
              <w:jc w:val="right"/>
              <w:rPr>
                <w:sz w:val="16"/>
                <w:szCs w:val="16"/>
              </w:rPr>
            </w:pPr>
            <w:r>
              <w:rPr>
                <w:sz w:val="16"/>
                <w:szCs w:val="16"/>
              </w:rPr>
              <w:t>0,00</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8A6E87" w14:textId="77777777" w:rsidR="009235B2" w:rsidRPr="00A4323E" w:rsidRDefault="009235B2" w:rsidP="006932B5">
            <w:pPr>
              <w:spacing w:after="0" w:line="240" w:lineRule="auto"/>
              <w:jc w:val="right"/>
              <w:rPr>
                <w:sz w:val="16"/>
                <w:szCs w:val="16"/>
              </w:rPr>
            </w:pPr>
            <w:r>
              <w:rPr>
                <w:sz w:val="16"/>
                <w:szCs w:val="16"/>
              </w:rPr>
              <w:t>500 000,00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BF1DD6" w14:textId="77777777" w:rsidR="009235B2" w:rsidRPr="00A4323E" w:rsidRDefault="009235B2" w:rsidP="006932B5">
            <w:pPr>
              <w:spacing w:after="0" w:line="240" w:lineRule="auto"/>
              <w:jc w:val="right"/>
              <w:rPr>
                <w:sz w:val="16"/>
                <w:szCs w:val="16"/>
              </w:rPr>
            </w:pPr>
            <w:r>
              <w:rPr>
                <w:sz w:val="16"/>
                <w:szCs w:val="16"/>
              </w:rPr>
              <w:t>0,00</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E8910D" w14:textId="77777777" w:rsidR="009235B2" w:rsidRPr="00A4323E" w:rsidRDefault="009235B2" w:rsidP="006932B5">
            <w:pPr>
              <w:spacing w:after="0" w:line="240" w:lineRule="auto"/>
              <w:jc w:val="right"/>
              <w:rPr>
                <w:sz w:val="16"/>
                <w:szCs w:val="16"/>
              </w:rPr>
            </w:pPr>
            <w:r>
              <w:rPr>
                <w:sz w:val="16"/>
                <w:szCs w:val="16"/>
              </w:rPr>
              <w:t>500 000,00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1198A8" w14:textId="77777777" w:rsidR="009235B2" w:rsidRPr="00A4323E" w:rsidRDefault="009235B2" w:rsidP="006932B5">
            <w:pPr>
              <w:spacing w:after="0" w:line="240" w:lineRule="auto"/>
              <w:jc w:val="right"/>
              <w:rPr>
                <w:sz w:val="16"/>
                <w:szCs w:val="16"/>
              </w:rPr>
            </w:pPr>
            <w:r>
              <w:rPr>
                <w:sz w:val="16"/>
                <w:szCs w:val="16"/>
              </w:rPr>
              <w:t>500 000,00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1A4576" w14:textId="77777777" w:rsidR="009235B2" w:rsidRPr="00A4323E" w:rsidRDefault="009235B2" w:rsidP="006932B5">
            <w:pPr>
              <w:spacing w:after="0"/>
              <w:jc w:val="right"/>
              <w:rPr>
                <w:sz w:val="16"/>
                <w:szCs w:val="16"/>
              </w:rPr>
            </w:pPr>
            <w:r>
              <w:rPr>
                <w:sz w:val="16"/>
                <w:szCs w:val="16"/>
              </w:rPr>
              <w:t>500 000,00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E7B74E" w14:textId="77777777" w:rsidR="009235B2" w:rsidRPr="00A4323E" w:rsidRDefault="009235B2" w:rsidP="006932B5">
            <w:pPr>
              <w:spacing w:after="0"/>
              <w:jc w:val="right"/>
              <w:rPr>
                <w:color w:val="000000"/>
                <w:sz w:val="16"/>
                <w:szCs w:val="16"/>
              </w:rPr>
            </w:pPr>
            <w:r>
              <w:rPr>
                <w:color w:val="000000"/>
                <w:sz w:val="16"/>
                <w:szCs w:val="16"/>
              </w:rPr>
              <w:t>500 000,00</w:t>
            </w:r>
          </w:p>
        </w:tc>
      </w:tr>
      <w:tr w:rsidR="009235B2" w:rsidRPr="0079494B" w14:paraId="05B7643B" w14:textId="77777777" w:rsidTr="006932B5">
        <w:trPr>
          <w:trHeight w:val="281"/>
        </w:trPr>
        <w:tc>
          <w:tcPr>
            <w:tcW w:w="14719"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3DD73FCD" w14:textId="77777777" w:rsidR="009235B2" w:rsidRPr="00931B1F" w:rsidRDefault="009235B2" w:rsidP="006932B5">
            <w:pPr>
              <w:spacing w:before="120" w:after="120"/>
              <w:rPr>
                <w:b/>
                <w:bCs/>
                <w:color w:val="000000"/>
              </w:rPr>
            </w:pPr>
            <w:r w:rsidRPr="00931B1F">
              <w:rPr>
                <w:b/>
                <w:bCs/>
                <w:color w:val="002060"/>
              </w:rPr>
              <w:t xml:space="preserve">Cel ogólny 3: </w:t>
            </w:r>
            <w:r w:rsidRPr="00931B1F">
              <w:rPr>
                <w:b/>
                <w:bCs/>
                <w:smallCaps/>
                <w:color w:val="002060"/>
              </w:rPr>
              <w:t>Rozwój obszaru na bazie działań LGD</w:t>
            </w:r>
            <w:r>
              <w:rPr>
                <w:b/>
                <w:bCs/>
                <w:smallCaps/>
                <w:color w:val="002060"/>
              </w:rPr>
              <w:t xml:space="preserve"> </w:t>
            </w:r>
            <w:r w:rsidRPr="00914037">
              <w:rPr>
                <w:b/>
                <w:bCs/>
                <w:color w:val="00B050"/>
              </w:rPr>
              <w:t>(poziom realizacji budżetu 77,2%)</w:t>
            </w:r>
          </w:p>
        </w:tc>
      </w:tr>
      <w:tr w:rsidR="009235B2" w:rsidRPr="0079494B" w14:paraId="028A471E" w14:textId="77777777" w:rsidTr="006932B5">
        <w:trPr>
          <w:trHeight w:val="281"/>
        </w:trPr>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8CED38" w14:textId="77777777" w:rsidR="009235B2" w:rsidRPr="00931B1F" w:rsidRDefault="009235B2" w:rsidP="006932B5">
            <w:pPr>
              <w:widowControl w:val="0"/>
              <w:pBdr>
                <w:top w:val="nil"/>
                <w:left w:val="nil"/>
                <w:bottom w:val="nil"/>
                <w:right w:val="nil"/>
                <w:between w:val="nil"/>
              </w:pBdr>
              <w:spacing w:after="0" w:line="240" w:lineRule="auto"/>
              <w:jc w:val="right"/>
              <w:rPr>
                <w:color w:val="000000"/>
                <w:sz w:val="20"/>
                <w:szCs w:val="20"/>
              </w:rPr>
            </w:pPr>
            <w:r w:rsidRPr="00931B1F">
              <w:rPr>
                <w:color w:val="000000"/>
                <w:sz w:val="20"/>
                <w:szCs w:val="20"/>
              </w:rPr>
              <w:t>2 462 000,00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75699E" w14:textId="77777777" w:rsidR="009235B2" w:rsidRPr="00A4323E" w:rsidRDefault="009235B2" w:rsidP="006932B5">
            <w:pPr>
              <w:spacing w:after="0" w:line="240" w:lineRule="auto"/>
              <w:jc w:val="right"/>
              <w:rPr>
                <w:sz w:val="16"/>
                <w:szCs w:val="16"/>
              </w:rPr>
            </w:pPr>
            <w:r>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6197EF" w14:textId="77777777" w:rsidR="009235B2" w:rsidRPr="00A4323E" w:rsidRDefault="009235B2" w:rsidP="006932B5">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0E74E2" w14:textId="77777777" w:rsidR="009235B2" w:rsidRPr="00A4323E" w:rsidRDefault="009235B2" w:rsidP="006932B5">
            <w:pPr>
              <w:spacing w:after="0" w:line="240" w:lineRule="auto"/>
              <w:jc w:val="right"/>
              <w:rPr>
                <w:sz w:val="16"/>
                <w:szCs w:val="16"/>
              </w:rPr>
            </w:pPr>
            <w:r>
              <w:rPr>
                <w:sz w:val="16"/>
                <w:szCs w:val="16"/>
              </w:rPr>
              <w:t>1 850 000,00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A6B965" w14:textId="77777777" w:rsidR="009235B2" w:rsidRPr="00A4323E" w:rsidRDefault="009235B2" w:rsidP="006932B5">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2359D7" w14:textId="77777777" w:rsidR="009235B2" w:rsidRPr="00A4323E" w:rsidRDefault="009235B2" w:rsidP="006932B5">
            <w:pPr>
              <w:spacing w:after="0" w:line="240" w:lineRule="auto"/>
              <w:jc w:val="right"/>
              <w:rPr>
                <w:sz w:val="16"/>
                <w:szCs w:val="16"/>
              </w:rPr>
            </w:pPr>
            <w:r>
              <w:rPr>
                <w:sz w:val="16"/>
                <w:szCs w:val="16"/>
              </w:rPr>
              <w:t>1 850 000,00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D3A7A94" w14:textId="77777777" w:rsidR="009235B2" w:rsidRPr="00A4323E" w:rsidRDefault="009235B2" w:rsidP="006932B5">
            <w:pPr>
              <w:spacing w:after="0" w:line="240" w:lineRule="auto"/>
              <w:jc w:val="right"/>
              <w:rPr>
                <w:sz w:val="16"/>
                <w:szCs w:val="16"/>
              </w:rPr>
            </w:pPr>
            <w:r>
              <w:rPr>
                <w:sz w:val="16"/>
                <w:szCs w:val="16"/>
              </w:rPr>
              <w:t>69 480,00</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7D41B5" w14:textId="77777777" w:rsidR="009235B2" w:rsidRPr="00A4323E" w:rsidRDefault="009235B2" w:rsidP="006932B5">
            <w:pPr>
              <w:spacing w:after="0" w:line="240" w:lineRule="auto"/>
              <w:jc w:val="right"/>
              <w:rPr>
                <w:sz w:val="16"/>
                <w:szCs w:val="16"/>
              </w:rPr>
            </w:pPr>
            <w:r>
              <w:rPr>
                <w:sz w:val="16"/>
                <w:szCs w:val="16"/>
              </w:rPr>
              <w:t>1 901 955,00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4E6A3C" w14:textId="77777777" w:rsidR="009235B2" w:rsidRPr="00A4323E" w:rsidRDefault="009235B2" w:rsidP="006932B5">
            <w:pPr>
              <w:spacing w:after="0" w:line="240" w:lineRule="auto"/>
              <w:jc w:val="right"/>
              <w:rPr>
                <w:sz w:val="16"/>
                <w:szCs w:val="16"/>
              </w:rPr>
            </w:pPr>
            <w:r>
              <w:rPr>
                <w:sz w:val="16"/>
                <w:szCs w:val="16"/>
              </w:rPr>
              <w:t>868 343,91</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4E6374" w14:textId="77777777" w:rsidR="009235B2" w:rsidRPr="00A4323E" w:rsidRDefault="009235B2" w:rsidP="006932B5">
            <w:pPr>
              <w:spacing w:after="0" w:line="240" w:lineRule="auto"/>
              <w:jc w:val="right"/>
              <w:rPr>
                <w:sz w:val="16"/>
                <w:szCs w:val="16"/>
              </w:rPr>
            </w:pPr>
            <w:r>
              <w:rPr>
                <w:sz w:val="16"/>
                <w:szCs w:val="16"/>
              </w:rPr>
              <w:t>1 901 955,00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C4A22F2" w14:textId="77777777" w:rsidR="009235B2" w:rsidRPr="00A4323E" w:rsidRDefault="009235B2" w:rsidP="006932B5">
            <w:pPr>
              <w:spacing w:after="0" w:line="240" w:lineRule="auto"/>
              <w:jc w:val="right"/>
              <w:rPr>
                <w:sz w:val="16"/>
                <w:szCs w:val="16"/>
              </w:rPr>
            </w:pPr>
            <w:r>
              <w:rPr>
                <w:sz w:val="16"/>
                <w:szCs w:val="16"/>
              </w:rPr>
              <w:t>1 132 022,30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2B7489" w14:textId="77777777" w:rsidR="009235B2" w:rsidRPr="00A4323E" w:rsidRDefault="009235B2" w:rsidP="006932B5">
            <w:pPr>
              <w:spacing w:after="0"/>
              <w:jc w:val="right"/>
              <w:rPr>
                <w:sz w:val="16"/>
                <w:szCs w:val="16"/>
              </w:rPr>
            </w:pPr>
            <w:r>
              <w:rPr>
                <w:sz w:val="16"/>
                <w:szCs w:val="16"/>
              </w:rPr>
              <w:t>1 901 595,00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225E59" w14:textId="77777777" w:rsidR="009235B2" w:rsidRPr="00931B1F" w:rsidRDefault="009235B2" w:rsidP="006932B5">
            <w:pPr>
              <w:spacing w:after="0"/>
              <w:jc w:val="right"/>
              <w:rPr>
                <w:color w:val="000000"/>
                <w:sz w:val="16"/>
                <w:szCs w:val="16"/>
              </w:rPr>
            </w:pPr>
            <w:r w:rsidRPr="00931B1F">
              <w:rPr>
                <w:color w:val="000000"/>
                <w:sz w:val="16"/>
                <w:szCs w:val="16"/>
              </w:rPr>
              <w:t>1 273 929,92</w:t>
            </w:r>
          </w:p>
        </w:tc>
      </w:tr>
      <w:tr w:rsidR="009235B2" w:rsidRPr="0079494B" w14:paraId="0B0E05B3" w14:textId="77777777" w:rsidTr="006932B5">
        <w:trPr>
          <w:trHeight w:val="281"/>
        </w:trPr>
        <w:tc>
          <w:tcPr>
            <w:tcW w:w="14719"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0DD6F8A8" w14:textId="77777777" w:rsidR="009235B2" w:rsidRPr="00194E9F" w:rsidRDefault="009235B2" w:rsidP="006932B5">
            <w:pPr>
              <w:spacing w:after="0"/>
              <w:rPr>
                <w:color w:val="0070C0"/>
              </w:rPr>
            </w:pPr>
            <w:r w:rsidRPr="00194E9F">
              <w:rPr>
                <w:color w:val="0070C0"/>
              </w:rPr>
              <w:t>Cel szczegółowy 3.1. Wzmocnienie działalności LGD</w:t>
            </w:r>
          </w:p>
        </w:tc>
      </w:tr>
      <w:tr w:rsidR="009235B2" w:rsidRPr="0079494B" w14:paraId="3166A30E" w14:textId="77777777" w:rsidTr="006932B5">
        <w:trPr>
          <w:trHeight w:val="281"/>
        </w:trPr>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FD6524" w14:textId="77777777" w:rsidR="009235B2" w:rsidRPr="006A5EDE" w:rsidRDefault="009235B2" w:rsidP="006932B5">
            <w:pPr>
              <w:spacing w:after="0"/>
              <w:jc w:val="right"/>
              <w:rPr>
                <w:color w:val="000000"/>
                <w:sz w:val="20"/>
                <w:szCs w:val="20"/>
              </w:rPr>
            </w:pPr>
            <w:r w:rsidRPr="006A5EDE">
              <w:rPr>
                <w:color w:val="000000"/>
                <w:sz w:val="20"/>
                <w:szCs w:val="20"/>
              </w:rPr>
              <w:t>1 850 000,00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1DEA00" w14:textId="77777777" w:rsidR="009235B2" w:rsidRPr="00A4323E" w:rsidRDefault="009235B2" w:rsidP="006932B5">
            <w:pPr>
              <w:spacing w:after="0" w:line="240" w:lineRule="auto"/>
              <w:jc w:val="right"/>
              <w:rPr>
                <w:sz w:val="16"/>
                <w:szCs w:val="16"/>
              </w:rPr>
            </w:pPr>
            <w:r>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A6C642" w14:textId="77777777" w:rsidR="009235B2" w:rsidRPr="00A4323E" w:rsidRDefault="009235B2" w:rsidP="006932B5">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A10BE06" w14:textId="77777777" w:rsidR="009235B2" w:rsidRPr="00A4323E" w:rsidRDefault="009235B2" w:rsidP="006932B5">
            <w:pPr>
              <w:spacing w:after="0" w:line="240" w:lineRule="auto"/>
              <w:jc w:val="right"/>
              <w:rPr>
                <w:sz w:val="16"/>
                <w:szCs w:val="16"/>
              </w:rPr>
            </w:pPr>
            <w:r>
              <w:rPr>
                <w:sz w:val="16"/>
                <w:szCs w:val="16"/>
              </w:rPr>
              <w:t>1 850 000,00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56C32B" w14:textId="77777777" w:rsidR="009235B2" w:rsidRPr="00A4323E" w:rsidRDefault="009235B2" w:rsidP="006932B5">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8A4467" w14:textId="77777777" w:rsidR="009235B2" w:rsidRPr="00A4323E" w:rsidRDefault="009235B2" w:rsidP="006932B5">
            <w:pPr>
              <w:spacing w:after="0" w:line="240" w:lineRule="auto"/>
              <w:jc w:val="right"/>
              <w:rPr>
                <w:sz w:val="16"/>
                <w:szCs w:val="16"/>
              </w:rPr>
            </w:pPr>
            <w:r>
              <w:rPr>
                <w:sz w:val="16"/>
                <w:szCs w:val="16"/>
              </w:rPr>
              <w:t>1 850 000,00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6EFFF4" w14:textId="77777777" w:rsidR="009235B2" w:rsidRPr="00A4323E" w:rsidRDefault="009235B2" w:rsidP="006932B5">
            <w:pPr>
              <w:spacing w:after="0" w:line="240" w:lineRule="auto"/>
              <w:jc w:val="right"/>
              <w:rPr>
                <w:sz w:val="16"/>
                <w:szCs w:val="16"/>
              </w:rPr>
            </w:pPr>
            <w:r>
              <w:rPr>
                <w:sz w:val="16"/>
                <w:szCs w:val="16"/>
              </w:rPr>
              <w:t>69 480,00</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5E19FF" w14:textId="77777777" w:rsidR="009235B2" w:rsidRPr="00A4323E" w:rsidRDefault="009235B2" w:rsidP="006932B5">
            <w:pPr>
              <w:spacing w:after="0" w:line="240" w:lineRule="auto"/>
              <w:jc w:val="right"/>
              <w:rPr>
                <w:sz w:val="16"/>
                <w:szCs w:val="16"/>
              </w:rPr>
            </w:pPr>
            <w:r>
              <w:rPr>
                <w:sz w:val="16"/>
                <w:szCs w:val="16"/>
              </w:rPr>
              <w:t>1 850 000,00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1803C2" w14:textId="77777777" w:rsidR="009235B2" w:rsidRPr="00A4323E" w:rsidRDefault="009235B2" w:rsidP="006932B5">
            <w:pPr>
              <w:spacing w:after="0" w:line="240" w:lineRule="auto"/>
              <w:jc w:val="right"/>
              <w:rPr>
                <w:sz w:val="16"/>
                <w:szCs w:val="16"/>
              </w:rPr>
            </w:pPr>
            <w:r>
              <w:rPr>
                <w:sz w:val="16"/>
                <w:szCs w:val="16"/>
              </w:rPr>
              <w:t>868 343,91</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550531" w14:textId="77777777" w:rsidR="009235B2" w:rsidRPr="00A4323E" w:rsidRDefault="009235B2" w:rsidP="006932B5">
            <w:pPr>
              <w:spacing w:after="0" w:line="240" w:lineRule="auto"/>
              <w:jc w:val="right"/>
              <w:rPr>
                <w:sz w:val="16"/>
                <w:szCs w:val="16"/>
              </w:rPr>
            </w:pPr>
            <w:r>
              <w:rPr>
                <w:sz w:val="16"/>
                <w:szCs w:val="16"/>
              </w:rPr>
              <w:t>1 850 000,00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B4E8DE" w14:textId="77777777" w:rsidR="009235B2" w:rsidRPr="00A4323E" w:rsidRDefault="009235B2" w:rsidP="006932B5">
            <w:pPr>
              <w:spacing w:after="0" w:line="240" w:lineRule="auto"/>
              <w:jc w:val="right"/>
              <w:rPr>
                <w:sz w:val="16"/>
                <w:szCs w:val="16"/>
              </w:rPr>
            </w:pPr>
            <w:r>
              <w:rPr>
                <w:sz w:val="16"/>
                <w:szCs w:val="16"/>
              </w:rPr>
              <w:t>1 132 022,30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E564BBD" w14:textId="77777777" w:rsidR="009235B2" w:rsidRPr="00A4323E" w:rsidRDefault="009235B2" w:rsidP="006932B5">
            <w:pPr>
              <w:spacing w:after="0"/>
              <w:jc w:val="right"/>
              <w:rPr>
                <w:sz w:val="16"/>
                <w:szCs w:val="16"/>
              </w:rPr>
            </w:pPr>
            <w:r>
              <w:rPr>
                <w:sz w:val="16"/>
                <w:szCs w:val="16"/>
              </w:rPr>
              <w:t>1 850 000,00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A46941" w14:textId="77777777" w:rsidR="009235B2" w:rsidRPr="006A5EDE" w:rsidRDefault="009235B2" w:rsidP="006932B5">
            <w:pPr>
              <w:spacing w:after="0"/>
              <w:jc w:val="right"/>
              <w:rPr>
                <w:color w:val="000000"/>
                <w:sz w:val="16"/>
                <w:szCs w:val="16"/>
              </w:rPr>
            </w:pPr>
            <w:r w:rsidRPr="006A5EDE">
              <w:rPr>
                <w:color w:val="000000"/>
                <w:sz w:val="16"/>
                <w:szCs w:val="16"/>
              </w:rPr>
              <w:t>1 273 929,92</w:t>
            </w:r>
          </w:p>
        </w:tc>
      </w:tr>
      <w:tr w:rsidR="009235B2" w:rsidRPr="0079494B" w14:paraId="4FEDEF04" w14:textId="77777777" w:rsidTr="006932B5">
        <w:trPr>
          <w:trHeight w:val="281"/>
        </w:trPr>
        <w:tc>
          <w:tcPr>
            <w:tcW w:w="14719"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498A0BA7" w14:textId="77777777" w:rsidR="009235B2" w:rsidRPr="00931B1F" w:rsidRDefault="009235B2" w:rsidP="006932B5">
            <w:pPr>
              <w:spacing w:after="0"/>
              <w:rPr>
                <w:color w:val="000000"/>
                <w:sz w:val="20"/>
                <w:szCs w:val="20"/>
              </w:rPr>
            </w:pPr>
            <w:r w:rsidRPr="00931B1F">
              <w:rPr>
                <w:color w:val="000000"/>
                <w:sz w:val="20"/>
                <w:szCs w:val="20"/>
              </w:rPr>
              <w:t>3.1.1.</w:t>
            </w:r>
            <w:r>
              <w:rPr>
                <w:color w:val="000000"/>
                <w:sz w:val="20"/>
                <w:szCs w:val="20"/>
              </w:rPr>
              <w:t xml:space="preserve"> Aktywizacja w zakresie Śliwkowego Szlaku</w:t>
            </w:r>
          </w:p>
        </w:tc>
      </w:tr>
      <w:tr w:rsidR="009235B2" w:rsidRPr="0079494B" w14:paraId="518E8D34" w14:textId="77777777" w:rsidTr="006932B5">
        <w:trPr>
          <w:trHeight w:val="281"/>
        </w:trPr>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F75520" w14:textId="77777777" w:rsidR="009235B2" w:rsidRPr="006A5EDE" w:rsidRDefault="009235B2" w:rsidP="006932B5">
            <w:pPr>
              <w:spacing w:after="0"/>
              <w:rPr>
                <w:color w:val="000000"/>
                <w:sz w:val="20"/>
                <w:szCs w:val="20"/>
              </w:rPr>
            </w:pPr>
            <w:r w:rsidRPr="006A5EDE">
              <w:rPr>
                <w:color w:val="000000"/>
                <w:sz w:val="20"/>
                <w:szCs w:val="20"/>
              </w:rPr>
              <w:t>200 000,00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89A350" w14:textId="77777777" w:rsidR="009235B2" w:rsidRPr="00A4323E" w:rsidRDefault="009235B2" w:rsidP="006932B5">
            <w:pPr>
              <w:spacing w:after="0" w:line="240" w:lineRule="auto"/>
              <w:jc w:val="right"/>
              <w:rPr>
                <w:sz w:val="16"/>
                <w:szCs w:val="16"/>
              </w:rPr>
            </w:pPr>
            <w:r>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4B031D" w14:textId="77777777" w:rsidR="009235B2" w:rsidRPr="00A4323E" w:rsidRDefault="009235B2" w:rsidP="006932B5">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3C33B36" w14:textId="77777777" w:rsidR="009235B2" w:rsidRPr="00A4323E" w:rsidRDefault="009235B2" w:rsidP="006932B5">
            <w:pPr>
              <w:spacing w:after="0" w:line="240" w:lineRule="auto"/>
              <w:jc w:val="right"/>
              <w:rPr>
                <w:sz w:val="16"/>
                <w:szCs w:val="16"/>
              </w:rPr>
            </w:pPr>
            <w:r>
              <w:rPr>
                <w:sz w:val="16"/>
                <w:szCs w:val="16"/>
              </w:rPr>
              <w:t>450 000,00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C371FE" w14:textId="77777777" w:rsidR="009235B2" w:rsidRPr="00A4323E" w:rsidRDefault="009235B2" w:rsidP="006932B5">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BF8DBE9" w14:textId="77777777" w:rsidR="009235B2" w:rsidRPr="00A4323E" w:rsidRDefault="009235B2" w:rsidP="006932B5">
            <w:pPr>
              <w:spacing w:after="0" w:line="240" w:lineRule="auto"/>
              <w:jc w:val="right"/>
              <w:rPr>
                <w:sz w:val="16"/>
                <w:szCs w:val="16"/>
              </w:rPr>
            </w:pPr>
            <w:r>
              <w:rPr>
                <w:sz w:val="16"/>
                <w:szCs w:val="16"/>
              </w:rPr>
              <w:t>450 000,00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5197428" w14:textId="77777777" w:rsidR="009235B2" w:rsidRPr="00A4323E" w:rsidRDefault="009235B2" w:rsidP="006932B5">
            <w:pPr>
              <w:spacing w:after="0" w:line="240" w:lineRule="auto"/>
              <w:jc w:val="right"/>
              <w:rPr>
                <w:sz w:val="16"/>
                <w:szCs w:val="16"/>
              </w:rPr>
            </w:pPr>
            <w:r>
              <w:rPr>
                <w:sz w:val="16"/>
                <w:szCs w:val="16"/>
              </w:rPr>
              <w:t>8 915,04</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89D569" w14:textId="77777777" w:rsidR="009235B2" w:rsidRPr="00A4323E" w:rsidRDefault="009235B2" w:rsidP="006932B5">
            <w:pPr>
              <w:spacing w:after="0" w:line="240" w:lineRule="auto"/>
              <w:jc w:val="right"/>
              <w:rPr>
                <w:sz w:val="16"/>
                <w:szCs w:val="16"/>
              </w:rPr>
            </w:pPr>
            <w:r>
              <w:rPr>
                <w:sz w:val="16"/>
                <w:szCs w:val="16"/>
              </w:rPr>
              <w:t>450 000,00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ECCDD6F" w14:textId="77777777" w:rsidR="009235B2" w:rsidRPr="00A4323E" w:rsidRDefault="009235B2" w:rsidP="006932B5">
            <w:pPr>
              <w:spacing w:after="0" w:line="240" w:lineRule="auto"/>
              <w:jc w:val="right"/>
              <w:rPr>
                <w:sz w:val="16"/>
                <w:szCs w:val="16"/>
              </w:rPr>
            </w:pPr>
            <w:r>
              <w:rPr>
                <w:sz w:val="16"/>
                <w:szCs w:val="16"/>
              </w:rPr>
              <w:t>95 136,91</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57BF52" w14:textId="77777777" w:rsidR="009235B2" w:rsidRPr="00A4323E" w:rsidRDefault="009235B2" w:rsidP="006932B5">
            <w:pPr>
              <w:spacing w:after="0" w:line="240" w:lineRule="auto"/>
              <w:jc w:val="right"/>
              <w:rPr>
                <w:sz w:val="16"/>
                <w:szCs w:val="16"/>
              </w:rPr>
            </w:pPr>
            <w:r>
              <w:rPr>
                <w:sz w:val="16"/>
                <w:szCs w:val="16"/>
              </w:rPr>
              <w:t>450 000,00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537805" w14:textId="77777777" w:rsidR="009235B2" w:rsidRPr="00A4323E" w:rsidRDefault="009235B2" w:rsidP="006932B5">
            <w:pPr>
              <w:spacing w:after="0" w:line="240" w:lineRule="auto"/>
              <w:jc w:val="right"/>
              <w:rPr>
                <w:sz w:val="16"/>
                <w:szCs w:val="16"/>
              </w:rPr>
            </w:pPr>
            <w:r>
              <w:rPr>
                <w:sz w:val="16"/>
                <w:szCs w:val="16"/>
              </w:rPr>
              <w:t>103 350,67</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301962" w14:textId="77777777" w:rsidR="009235B2" w:rsidRPr="00A4323E" w:rsidRDefault="009235B2" w:rsidP="006932B5">
            <w:pPr>
              <w:spacing w:after="0"/>
              <w:jc w:val="right"/>
              <w:rPr>
                <w:sz w:val="16"/>
                <w:szCs w:val="16"/>
              </w:rPr>
            </w:pPr>
            <w:r>
              <w:rPr>
                <w:sz w:val="16"/>
                <w:szCs w:val="16"/>
              </w:rPr>
              <w:t>200 000,00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4A759A" w14:textId="77777777" w:rsidR="009235B2" w:rsidRPr="006A5EDE" w:rsidRDefault="009235B2" w:rsidP="006932B5">
            <w:pPr>
              <w:spacing w:after="0"/>
              <w:jc w:val="right"/>
              <w:rPr>
                <w:color w:val="000000"/>
                <w:sz w:val="16"/>
                <w:szCs w:val="16"/>
              </w:rPr>
            </w:pPr>
            <w:r w:rsidRPr="006A5EDE">
              <w:rPr>
                <w:color w:val="000000"/>
                <w:sz w:val="16"/>
                <w:szCs w:val="16"/>
              </w:rPr>
              <w:t>106 075,04</w:t>
            </w:r>
          </w:p>
        </w:tc>
      </w:tr>
      <w:tr w:rsidR="009235B2" w:rsidRPr="0079494B" w14:paraId="7F16DD4C" w14:textId="77777777" w:rsidTr="006932B5">
        <w:trPr>
          <w:trHeight w:val="281"/>
        </w:trPr>
        <w:tc>
          <w:tcPr>
            <w:tcW w:w="14719"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64CBF22F" w14:textId="77777777" w:rsidR="009235B2" w:rsidRPr="00931B1F" w:rsidRDefault="009235B2" w:rsidP="006932B5">
            <w:pPr>
              <w:spacing w:after="0"/>
              <w:rPr>
                <w:color w:val="000000"/>
                <w:sz w:val="20"/>
                <w:szCs w:val="20"/>
              </w:rPr>
            </w:pPr>
            <w:r w:rsidRPr="00931B1F">
              <w:rPr>
                <w:color w:val="000000"/>
                <w:sz w:val="20"/>
                <w:szCs w:val="20"/>
              </w:rPr>
              <w:t>3.1.2. Sprawne funkcjonowanie LGD</w:t>
            </w:r>
          </w:p>
        </w:tc>
      </w:tr>
      <w:tr w:rsidR="009235B2" w:rsidRPr="0079494B" w14:paraId="086EC22E" w14:textId="77777777" w:rsidTr="006932B5">
        <w:trPr>
          <w:trHeight w:val="281"/>
        </w:trPr>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B349FDA" w14:textId="77777777" w:rsidR="009235B2" w:rsidRPr="00A4323E" w:rsidRDefault="009235B2" w:rsidP="006932B5">
            <w:pPr>
              <w:spacing w:after="0"/>
              <w:jc w:val="right"/>
              <w:rPr>
                <w:color w:val="000000"/>
                <w:sz w:val="20"/>
                <w:szCs w:val="20"/>
              </w:rPr>
            </w:pPr>
            <w:r>
              <w:rPr>
                <w:color w:val="000000"/>
                <w:sz w:val="20"/>
                <w:szCs w:val="20"/>
              </w:rPr>
              <w:t>1 650 000,00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E52FC3" w14:textId="77777777" w:rsidR="009235B2" w:rsidRPr="00A4323E" w:rsidRDefault="009235B2" w:rsidP="006932B5">
            <w:pPr>
              <w:spacing w:after="0" w:line="240" w:lineRule="auto"/>
              <w:jc w:val="right"/>
              <w:rPr>
                <w:sz w:val="16"/>
                <w:szCs w:val="16"/>
              </w:rPr>
            </w:pPr>
            <w:r>
              <w:rPr>
                <w:sz w:val="16"/>
                <w:szCs w:val="16"/>
              </w:rPr>
              <w:t>O,00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65FCD8" w14:textId="77777777" w:rsidR="009235B2" w:rsidRPr="00A4323E" w:rsidRDefault="009235B2" w:rsidP="006932B5">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A1BC5E" w14:textId="77777777" w:rsidR="009235B2" w:rsidRPr="00A4323E" w:rsidRDefault="009235B2" w:rsidP="006932B5">
            <w:pPr>
              <w:spacing w:after="0" w:line="240" w:lineRule="auto"/>
              <w:jc w:val="right"/>
              <w:rPr>
                <w:sz w:val="16"/>
                <w:szCs w:val="16"/>
              </w:rPr>
            </w:pPr>
            <w:r>
              <w:rPr>
                <w:sz w:val="16"/>
                <w:szCs w:val="16"/>
              </w:rPr>
              <w:t>1 400 000,00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C42A15" w14:textId="77777777" w:rsidR="009235B2" w:rsidRPr="00A4323E" w:rsidRDefault="009235B2" w:rsidP="006932B5">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18F297D" w14:textId="77777777" w:rsidR="009235B2" w:rsidRPr="00A4323E" w:rsidRDefault="009235B2" w:rsidP="006932B5">
            <w:pPr>
              <w:spacing w:after="0" w:line="240" w:lineRule="auto"/>
              <w:jc w:val="right"/>
              <w:rPr>
                <w:sz w:val="16"/>
                <w:szCs w:val="16"/>
              </w:rPr>
            </w:pPr>
            <w:r>
              <w:rPr>
                <w:sz w:val="16"/>
                <w:szCs w:val="16"/>
              </w:rPr>
              <w:t>1 400 000,00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3793A7" w14:textId="77777777" w:rsidR="009235B2" w:rsidRPr="00A4323E" w:rsidRDefault="009235B2" w:rsidP="006932B5">
            <w:pPr>
              <w:spacing w:after="0" w:line="240" w:lineRule="auto"/>
              <w:jc w:val="right"/>
              <w:rPr>
                <w:sz w:val="16"/>
                <w:szCs w:val="16"/>
              </w:rPr>
            </w:pPr>
            <w:r>
              <w:rPr>
                <w:sz w:val="16"/>
                <w:szCs w:val="16"/>
              </w:rPr>
              <w:t>63 564,96</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B282F3C" w14:textId="77777777" w:rsidR="009235B2" w:rsidRPr="00A4323E" w:rsidRDefault="009235B2" w:rsidP="006932B5">
            <w:pPr>
              <w:spacing w:after="0" w:line="240" w:lineRule="auto"/>
              <w:jc w:val="right"/>
              <w:rPr>
                <w:sz w:val="16"/>
                <w:szCs w:val="16"/>
              </w:rPr>
            </w:pPr>
            <w:r>
              <w:rPr>
                <w:sz w:val="16"/>
                <w:szCs w:val="16"/>
              </w:rPr>
              <w:t>1 400 000,00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FA8C1CC" w14:textId="77777777" w:rsidR="009235B2" w:rsidRPr="00A4323E" w:rsidRDefault="009235B2" w:rsidP="006932B5">
            <w:pPr>
              <w:spacing w:after="0" w:line="240" w:lineRule="auto"/>
              <w:jc w:val="right"/>
              <w:rPr>
                <w:sz w:val="16"/>
                <w:szCs w:val="16"/>
              </w:rPr>
            </w:pPr>
            <w:r>
              <w:rPr>
                <w:sz w:val="16"/>
                <w:szCs w:val="16"/>
              </w:rPr>
              <w:t>773 207,00</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1FA75F" w14:textId="77777777" w:rsidR="009235B2" w:rsidRPr="00A4323E" w:rsidRDefault="009235B2" w:rsidP="006932B5">
            <w:pPr>
              <w:spacing w:after="0" w:line="240" w:lineRule="auto"/>
              <w:jc w:val="right"/>
              <w:rPr>
                <w:sz w:val="16"/>
                <w:szCs w:val="16"/>
              </w:rPr>
            </w:pPr>
            <w:r>
              <w:rPr>
                <w:sz w:val="16"/>
                <w:szCs w:val="16"/>
              </w:rPr>
              <w:t>1 400 000,00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64AF85" w14:textId="77777777" w:rsidR="009235B2" w:rsidRPr="00A4323E" w:rsidRDefault="009235B2" w:rsidP="006932B5">
            <w:pPr>
              <w:spacing w:after="0" w:line="240" w:lineRule="auto"/>
              <w:jc w:val="right"/>
              <w:rPr>
                <w:sz w:val="16"/>
                <w:szCs w:val="16"/>
              </w:rPr>
            </w:pPr>
            <w:r>
              <w:rPr>
                <w:sz w:val="16"/>
                <w:szCs w:val="16"/>
              </w:rPr>
              <w:t>1 028 671,63</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AE4A25" w14:textId="77777777" w:rsidR="009235B2" w:rsidRPr="00A4323E" w:rsidRDefault="009235B2" w:rsidP="006932B5">
            <w:pPr>
              <w:spacing w:after="0"/>
              <w:jc w:val="right"/>
              <w:rPr>
                <w:sz w:val="16"/>
                <w:szCs w:val="16"/>
              </w:rPr>
            </w:pPr>
            <w:r>
              <w:rPr>
                <w:sz w:val="16"/>
                <w:szCs w:val="16"/>
              </w:rPr>
              <w:t>1 650 000,00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F5F5C8E" w14:textId="77777777" w:rsidR="009235B2" w:rsidRPr="00A4323E" w:rsidRDefault="009235B2" w:rsidP="006932B5">
            <w:pPr>
              <w:spacing w:after="0"/>
              <w:jc w:val="right"/>
              <w:rPr>
                <w:color w:val="000000"/>
                <w:sz w:val="16"/>
                <w:szCs w:val="16"/>
              </w:rPr>
            </w:pPr>
            <w:r w:rsidRPr="006A5EDE">
              <w:rPr>
                <w:color w:val="000000"/>
                <w:sz w:val="16"/>
                <w:szCs w:val="16"/>
              </w:rPr>
              <w:t>1 167 854,88</w:t>
            </w:r>
          </w:p>
        </w:tc>
      </w:tr>
      <w:tr w:rsidR="009235B2" w:rsidRPr="0079494B" w14:paraId="7A04235A" w14:textId="77777777" w:rsidTr="006932B5">
        <w:trPr>
          <w:trHeight w:val="281"/>
        </w:trPr>
        <w:tc>
          <w:tcPr>
            <w:tcW w:w="14719"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1C1C054D" w14:textId="77777777" w:rsidR="009235B2" w:rsidRPr="00194E9F" w:rsidRDefault="009235B2" w:rsidP="006932B5">
            <w:pPr>
              <w:spacing w:after="0"/>
              <w:rPr>
                <w:color w:val="0070C0"/>
              </w:rPr>
            </w:pPr>
            <w:r w:rsidRPr="00194E9F">
              <w:rPr>
                <w:color w:val="0070C0"/>
              </w:rPr>
              <w:t>Cel szczegółowy 3.2. Wzmocnienie współpracy ponadlokalnej</w:t>
            </w:r>
          </w:p>
        </w:tc>
      </w:tr>
      <w:tr w:rsidR="009235B2" w:rsidRPr="0079494B" w14:paraId="2DC70972" w14:textId="77777777" w:rsidTr="006932B5">
        <w:trPr>
          <w:trHeight w:val="281"/>
        </w:trPr>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CD1F5F" w14:textId="77777777" w:rsidR="009235B2" w:rsidRPr="00A4323E" w:rsidRDefault="009235B2" w:rsidP="006932B5">
            <w:pPr>
              <w:spacing w:after="0"/>
              <w:jc w:val="right"/>
              <w:rPr>
                <w:color w:val="000000"/>
                <w:sz w:val="20"/>
                <w:szCs w:val="20"/>
              </w:rPr>
            </w:pPr>
            <w:r>
              <w:rPr>
                <w:color w:val="000000"/>
                <w:sz w:val="20"/>
                <w:szCs w:val="20"/>
              </w:rPr>
              <w:t>612 000,00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3933BC" w14:textId="77777777" w:rsidR="009235B2" w:rsidRPr="00A4323E" w:rsidRDefault="009235B2" w:rsidP="006932B5">
            <w:pPr>
              <w:spacing w:after="0" w:line="240" w:lineRule="auto"/>
              <w:jc w:val="right"/>
              <w:rPr>
                <w:sz w:val="16"/>
                <w:szCs w:val="16"/>
              </w:rPr>
            </w:pPr>
            <w:r>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882A44A" w14:textId="77777777" w:rsidR="009235B2" w:rsidRPr="00A4323E" w:rsidRDefault="009235B2" w:rsidP="006932B5">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E5816D" w14:textId="77777777" w:rsidR="009235B2" w:rsidRPr="00A4323E" w:rsidRDefault="009235B2" w:rsidP="006932B5">
            <w:pPr>
              <w:spacing w:after="0" w:line="240" w:lineRule="auto"/>
              <w:jc w:val="right"/>
              <w:rPr>
                <w:sz w:val="16"/>
                <w:szCs w:val="16"/>
              </w:rPr>
            </w:pPr>
            <w:r>
              <w:rPr>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DA30492" w14:textId="77777777" w:rsidR="009235B2" w:rsidRPr="00A4323E" w:rsidRDefault="009235B2" w:rsidP="006932B5">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F323F1" w14:textId="77777777" w:rsidR="009235B2" w:rsidRPr="00A4323E" w:rsidRDefault="009235B2" w:rsidP="006932B5">
            <w:pPr>
              <w:spacing w:after="0" w:line="240" w:lineRule="auto"/>
              <w:jc w:val="right"/>
              <w:rPr>
                <w:sz w:val="16"/>
                <w:szCs w:val="16"/>
              </w:rPr>
            </w:pPr>
            <w:r>
              <w:rPr>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7B6924A" w14:textId="77777777" w:rsidR="009235B2" w:rsidRPr="00A4323E" w:rsidRDefault="009235B2" w:rsidP="006932B5">
            <w:pPr>
              <w:spacing w:after="0" w:line="240" w:lineRule="auto"/>
              <w:jc w:val="right"/>
              <w:rPr>
                <w:sz w:val="16"/>
                <w:szCs w:val="16"/>
              </w:rPr>
            </w:pPr>
            <w:r>
              <w:rPr>
                <w:sz w:val="16"/>
                <w:szCs w:val="16"/>
              </w:rPr>
              <w:t>0,00</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2171480" w14:textId="77777777" w:rsidR="009235B2" w:rsidRPr="00A4323E" w:rsidRDefault="009235B2" w:rsidP="006932B5">
            <w:pPr>
              <w:spacing w:after="0" w:line="240" w:lineRule="auto"/>
              <w:jc w:val="right"/>
              <w:rPr>
                <w:sz w:val="16"/>
                <w:szCs w:val="16"/>
              </w:rPr>
            </w:pPr>
            <w:r>
              <w:rPr>
                <w:sz w:val="16"/>
                <w:szCs w:val="16"/>
              </w:rPr>
              <w:t>51 955,00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A7A3065" w14:textId="77777777" w:rsidR="009235B2" w:rsidRPr="00A4323E" w:rsidRDefault="009235B2" w:rsidP="006932B5">
            <w:pPr>
              <w:spacing w:after="0" w:line="240" w:lineRule="auto"/>
              <w:jc w:val="right"/>
              <w:rPr>
                <w:sz w:val="16"/>
                <w:szCs w:val="16"/>
              </w:rPr>
            </w:pPr>
            <w:r>
              <w:rPr>
                <w:sz w:val="16"/>
                <w:szCs w:val="16"/>
              </w:rPr>
              <w:t>0,00</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C9F4784" w14:textId="77777777" w:rsidR="009235B2" w:rsidRPr="00A4323E" w:rsidRDefault="009235B2" w:rsidP="006932B5">
            <w:pPr>
              <w:spacing w:after="0" w:line="240" w:lineRule="auto"/>
              <w:jc w:val="right"/>
              <w:rPr>
                <w:sz w:val="16"/>
                <w:szCs w:val="16"/>
              </w:rPr>
            </w:pPr>
            <w:r>
              <w:rPr>
                <w:sz w:val="16"/>
                <w:szCs w:val="16"/>
              </w:rPr>
              <w:t>51 955,00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876EF7" w14:textId="77777777" w:rsidR="009235B2" w:rsidRPr="00A4323E" w:rsidRDefault="009235B2" w:rsidP="006932B5">
            <w:pPr>
              <w:spacing w:after="0" w:line="240" w:lineRule="auto"/>
              <w:jc w:val="right"/>
              <w:rPr>
                <w:sz w:val="16"/>
                <w:szCs w:val="16"/>
              </w:rPr>
            </w:pPr>
            <w:r>
              <w:rPr>
                <w:sz w:val="16"/>
                <w:szCs w:val="16"/>
              </w:rPr>
              <w:t>0,00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B8D5AC" w14:textId="77777777" w:rsidR="009235B2" w:rsidRPr="00A4323E" w:rsidRDefault="009235B2" w:rsidP="006932B5">
            <w:pPr>
              <w:spacing w:after="0"/>
              <w:jc w:val="right"/>
              <w:rPr>
                <w:sz w:val="16"/>
                <w:szCs w:val="16"/>
              </w:rPr>
            </w:pPr>
            <w:r>
              <w:rPr>
                <w:sz w:val="16"/>
                <w:szCs w:val="16"/>
              </w:rPr>
              <w:t>51 955,00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8E9D617" w14:textId="77777777" w:rsidR="009235B2" w:rsidRPr="006A5EDE" w:rsidRDefault="009235B2" w:rsidP="006932B5">
            <w:pPr>
              <w:spacing w:after="0"/>
              <w:jc w:val="right"/>
              <w:rPr>
                <w:color w:val="000000"/>
                <w:sz w:val="16"/>
                <w:szCs w:val="16"/>
              </w:rPr>
            </w:pPr>
            <w:r>
              <w:rPr>
                <w:color w:val="000000"/>
                <w:sz w:val="16"/>
                <w:szCs w:val="16"/>
              </w:rPr>
              <w:t>0,00</w:t>
            </w:r>
          </w:p>
        </w:tc>
      </w:tr>
      <w:tr w:rsidR="009235B2" w:rsidRPr="0079494B" w14:paraId="0030553B" w14:textId="77777777" w:rsidTr="006932B5">
        <w:trPr>
          <w:trHeight w:val="281"/>
        </w:trPr>
        <w:tc>
          <w:tcPr>
            <w:tcW w:w="14719"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47C23321" w14:textId="77777777" w:rsidR="009235B2" w:rsidRPr="006A5EDE" w:rsidRDefault="009235B2" w:rsidP="006932B5">
            <w:pPr>
              <w:spacing w:after="0"/>
              <w:rPr>
                <w:color w:val="000000"/>
                <w:sz w:val="20"/>
                <w:szCs w:val="20"/>
              </w:rPr>
            </w:pPr>
            <w:r w:rsidRPr="006A5EDE">
              <w:rPr>
                <w:color w:val="000000"/>
                <w:sz w:val="20"/>
                <w:szCs w:val="20"/>
              </w:rPr>
              <w:t>3.2.1.</w:t>
            </w:r>
            <w:r>
              <w:rPr>
                <w:color w:val="000000"/>
                <w:sz w:val="20"/>
                <w:szCs w:val="20"/>
              </w:rPr>
              <w:t xml:space="preserve"> </w:t>
            </w:r>
            <w:r>
              <w:rPr>
                <w:color w:val="000000"/>
              </w:rPr>
              <w:t>Współpraca ponadlokalna oparta o rozwój turystyki</w:t>
            </w:r>
          </w:p>
        </w:tc>
      </w:tr>
      <w:tr w:rsidR="009235B2" w:rsidRPr="0079494B" w14:paraId="75EECFA9" w14:textId="77777777" w:rsidTr="006932B5">
        <w:trPr>
          <w:trHeight w:val="281"/>
        </w:trPr>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9425C8C" w14:textId="77777777" w:rsidR="009235B2" w:rsidRPr="00A4323E" w:rsidRDefault="009235B2" w:rsidP="006932B5">
            <w:pPr>
              <w:spacing w:after="0"/>
              <w:jc w:val="right"/>
              <w:rPr>
                <w:color w:val="000000"/>
                <w:sz w:val="20"/>
                <w:szCs w:val="20"/>
              </w:rPr>
            </w:pPr>
            <w:r>
              <w:rPr>
                <w:color w:val="000000"/>
                <w:sz w:val="20"/>
                <w:szCs w:val="20"/>
              </w:rPr>
              <w:t>510 045,00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E555D4" w14:textId="77777777" w:rsidR="009235B2" w:rsidRPr="00A4323E" w:rsidRDefault="009235B2" w:rsidP="006932B5">
            <w:pPr>
              <w:spacing w:after="0" w:line="240" w:lineRule="auto"/>
              <w:jc w:val="right"/>
              <w:rPr>
                <w:sz w:val="16"/>
                <w:szCs w:val="16"/>
              </w:rPr>
            </w:pPr>
            <w:r>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1A8E9E" w14:textId="77777777" w:rsidR="009235B2" w:rsidRPr="00A4323E" w:rsidRDefault="009235B2" w:rsidP="006932B5">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DE0CC1" w14:textId="77777777" w:rsidR="009235B2" w:rsidRPr="00A4323E" w:rsidRDefault="009235B2" w:rsidP="006932B5">
            <w:pPr>
              <w:spacing w:after="0" w:line="240" w:lineRule="auto"/>
              <w:jc w:val="right"/>
              <w:rPr>
                <w:sz w:val="16"/>
                <w:szCs w:val="16"/>
              </w:rPr>
            </w:pPr>
            <w:r>
              <w:rPr>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89C1B48" w14:textId="77777777" w:rsidR="009235B2" w:rsidRPr="00A4323E" w:rsidRDefault="009235B2" w:rsidP="006932B5">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7CF8AD3" w14:textId="77777777" w:rsidR="009235B2" w:rsidRPr="00A4323E" w:rsidRDefault="009235B2" w:rsidP="006932B5">
            <w:pPr>
              <w:spacing w:after="0" w:line="240" w:lineRule="auto"/>
              <w:jc w:val="right"/>
              <w:rPr>
                <w:sz w:val="16"/>
                <w:szCs w:val="16"/>
              </w:rPr>
            </w:pPr>
            <w:r>
              <w:rPr>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0D8930" w14:textId="77777777" w:rsidR="009235B2" w:rsidRPr="00A4323E" w:rsidRDefault="009235B2" w:rsidP="006932B5">
            <w:pPr>
              <w:spacing w:after="0" w:line="240" w:lineRule="auto"/>
              <w:jc w:val="right"/>
              <w:rPr>
                <w:sz w:val="16"/>
                <w:szCs w:val="16"/>
              </w:rPr>
            </w:pPr>
            <w:r>
              <w:rPr>
                <w:sz w:val="16"/>
                <w:szCs w:val="16"/>
              </w:rPr>
              <w:t>0,00</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54A352" w14:textId="77777777" w:rsidR="009235B2" w:rsidRPr="00A4323E" w:rsidRDefault="009235B2" w:rsidP="006932B5">
            <w:pPr>
              <w:spacing w:after="0" w:line="240" w:lineRule="auto"/>
              <w:jc w:val="right"/>
              <w:rPr>
                <w:sz w:val="16"/>
                <w:szCs w:val="16"/>
              </w:rPr>
            </w:pPr>
            <w:r>
              <w:rPr>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40A5310" w14:textId="77777777" w:rsidR="009235B2" w:rsidRPr="00A4323E" w:rsidRDefault="009235B2" w:rsidP="006932B5">
            <w:pPr>
              <w:spacing w:after="0" w:line="240" w:lineRule="auto"/>
              <w:jc w:val="right"/>
              <w:rPr>
                <w:sz w:val="16"/>
                <w:szCs w:val="16"/>
              </w:rPr>
            </w:pPr>
            <w:r>
              <w:rPr>
                <w:sz w:val="16"/>
                <w:szCs w:val="16"/>
              </w:rPr>
              <w:t>0,00</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215EDC" w14:textId="77777777" w:rsidR="009235B2" w:rsidRPr="00A4323E" w:rsidRDefault="009235B2" w:rsidP="006932B5">
            <w:pPr>
              <w:spacing w:after="0" w:line="240" w:lineRule="auto"/>
              <w:jc w:val="right"/>
              <w:rPr>
                <w:sz w:val="16"/>
                <w:szCs w:val="16"/>
              </w:rPr>
            </w:pPr>
            <w:r>
              <w:rPr>
                <w:sz w:val="16"/>
                <w:szCs w:val="16"/>
              </w:rPr>
              <w:t>0,00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A40F3CB" w14:textId="77777777" w:rsidR="009235B2" w:rsidRPr="00A4323E" w:rsidRDefault="009235B2" w:rsidP="006932B5">
            <w:pPr>
              <w:spacing w:after="0" w:line="240" w:lineRule="auto"/>
              <w:jc w:val="right"/>
              <w:rPr>
                <w:sz w:val="16"/>
                <w:szCs w:val="16"/>
              </w:rPr>
            </w:pPr>
            <w:r>
              <w:rPr>
                <w:sz w:val="16"/>
                <w:szCs w:val="16"/>
              </w:rPr>
              <w:t>0,00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8D56C5D" w14:textId="77777777" w:rsidR="009235B2" w:rsidRPr="00A4323E" w:rsidRDefault="009235B2" w:rsidP="006932B5">
            <w:pPr>
              <w:spacing w:after="0"/>
              <w:jc w:val="right"/>
              <w:rPr>
                <w:sz w:val="16"/>
                <w:szCs w:val="16"/>
              </w:rPr>
            </w:pPr>
            <w:r>
              <w:rPr>
                <w:sz w:val="16"/>
                <w:szCs w:val="16"/>
              </w:rPr>
              <w:t>0,00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AB1FC7" w14:textId="77777777" w:rsidR="009235B2" w:rsidRPr="00A4323E" w:rsidRDefault="009235B2" w:rsidP="006932B5">
            <w:pPr>
              <w:spacing w:after="0"/>
              <w:jc w:val="right"/>
              <w:rPr>
                <w:color w:val="000000"/>
                <w:sz w:val="16"/>
                <w:szCs w:val="16"/>
              </w:rPr>
            </w:pPr>
            <w:r>
              <w:rPr>
                <w:color w:val="000000"/>
                <w:sz w:val="16"/>
                <w:szCs w:val="16"/>
              </w:rPr>
              <w:t>0,00</w:t>
            </w:r>
          </w:p>
        </w:tc>
      </w:tr>
      <w:tr w:rsidR="009235B2" w:rsidRPr="0079494B" w14:paraId="7DD2AEA3" w14:textId="77777777" w:rsidTr="006932B5">
        <w:trPr>
          <w:trHeight w:val="281"/>
        </w:trPr>
        <w:tc>
          <w:tcPr>
            <w:tcW w:w="14719" w:type="dxa"/>
            <w:gridSpan w:val="13"/>
            <w:tcBorders>
              <w:top w:val="single" w:sz="4" w:space="0" w:color="000000"/>
              <w:left w:val="single" w:sz="4" w:space="0" w:color="000000"/>
              <w:bottom w:val="single" w:sz="4" w:space="0" w:color="000000"/>
              <w:right w:val="single" w:sz="4" w:space="0" w:color="000000"/>
            </w:tcBorders>
            <w:shd w:val="clear" w:color="auto" w:fill="auto"/>
            <w:vAlign w:val="center"/>
          </w:tcPr>
          <w:p w14:paraId="65A17357" w14:textId="77777777" w:rsidR="009235B2" w:rsidRPr="006A5EDE" w:rsidRDefault="009235B2" w:rsidP="006932B5">
            <w:pPr>
              <w:spacing w:after="0"/>
              <w:rPr>
                <w:color w:val="000000"/>
                <w:sz w:val="20"/>
                <w:szCs w:val="20"/>
              </w:rPr>
            </w:pPr>
            <w:r w:rsidRPr="006A5EDE">
              <w:rPr>
                <w:color w:val="000000"/>
                <w:sz w:val="20"/>
                <w:szCs w:val="20"/>
              </w:rPr>
              <w:t>3.2.2.</w:t>
            </w:r>
            <w:r>
              <w:rPr>
                <w:color w:val="000000"/>
                <w:sz w:val="20"/>
                <w:szCs w:val="20"/>
              </w:rPr>
              <w:t xml:space="preserve"> </w:t>
            </w:r>
            <w:r>
              <w:rPr>
                <w:color w:val="000000"/>
              </w:rPr>
              <w:t>Współpraca międzynarodowa</w:t>
            </w:r>
          </w:p>
        </w:tc>
      </w:tr>
      <w:tr w:rsidR="009235B2" w:rsidRPr="0079494B" w14:paraId="165E5CA2" w14:textId="77777777" w:rsidTr="006932B5">
        <w:trPr>
          <w:trHeight w:val="281"/>
        </w:trPr>
        <w:tc>
          <w:tcPr>
            <w:tcW w:w="128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682A1D9" w14:textId="77777777" w:rsidR="009235B2" w:rsidRPr="00A4323E" w:rsidRDefault="009235B2" w:rsidP="006932B5">
            <w:pPr>
              <w:spacing w:after="0"/>
              <w:jc w:val="right"/>
              <w:rPr>
                <w:color w:val="000000"/>
                <w:sz w:val="20"/>
                <w:szCs w:val="20"/>
              </w:rPr>
            </w:pPr>
            <w:r>
              <w:rPr>
                <w:color w:val="000000"/>
                <w:sz w:val="20"/>
                <w:szCs w:val="20"/>
              </w:rPr>
              <w:t>101 945,00</w:t>
            </w:r>
          </w:p>
        </w:tc>
        <w:tc>
          <w:tcPr>
            <w:tcW w:w="99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87B469" w14:textId="77777777" w:rsidR="009235B2" w:rsidRPr="00A4323E" w:rsidRDefault="009235B2" w:rsidP="006932B5">
            <w:pPr>
              <w:spacing w:after="0" w:line="240" w:lineRule="auto"/>
              <w:jc w:val="right"/>
              <w:rPr>
                <w:sz w:val="16"/>
                <w:szCs w:val="16"/>
              </w:rPr>
            </w:pPr>
            <w:r>
              <w:rPr>
                <w:sz w:val="16"/>
                <w:szCs w:val="16"/>
              </w:rPr>
              <w:t>0,00</w:t>
            </w:r>
          </w:p>
        </w:tc>
        <w:tc>
          <w:tcPr>
            <w:tcW w:w="9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D20EAEC" w14:textId="77777777" w:rsidR="009235B2" w:rsidRPr="00A4323E" w:rsidRDefault="009235B2" w:rsidP="006932B5">
            <w:pPr>
              <w:spacing w:after="0" w:line="240" w:lineRule="auto"/>
              <w:jc w:val="right"/>
              <w:rPr>
                <w:sz w:val="16"/>
                <w:szCs w:val="16"/>
              </w:rPr>
            </w:pPr>
            <w:r>
              <w:rPr>
                <w:sz w:val="16"/>
                <w:szCs w:val="16"/>
              </w:rPr>
              <w:t>0,00</w:t>
            </w:r>
          </w:p>
        </w:tc>
        <w:tc>
          <w:tcPr>
            <w:tcW w:w="11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E14437" w14:textId="77777777" w:rsidR="009235B2" w:rsidRPr="00A4323E" w:rsidRDefault="009235B2" w:rsidP="006932B5">
            <w:pPr>
              <w:spacing w:after="0" w:line="240" w:lineRule="auto"/>
              <w:jc w:val="right"/>
              <w:rPr>
                <w:sz w:val="16"/>
                <w:szCs w:val="16"/>
              </w:rPr>
            </w:pPr>
            <w:r>
              <w:rPr>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702BBC9" w14:textId="77777777" w:rsidR="009235B2" w:rsidRPr="00A4323E" w:rsidRDefault="009235B2" w:rsidP="006932B5">
            <w:pPr>
              <w:spacing w:after="0" w:line="240" w:lineRule="auto"/>
              <w:jc w:val="right"/>
              <w:rPr>
                <w:sz w:val="16"/>
                <w:szCs w:val="16"/>
              </w:rPr>
            </w:pPr>
            <w:r>
              <w:rPr>
                <w:sz w:val="16"/>
                <w:szCs w:val="16"/>
              </w:rPr>
              <w:t>0,00</w:t>
            </w:r>
          </w:p>
        </w:tc>
        <w:tc>
          <w:tcPr>
            <w:tcW w:w="1147"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EEAE4A2" w14:textId="77777777" w:rsidR="009235B2" w:rsidRPr="00A4323E" w:rsidRDefault="009235B2" w:rsidP="006932B5">
            <w:pPr>
              <w:spacing w:after="0" w:line="240" w:lineRule="auto"/>
              <w:jc w:val="right"/>
              <w:rPr>
                <w:sz w:val="16"/>
                <w:szCs w:val="16"/>
              </w:rPr>
            </w:pPr>
            <w:r>
              <w:rPr>
                <w:sz w:val="16"/>
                <w:szCs w:val="16"/>
              </w:rPr>
              <w:t>0,00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521A28" w14:textId="77777777" w:rsidR="009235B2" w:rsidRPr="00A4323E" w:rsidRDefault="009235B2" w:rsidP="006932B5">
            <w:pPr>
              <w:spacing w:after="0" w:line="240" w:lineRule="auto"/>
              <w:jc w:val="right"/>
              <w:rPr>
                <w:sz w:val="16"/>
                <w:szCs w:val="16"/>
              </w:rPr>
            </w:pPr>
            <w:r>
              <w:rPr>
                <w:sz w:val="16"/>
                <w:szCs w:val="16"/>
              </w:rPr>
              <w:t>0,00</w:t>
            </w:r>
          </w:p>
        </w:tc>
        <w:tc>
          <w:tcPr>
            <w:tcW w:w="126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C23B63" w14:textId="77777777" w:rsidR="009235B2" w:rsidRPr="00A4323E" w:rsidRDefault="009235B2" w:rsidP="006932B5">
            <w:pPr>
              <w:spacing w:after="0" w:line="240" w:lineRule="auto"/>
              <w:jc w:val="right"/>
              <w:rPr>
                <w:sz w:val="16"/>
                <w:szCs w:val="16"/>
              </w:rPr>
            </w:pPr>
            <w:r>
              <w:rPr>
                <w:sz w:val="16"/>
                <w:szCs w:val="16"/>
              </w:rPr>
              <w:t>51 955,00</w:t>
            </w:r>
          </w:p>
        </w:tc>
        <w:tc>
          <w:tcPr>
            <w:tcW w:w="110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26D0A0D" w14:textId="77777777" w:rsidR="009235B2" w:rsidRPr="00A4323E" w:rsidRDefault="009235B2" w:rsidP="006932B5">
            <w:pPr>
              <w:spacing w:after="0" w:line="240" w:lineRule="auto"/>
              <w:jc w:val="right"/>
              <w:rPr>
                <w:sz w:val="16"/>
                <w:szCs w:val="16"/>
              </w:rPr>
            </w:pPr>
            <w:r>
              <w:rPr>
                <w:sz w:val="16"/>
                <w:szCs w:val="16"/>
              </w:rPr>
              <w:t>0,00</w:t>
            </w:r>
          </w:p>
        </w:tc>
        <w:tc>
          <w:tcPr>
            <w:tcW w:w="123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C275A55" w14:textId="77777777" w:rsidR="009235B2" w:rsidRPr="00A4323E" w:rsidRDefault="009235B2" w:rsidP="006932B5">
            <w:pPr>
              <w:spacing w:after="0" w:line="240" w:lineRule="auto"/>
              <w:jc w:val="right"/>
              <w:rPr>
                <w:sz w:val="16"/>
                <w:szCs w:val="16"/>
              </w:rPr>
            </w:pPr>
            <w:r>
              <w:rPr>
                <w:sz w:val="16"/>
                <w:szCs w:val="16"/>
              </w:rPr>
              <w:t>51 955,00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CC13EE7" w14:textId="77777777" w:rsidR="009235B2" w:rsidRPr="00A4323E" w:rsidRDefault="009235B2" w:rsidP="006932B5">
            <w:pPr>
              <w:spacing w:after="0" w:line="240" w:lineRule="auto"/>
              <w:jc w:val="right"/>
              <w:rPr>
                <w:sz w:val="16"/>
                <w:szCs w:val="16"/>
              </w:rPr>
            </w:pPr>
            <w:r>
              <w:rPr>
                <w:sz w:val="16"/>
                <w:szCs w:val="16"/>
              </w:rPr>
              <w:t>0,00</w:t>
            </w:r>
          </w:p>
        </w:tc>
        <w:tc>
          <w:tcPr>
            <w:tcW w:w="11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C96FD76" w14:textId="77777777" w:rsidR="009235B2" w:rsidRPr="00A4323E" w:rsidRDefault="009235B2" w:rsidP="006932B5">
            <w:pPr>
              <w:spacing w:after="0"/>
              <w:jc w:val="right"/>
              <w:rPr>
                <w:sz w:val="16"/>
                <w:szCs w:val="16"/>
              </w:rPr>
            </w:pPr>
            <w:r>
              <w:rPr>
                <w:sz w:val="16"/>
                <w:szCs w:val="16"/>
              </w:rPr>
              <w:t>51 955,00</w:t>
            </w:r>
          </w:p>
        </w:tc>
        <w:tc>
          <w:tcPr>
            <w:tcW w:w="113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864DAB" w14:textId="77777777" w:rsidR="009235B2" w:rsidRPr="00A4323E" w:rsidRDefault="009235B2" w:rsidP="006932B5">
            <w:pPr>
              <w:spacing w:after="0"/>
              <w:jc w:val="right"/>
              <w:rPr>
                <w:color w:val="000000"/>
                <w:sz w:val="16"/>
                <w:szCs w:val="16"/>
              </w:rPr>
            </w:pPr>
            <w:r>
              <w:rPr>
                <w:color w:val="000000"/>
                <w:sz w:val="16"/>
                <w:szCs w:val="16"/>
              </w:rPr>
              <w:t>0,00</w:t>
            </w:r>
          </w:p>
        </w:tc>
      </w:tr>
    </w:tbl>
    <w:p w14:paraId="3D147F94" w14:textId="77777777" w:rsidR="009235B2" w:rsidRDefault="009235B2" w:rsidP="009235B2">
      <w:pPr>
        <w:spacing w:before="120" w:after="120"/>
        <w:sectPr w:rsidR="009235B2" w:rsidSect="009235B2">
          <w:pgSz w:w="16838" w:h="11906" w:orient="landscape"/>
          <w:pgMar w:top="1418" w:right="1418" w:bottom="1418" w:left="1418" w:header="709" w:footer="709" w:gutter="0"/>
          <w:cols w:space="708"/>
          <w:docGrid w:linePitch="360"/>
        </w:sectPr>
      </w:pPr>
      <w:r>
        <w:t>Źródło danych: dokumentacja LGD Na Śliwkowym Szlaku, 2021.</w:t>
      </w:r>
    </w:p>
    <w:p w14:paraId="566F2A9B" w14:textId="77777777" w:rsidR="009235B2" w:rsidRDefault="00AB1C33" w:rsidP="00AB1C33">
      <w:pPr>
        <w:pStyle w:val="Nagwek2"/>
        <w:rPr>
          <w:lang w:eastAsia="en-GB"/>
        </w:rPr>
      </w:pPr>
      <w:bookmarkStart w:id="68" w:name="_Toc87354898"/>
      <w:r>
        <w:rPr>
          <w:lang w:eastAsia="en-GB"/>
        </w:rPr>
        <w:lastRenderedPageBreak/>
        <w:t>5.3.</w:t>
      </w:r>
      <w:r w:rsidR="009235B2">
        <w:rPr>
          <w:lang w:eastAsia="en-GB"/>
        </w:rPr>
        <w:t xml:space="preserve"> Projekty współpracy</w:t>
      </w:r>
      <w:bookmarkEnd w:id="68"/>
      <w:r>
        <w:rPr>
          <w:lang w:eastAsia="en-GB"/>
        </w:rPr>
        <w:t xml:space="preserve"> </w:t>
      </w:r>
    </w:p>
    <w:p w14:paraId="01C24DFC" w14:textId="77777777" w:rsidR="009235B2" w:rsidRPr="001E51E4" w:rsidRDefault="009235B2" w:rsidP="009235B2">
      <w:pPr>
        <w:spacing w:after="0" w:line="312" w:lineRule="auto"/>
        <w:ind w:firstLine="720"/>
        <w:jc w:val="both"/>
        <w:rPr>
          <w:noProof/>
          <w:sz w:val="24"/>
          <w:szCs w:val="24"/>
        </w:rPr>
      </w:pPr>
      <w:bookmarkStart w:id="69" w:name="_Hlk81752722"/>
      <w:r w:rsidRPr="001E51E4">
        <w:rPr>
          <w:sz w:val="24"/>
          <w:szCs w:val="24"/>
        </w:rPr>
        <w:t>W okresie objętym analizą</w:t>
      </w:r>
      <w:r w:rsidRPr="003C0E07">
        <w:rPr>
          <w:color w:val="000000" w:themeColor="text1"/>
          <w:sz w:val="24"/>
          <w:szCs w:val="24"/>
        </w:rPr>
        <w:t xml:space="preserve">, LGD </w:t>
      </w:r>
      <w:r w:rsidR="0035004C" w:rsidRPr="003C0E07">
        <w:rPr>
          <w:color w:val="000000" w:themeColor="text1"/>
          <w:sz w:val="24"/>
          <w:szCs w:val="24"/>
        </w:rPr>
        <w:t xml:space="preserve">Stowarzyszenie "Na Śliwkowym Szlaku” </w:t>
      </w:r>
      <w:r w:rsidRPr="003C0E07">
        <w:rPr>
          <w:color w:val="000000" w:themeColor="text1"/>
          <w:sz w:val="24"/>
          <w:szCs w:val="24"/>
        </w:rPr>
        <w:t xml:space="preserve">uczestniczyła w realizacji jednego projektu współpracy pn. „Marka lokalna szansą rozwoju regionu”. Jest to projekt międzynarodowy o wartości </w:t>
      </w:r>
      <w:r w:rsidRPr="003C0E07">
        <w:rPr>
          <w:noProof/>
          <w:color w:val="000000" w:themeColor="text1"/>
          <w:sz w:val="24"/>
          <w:szCs w:val="24"/>
        </w:rPr>
        <w:t>652 171,00 zł, w którym uczestniczyło sześciu partnerów krajowych. Analizowa</w:t>
      </w:r>
      <w:r w:rsidR="00135350" w:rsidRPr="003C0E07">
        <w:rPr>
          <w:noProof/>
          <w:color w:val="000000" w:themeColor="text1"/>
          <w:sz w:val="24"/>
          <w:szCs w:val="24"/>
        </w:rPr>
        <w:t>na</w:t>
      </w:r>
      <w:r w:rsidRPr="003C0E07">
        <w:rPr>
          <w:noProof/>
          <w:color w:val="000000" w:themeColor="text1"/>
          <w:sz w:val="24"/>
          <w:szCs w:val="24"/>
        </w:rPr>
        <w:t xml:space="preserve"> LGD była zaproszona do tego projektu i jej wkład finansowy wynosił </w:t>
      </w:r>
      <w:r w:rsidRPr="003C0E07">
        <w:rPr>
          <w:noProof/>
          <w:color w:val="000000" w:themeColor="text1"/>
        </w:rPr>
        <w:t>51 955,00 zł.</w:t>
      </w:r>
      <w:r w:rsidRPr="003C0E07">
        <w:rPr>
          <w:noProof/>
          <w:color w:val="000000" w:themeColor="text1"/>
          <w:sz w:val="24"/>
          <w:szCs w:val="24"/>
        </w:rPr>
        <w:t xml:space="preserve"> Projekt jest jeszcze realizowany, ponieważ został zaplanowany</w:t>
      </w:r>
      <w:r>
        <w:rPr>
          <w:noProof/>
          <w:sz w:val="24"/>
          <w:szCs w:val="24"/>
        </w:rPr>
        <w:t xml:space="preserve"> na okres 30 miesięcy, począwszy od kwietnia 2019 roku. Projekt ma </w:t>
      </w:r>
      <w:r w:rsidRPr="00766EAC">
        <w:rPr>
          <w:noProof/>
          <w:sz w:val="24"/>
          <w:szCs w:val="24"/>
        </w:rPr>
        <w:t>innowacyjny charakter, gdyż na obszarach objęty</w:t>
      </w:r>
      <w:r>
        <w:rPr>
          <w:noProof/>
          <w:sz w:val="24"/>
          <w:szCs w:val="24"/>
        </w:rPr>
        <w:t>ch</w:t>
      </w:r>
      <w:r w:rsidRPr="00766EAC">
        <w:rPr>
          <w:noProof/>
          <w:sz w:val="24"/>
          <w:szCs w:val="24"/>
        </w:rPr>
        <w:t xml:space="preserve"> projektem współpracy rozwija się lub wprowadza się nowy pomysł na bazie doświadczeń partnerów w postaci przyznawania znaków marek lokalnych służących</w:t>
      </w:r>
      <w:r>
        <w:rPr>
          <w:noProof/>
          <w:sz w:val="24"/>
          <w:szCs w:val="24"/>
        </w:rPr>
        <w:t xml:space="preserve"> </w:t>
      </w:r>
      <w:r w:rsidRPr="00766EAC">
        <w:rPr>
          <w:noProof/>
          <w:sz w:val="24"/>
          <w:szCs w:val="24"/>
        </w:rPr>
        <w:t>wyróżnieniu i promocji wysokiej jakości produktów i usług.</w:t>
      </w:r>
    </w:p>
    <w:bookmarkEnd w:id="69"/>
    <w:p w14:paraId="16366F93" w14:textId="77777777" w:rsidR="009235B2" w:rsidRPr="00C35DCA" w:rsidRDefault="009235B2" w:rsidP="009235B2">
      <w:pPr>
        <w:spacing w:after="0" w:line="312" w:lineRule="auto"/>
        <w:jc w:val="both"/>
        <w:rPr>
          <w:sz w:val="24"/>
          <w:szCs w:val="24"/>
        </w:rPr>
      </w:pPr>
      <w:r w:rsidRPr="00C35DCA">
        <w:rPr>
          <w:sz w:val="24"/>
          <w:szCs w:val="24"/>
        </w:rPr>
        <w:t>Charakterystyczne cechy projektu:</w:t>
      </w:r>
    </w:p>
    <w:p w14:paraId="416328A1" w14:textId="77777777" w:rsidR="009235B2" w:rsidRDefault="009235B2" w:rsidP="009235B2">
      <w:pPr>
        <w:spacing w:after="0" w:line="312" w:lineRule="auto"/>
        <w:ind w:firstLine="720"/>
        <w:jc w:val="both"/>
        <w:rPr>
          <w:sz w:val="24"/>
          <w:szCs w:val="24"/>
        </w:rPr>
      </w:pPr>
      <w:r w:rsidRPr="00C35DCA">
        <w:rPr>
          <w:sz w:val="24"/>
          <w:szCs w:val="24"/>
        </w:rPr>
        <w:t xml:space="preserve">Projekt </w:t>
      </w:r>
      <w:r w:rsidRPr="00DD1C7C">
        <w:rPr>
          <w:sz w:val="24"/>
          <w:szCs w:val="24"/>
        </w:rPr>
        <w:t>wykorzystuje</w:t>
      </w:r>
      <w:r w:rsidRPr="00C35DCA">
        <w:rPr>
          <w:sz w:val="24"/>
          <w:szCs w:val="24"/>
        </w:rPr>
        <w:t>: (a) walory przyrodnicze –</w:t>
      </w:r>
      <w:r>
        <w:rPr>
          <w:sz w:val="24"/>
          <w:szCs w:val="24"/>
        </w:rPr>
        <w:t xml:space="preserve"> korzystne warunki przyrodnicze do uprawy roślin; (b) produkty lokalne – obszar znany jest z uprawy specyficznej dla tego terenu odmiany śliw i fasoli; (c) tradycje kulturowe – istnieje tu tradycja uprawy tych gatunków roślin; (d) walory historyczne – istniejące mocne więzi historyczne i społeczne w obszarze LGD; (e) walory turystyczne obszaru LGD – znajdujące się tu parki krajobrazowe, malownicze krajobrazy, góry i rzeki, które są magnesem przyciągającym turystów.</w:t>
      </w:r>
    </w:p>
    <w:p w14:paraId="141A8B3F" w14:textId="77777777" w:rsidR="009235B2" w:rsidRPr="00766EAC" w:rsidRDefault="009235B2" w:rsidP="009235B2">
      <w:pPr>
        <w:spacing w:after="0" w:line="312" w:lineRule="auto"/>
        <w:ind w:firstLine="720"/>
        <w:jc w:val="both"/>
        <w:rPr>
          <w:sz w:val="24"/>
          <w:szCs w:val="24"/>
        </w:rPr>
      </w:pPr>
      <w:r>
        <w:rPr>
          <w:sz w:val="24"/>
          <w:szCs w:val="24"/>
        </w:rPr>
        <w:t>Projekt zakłada następujące efekty w wyniku jego realizacji: w</w:t>
      </w:r>
      <w:r w:rsidRPr="00766EAC">
        <w:rPr>
          <w:sz w:val="24"/>
          <w:szCs w:val="24"/>
        </w:rPr>
        <w:t xml:space="preserve">zrost rozpoznawalności marki produktów lokalnych, </w:t>
      </w:r>
      <w:r>
        <w:rPr>
          <w:sz w:val="24"/>
          <w:szCs w:val="24"/>
        </w:rPr>
        <w:t>w</w:t>
      </w:r>
      <w:r w:rsidRPr="00766EAC">
        <w:rPr>
          <w:sz w:val="24"/>
          <w:szCs w:val="24"/>
        </w:rPr>
        <w:t xml:space="preserve">zrost zainteresowania marką lokalną wśród mieszkańców </w:t>
      </w:r>
      <w:r>
        <w:rPr>
          <w:sz w:val="24"/>
          <w:szCs w:val="24"/>
        </w:rPr>
        <w:br/>
      </w:r>
      <w:r w:rsidRPr="00766EAC">
        <w:rPr>
          <w:sz w:val="24"/>
          <w:szCs w:val="24"/>
        </w:rPr>
        <w:t>i turystów</w:t>
      </w:r>
      <w:r>
        <w:rPr>
          <w:sz w:val="24"/>
          <w:szCs w:val="24"/>
        </w:rPr>
        <w:t xml:space="preserve">, </w:t>
      </w:r>
      <w:r w:rsidRPr="00766EAC">
        <w:rPr>
          <w:sz w:val="24"/>
          <w:szCs w:val="24"/>
        </w:rPr>
        <w:t xml:space="preserve">wzrost sprzedaży </w:t>
      </w:r>
      <w:r>
        <w:rPr>
          <w:sz w:val="24"/>
          <w:szCs w:val="24"/>
        </w:rPr>
        <w:t xml:space="preserve">produktów </w:t>
      </w:r>
      <w:r w:rsidRPr="00766EAC">
        <w:rPr>
          <w:sz w:val="24"/>
          <w:szCs w:val="24"/>
        </w:rPr>
        <w:t>oznaczonych marką lokalną; wzrost liczby osób korzystających z ofert edukacyjno-edukacyjno-turystycznych</w:t>
      </w:r>
      <w:r>
        <w:rPr>
          <w:sz w:val="24"/>
          <w:szCs w:val="24"/>
        </w:rPr>
        <w:t>, a także w</w:t>
      </w:r>
      <w:r w:rsidRPr="00766EAC">
        <w:rPr>
          <w:sz w:val="24"/>
          <w:szCs w:val="24"/>
        </w:rPr>
        <w:t>zrost atrakcyjności turystycznej</w:t>
      </w:r>
      <w:r>
        <w:rPr>
          <w:sz w:val="24"/>
          <w:szCs w:val="24"/>
        </w:rPr>
        <w:t xml:space="preserve"> obszaru LGD.</w:t>
      </w:r>
    </w:p>
    <w:p w14:paraId="595CB2CC" w14:textId="77777777" w:rsidR="009235B2" w:rsidRPr="00FB56B0" w:rsidRDefault="009235B2" w:rsidP="009235B2">
      <w:pPr>
        <w:spacing w:after="0" w:line="312" w:lineRule="auto"/>
        <w:ind w:firstLine="720"/>
        <w:jc w:val="both"/>
        <w:rPr>
          <w:sz w:val="24"/>
          <w:szCs w:val="24"/>
        </w:rPr>
      </w:pPr>
      <w:r>
        <w:rPr>
          <w:sz w:val="24"/>
          <w:szCs w:val="24"/>
        </w:rPr>
        <w:t xml:space="preserve">W wyniku realizacji projektu korzyści odnoszą zarówno uczestnicy projektu, jak </w:t>
      </w:r>
      <w:r>
        <w:rPr>
          <w:sz w:val="24"/>
          <w:szCs w:val="24"/>
        </w:rPr>
        <w:br/>
        <w:t>i mieszkańcy i turyści. Korzyści dla uczestników to m.in. wy</w:t>
      </w:r>
      <w:r w:rsidRPr="00FB56B0">
        <w:rPr>
          <w:sz w:val="24"/>
          <w:szCs w:val="24"/>
        </w:rPr>
        <w:t xml:space="preserve">miana wiedzy oraz doświadczeń </w:t>
      </w:r>
      <w:r>
        <w:rPr>
          <w:sz w:val="24"/>
          <w:szCs w:val="24"/>
        </w:rPr>
        <w:br/>
      </w:r>
      <w:r w:rsidRPr="00FB56B0">
        <w:rPr>
          <w:sz w:val="24"/>
          <w:szCs w:val="24"/>
        </w:rPr>
        <w:t>w procesie zarządzania promocją marki lokalnej; promocja ofert użytkowników marek terytorialnych bazujących na zaso</w:t>
      </w:r>
      <w:r>
        <w:rPr>
          <w:sz w:val="24"/>
          <w:szCs w:val="24"/>
        </w:rPr>
        <w:t>bach lokalnych; kreowanie pozy</w:t>
      </w:r>
      <w:r w:rsidRPr="00FB56B0">
        <w:rPr>
          <w:sz w:val="24"/>
          <w:szCs w:val="24"/>
        </w:rPr>
        <w:t>tywnego wizerunku marek lokalnych</w:t>
      </w:r>
      <w:r>
        <w:rPr>
          <w:sz w:val="24"/>
          <w:szCs w:val="24"/>
        </w:rPr>
        <w:t xml:space="preserve">. Dla osób niezaangażowanych w projekt to m.in. zapoznanie </w:t>
      </w:r>
      <w:r w:rsidRPr="00FB56B0">
        <w:rPr>
          <w:sz w:val="24"/>
          <w:szCs w:val="24"/>
        </w:rPr>
        <w:t>mieszkańców obszaru</w:t>
      </w:r>
      <w:r>
        <w:rPr>
          <w:sz w:val="24"/>
          <w:szCs w:val="24"/>
        </w:rPr>
        <w:t xml:space="preserve"> LGD</w:t>
      </w:r>
      <w:r w:rsidRPr="00FB56B0">
        <w:rPr>
          <w:sz w:val="24"/>
          <w:szCs w:val="24"/>
        </w:rPr>
        <w:t xml:space="preserve"> </w:t>
      </w:r>
      <w:r>
        <w:rPr>
          <w:sz w:val="24"/>
          <w:szCs w:val="24"/>
        </w:rPr>
        <w:t xml:space="preserve">objętego projektem </w:t>
      </w:r>
      <w:r w:rsidRPr="00FB56B0">
        <w:rPr>
          <w:sz w:val="24"/>
          <w:szCs w:val="24"/>
        </w:rPr>
        <w:t>z różnorodną, bogatą ofertą turystyczno-edukacyjną, zbudowanie pozytywnego wiz</w:t>
      </w:r>
      <w:r>
        <w:rPr>
          <w:sz w:val="24"/>
          <w:szCs w:val="24"/>
        </w:rPr>
        <w:t xml:space="preserve">erunku obszaru, na którym mieszkają, możliwość </w:t>
      </w:r>
      <w:r w:rsidRPr="00FB56B0">
        <w:rPr>
          <w:sz w:val="24"/>
          <w:szCs w:val="24"/>
        </w:rPr>
        <w:t>skorzystania z oferty produktów i usług markowych</w:t>
      </w:r>
      <w:r>
        <w:rPr>
          <w:sz w:val="24"/>
          <w:szCs w:val="24"/>
        </w:rPr>
        <w:t>, wzrost konsumpcji produktów markowych, co w rezultacie przyniesie także efekt ekonomiczny w postaci wyższych dochodów producentów, a dla konsumentów efekt w postaci wysokiej jakości produktów lokalnych.</w:t>
      </w:r>
    </w:p>
    <w:p w14:paraId="54441DD1" w14:textId="77777777" w:rsidR="009235B2" w:rsidRDefault="009235B2" w:rsidP="009235B2">
      <w:pPr>
        <w:spacing w:after="0" w:line="312" w:lineRule="auto"/>
        <w:ind w:firstLine="720"/>
        <w:jc w:val="both"/>
        <w:rPr>
          <w:sz w:val="24"/>
          <w:szCs w:val="24"/>
        </w:rPr>
      </w:pPr>
      <w:r>
        <w:rPr>
          <w:sz w:val="24"/>
          <w:szCs w:val="24"/>
        </w:rPr>
        <w:t xml:space="preserve">W projekcie zaangażowane były i są osoby </w:t>
      </w:r>
      <w:proofErr w:type="spellStart"/>
      <w:r>
        <w:rPr>
          <w:sz w:val="24"/>
          <w:szCs w:val="24"/>
        </w:rPr>
        <w:t>defaworyzowne</w:t>
      </w:r>
      <w:proofErr w:type="spellEnd"/>
      <w:r>
        <w:rPr>
          <w:sz w:val="24"/>
          <w:szCs w:val="24"/>
        </w:rPr>
        <w:t xml:space="preserve"> określone w LSR jako osoby młode, poniżej 35 roku życia, w tym bezrobotni, osoby młode w trakcie i po zakończeniu nauki, wchodzące na rynek pracy, kobiety, w tym w wieku 50+, a także dzieci i rybacy.  </w:t>
      </w:r>
    </w:p>
    <w:p w14:paraId="5438AF5E" w14:textId="77777777" w:rsidR="009235B2" w:rsidRPr="00F5473B" w:rsidRDefault="009235B2" w:rsidP="009235B2">
      <w:pPr>
        <w:spacing w:after="0" w:line="312" w:lineRule="auto"/>
        <w:ind w:firstLine="720"/>
        <w:jc w:val="both"/>
        <w:rPr>
          <w:sz w:val="24"/>
          <w:szCs w:val="24"/>
        </w:rPr>
      </w:pPr>
      <w:r w:rsidRPr="00F5473B">
        <w:rPr>
          <w:sz w:val="24"/>
          <w:szCs w:val="24"/>
        </w:rPr>
        <w:lastRenderedPageBreak/>
        <w:t xml:space="preserve"> </w:t>
      </w:r>
      <w:bookmarkStart w:id="70" w:name="_Hlk81753078"/>
      <w:r w:rsidRPr="00F5473B">
        <w:rPr>
          <w:sz w:val="24"/>
          <w:szCs w:val="24"/>
        </w:rPr>
        <w:t xml:space="preserve"> </w:t>
      </w:r>
      <w:bookmarkStart w:id="71" w:name="_Hlk81053149"/>
      <w:bookmarkEnd w:id="70"/>
      <w:r w:rsidRPr="00F5473B">
        <w:rPr>
          <w:b/>
          <w:bCs/>
          <w:sz w:val="24"/>
          <w:szCs w:val="24"/>
        </w:rPr>
        <w:t xml:space="preserve">W badaniach IDI </w:t>
      </w:r>
      <w:r w:rsidRPr="00F5473B">
        <w:rPr>
          <w:sz w:val="24"/>
          <w:szCs w:val="24"/>
        </w:rPr>
        <w:t xml:space="preserve">respondenci wskazali, że </w:t>
      </w:r>
      <w:bookmarkEnd w:id="71"/>
      <w:r>
        <w:rPr>
          <w:sz w:val="24"/>
          <w:szCs w:val="24"/>
        </w:rPr>
        <w:t xml:space="preserve">współpraca partnerów projektu była bardzo dobra, mimo, iż w tym projekcie – jak to określono – „mógł być konflikt interesów, </w:t>
      </w:r>
      <w:r>
        <w:rPr>
          <w:sz w:val="24"/>
          <w:szCs w:val="24"/>
        </w:rPr>
        <w:br/>
        <w:t xml:space="preserve">a była pozytywna rywalizacja.” Badani jeszcze na tym nie skupiali uwagi i nie dyskutowali, ale przypuszczają, iż można by pokusić się o kolejne projekty współpracy – jakkolwiek wymaga to dużego zaangażowania czasu i częściowo mogą być problemy organizacyjne, jeśli projekt jest realizowany w dużej grupie, a obszary LGD leżą w znacznym oddaleniu od siebie. </w:t>
      </w:r>
    </w:p>
    <w:p w14:paraId="1DAC9E30" w14:textId="77777777" w:rsidR="00AB1C33" w:rsidRDefault="009235B2" w:rsidP="00AB1C33">
      <w:pPr>
        <w:pStyle w:val="Nagwek2"/>
        <w:rPr>
          <w:lang w:eastAsia="en-GB"/>
        </w:rPr>
      </w:pPr>
      <w:bookmarkStart w:id="72" w:name="_Toc87354899"/>
      <w:r>
        <w:rPr>
          <w:lang w:eastAsia="en-GB"/>
        </w:rPr>
        <w:t xml:space="preserve">5.4. </w:t>
      </w:r>
      <w:r w:rsidR="00AB1C33">
        <w:rPr>
          <w:lang w:eastAsia="en-GB"/>
        </w:rPr>
        <w:t>Działania poza RLKS</w:t>
      </w:r>
      <w:bookmarkEnd w:id="72"/>
    </w:p>
    <w:p w14:paraId="023D66A4" w14:textId="77777777" w:rsidR="009235B2" w:rsidRPr="003C0E07" w:rsidRDefault="009235B2" w:rsidP="009235B2">
      <w:pPr>
        <w:spacing w:after="0" w:line="312" w:lineRule="auto"/>
        <w:ind w:firstLine="720"/>
        <w:jc w:val="both"/>
        <w:rPr>
          <w:color w:val="000000" w:themeColor="text1"/>
          <w:sz w:val="24"/>
          <w:szCs w:val="24"/>
        </w:rPr>
      </w:pPr>
      <w:r w:rsidRPr="0089537F">
        <w:rPr>
          <w:sz w:val="24"/>
          <w:szCs w:val="24"/>
        </w:rPr>
        <w:t xml:space="preserve">Lokalna Grupa </w:t>
      </w:r>
      <w:r w:rsidRPr="003C0E07">
        <w:rPr>
          <w:color w:val="000000" w:themeColor="text1"/>
          <w:sz w:val="24"/>
          <w:szCs w:val="24"/>
        </w:rPr>
        <w:t xml:space="preserve">Działania </w:t>
      </w:r>
      <w:r w:rsidR="00FB54B3" w:rsidRPr="003C0E07">
        <w:rPr>
          <w:rFonts w:ascii="Calibri" w:hAnsi="Calibri" w:cs="Calibri"/>
          <w:color w:val="000000" w:themeColor="text1"/>
          <w:sz w:val="24"/>
          <w:szCs w:val="24"/>
        </w:rPr>
        <w:t xml:space="preserve">Stowarzyszenie „Na Śliwkowym Szlaku” </w:t>
      </w:r>
      <w:r w:rsidRPr="003C0E07">
        <w:rPr>
          <w:color w:val="000000" w:themeColor="text1"/>
          <w:sz w:val="24"/>
          <w:szCs w:val="24"/>
        </w:rPr>
        <w:t>nie r</w:t>
      </w:r>
      <w:r w:rsidR="00FB54B3" w:rsidRPr="003C0E07">
        <w:rPr>
          <w:color w:val="000000" w:themeColor="text1"/>
          <w:sz w:val="24"/>
          <w:szCs w:val="24"/>
        </w:rPr>
        <w:t xml:space="preserve">ealizowała tego typu projektów </w:t>
      </w:r>
      <w:r w:rsidRPr="003C0E07">
        <w:rPr>
          <w:color w:val="000000" w:themeColor="text1"/>
          <w:sz w:val="24"/>
          <w:szCs w:val="24"/>
        </w:rPr>
        <w:t xml:space="preserve">w analizowanym okresie. </w:t>
      </w:r>
    </w:p>
    <w:p w14:paraId="089754D5" w14:textId="77777777" w:rsidR="00AB1C33" w:rsidRPr="009235B2" w:rsidRDefault="009235B2" w:rsidP="009235B2">
      <w:pPr>
        <w:pStyle w:val="Akapitzlist"/>
        <w:tabs>
          <w:tab w:val="left" w:pos="1134"/>
        </w:tabs>
        <w:spacing w:after="120" w:line="312" w:lineRule="auto"/>
        <w:ind w:left="0" w:firstLine="709"/>
        <w:contextualSpacing w:val="0"/>
        <w:jc w:val="both"/>
        <w:rPr>
          <w:sz w:val="24"/>
          <w:szCs w:val="24"/>
        </w:rPr>
      </w:pPr>
      <w:r w:rsidRPr="003C0E07">
        <w:rPr>
          <w:b/>
          <w:color w:val="000000" w:themeColor="text1"/>
          <w:sz w:val="24"/>
          <w:szCs w:val="24"/>
        </w:rPr>
        <w:t xml:space="preserve">Badania FGI </w:t>
      </w:r>
      <w:r w:rsidRPr="003C0E07">
        <w:rPr>
          <w:color w:val="000000" w:themeColor="text1"/>
          <w:sz w:val="24"/>
          <w:szCs w:val="24"/>
        </w:rPr>
        <w:t xml:space="preserve">przeprowadzone z zarządem i radą LGD wykazały, iż </w:t>
      </w:r>
      <w:proofErr w:type="spellStart"/>
      <w:r w:rsidRPr="003C0E07">
        <w:rPr>
          <w:color w:val="000000" w:themeColor="text1"/>
          <w:sz w:val="24"/>
          <w:szCs w:val="24"/>
        </w:rPr>
        <w:t>wielofunduszowość</w:t>
      </w:r>
      <w:proofErr w:type="spellEnd"/>
      <w:r w:rsidRPr="003C0E07">
        <w:rPr>
          <w:color w:val="000000" w:themeColor="text1"/>
          <w:sz w:val="24"/>
          <w:szCs w:val="24"/>
        </w:rPr>
        <w:t xml:space="preserve"> LSR jest pożądaną przyszłością. LGD </w:t>
      </w:r>
      <w:r w:rsidR="00FB54B3" w:rsidRPr="003C0E07">
        <w:rPr>
          <w:rFonts w:ascii="Calibri" w:hAnsi="Calibri" w:cs="Calibri"/>
          <w:color w:val="000000" w:themeColor="text1"/>
          <w:sz w:val="24"/>
          <w:szCs w:val="24"/>
        </w:rPr>
        <w:t xml:space="preserve">Stowarzyszenie „Na Śliwkowym Szlaku” </w:t>
      </w:r>
      <w:r w:rsidRPr="003C0E07">
        <w:rPr>
          <w:color w:val="000000" w:themeColor="text1"/>
          <w:sz w:val="24"/>
          <w:szCs w:val="24"/>
        </w:rPr>
        <w:t>była gotowa na takie rozwiązanie już w tej perspektywie programowania rozwoju obszaru. Uczestnicy badania wyrażają jednak niepokój z powodu działań UM w kierunku zmian struktury organizacyjnej LGD. Wskazując tu, że przez 13 lat analizowana LGD świetnie sobie radziła, osiągała sukcesy i była partnerem dla UM. Obecnie w skład LGD wchodzi</w:t>
      </w:r>
      <w:r>
        <w:rPr>
          <w:sz w:val="24"/>
          <w:szCs w:val="24"/>
        </w:rPr>
        <w:t xml:space="preserve"> siedem gmin liczących ogółem nieco ponad 62 tys. mieszkańców, „a teraz UM ma inną koncepcję obszarów LGD i LGD przestaje już być partnerem, lecz staje się w pewnym sensie narzędziem w realizacji koncepcji. Zamiast indywidualnego podejścia do każdej z LGD jako organizacji zbudowanej oddolnie, jest próba narzucenia pewnego schematu organizacyjnego”. Jeśli </w:t>
      </w:r>
      <w:r w:rsidRPr="003C0E07">
        <w:rPr>
          <w:color w:val="000000" w:themeColor="text1"/>
          <w:sz w:val="24"/>
          <w:szCs w:val="24"/>
        </w:rPr>
        <w:t xml:space="preserve">chodzi o komercjalizację usług, która także jest elementem </w:t>
      </w:r>
      <w:proofErr w:type="spellStart"/>
      <w:r w:rsidRPr="003C0E07">
        <w:rPr>
          <w:color w:val="000000" w:themeColor="text1"/>
          <w:sz w:val="24"/>
          <w:szCs w:val="24"/>
        </w:rPr>
        <w:t>wielofunduszowości</w:t>
      </w:r>
      <w:proofErr w:type="spellEnd"/>
      <w:r w:rsidRPr="003C0E07">
        <w:rPr>
          <w:color w:val="000000" w:themeColor="text1"/>
          <w:sz w:val="24"/>
          <w:szCs w:val="24"/>
        </w:rPr>
        <w:t xml:space="preserve"> LSR, to LGD </w:t>
      </w:r>
      <w:r w:rsidR="00FB54B3" w:rsidRPr="003C0E07">
        <w:rPr>
          <w:rFonts w:ascii="Calibri" w:hAnsi="Calibri" w:cs="Calibri"/>
          <w:color w:val="000000" w:themeColor="text1"/>
          <w:sz w:val="24"/>
          <w:szCs w:val="24"/>
        </w:rPr>
        <w:t>Stowarzyszenie „Na Śliwkowym Szlaku”</w:t>
      </w:r>
      <w:r w:rsidR="00FB54B3" w:rsidRPr="0093670B">
        <w:rPr>
          <w:rFonts w:ascii="Calibri" w:hAnsi="Calibri" w:cs="Calibri"/>
          <w:color w:val="FF0000"/>
          <w:sz w:val="24"/>
          <w:szCs w:val="24"/>
        </w:rPr>
        <w:t xml:space="preserve"> </w:t>
      </w:r>
      <w:r>
        <w:rPr>
          <w:sz w:val="24"/>
          <w:szCs w:val="24"/>
        </w:rPr>
        <w:t>obecnie prowadzi już działalność odpłatną jako organizacja pożytku publicznego (przede wszystkim za organizację wizyt studyjnych). Zdaniem uczestników badania FGI, w przyszłości komercjalizacja usług LGD to konieczny i nieunikniony warunek rozwoju stowarzyszenia LGD.</w:t>
      </w:r>
    </w:p>
    <w:p w14:paraId="309E2C26" w14:textId="77777777" w:rsidR="00AB1C33" w:rsidRDefault="00AB1C33" w:rsidP="00AB1C33">
      <w:pPr>
        <w:pStyle w:val="Nagwek2"/>
        <w:rPr>
          <w:lang w:eastAsia="en-GB"/>
        </w:rPr>
      </w:pPr>
      <w:bookmarkStart w:id="73" w:name="_Toc87354900"/>
      <w:r>
        <w:rPr>
          <w:lang w:eastAsia="en-GB"/>
        </w:rPr>
        <w:t>5.</w:t>
      </w:r>
      <w:r w:rsidR="009235B2">
        <w:rPr>
          <w:lang w:eastAsia="en-GB"/>
        </w:rPr>
        <w:t xml:space="preserve">5. </w:t>
      </w:r>
      <w:r>
        <w:rPr>
          <w:lang w:eastAsia="en-GB"/>
        </w:rPr>
        <w:t>Działalność Biura LGD</w:t>
      </w:r>
      <w:bookmarkEnd w:id="73"/>
    </w:p>
    <w:p w14:paraId="3F108430" w14:textId="77777777" w:rsidR="009235B2" w:rsidRPr="007F19F6" w:rsidRDefault="009235B2" w:rsidP="009235B2">
      <w:pPr>
        <w:spacing w:after="120" w:line="312" w:lineRule="auto"/>
        <w:jc w:val="both"/>
        <w:rPr>
          <w:b/>
          <w:bCs/>
          <w:color w:val="0070C0"/>
          <w:sz w:val="24"/>
          <w:szCs w:val="24"/>
        </w:rPr>
      </w:pPr>
      <w:r w:rsidRPr="007F19F6">
        <w:rPr>
          <w:b/>
          <w:bCs/>
          <w:color w:val="0070C0"/>
          <w:sz w:val="24"/>
          <w:szCs w:val="24"/>
        </w:rPr>
        <w:t>Organizacja pracy biura</w:t>
      </w:r>
    </w:p>
    <w:p w14:paraId="77AC0096" w14:textId="1F7DF5EE" w:rsidR="009235B2" w:rsidRDefault="009235B2" w:rsidP="009235B2">
      <w:pPr>
        <w:spacing w:after="0" w:line="312" w:lineRule="auto"/>
        <w:ind w:firstLine="720"/>
        <w:jc w:val="both"/>
        <w:rPr>
          <w:sz w:val="24"/>
          <w:szCs w:val="24"/>
        </w:rPr>
      </w:pPr>
      <w:r w:rsidRPr="007F19F6">
        <w:rPr>
          <w:sz w:val="24"/>
          <w:szCs w:val="24"/>
        </w:rPr>
        <w:t xml:space="preserve">W analizowanym okresie w biurze LGD zatrudnionych było 3-4 osoby, </w:t>
      </w:r>
      <w:r>
        <w:rPr>
          <w:sz w:val="24"/>
          <w:szCs w:val="24"/>
        </w:rPr>
        <w:t>s</w:t>
      </w:r>
      <w:r w:rsidRPr="007F19F6">
        <w:rPr>
          <w:sz w:val="24"/>
          <w:szCs w:val="24"/>
        </w:rPr>
        <w:t xml:space="preserve">tała kadra to </w:t>
      </w:r>
      <w:r>
        <w:rPr>
          <w:sz w:val="24"/>
          <w:szCs w:val="24"/>
        </w:rPr>
        <w:t>trzy</w:t>
      </w:r>
      <w:r w:rsidRPr="007F19F6">
        <w:rPr>
          <w:sz w:val="24"/>
          <w:szCs w:val="24"/>
        </w:rPr>
        <w:t xml:space="preserve"> osoby</w:t>
      </w:r>
      <w:r>
        <w:rPr>
          <w:sz w:val="24"/>
          <w:szCs w:val="24"/>
        </w:rPr>
        <w:t xml:space="preserve">: dyrektor biura, specjalista ds. wdrażania i monitorowania oraz specjalista </w:t>
      </w:r>
      <w:r>
        <w:rPr>
          <w:sz w:val="24"/>
          <w:szCs w:val="24"/>
        </w:rPr>
        <w:br/>
        <w:t>ds. aktywizacji i rozliczeń</w:t>
      </w:r>
      <w:r w:rsidRPr="007F19F6">
        <w:rPr>
          <w:sz w:val="24"/>
          <w:szCs w:val="24"/>
        </w:rPr>
        <w:t>. Podział obowiązków w</w:t>
      </w:r>
      <w:r>
        <w:rPr>
          <w:sz w:val="24"/>
          <w:szCs w:val="24"/>
        </w:rPr>
        <w:t xml:space="preserve">ynikał z regulaminu pracy biura, lecz pracownicy ściśle współpracują z sobą i wzajemnie się uzupełniają w obowiązkach, zwłaszcza w okresach naborów wniosków aplikacyjnych. Relacje biura LGD z jej organami statutowymi są wzorowe. Jak wynika </w:t>
      </w:r>
      <w:r w:rsidRPr="00EC1E0E">
        <w:rPr>
          <w:b/>
          <w:bCs/>
          <w:sz w:val="24"/>
          <w:szCs w:val="24"/>
        </w:rPr>
        <w:t>z badań</w:t>
      </w:r>
      <w:r>
        <w:rPr>
          <w:sz w:val="24"/>
          <w:szCs w:val="24"/>
        </w:rPr>
        <w:t xml:space="preserve"> </w:t>
      </w:r>
      <w:r w:rsidRPr="00A94C57">
        <w:rPr>
          <w:b/>
          <w:bCs/>
          <w:sz w:val="24"/>
          <w:szCs w:val="24"/>
        </w:rPr>
        <w:t>IDI</w:t>
      </w:r>
      <w:r>
        <w:rPr>
          <w:sz w:val="24"/>
          <w:szCs w:val="24"/>
        </w:rPr>
        <w:t xml:space="preserve"> pracownicy biura są wsparciem dla rady programowej </w:t>
      </w:r>
      <w:r>
        <w:rPr>
          <w:sz w:val="24"/>
          <w:szCs w:val="24"/>
        </w:rPr>
        <w:br/>
        <w:t xml:space="preserve">w sensie przygotowania dokumentacji do oceny wniosków aplikacyjnych, organizacji posiedzeń rady itp. Jeśli chodzi o rozkład czasu pracy między poszczególne obowiązki, to </w:t>
      </w:r>
      <w:r>
        <w:rPr>
          <w:sz w:val="24"/>
          <w:szCs w:val="24"/>
        </w:rPr>
        <w:br/>
        <w:t xml:space="preserve">z informacji pozyskanych od pracowników biura wynika, że rozkład ten jest różny </w:t>
      </w:r>
      <w:r>
        <w:rPr>
          <w:sz w:val="24"/>
          <w:szCs w:val="24"/>
        </w:rPr>
        <w:br/>
        <w:t xml:space="preserve">w zależności </w:t>
      </w:r>
      <w:r w:rsidR="003C0E07">
        <w:rPr>
          <w:sz w:val="24"/>
          <w:szCs w:val="24"/>
        </w:rPr>
        <w:t>od</w:t>
      </w:r>
      <w:r>
        <w:rPr>
          <w:sz w:val="24"/>
          <w:szCs w:val="24"/>
        </w:rPr>
        <w:t xml:space="preserve"> okresu działania. Generalnie można przyjąć, iż doradztwo zajmuje około 10% </w:t>
      </w:r>
      <w:r>
        <w:rPr>
          <w:sz w:val="24"/>
          <w:szCs w:val="24"/>
        </w:rPr>
        <w:lastRenderedPageBreak/>
        <w:t xml:space="preserve">ogółu czasu pracy, przygotowanie dokumentacji do procesu naboru wniosków aplikacyjnych około 60%, realizacja innych prac związanych z działalnością LGD około 10%, monitoring </w:t>
      </w:r>
      <w:r>
        <w:rPr>
          <w:sz w:val="24"/>
          <w:szCs w:val="24"/>
        </w:rPr>
        <w:br/>
        <w:t xml:space="preserve">i inne czynności biurowe – około 20%. </w:t>
      </w:r>
      <w:r w:rsidRPr="00EC1E0E">
        <w:rPr>
          <w:sz w:val="24"/>
          <w:szCs w:val="24"/>
        </w:rPr>
        <w:t>Pandemia</w:t>
      </w:r>
      <w:r>
        <w:rPr>
          <w:sz w:val="24"/>
          <w:szCs w:val="24"/>
        </w:rPr>
        <w:t xml:space="preserve"> nieco skomplikowała pracę biura, wprowadzono pracę zdalną i rotacyjną w biurze, w większym stopniu doradztwo telefoniczne, kontakt bezpośredni z beneficjentami był możliwy po wcześniejszym umówieniu wizyty. Opinie te potwierdzają </w:t>
      </w:r>
      <w:r w:rsidRPr="00F074C4">
        <w:rPr>
          <w:b/>
          <w:sz w:val="24"/>
          <w:szCs w:val="24"/>
        </w:rPr>
        <w:t>badania FGI</w:t>
      </w:r>
      <w:r>
        <w:rPr>
          <w:sz w:val="24"/>
          <w:szCs w:val="24"/>
        </w:rPr>
        <w:t xml:space="preserve"> przeprowadzone z zarządem i przedstawicielami rady programowej. Uważają oni współpracę z biurem LGD za wzorową, biuro jest dla nich dużym wsparciem szczególnie w okresie naborów wniosków aplikacyjnych. Badania FGI potwierdzają opinię biura LGD, iż miniony okres programowania był trudniejszy od poprzedniego. Mimo posiadania wiedzy i doświadczenia wyniesionego z poprzedniego okresu pracy w programie LEADER, wsparcia ze strony organizacji sieciowej i samorządów, okres ten wymagał od organów statutowych i biura LGD dużego wysiłku, by sprostać oczekiwaniom instytucji zarządzającej. A poza tym nie ułatwiała pracy nadal duża biurokracja w procesie aplikowania o wsparcie przedsięwzięć, co utrudniało pracę biura LGD, rady programowej i samych beneficjentów. Innym problemem był narzucony podział środków budżetowych (50% na przedsiębiorczość), który nie ułatwiał pracy biura i rady, szczególnie z uwagi na tzw. roszczeniowość potencjalnych beneficjentów.</w:t>
      </w:r>
    </w:p>
    <w:p w14:paraId="1C9F663E" w14:textId="77777777" w:rsidR="009235B2" w:rsidRPr="003C0E07" w:rsidRDefault="009235B2" w:rsidP="009235B2">
      <w:pPr>
        <w:spacing w:after="0" w:line="312" w:lineRule="auto"/>
        <w:ind w:firstLine="720"/>
        <w:jc w:val="both"/>
        <w:rPr>
          <w:color w:val="000000" w:themeColor="text1"/>
          <w:sz w:val="24"/>
          <w:szCs w:val="24"/>
        </w:rPr>
      </w:pPr>
      <w:r w:rsidRPr="00DF6866">
        <w:rPr>
          <w:b/>
          <w:sz w:val="24"/>
          <w:szCs w:val="24"/>
        </w:rPr>
        <w:t xml:space="preserve">Badania FGI </w:t>
      </w:r>
      <w:r>
        <w:rPr>
          <w:sz w:val="24"/>
          <w:szCs w:val="24"/>
        </w:rPr>
        <w:t xml:space="preserve">wykazały ponadto, iż w opinii uczestników na bardzo dobrą pracę biura LGD ma też wpływ fakt, że od kilkunastu lat jest ten sam skład zarządu i rady programowej. Dzięki temu była możliwość wypracowania w tym okresie pewnego model pracy, przynoszącego korzyści w postaci wzajemnego zaufania. Zarówno liczebność zarządu jak </w:t>
      </w:r>
      <w:r>
        <w:rPr>
          <w:sz w:val="24"/>
          <w:szCs w:val="24"/>
        </w:rPr>
        <w:br/>
        <w:t xml:space="preserve">i rady jest zbyt duża, co czasem powoduje pewne problemy z quorum, ale LGD skupia siedem gmin i ten fakt narzuca tak liczny skład, a zatem jest to rozwiązanie pozytywne i zgodne </w:t>
      </w:r>
      <w:r>
        <w:rPr>
          <w:sz w:val="24"/>
          <w:szCs w:val="24"/>
        </w:rPr>
        <w:br/>
        <w:t xml:space="preserve">z zasadami reprezentatywności. Nowe modele pracy w LGD zostały wypracowane także pod wpływem pandemii. Generalnie </w:t>
      </w:r>
      <w:r w:rsidRPr="003C0E07">
        <w:rPr>
          <w:color w:val="000000" w:themeColor="text1"/>
          <w:sz w:val="24"/>
          <w:szCs w:val="24"/>
        </w:rPr>
        <w:t xml:space="preserve">organizacja pracy rady i zarządu jest bardzo dobra. Jak podkreślali uczestnicy FGI, „siłą LGD </w:t>
      </w:r>
      <w:r w:rsidR="0084416B" w:rsidRPr="003C0E07">
        <w:rPr>
          <w:rFonts w:ascii="Calibri" w:hAnsi="Calibri" w:cs="Calibri"/>
          <w:color w:val="000000" w:themeColor="text1"/>
          <w:sz w:val="24"/>
          <w:szCs w:val="24"/>
        </w:rPr>
        <w:t xml:space="preserve">Stowarzyszenia „Na Śliwkowym Szlaku” </w:t>
      </w:r>
      <w:r w:rsidR="0084416B" w:rsidRPr="003C0E07">
        <w:rPr>
          <w:color w:val="000000" w:themeColor="text1"/>
          <w:sz w:val="24"/>
          <w:szCs w:val="24"/>
        </w:rPr>
        <w:t xml:space="preserve">jest wzorowa praca biura </w:t>
      </w:r>
      <w:r w:rsidRPr="003C0E07">
        <w:rPr>
          <w:color w:val="000000" w:themeColor="text1"/>
          <w:sz w:val="24"/>
          <w:szCs w:val="24"/>
        </w:rPr>
        <w:t>i zarządu, które wspierają merytorycznie i technicznie radę”. Dzięki temu analizowana LGD jest jednym z liderów wśród małopolskich LGD w zakresie osiągania zaplanowanych wskaźników rzeczowych i finansowych w procesie wdrażania LSR.</w:t>
      </w:r>
    </w:p>
    <w:p w14:paraId="2A2213CB" w14:textId="77777777" w:rsidR="009235B2" w:rsidRPr="003C0E07" w:rsidRDefault="009235B2" w:rsidP="009235B2">
      <w:pPr>
        <w:pStyle w:val="Akapitzlist"/>
        <w:tabs>
          <w:tab w:val="left" w:pos="1134"/>
        </w:tabs>
        <w:spacing w:after="0" w:line="312" w:lineRule="auto"/>
        <w:ind w:left="0" w:firstLine="709"/>
        <w:contextualSpacing w:val="0"/>
        <w:jc w:val="both"/>
        <w:rPr>
          <w:color w:val="000000" w:themeColor="text1"/>
          <w:sz w:val="24"/>
          <w:szCs w:val="24"/>
        </w:rPr>
      </w:pPr>
      <w:r w:rsidRPr="003C0E07">
        <w:rPr>
          <w:color w:val="000000" w:themeColor="text1"/>
          <w:sz w:val="24"/>
          <w:szCs w:val="24"/>
        </w:rPr>
        <w:t xml:space="preserve">Zdaniem uczestników badania FGI, Lokalna Grupa Działania </w:t>
      </w:r>
      <w:r w:rsidR="005B5BB3" w:rsidRPr="003C0E07">
        <w:rPr>
          <w:rFonts w:ascii="Calibri" w:hAnsi="Calibri" w:cs="Calibri"/>
          <w:color w:val="000000" w:themeColor="text1"/>
          <w:sz w:val="24"/>
          <w:szCs w:val="24"/>
        </w:rPr>
        <w:t xml:space="preserve">Stowarzyszenie „Na Śliwkowym Szlaku” </w:t>
      </w:r>
      <w:r w:rsidRPr="003C0E07">
        <w:rPr>
          <w:color w:val="000000" w:themeColor="text1"/>
          <w:sz w:val="24"/>
          <w:szCs w:val="24"/>
        </w:rPr>
        <w:t xml:space="preserve">jest organizacją znaną i rozpoznawalną na obszarze działania i poza nim. Jak to określili, „LGD to jest już marka”. Skupia gminy leżące na obszarze trzech powiatów, ale „łączy je śliwka” – niezwykły produkt lokalny, będący jedną z wartości dodanych działania LGD. Wielu mieszkańców przez te lata współpracowało z LGD, ale „zapewne są jeszcze takie osoby, czy organizacje, które nie znają naszej LGD, i to jest dla nas wyzwanie”. To, co zdaniem uczestników badania jest ważne, to że „LGD nie jest odbierana jako agencja </w:t>
      </w:r>
      <w:r w:rsidRPr="003C0E07">
        <w:rPr>
          <w:color w:val="000000" w:themeColor="text1"/>
          <w:sz w:val="24"/>
          <w:szCs w:val="24"/>
        </w:rPr>
        <w:lastRenderedPageBreak/>
        <w:t xml:space="preserve">przydzielająca pieniądze, lecz jako coś więcej”. Wartością dodaną działalności LGD jest też aktywizacja społeczna mieszkańców i ich radość ze wspólnych osiągnięć, </w:t>
      </w:r>
      <w:r w:rsidR="00572B36" w:rsidRPr="003C0E07">
        <w:rPr>
          <w:color w:val="000000" w:themeColor="text1"/>
          <w:sz w:val="24"/>
          <w:szCs w:val="24"/>
        </w:rPr>
        <w:t xml:space="preserve">np. klub seniora zorganizowany </w:t>
      </w:r>
      <w:r w:rsidRPr="003C0E07">
        <w:rPr>
          <w:color w:val="000000" w:themeColor="text1"/>
          <w:sz w:val="24"/>
          <w:szCs w:val="24"/>
        </w:rPr>
        <w:t xml:space="preserve">z inicjatywy seniorów; to inicjatywy młodzieży, która zorganizowała wizyty w siedzibie Polskiej Akcji Humanitarnej (PAH), spotkała się z rzecznikiem praw dziecka; to inicjatywy tworzenia organizacji pozarządowych, np. w gminie Iwkowa przed </w:t>
      </w:r>
      <w:r w:rsidR="00572B36" w:rsidRPr="003C0E07">
        <w:rPr>
          <w:color w:val="000000" w:themeColor="text1"/>
          <w:sz w:val="24"/>
          <w:szCs w:val="24"/>
        </w:rPr>
        <w:t xml:space="preserve">powstaniem LGD była jedna NGO, </w:t>
      </w:r>
      <w:r w:rsidRPr="003C0E07">
        <w:rPr>
          <w:color w:val="000000" w:themeColor="text1"/>
          <w:sz w:val="24"/>
          <w:szCs w:val="24"/>
        </w:rPr>
        <w:t xml:space="preserve">a teraz jest ich siedem, które odnoszą sukcesy, aplikują o wsparcie inicjatyw, rozwijają się. Dawniej nie było żadnych lub prawie żadnych relacji biznesowych między gminami, a teraz dzięki LGD postrzeganej jako instytucja dająca szansę rozwoju małych przedsiębiorstw, nawiązali współpracę. Innym przykładem jest oferta turystyczna </w:t>
      </w:r>
      <w:r w:rsidRPr="003C0E07">
        <w:rPr>
          <w:i/>
          <w:color w:val="000000" w:themeColor="text1"/>
          <w:sz w:val="24"/>
          <w:szCs w:val="24"/>
        </w:rPr>
        <w:t>Śliwkowy Szlak</w:t>
      </w:r>
      <w:r w:rsidRPr="003C0E07">
        <w:rPr>
          <w:color w:val="000000" w:themeColor="text1"/>
          <w:sz w:val="24"/>
          <w:szCs w:val="24"/>
        </w:rPr>
        <w:t xml:space="preserve"> łącząca wiele atrakcyjnych miejscowości wspólnym działaniem dla rozwoju. </w:t>
      </w:r>
    </w:p>
    <w:p w14:paraId="785E2038" w14:textId="77777777" w:rsidR="009235B2" w:rsidRDefault="009235B2" w:rsidP="009235B2">
      <w:pPr>
        <w:pStyle w:val="Akapitzlist"/>
        <w:tabs>
          <w:tab w:val="left" w:pos="1134"/>
        </w:tabs>
        <w:spacing w:after="120" w:line="312" w:lineRule="auto"/>
        <w:ind w:left="0" w:firstLine="709"/>
        <w:contextualSpacing w:val="0"/>
        <w:jc w:val="both"/>
        <w:rPr>
          <w:sz w:val="24"/>
          <w:szCs w:val="24"/>
        </w:rPr>
      </w:pPr>
      <w:r w:rsidRPr="003C0E07">
        <w:rPr>
          <w:color w:val="000000" w:themeColor="text1"/>
          <w:sz w:val="24"/>
          <w:szCs w:val="24"/>
        </w:rPr>
        <w:t xml:space="preserve">Badania FGI pozwoliły także na odkrycie odczucia uczestników FGI odnośnie podmiotowości rady programowej. Uważają, iż z jednej strony rada jest ważnym, merytorycznym organem statutowym LGD. Ma wysokie kompetencje w ocenie wniosków aplikacyjnych. A z drugiej strony odczuwa obniżenie poziomu zaufania ze strony UM, jeśli jej oceny są kwestionowane przez UM, np. w przypadku kwalifikowania projektu jako innowacyjnego, a przecież „to przecież rada najlepiej wie, jakie przedsięwzięcie jest innowacyjne na danym obszarze”. Ten dualizm ocen jest w opinii rady frustrujący </w:t>
      </w:r>
      <w:r w:rsidRPr="003C0E07">
        <w:rPr>
          <w:color w:val="000000" w:themeColor="text1"/>
          <w:sz w:val="24"/>
          <w:szCs w:val="24"/>
        </w:rPr>
        <w:br/>
        <w:t xml:space="preserve">i generujący dodatkową pracę organów statutowych i biura LGD w postaci konieczności uzasadnień takiej decyzji. Odnośnie przyszłości członkowie rady wyrazili sceptyczne opinie, </w:t>
      </w:r>
      <w:r w:rsidRPr="003C0E07">
        <w:rPr>
          <w:color w:val="000000" w:themeColor="text1"/>
          <w:sz w:val="24"/>
          <w:szCs w:val="24"/>
        </w:rPr>
        <w:br/>
        <w:t xml:space="preserve">z uwagi na niepewność odnośnie zmian struktury organizacyjnej LGD przygotowywanej przez UM i </w:t>
      </w:r>
      <w:proofErr w:type="spellStart"/>
      <w:r w:rsidRPr="003C0E07">
        <w:rPr>
          <w:color w:val="000000" w:themeColor="text1"/>
          <w:sz w:val="24"/>
          <w:szCs w:val="24"/>
        </w:rPr>
        <w:t>MRiRW</w:t>
      </w:r>
      <w:proofErr w:type="spellEnd"/>
      <w:r w:rsidRPr="003C0E07">
        <w:rPr>
          <w:color w:val="000000" w:themeColor="text1"/>
          <w:sz w:val="24"/>
          <w:szCs w:val="24"/>
        </w:rPr>
        <w:t xml:space="preserve">. Obawiają się, iż te dotychczasowe pozytywne działania, wypracowane formy organizacji pracy, zbudowane więzi lokalne, mogą zostać zaprzepaszczone przez reorganizację. Stąd sugestie wynikające z badań FGI pod adresem UM, by podejmując decyzje odnośnie struktury organizacyjnej LGD podchodzić indywidualnie do każdej LGD </w:t>
      </w:r>
      <w:r w:rsidRPr="003C0E07">
        <w:rPr>
          <w:color w:val="000000" w:themeColor="text1"/>
          <w:sz w:val="24"/>
          <w:szCs w:val="24"/>
        </w:rPr>
        <w:br/>
        <w:t xml:space="preserve">i w przypadku dobrych wyników działania nie decydować pochopnie o zmianach, wychodząc z założenia, że nie w każdym przypadku nowe pomysły są dobre. Wyniki osiągane przez LGD bardzo prosto jest ocenić, wystarczy spojrzeć na wskaźniki realizacji LSR, na opinie mieszkańców i przedsiębiorców wyrażone w badaniach ankietowych, czy na wyniki ewaluacji. LGD </w:t>
      </w:r>
      <w:r w:rsidR="0035004C" w:rsidRPr="003C0E07">
        <w:rPr>
          <w:color w:val="000000" w:themeColor="text1"/>
          <w:sz w:val="24"/>
          <w:szCs w:val="24"/>
        </w:rPr>
        <w:t xml:space="preserve">Stowarzyszenie "Na Śliwkowym Szlaku” </w:t>
      </w:r>
      <w:r w:rsidRPr="003C0E07">
        <w:rPr>
          <w:color w:val="000000" w:themeColor="text1"/>
          <w:sz w:val="24"/>
          <w:szCs w:val="24"/>
        </w:rPr>
        <w:t>wypracowała przez lata działalności dobrą kulturę organizacji, stała się marką samą w sobie i zbudowała</w:t>
      </w:r>
      <w:r>
        <w:rPr>
          <w:sz w:val="24"/>
          <w:szCs w:val="24"/>
        </w:rPr>
        <w:t xml:space="preserve"> markę obszaru działania. Gminy łączy spójność geograficzna, historyczna, społeczna, mają wspólne cele i wy</w:t>
      </w:r>
      <w:r w:rsidR="00572B36">
        <w:rPr>
          <w:sz w:val="24"/>
          <w:szCs w:val="24"/>
        </w:rPr>
        <w:t xml:space="preserve">pracowane standardy działania, </w:t>
      </w:r>
      <w:r>
        <w:rPr>
          <w:sz w:val="24"/>
          <w:szCs w:val="24"/>
        </w:rPr>
        <w:t xml:space="preserve">i te charakterystyczne dla podejścia LEADER cechy mogą zostać stracone. Poszerzając obszar LGD można wygenerować wiele niekorzystnych zjawisk, a więc niekoniecznie duże LGD są dobrym pomysłem, bo można zatracić tożsamość lokalną. Być może tak duże organizacje będą w sumie tańsze w utrzymaniu, ale niekoniecznie będą sprawniejsze administracyjnie i sprawniejsze w działaniach, niekoniecznie będą prezentować </w:t>
      </w:r>
      <w:r>
        <w:rPr>
          <w:sz w:val="24"/>
          <w:szCs w:val="24"/>
        </w:rPr>
        <w:lastRenderedPageBreak/>
        <w:t xml:space="preserve">lepszą jakość. Jeśli już jest decyzja poszerzenia obszaru LGD, to może warto byłoby podjąć także decyzję o poszerzeniu kompetencji LGD (a właściwie nie ograniczać tych kompetencji). </w:t>
      </w:r>
    </w:p>
    <w:p w14:paraId="7D380CC2" w14:textId="77777777" w:rsidR="009235B2" w:rsidRPr="00BC10E5" w:rsidRDefault="009235B2" w:rsidP="009235B2">
      <w:pPr>
        <w:spacing w:before="240" w:after="120" w:line="312" w:lineRule="auto"/>
        <w:jc w:val="both"/>
        <w:rPr>
          <w:b/>
          <w:bCs/>
          <w:color w:val="0070C0"/>
          <w:sz w:val="24"/>
          <w:szCs w:val="24"/>
        </w:rPr>
      </w:pPr>
      <w:r>
        <w:rPr>
          <w:b/>
          <w:bCs/>
          <w:color w:val="0070C0"/>
          <w:sz w:val="24"/>
          <w:szCs w:val="24"/>
        </w:rPr>
        <w:t xml:space="preserve">Szkolenia </w:t>
      </w:r>
      <w:r w:rsidRPr="007F19F6">
        <w:rPr>
          <w:b/>
          <w:bCs/>
          <w:color w:val="0070C0"/>
          <w:sz w:val="24"/>
          <w:szCs w:val="24"/>
        </w:rPr>
        <w:t>prac</w:t>
      </w:r>
      <w:r>
        <w:rPr>
          <w:b/>
          <w:bCs/>
          <w:color w:val="0070C0"/>
          <w:sz w:val="24"/>
          <w:szCs w:val="24"/>
        </w:rPr>
        <w:t>owników</w:t>
      </w:r>
      <w:r w:rsidRPr="007F19F6">
        <w:rPr>
          <w:b/>
          <w:bCs/>
          <w:color w:val="0070C0"/>
          <w:sz w:val="24"/>
          <w:szCs w:val="24"/>
        </w:rPr>
        <w:t xml:space="preserve"> biura</w:t>
      </w:r>
      <w:r>
        <w:rPr>
          <w:b/>
          <w:bCs/>
          <w:color w:val="0070C0"/>
          <w:sz w:val="24"/>
          <w:szCs w:val="24"/>
        </w:rPr>
        <w:t xml:space="preserve"> i organów statutowych LGD</w:t>
      </w:r>
    </w:p>
    <w:p w14:paraId="6A4E78F1" w14:textId="77777777" w:rsidR="009235B2" w:rsidRDefault="009235B2" w:rsidP="009235B2">
      <w:pPr>
        <w:spacing w:after="0" w:line="312" w:lineRule="auto"/>
        <w:ind w:firstLine="720"/>
        <w:jc w:val="both"/>
        <w:rPr>
          <w:sz w:val="24"/>
          <w:szCs w:val="24"/>
        </w:rPr>
      </w:pPr>
      <w:bookmarkStart w:id="74" w:name="_Hlk82502015"/>
      <w:r w:rsidRPr="002E0F91">
        <w:rPr>
          <w:sz w:val="24"/>
          <w:szCs w:val="24"/>
        </w:rPr>
        <w:t xml:space="preserve">W okresie objętym analizą, pracownicy biura </w:t>
      </w:r>
      <w:r w:rsidRPr="003C0E07">
        <w:rPr>
          <w:color w:val="000000" w:themeColor="text1"/>
          <w:sz w:val="24"/>
          <w:szCs w:val="24"/>
        </w:rPr>
        <w:t xml:space="preserve">LGD </w:t>
      </w:r>
      <w:r w:rsidR="00572B36" w:rsidRPr="003C0E07">
        <w:rPr>
          <w:rFonts w:ascii="Calibri" w:hAnsi="Calibri" w:cs="Calibri"/>
          <w:color w:val="000000" w:themeColor="text1"/>
          <w:sz w:val="24"/>
          <w:szCs w:val="24"/>
        </w:rPr>
        <w:t xml:space="preserve">Stowarzyszenie „Na Śliwkowym Szlaku” </w:t>
      </w:r>
      <w:r w:rsidRPr="003C0E07">
        <w:rPr>
          <w:color w:val="000000" w:themeColor="text1"/>
          <w:sz w:val="24"/>
          <w:szCs w:val="24"/>
        </w:rPr>
        <w:t>uczestniczyli w 34 szkoleniach. Tematyka szkoleń była różnorodna, lecz można zauważyć, iż najwięcej szkoleń dotyczyło podniesienia poziomu kompetencji zawodowych pracowników biura. Wśród tych szkoleń była tematyka dotycząca zasad</w:t>
      </w:r>
      <w:r>
        <w:rPr>
          <w:sz w:val="24"/>
          <w:szCs w:val="24"/>
        </w:rPr>
        <w:t xml:space="preserve"> wypełniania wniosków aplikacyjnych, zasad i kryteriów wyboru projektów do finansowania, zasad wdrażania LSR, w tym monitoringu i ewaluacji postępów działań rzeczowych i finansowych. W przypadku organów statutowych LGD, uczestniczyli oni w 10 szkoleniach, których zakres tematyczny związany był przede wszystkim z </w:t>
      </w:r>
      <w:r w:rsidRPr="00A50947">
        <w:rPr>
          <w:sz w:val="24"/>
          <w:szCs w:val="24"/>
        </w:rPr>
        <w:t xml:space="preserve">zasadami oceny i wyboru projektów do dofinansowania oraz zasadami wdrażania LSR i wprowadzania doń niezbędnych zmian. </w:t>
      </w:r>
    </w:p>
    <w:p w14:paraId="5F82A92A" w14:textId="77777777" w:rsidR="009235B2" w:rsidRDefault="009235B2" w:rsidP="009235B2">
      <w:pPr>
        <w:spacing w:after="0" w:line="312" w:lineRule="auto"/>
        <w:ind w:firstLine="720"/>
        <w:jc w:val="both"/>
        <w:rPr>
          <w:sz w:val="24"/>
          <w:szCs w:val="24"/>
        </w:rPr>
      </w:pPr>
      <w:r w:rsidRPr="00F074C4">
        <w:rPr>
          <w:b/>
          <w:sz w:val="24"/>
          <w:szCs w:val="24"/>
        </w:rPr>
        <w:t>Badania IDI</w:t>
      </w:r>
      <w:r>
        <w:rPr>
          <w:sz w:val="24"/>
          <w:szCs w:val="24"/>
        </w:rPr>
        <w:t xml:space="preserve"> wykazały, iż najbardziej przydatne szkolenia to te, które dotyczyły nowelizacji rozporządzeń wprowadzanych przez instytucje zarządzające. W przyszłości pracownicy biura LGD i członkowie organów zarządzających oczekują podobnej tematyki szkoleń, tzn. dotyczących nowelizacji rozporządzeń związanych z wdrażaniem LSR, a także zasad i procedur oceny wniosków aplikacyjnych.</w:t>
      </w:r>
    </w:p>
    <w:p w14:paraId="32A09483" w14:textId="77777777" w:rsidR="009235B2" w:rsidRDefault="009235B2" w:rsidP="001E0944">
      <w:pPr>
        <w:spacing w:after="0" w:line="312" w:lineRule="auto"/>
        <w:ind w:firstLine="720"/>
        <w:jc w:val="both"/>
        <w:sectPr w:rsidR="009235B2" w:rsidSect="006932B5">
          <w:pgSz w:w="11906" w:h="16838"/>
          <w:pgMar w:top="1418" w:right="1418" w:bottom="1418" w:left="1418" w:header="709" w:footer="709" w:gutter="0"/>
          <w:cols w:space="708"/>
          <w:docGrid w:linePitch="360"/>
        </w:sectPr>
      </w:pPr>
      <w:r>
        <w:rPr>
          <w:sz w:val="24"/>
          <w:szCs w:val="24"/>
        </w:rPr>
        <w:t xml:space="preserve">  </w:t>
      </w:r>
      <w:bookmarkEnd w:id="74"/>
    </w:p>
    <w:p w14:paraId="556E40C7" w14:textId="49E0823D" w:rsidR="001E0944" w:rsidRDefault="001E0944" w:rsidP="001E0944">
      <w:pPr>
        <w:pStyle w:val="Legenda"/>
        <w:keepNext/>
      </w:pPr>
      <w:bookmarkStart w:id="75" w:name="_Toc87354851"/>
      <w:bookmarkStart w:id="76" w:name="_Hlk86097074"/>
      <w:r>
        <w:lastRenderedPageBreak/>
        <w:t xml:space="preserve">Tabela </w:t>
      </w:r>
      <w:fldSimple w:instr=" SEQ Tabela \* ARABIC ">
        <w:r w:rsidR="00ED5018">
          <w:rPr>
            <w:noProof/>
          </w:rPr>
          <w:t>18</w:t>
        </w:r>
      </w:fldSimple>
      <w:r>
        <w:t xml:space="preserve"> </w:t>
      </w:r>
      <w:r w:rsidRPr="001768D4">
        <w:t>Szkolenia pracowników LGD Na Śliwkowym Szlaku w okresie 01.01.2016-31.05.2021</w:t>
      </w:r>
      <w:bookmarkEnd w:id="75"/>
    </w:p>
    <w:tbl>
      <w:tblPr>
        <w:tblStyle w:val="Tabela-Siatka"/>
        <w:tblW w:w="14312" w:type="dxa"/>
        <w:tblLook w:val="04A0" w:firstRow="1" w:lastRow="0" w:firstColumn="1" w:lastColumn="0" w:noHBand="0" w:noVBand="1"/>
      </w:tblPr>
      <w:tblGrid>
        <w:gridCol w:w="1668"/>
        <w:gridCol w:w="28"/>
        <w:gridCol w:w="6235"/>
        <w:gridCol w:w="4394"/>
        <w:gridCol w:w="1987"/>
      </w:tblGrid>
      <w:tr w:rsidR="009235B2" w:rsidRPr="00336079" w14:paraId="10684672" w14:textId="77777777" w:rsidTr="006932B5">
        <w:trPr>
          <w:trHeight w:val="602"/>
        </w:trPr>
        <w:tc>
          <w:tcPr>
            <w:tcW w:w="1668" w:type="dxa"/>
            <w:vAlign w:val="center"/>
          </w:tcPr>
          <w:bookmarkEnd w:id="76"/>
          <w:p w14:paraId="01B7EE4F" w14:textId="77777777" w:rsidR="009235B2" w:rsidRPr="00067707" w:rsidRDefault="009235B2" w:rsidP="006932B5">
            <w:pPr>
              <w:spacing w:before="60" w:after="60"/>
              <w:jc w:val="center"/>
            </w:pPr>
            <w:r w:rsidRPr="00067707">
              <w:t>Data szkolenia</w:t>
            </w:r>
          </w:p>
        </w:tc>
        <w:tc>
          <w:tcPr>
            <w:tcW w:w="6263" w:type="dxa"/>
            <w:gridSpan w:val="2"/>
            <w:vAlign w:val="center"/>
          </w:tcPr>
          <w:p w14:paraId="083E0247" w14:textId="77777777" w:rsidR="009235B2" w:rsidRPr="00067707" w:rsidRDefault="009235B2" w:rsidP="006932B5">
            <w:pPr>
              <w:spacing w:before="60" w:after="60"/>
              <w:jc w:val="center"/>
            </w:pPr>
            <w:r w:rsidRPr="00067707">
              <w:t>Temat szkolenia</w:t>
            </w:r>
          </w:p>
        </w:tc>
        <w:tc>
          <w:tcPr>
            <w:tcW w:w="4394" w:type="dxa"/>
            <w:vAlign w:val="center"/>
          </w:tcPr>
          <w:p w14:paraId="4DEA0C66" w14:textId="77777777" w:rsidR="009235B2" w:rsidRPr="00067707" w:rsidRDefault="009235B2" w:rsidP="006932B5">
            <w:pPr>
              <w:spacing w:before="60" w:after="60"/>
              <w:jc w:val="center"/>
            </w:pPr>
            <w:r w:rsidRPr="00067707">
              <w:t>Wykonawca szkolenia</w:t>
            </w:r>
          </w:p>
        </w:tc>
        <w:tc>
          <w:tcPr>
            <w:tcW w:w="1987" w:type="dxa"/>
            <w:vAlign w:val="center"/>
          </w:tcPr>
          <w:p w14:paraId="26EA9524" w14:textId="77777777" w:rsidR="009235B2" w:rsidRPr="00067707" w:rsidRDefault="009235B2" w:rsidP="006932B5">
            <w:pPr>
              <w:spacing w:before="60" w:after="60"/>
              <w:jc w:val="center"/>
            </w:pPr>
            <w:r w:rsidRPr="00067707">
              <w:t>Liczba przeszkolonych pracowników LGD</w:t>
            </w:r>
          </w:p>
        </w:tc>
      </w:tr>
      <w:tr w:rsidR="009235B2" w:rsidRPr="00336079" w14:paraId="7868B88F" w14:textId="77777777" w:rsidTr="006932B5">
        <w:trPr>
          <w:trHeight w:val="602"/>
        </w:trPr>
        <w:tc>
          <w:tcPr>
            <w:tcW w:w="14312" w:type="dxa"/>
            <w:gridSpan w:val="5"/>
            <w:vAlign w:val="center"/>
          </w:tcPr>
          <w:p w14:paraId="0B633804" w14:textId="77777777" w:rsidR="009235B2" w:rsidRPr="00067707" w:rsidRDefault="009235B2" w:rsidP="006932B5">
            <w:pPr>
              <w:spacing w:before="120" w:after="240"/>
              <w:jc w:val="center"/>
            </w:pPr>
            <w:r w:rsidRPr="00067707">
              <w:t>Szkolenia pracowników LGD w okresie od 1.01.2016 do 31.05.2021</w:t>
            </w:r>
          </w:p>
        </w:tc>
      </w:tr>
      <w:tr w:rsidR="009235B2" w:rsidRPr="00067707" w14:paraId="4FC7E6D4" w14:textId="77777777" w:rsidTr="006932B5">
        <w:trPr>
          <w:trHeight w:val="375"/>
        </w:trPr>
        <w:tc>
          <w:tcPr>
            <w:tcW w:w="1696" w:type="dxa"/>
            <w:gridSpan w:val="2"/>
            <w:vAlign w:val="center"/>
          </w:tcPr>
          <w:p w14:paraId="647D2E3F" w14:textId="77777777" w:rsidR="009235B2" w:rsidRPr="00067707" w:rsidRDefault="009235B2" w:rsidP="006932B5">
            <w:pPr>
              <w:jc w:val="center"/>
              <w:rPr>
                <w:rFonts w:asciiTheme="minorHAnsi" w:hAnsiTheme="minorHAnsi" w:cstheme="minorHAnsi"/>
              </w:rPr>
            </w:pPr>
            <w:r>
              <w:rPr>
                <w:rFonts w:asciiTheme="minorHAnsi" w:hAnsiTheme="minorHAnsi" w:cstheme="minorHAnsi"/>
                <w:color w:val="000000"/>
              </w:rPr>
              <w:t>03-04.08.</w:t>
            </w:r>
            <w:r w:rsidRPr="00067707">
              <w:rPr>
                <w:rFonts w:asciiTheme="minorHAnsi" w:hAnsiTheme="minorHAnsi" w:cstheme="minorHAnsi"/>
                <w:color w:val="000000"/>
              </w:rPr>
              <w:t>2016</w:t>
            </w:r>
          </w:p>
        </w:tc>
        <w:tc>
          <w:tcPr>
            <w:tcW w:w="6235" w:type="dxa"/>
            <w:vAlign w:val="center"/>
          </w:tcPr>
          <w:p w14:paraId="31642119" w14:textId="77777777" w:rsidR="009235B2" w:rsidRPr="00067707" w:rsidRDefault="009235B2" w:rsidP="006932B5">
            <w:pPr>
              <w:rPr>
                <w:rFonts w:asciiTheme="minorHAnsi" w:hAnsiTheme="minorHAnsi" w:cstheme="minorHAnsi"/>
              </w:rPr>
            </w:pPr>
            <w:r w:rsidRPr="00524AC5">
              <w:t>Zasady wdrażania LSR i jej aktualizacja</w:t>
            </w:r>
          </w:p>
        </w:tc>
        <w:tc>
          <w:tcPr>
            <w:tcW w:w="4394" w:type="dxa"/>
            <w:vAlign w:val="center"/>
          </w:tcPr>
          <w:p w14:paraId="6956795F" w14:textId="77777777" w:rsidR="009235B2" w:rsidRPr="00067707" w:rsidRDefault="009235B2" w:rsidP="006932B5">
            <w:pPr>
              <w:rPr>
                <w:rFonts w:asciiTheme="minorHAnsi" w:hAnsiTheme="minorHAnsi" w:cstheme="minorHAnsi"/>
              </w:rPr>
            </w:pPr>
            <w:r w:rsidRPr="00524AC5">
              <w:t xml:space="preserve">Barbara </w:t>
            </w:r>
            <w:proofErr w:type="spellStart"/>
            <w:r w:rsidRPr="00524AC5">
              <w:t>Petek</w:t>
            </w:r>
            <w:proofErr w:type="spellEnd"/>
            <w:r w:rsidRPr="00524AC5">
              <w:t>-Matuła</w:t>
            </w:r>
          </w:p>
        </w:tc>
        <w:tc>
          <w:tcPr>
            <w:tcW w:w="1987" w:type="dxa"/>
            <w:vAlign w:val="center"/>
          </w:tcPr>
          <w:p w14:paraId="357B21AE" w14:textId="77777777" w:rsidR="009235B2" w:rsidRPr="00067707" w:rsidRDefault="009235B2" w:rsidP="006932B5">
            <w:pPr>
              <w:jc w:val="center"/>
              <w:rPr>
                <w:rFonts w:asciiTheme="minorHAnsi" w:hAnsiTheme="minorHAnsi" w:cstheme="minorHAnsi"/>
              </w:rPr>
            </w:pPr>
            <w:r w:rsidRPr="00067707">
              <w:rPr>
                <w:rFonts w:asciiTheme="minorHAnsi" w:hAnsiTheme="minorHAnsi" w:cstheme="minorHAnsi"/>
              </w:rPr>
              <w:t>2</w:t>
            </w:r>
          </w:p>
        </w:tc>
      </w:tr>
      <w:tr w:rsidR="009235B2" w:rsidRPr="00067707" w14:paraId="41FCD1EF" w14:textId="77777777" w:rsidTr="006932B5">
        <w:trPr>
          <w:trHeight w:val="375"/>
        </w:trPr>
        <w:tc>
          <w:tcPr>
            <w:tcW w:w="1696" w:type="dxa"/>
            <w:gridSpan w:val="2"/>
            <w:vAlign w:val="center"/>
          </w:tcPr>
          <w:p w14:paraId="42EF2BF5" w14:textId="77777777" w:rsidR="009235B2" w:rsidRDefault="009235B2" w:rsidP="006932B5">
            <w:pPr>
              <w:jc w:val="center"/>
              <w:rPr>
                <w:rFonts w:asciiTheme="minorHAnsi" w:hAnsiTheme="minorHAnsi" w:cstheme="minorHAnsi"/>
                <w:color w:val="000000"/>
              </w:rPr>
            </w:pPr>
            <w:r w:rsidRPr="00FC39BE">
              <w:t>26</w:t>
            </w:r>
            <w:r>
              <w:t>.08.</w:t>
            </w:r>
            <w:r w:rsidRPr="00FC39BE">
              <w:t>2016</w:t>
            </w:r>
          </w:p>
        </w:tc>
        <w:tc>
          <w:tcPr>
            <w:tcW w:w="6235" w:type="dxa"/>
            <w:vAlign w:val="center"/>
          </w:tcPr>
          <w:p w14:paraId="6C7620C8" w14:textId="77777777" w:rsidR="009235B2" w:rsidRPr="00524AC5" w:rsidRDefault="009235B2" w:rsidP="006932B5">
            <w:r>
              <w:t>Szkolenia zawodowe</w:t>
            </w:r>
          </w:p>
        </w:tc>
        <w:tc>
          <w:tcPr>
            <w:tcW w:w="4394" w:type="dxa"/>
            <w:vAlign w:val="center"/>
          </w:tcPr>
          <w:p w14:paraId="0AD47D23" w14:textId="77777777" w:rsidR="009235B2" w:rsidRPr="00524AC5" w:rsidRDefault="009235B2" w:rsidP="006932B5">
            <w:r w:rsidRPr="00FC39BE">
              <w:t xml:space="preserve">Ośrodek Promowania Przedsiębiorczości </w:t>
            </w:r>
            <w:r>
              <w:br/>
            </w:r>
            <w:r w:rsidRPr="00FC39BE">
              <w:t xml:space="preserve">w Sandomierzu, Urząd Miejski </w:t>
            </w:r>
            <w:r>
              <w:br/>
            </w:r>
            <w:r w:rsidRPr="00FC39BE">
              <w:t>w Sandomierzu</w:t>
            </w:r>
          </w:p>
        </w:tc>
        <w:tc>
          <w:tcPr>
            <w:tcW w:w="1987" w:type="dxa"/>
            <w:vAlign w:val="center"/>
          </w:tcPr>
          <w:p w14:paraId="14D17186" w14:textId="77777777" w:rsidR="009235B2" w:rsidRPr="00067707" w:rsidRDefault="009235B2" w:rsidP="006932B5">
            <w:pPr>
              <w:jc w:val="center"/>
              <w:rPr>
                <w:rFonts w:asciiTheme="minorHAnsi" w:hAnsiTheme="minorHAnsi" w:cstheme="minorHAnsi"/>
              </w:rPr>
            </w:pPr>
            <w:r>
              <w:t>1</w:t>
            </w:r>
          </w:p>
        </w:tc>
      </w:tr>
      <w:tr w:rsidR="009235B2" w:rsidRPr="00067707" w14:paraId="00F96E10" w14:textId="77777777" w:rsidTr="006932B5">
        <w:trPr>
          <w:trHeight w:val="375"/>
        </w:trPr>
        <w:tc>
          <w:tcPr>
            <w:tcW w:w="1696" w:type="dxa"/>
            <w:gridSpan w:val="2"/>
            <w:vAlign w:val="center"/>
          </w:tcPr>
          <w:p w14:paraId="1B0E96C4" w14:textId="77777777" w:rsidR="009235B2" w:rsidRPr="00FC39BE" w:rsidRDefault="009235B2" w:rsidP="006932B5">
            <w:pPr>
              <w:jc w:val="center"/>
            </w:pPr>
            <w:r>
              <w:t>14.09.2016</w:t>
            </w:r>
          </w:p>
        </w:tc>
        <w:tc>
          <w:tcPr>
            <w:tcW w:w="6235" w:type="dxa"/>
            <w:vAlign w:val="center"/>
          </w:tcPr>
          <w:p w14:paraId="19BAA7FC" w14:textId="77777777" w:rsidR="009235B2" w:rsidRDefault="009235B2" w:rsidP="006932B5">
            <w:r w:rsidRPr="00C479A9">
              <w:t>Zasady oceny i wyboru projektów do dofinansowania</w:t>
            </w:r>
          </w:p>
        </w:tc>
        <w:tc>
          <w:tcPr>
            <w:tcW w:w="4394" w:type="dxa"/>
            <w:vAlign w:val="center"/>
          </w:tcPr>
          <w:p w14:paraId="28CB2CAA" w14:textId="77777777" w:rsidR="009235B2" w:rsidRPr="00FC39BE" w:rsidRDefault="009235B2" w:rsidP="006932B5">
            <w:r>
              <w:t xml:space="preserve">Katarzyna </w:t>
            </w:r>
            <w:proofErr w:type="spellStart"/>
            <w:r>
              <w:t>Jasnos</w:t>
            </w:r>
            <w:proofErr w:type="spellEnd"/>
          </w:p>
        </w:tc>
        <w:tc>
          <w:tcPr>
            <w:tcW w:w="1987" w:type="dxa"/>
            <w:vAlign w:val="center"/>
          </w:tcPr>
          <w:p w14:paraId="157D3F7D" w14:textId="77777777" w:rsidR="009235B2" w:rsidRDefault="009235B2" w:rsidP="006932B5">
            <w:pPr>
              <w:jc w:val="center"/>
            </w:pPr>
            <w:r>
              <w:t>3</w:t>
            </w:r>
          </w:p>
        </w:tc>
      </w:tr>
      <w:tr w:rsidR="009235B2" w:rsidRPr="00067707" w14:paraId="426DDA08" w14:textId="77777777" w:rsidTr="006932B5">
        <w:trPr>
          <w:trHeight w:val="375"/>
        </w:trPr>
        <w:tc>
          <w:tcPr>
            <w:tcW w:w="1696" w:type="dxa"/>
            <w:gridSpan w:val="2"/>
            <w:vAlign w:val="center"/>
          </w:tcPr>
          <w:p w14:paraId="7C001282" w14:textId="77777777" w:rsidR="009235B2" w:rsidRPr="00FC39BE" w:rsidRDefault="009235B2" w:rsidP="006932B5">
            <w:pPr>
              <w:jc w:val="center"/>
            </w:pPr>
            <w:r>
              <w:t>14.09.2016</w:t>
            </w:r>
          </w:p>
        </w:tc>
        <w:tc>
          <w:tcPr>
            <w:tcW w:w="6235" w:type="dxa"/>
            <w:vAlign w:val="center"/>
          </w:tcPr>
          <w:p w14:paraId="29D2F5FF" w14:textId="77777777" w:rsidR="009235B2" w:rsidRDefault="009235B2" w:rsidP="006932B5">
            <w:r>
              <w:t>Szkolenie zawodowe</w:t>
            </w:r>
          </w:p>
        </w:tc>
        <w:tc>
          <w:tcPr>
            <w:tcW w:w="4394" w:type="dxa"/>
            <w:vAlign w:val="center"/>
          </w:tcPr>
          <w:p w14:paraId="1D3404E4" w14:textId="77777777" w:rsidR="009235B2" w:rsidRPr="00FC39BE" w:rsidRDefault="009235B2" w:rsidP="006932B5">
            <w:r w:rsidRPr="00FC39BE">
              <w:t>Małopolska Organizacja Turystyczna</w:t>
            </w:r>
          </w:p>
        </w:tc>
        <w:tc>
          <w:tcPr>
            <w:tcW w:w="1987" w:type="dxa"/>
            <w:vAlign w:val="center"/>
          </w:tcPr>
          <w:p w14:paraId="6FAC5CB7" w14:textId="77777777" w:rsidR="009235B2" w:rsidRDefault="009235B2" w:rsidP="006932B5">
            <w:pPr>
              <w:jc w:val="center"/>
            </w:pPr>
            <w:r>
              <w:t>1</w:t>
            </w:r>
          </w:p>
        </w:tc>
      </w:tr>
      <w:tr w:rsidR="009235B2" w:rsidRPr="00067707" w14:paraId="5BF47E92" w14:textId="77777777" w:rsidTr="006932B5">
        <w:trPr>
          <w:trHeight w:val="375"/>
        </w:trPr>
        <w:tc>
          <w:tcPr>
            <w:tcW w:w="1696" w:type="dxa"/>
            <w:gridSpan w:val="2"/>
            <w:vAlign w:val="center"/>
          </w:tcPr>
          <w:p w14:paraId="0B5240FF" w14:textId="77777777" w:rsidR="009235B2" w:rsidRPr="00FC39BE" w:rsidRDefault="009235B2" w:rsidP="006932B5">
            <w:pPr>
              <w:jc w:val="center"/>
            </w:pPr>
            <w:r w:rsidRPr="00C479A9">
              <w:t>19</w:t>
            </w:r>
            <w:r>
              <w:t>.09.2016</w:t>
            </w:r>
          </w:p>
        </w:tc>
        <w:tc>
          <w:tcPr>
            <w:tcW w:w="6235" w:type="dxa"/>
            <w:vAlign w:val="center"/>
          </w:tcPr>
          <w:p w14:paraId="6D94332D" w14:textId="77777777" w:rsidR="009235B2" w:rsidRDefault="009235B2" w:rsidP="006932B5">
            <w:r w:rsidRPr="00C479A9">
              <w:t xml:space="preserve">Zasady wypełniania dokumentacji aplikacyjnej </w:t>
            </w:r>
            <w:r>
              <w:br/>
            </w:r>
            <w:r w:rsidRPr="00C479A9">
              <w:t>i rozliczeniowej w ramach poddzia</w:t>
            </w:r>
            <w:r>
              <w:t>ł</w:t>
            </w:r>
            <w:r w:rsidRPr="00C479A9">
              <w:t>ania 19.2</w:t>
            </w:r>
          </w:p>
        </w:tc>
        <w:tc>
          <w:tcPr>
            <w:tcW w:w="4394" w:type="dxa"/>
            <w:vAlign w:val="center"/>
          </w:tcPr>
          <w:p w14:paraId="697C3C8E" w14:textId="77777777" w:rsidR="009235B2" w:rsidRPr="00FC39BE" w:rsidRDefault="009235B2" w:rsidP="006932B5">
            <w:r w:rsidRPr="00C479A9">
              <w:t>Urząd Marszałkowski Województwa Małopolskiego</w:t>
            </w:r>
          </w:p>
        </w:tc>
        <w:tc>
          <w:tcPr>
            <w:tcW w:w="1987" w:type="dxa"/>
            <w:vAlign w:val="center"/>
          </w:tcPr>
          <w:p w14:paraId="5E2C137D" w14:textId="77777777" w:rsidR="009235B2" w:rsidRDefault="009235B2" w:rsidP="006932B5">
            <w:pPr>
              <w:jc w:val="center"/>
            </w:pPr>
            <w:r>
              <w:t>2</w:t>
            </w:r>
          </w:p>
        </w:tc>
      </w:tr>
      <w:tr w:rsidR="009235B2" w:rsidRPr="00067707" w14:paraId="01D41682" w14:textId="77777777" w:rsidTr="006932B5">
        <w:trPr>
          <w:trHeight w:val="375"/>
        </w:trPr>
        <w:tc>
          <w:tcPr>
            <w:tcW w:w="1696" w:type="dxa"/>
            <w:gridSpan w:val="2"/>
            <w:vAlign w:val="center"/>
          </w:tcPr>
          <w:p w14:paraId="4DA890EA" w14:textId="77777777" w:rsidR="009235B2" w:rsidRPr="00FC39BE" w:rsidRDefault="009235B2" w:rsidP="006932B5">
            <w:pPr>
              <w:jc w:val="center"/>
            </w:pPr>
            <w:r w:rsidRPr="00FC39BE">
              <w:t>24-26</w:t>
            </w:r>
            <w:r>
              <w:t>.11.</w:t>
            </w:r>
            <w:r w:rsidRPr="00FC39BE">
              <w:t>2016</w:t>
            </w:r>
          </w:p>
        </w:tc>
        <w:tc>
          <w:tcPr>
            <w:tcW w:w="6235" w:type="dxa"/>
            <w:vAlign w:val="center"/>
          </w:tcPr>
          <w:p w14:paraId="56CC2DBC" w14:textId="77777777" w:rsidR="009235B2" w:rsidRDefault="009235B2" w:rsidP="006932B5">
            <w:r>
              <w:t>Szkolenia zawodowe</w:t>
            </w:r>
          </w:p>
        </w:tc>
        <w:tc>
          <w:tcPr>
            <w:tcW w:w="4394" w:type="dxa"/>
            <w:vAlign w:val="center"/>
          </w:tcPr>
          <w:p w14:paraId="72035F22" w14:textId="77777777" w:rsidR="009235B2" w:rsidRPr="00FC39BE" w:rsidRDefault="009235B2" w:rsidP="006932B5">
            <w:r w:rsidRPr="00FC39BE">
              <w:t>Małopolski Ośrodek Wsparcia Ekonomii Społecznej</w:t>
            </w:r>
          </w:p>
        </w:tc>
        <w:tc>
          <w:tcPr>
            <w:tcW w:w="1987" w:type="dxa"/>
            <w:vAlign w:val="center"/>
          </w:tcPr>
          <w:p w14:paraId="06659364" w14:textId="77777777" w:rsidR="009235B2" w:rsidRDefault="009235B2" w:rsidP="006932B5">
            <w:pPr>
              <w:jc w:val="center"/>
            </w:pPr>
            <w:r>
              <w:t>1</w:t>
            </w:r>
          </w:p>
        </w:tc>
      </w:tr>
      <w:tr w:rsidR="009235B2" w:rsidRPr="00067707" w14:paraId="3A504AAD" w14:textId="77777777" w:rsidTr="006932B5">
        <w:trPr>
          <w:trHeight w:val="375"/>
        </w:trPr>
        <w:tc>
          <w:tcPr>
            <w:tcW w:w="1696" w:type="dxa"/>
            <w:gridSpan w:val="2"/>
            <w:vAlign w:val="center"/>
          </w:tcPr>
          <w:p w14:paraId="40702F06" w14:textId="77777777" w:rsidR="009235B2" w:rsidRPr="00FC39BE" w:rsidRDefault="009235B2" w:rsidP="006932B5">
            <w:pPr>
              <w:jc w:val="center"/>
            </w:pPr>
            <w:r w:rsidRPr="00FC39BE">
              <w:t>15-16</w:t>
            </w:r>
            <w:r>
              <w:t>.12.</w:t>
            </w:r>
            <w:r w:rsidRPr="00FC39BE">
              <w:t>2016</w:t>
            </w:r>
          </w:p>
        </w:tc>
        <w:tc>
          <w:tcPr>
            <w:tcW w:w="6235" w:type="dxa"/>
            <w:vAlign w:val="center"/>
          </w:tcPr>
          <w:p w14:paraId="2AC8E30F" w14:textId="77777777" w:rsidR="009235B2" w:rsidRDefault="009235B2" w:rsidP="006932B5">
            <w:r>
              <w:t>Szkolenia zawodowe</w:t>
            </w:r>
          </w:p>
        </w:tc>
        <w:tc>
          <w:tcPr>
            <w:tcW w:w="4394" w:type="dxa"/>
            <w:vAlign w:val="center"/>
          </w:tcPr>
          <w:p w14:paraId="77BB73D0" w14:textId="77777777" w:rsidR="009235B2" w:rsidRPr="00FC39BE" w:rsidRDefault="009235B2" w:rsidP="006932B5">
            <w:r w:rsidRPr="00FC39BE">
              <w:t>Małopolski Ośrodek Wsparcia Ekonomii Społecznej</w:t>
            </w:r>
          </w:p>
        </w:tc>
        <w:tc>
          <w:tcPr>
            <w:tcW w:w="1987" w:type="dxa"/>
            <w:vAlign w:val="center"/>
          </w:tcPr>
          <w:p w14:paraId="6D56E9B2" w14:textId="77777777" w:rsidR="009235B2" w:rsidRDefault="009235B2" w:rsidP="006932B5">
            <w:pPr>
              <w:jc w:val="center"/>
            </w:pPr>
            <w:r>
              <w:t>1</w:t>
            </w:r>
          </w:p>
        </w:tc>
      </w:tr>
      <w:tr w:rsidR="009235B2" w:rsidRPr="00067707" w14:paraId="390567C0" w14:textId="77777777" w:rsidTr="006932B5">
        <w:trPr>
          <w:trHeight w:val="375"/>
        </w:trPr>
        <w:tc>
          <w:tcPr>
            <w:tcW w:w="1696" w:type="dxa"/>
            <w:gridSpan w:val="2"/>
            <w:vAlign w:val="center"/>
          </w:tcPr>
          <w:p w14:paraId="354D8FD0" w14:textId="77777777" w:rsidR="009235B2" w:rsidRPr="00FC39BE" w:rsidRDefault="009235B2" w:rsidP="006932B5">
            <w:pPr>
              <w:jc w:val="center"/>
            </w:pPr>
            <w:r>
              <w:t>23-24.01.2017</w:t>
            </w:r>
          </w:p>
        </w:tc>
        <w:tc>
          <w:tcPr>
            <w:tcW w:w="6235" w:type="dxa"/>
            <w:vAlign w:val="center"/>
          </w:tcPr>
          <w:p w14:paraId="7B92E48B" w14:textId="77777777" w:rsidR="009235B2" w:rsidRDefault="009235B2" w:rsidP="006932B5">
            <w:r w:rsidRPr="00CB59BA">
              <w:t>Szkolenie: Zasady oceny i wyboru projektów do dofinansowania</w:t>
            </w:r>
          </w:p>
        </w:tc>
        <w:tc>
          <w:tcPr>
            <w:tcW w:w="4394" w:type="dxa"/>
            <w:vAlign w:val="center"/>
          </w:tcPr>
          <w:p w14:paraId="4D569B5C" w14:textId="77777777" w:rsidR="009235B2" w:rsidRPr="00FC39BE" w:rsidRDefault="009235B2" w:rsidP="006932B5">
            <w:r w:rsidRPr="00CB59BA">
              <w:t>Forum Aktywizacji Obszarów Wiejskich (FAOW)</w:t>
            </w:r>
          </w:p>
        </w:tc>
        <w:tc>
          <w:tcPr>
            <w:tcW w:w="1987" w:type="dxa"/>
            <w:vAlign w:val="center"/>
          </w:tcPr>
          <w:p w14:paraId="0E9303CC" w14:textId="77777777" w:rsidR="009235B2" w:rsidRDefault="009235B2" w:rsidP="006932B5">
            <w:pPr>
              <w:jc w:val="center"/>
            </w:pPr>
            <w:r>
              <w:t>1</w:t>
            </w:r>
          </w:p>
        </w:tc>
      </w:tr>
      <w:tr w:rsidR="009235B2" w:rsidRPr="00067707" w14:paraId="3EC9C4EF" w14:textId="77777777" w:rsidTr="006932B5">
        <w:trPr>
          <w:trHeight w:val="375"/>
        </w:trPr>
        <w:tc>
          <w:tcPr>
            <w:tcW w:w="1696" w:type="dxa"/>
            <w:gridSpan w:val="2"/>
            <w:vAlign w:val="center"/>
          </w:tcPr>
          <w:p w14:paraId="1F6A04E6" w14:textId="77777777" w:rsidR="009235B2" w:rsidRPr="00FC39BE" w:rsidRDefault="009235B2" w:rsidP="006932B5">
            <w:pPr>
              <w:jc w:val="center"/>
            </w:pPr>
            <w:r w:rsidRPr="00CB59BA">
              <w:t>26</w:t>
            </w:r>
            <w:r>
              <w:t>-27.01.2017</w:t>
            </w:r>
          </w:p>
        </w:tc>
        <w:tc>
          <w:tcPr>
            <w:tcW w:w="6235" w:type="dxa"/>
            <w:vAlign w:val="center"/>
          </w:tcPr>
          <w:p w14:paraId="414A9E5B" w14:textId="77777777" w:rsidR="009235B2" w:rsidRDefault="009235B2" w:rsidP="006932B5">
            <w:r w:rsidRPr="00CB59BA">
              <w:t>Szkolenie: Zasady oceny i wyboru projektów do dofinansowania</w:t>
            </w:r>
          </w:p>
        </w:tc>
        <w:tc>
          <w:tcPr>
            <w:tcW w:w="4394" w:type="dxa"/>
            <w:vAlign w:val="center"/>
          </w:tcPr>
          <w:p w14:paraId="66A9E8BD" w14:textId="77777777" w:rsidR="009235B2" w:rsidRPr="00FC39BE" w:rsidRDefault="009235B2" w:rsidP="006932B5">
            <w:r w:rsidRPr="00CB59BA">
              <w:t>Urząd Marszałkowski Województwa Małopolskiego</w:t>
            </w:r>
          </w:p>
        </w:tc>
        <w:tc>
          <w:tcPr>
            <w:tcW w:w="1987" w:type="dxa"/>
            <w:vAlign w:val="center"/>
          </w:tcPr>
          <w:p w14:paraId="1F529924" w14:textId="77777777" w:rsidR="009235B2" w:rsidRDefault="009235B2" w:rsidP="006932B5">
            <w:pPr>
              <w:jc w:val="center"/>
            </w:pPr>
            <w:r>
              <w:t>2</w:t>
            </w:r>
          </w:p>
        </w:tc>
      </w:tr>
      <w:tr w:rsidR="009235B2" w:rsidRPr="00067707" w14:paraId="5AAB7446" w14:textId="77777777" w:rsidTr="006932B5">
        <w:trPr>
          <w:trHeight w:val="375"/>
        </w:trPr>
        <w:tc>
          <w:tcPr>
            <w:tcW w:w="1696" w:type="dxa"/>
            <w:gridSpan w:val="2"/>
            <w:vAlign w:val="center"/>
          </w:tcPr>
          <w:p w14:paraId="5D94C9E8" w14:textId="77777777" w:rsidR="009235B2" w:rsidRPr="00FC39BE" w:rsidRDefault="009235B2" w:rsidP="006932B5">
            <w:pPr>
              <w:jc w:val="center"/>
            </w:pPr>
            <w:r>
              <w:t>0</w:t>
            </w:r>
            <w:r w:rsidRPr="00CB59BA">
              <w:t>6</w:t>
            </w:r>
            <w:r>
              <w:t>.02.2017</w:t>
            </w:r>
          </w:p>
        </w:tc>
        <w:tc>
          <w:tcPr>
            <w:tcW w:w="6235" w:type="dxa"/>
            <w:vAlign w:val="center"/>
          </w:tcPr>
          <w:p w14:paraId="3012B541" w14:textId="77777777" w:rsidR="009235B2" w:rsidRDefault="009235B2" w:rsidP="006932B5">
            <w:r w:rsidRPr="00CB59BA">
              <w:t>Szkolenie: Zasady oceny i wyboru projektów do dofinansowania</w:t>
            </w:r>
          </w:p>
        </w:tc>
        <w:tc>
          <w:tcPr>
            <w:tcW w:w="4394" w:type="dxa"/>
            <w:vAlign w:val="center"/>
          </w:tcPr>
          <w:p w14:paraId="58C04EA3" w14:textId="77777777" w:rsidR="009235B2" w:rsidRPr="00FC39BE" w:rsidRDefault="009235B2" w:rsidP="006932B5">
            <w:r w:rsidRPr="00CB59BA">
              <w:t>Stowarzyszenie Lokalna Grupa Działania "Beskid Gorlicki"</w:t>
            </w:r>
          </w:p>
        </w:tc>
        <w:tc>
          <w:tcPr>
            <w:tcW w:w="1987" w:type="dxa"/>
            <w:vAlign w:val="center"/>
          </w:tcPr>
          <w:p w14:paraId="64959CC1" w14:textId="77777777" w:rsidR="009235B2" w:rsidRDefault="009235B2" w:rsidP="006932B5">
            <w:pPr>
              <w:jc w:val="center"/>
            </w:pPr>
            <w:r>
              <w:t>1</w:t>
            </w:r>
          </w:p>
        </w:tc>
      </w:tr>
      <w:tr w:rsidR="009235B2" w:rsidRPr="00067707" w14:paraId="61FDBDFE" w14:textId="77777777" w:rsidTr="006932B5">
        <w:trPr>
          <w:trHeight w:val="375"/>
        </w:trPr>
        <w:tc>
          <w:tcPr>
            <w:tcW w:w="1696" w:type="dxa"/>
            <w:gridSpan w:val="2"/>
            <w:vAlign w:val="center"/>
          </w:tcPr>
          <w:p w14:paraId="7E988B4D" w14:textId="77777777" w:rsidR="009235B2" w:rsidRPr="00FC39BE" w:rsidRDefault="009235B2" w:rsidP="006932B5">
            <w:pPr>
              <w:jc w:val="center"/>
            </w:pPr>
            <w:r>
              <w:t>07.03.2017</w:t>
            </w:r>
          </w:p>
        </w:tc>
        <w:tc>
          <w:tcPr>
            <w:tcW w:w="6235" w:type="dxa"/>
            <w:vAlign w:val="center"/>
          </w:tcPr>
          <w:p w14:paraId="3D24FC10" w14:textId="77777777" w:rsidR="009235B2" w:rsidRDefault="009235B2" w:rsidP="006932B5">
            <w:r>
              <w:t xml:space="preserve">Szkolenia zawodowe </w:t>
            </w:r>
          </w:p>
        </w:tc>
        <w:tc>
          <w:tcPr>
            <w:tcW w:w="4394" w:type="dxa"/>
            <w:vAlign w:val="center"/>
          </w:tcPr>
          <w:p w14:paraId="4EE6CBA7" w14:textId="77777777" w:rsidR="009235B2" w:rsidRPr="00FC39BE" w:rsidRDefault="009235B2" w:rsidP="006932B5">
            <w:r w:rsidRPr="00CB59BA">
              <w:t>Forum Aktywizacji Obszarów Wiejskich (FAOW)</w:t>
            </w:r>
          </w:p>
        </w:tc>
        <w:tc>
          <w:tcPr>
            <w:tcW w:w="1987" w:type="dxa"/>
            <w:vAlign w:val="center"/>
          </w:tcPr>
          <w:p w14:paraId="071F9758" w14:textId="77777777" w:rsidR="009235B2" w:rsidRDefault="009235B2" w:rsidP="006932B5">
            <w:pPr>
              <w:jc w:val="center"/>
            </w:pPr>
            <w:r>
              <w:t>1</w:t>
            </w:r>
          </w:p>
        </w:tc>
      </w:tr>
      <w:tr w:rsidR="009235B2" w:rsidRPr="00067707" w14:paraId="1E376B1C" w14:textId="77777777" w:rsidTr="006932B5">
        <w:trPr>
          <w:trHeight w:val="375"/>
        </w:trPr>
        <w:tc>
          <w:tcPr>
            <w:tcW w:w="1696" w:type="dxa"/>
            <w:gridSpan w:val="2"/>
            <w:vAlign w:val="center"/>
          </w:tcPr>
          <w:p w14:paraId="5E6EADDC" w14:textId="77777777" w:rsidR="009235B2" w:rsidRPr="00FC39BE" w:rsidRDefault="009235B2" w:rsidP="006932B5">
            <w:pPr>
              <w:jc w:val="center"/>
            </w:pPr>
            <w:r>
              <w:t>0</w:t>
            </w:r>
            <w:r w:rsidRPr="00CB59BA">
              <w:t>5</w:t>
            </w:r>
            <w:r>
              <w:t>.04.</w:t>
            </w:r>
            <w:r w:rsidRPr="00CB59BA">
              <w:t>2017</w:t>
            </w:r>
          </w:p>
        </w:tc>
        <w:tc>
          <w:tcPr>
            <w:tcW w:w="6235" w:type="dxa"/>
            <w:vAlign w:val="center"/>
          </w:tcPr>
          <w:p w14:paraId="5710C309" w14:textId="77777777" w:rsidR="009235B2" w:rsidRDefault="009235B2" w:rsidP="006932B5">
            <w:r w:rsidRPr="00CB59BA">
              <w:t>Szkolenie: Zasady oceny i wyboru projektów do dofinansowania</w:t>
            </w:r>
          </w:p>
        </w:tc>
        <w:tc>
          <w:tcPr>
            <w:tcW w:w="4394" w:type="dxa"/>
            <w:vAlign w:val="center"/>
          </w:tcPr>
          <w:p w14:paraId="3917229C" w14:textId="77777777" w:rsidR="009235B2" w:rsidRPr="00FC39BE" w:rsidRDefault="009235B2" w:rsidP="006932B5">
            <w:r w:rsidRPr="00CB59BA">
              <w:t>Urząd Marszałkowski Województwa Małopolskiego</w:t>
            </w:r>
          </w:p>
        </w:tc>
        <w:tc>
          <w:tcPr>
            <w:tcW w:w="1987" w:type="dxa"/>
            <w:vAlign w:val="center"/>
          </w:tcPr>
          <w:p w14:paraId="47979B8E" w14:textId="77777777" w:rsidR="009235B2" w:rsidRDefault="009235B2" w:rsidP="006932B5">
            <w:pPr>
              <w:jc w:val="center"/>
            </w:pPr>
            <w:r>
              <w:t>2</w:t>
            </w:r>
          </w:p>
        </w:tc>
      </w:tr>
    </w:tbl>
    <w:p w14:paraId="4F14C073" w14:textId="77777777" w:rsidR="009235B2" w:rsidRDefault="009235B2" w:rsidP="009235B2"/>
    <w:tbl>
      <w:tblPr>
        <w:tblStyle w:val="Tabela-Siatka"/>
        <w:tblW w:w="14312" w:type="dxa"/>
        <w:tblLook w:val="04A0" w:firstRow="1" w:lastRow="0" w:firstColumn="1" w:lastColumn="0" w:noHBand="0" w:noVBand="1"/>
      </w:tblPr>
      <w:tblGrid>
        <w:gridCol w:w="1696"/>
        <w:gridCol w:w="6235"/>
        <w:gridCol w:w="4394"/>
        <w:gridCol w:w="1973"/>
        <w:gridCol w:w="14"/>
      </w:tblGrid>
      <w:tr w:rsidR="009235B2" w14:paraId="4C7547EC" w14:textId="77777777" w:rsidTr="006932B5">
        <w:trPr>
          <w:trHeight w:val="375"/>
        </w:trPr>
        <w:tc>
          <w:tcPr>
            <w:tcW w:w="1696" w:type="dxa"/>
            <w:vAlign w:val="center"/>
          </w:tcPr>
          <w:p w14:paraId="6A27ED37" w14:textId="77777777" w:rsidR="009235B2" w:rsidRDefault="009235B2" w:rsidP="006932B5">
            <w:pPr>
              <w:jc w:val="center"/>
            </w:pPr>
            <w:r w:rsidRPr="00CB59BA">
              <w:lastRenderedPageBreak/>
              <w:t>22</w:t>
            </w:r>
            <w:r>
              <w:t>.05.</w:t>
            </w:r>
            <w:r w:rsidRPr="00CB59BA">
              <w:t>2017</w:t>
            </w:r>
          </w:p>
        </w:tc>
        <w:tc>
          <w:tcPr>
            <w:tcW w:w="6235" w:type="dxa"/>
            <w:vAlign w:val="center"/>
          </w:tcPr>
          <w:p w14:paraId="18C45756" w14:textId="77777777" w:rsidR="009235B2" w:rsidRPr="008E146F" w:rsidRDefault="009235B2" w:rsidP="006932B5">
            <w:r w:rsidRPr="00CB59BA">
              <w:t>Szkolenie: Zasady oceny i wyboru projektów do dofinansowania</w:t>
            </w:r>
          </w:p>
        </w:tc>
        <w:tc>
          <w:tcPr>
            <w:tcW w:w="4394" w:type="dxa"/>
            <w:vAlign w:val="center"/>
          </w:tcPr>
          <w:p w14:paraId="3F57377D" w14:textId="77777777" w:rsidR="009235B2" w:rsidRPr="008E146F" w:rsidRDefault="009235B2" w:rsidP="006932B5">
            <w:r w:rsidRPr="00CB59BA">
              <w:t>Urząd Marszałkowski Województwa Małopolskiego</w:t>
            </w:r>
          </w:p>
        </w:tc>
        <w:tc>
          <w:tcPr>
            <w:tcW w:w="1987" w:type="dxa"/>
            <w:gridSpan w:val="2"/>
            <w:vAlign w:val="center"/>
          </w:tcPr>
          <w:p w14:paraId="0FF88790" w14:textId="77777777" w:rsidR="009235B2" w:rsidRDefault="009235B2" w:rsidP="006932B5">
            <w:pPr>
              <w:jc w:val="center"/>
            </w:pPr>
            <w:r>
              <w:t>2</w:t>
            </w:r>
          </w:p>
        </w:tc>
      </w:tr>
      <w:tr w:rsidR="009235B2" w14:paraId="5C260C94" w14:textId="77777777" w:rsidTr="006932B5">
        <w:trPr>
          <w:trHeight w:val="375"/>
        </w:trPr>
        <w:tc>
          <w:tcPr>
            <w:tcW w:w="1696" w:type="dxa"/>
            <w:vAlign w:val="center"/>
          </w:tcPr>
          <w:p w14:paraId="4A5513CE" w14:textId="77777777" w:rsidR="009235B2" w:rsidRDefault="009235B2" w:rsidP="006932B5">
            <w:pPr>
              <w:jc w:val="center"/>
            </w:pPr>
            <w:r>
              <w:t>01-02.06.2017</w:t>
            </w:r>
          </w:p>
        </w:tc>
        <w:tc>
          <w:tcPr>
            <w:tcW w:w="6235" w:type="dxa"/>
            <w:vAlign w:val="center"/>
          </w:tcPr>
          <w:p w14:paraId="3CE5B554" w14:textId="77777777" w:rsidR="009235B2" w:rsidRPr="008E146F" w:rsidRDefault="009235B2" w:rsidP="006932B5">
            <w:r w:rsidRPr="00CB59BA">
              <w:t>Szkolenie: Zasady ewaluacji i monitoringu LSR</w:t>
            </w:r>
          </w:p>
        </w:tc>
        <w:tc>
          <w:tcPr>
            <w:tcW w:w="4394" w:type="dxa"/>
            <w:vAlign w:val="center"/>
          </w:tcPr>
          <w:p w14:paraId="536A3C25" w14:textId="77777777" w:rsidR="009235B2" w:rsidRPr="008E146F" w:rsidRDefault="009235B2" w:rsidP="006932B5">
            <w:r>
              <w:t>F</w:t>
            </w:r>
            <w:r w:rsidRPr="00CB59BA">
              <w:t>orum Aktywizacji Obszarów Wiejskich (FAOW)</w:t>
            </w:r>
          </w:p>
        </w:tc>
        <w:tc>
          <w:tcPr>
            <w:tcW w:w="1987" w:type="dxa"/>
            <w:gridSpan w:val="2"/>
            <w:vAlign w:val="center"/>
          </w:tcPr>
          <w:p w14:paraId="2D922F1C" w14:textId="77777777" w:rsidR="009235B2" w:rsidRDefault="009235B2" w:rsidP="006932B5">
            <w:pPr>
              <w:jc w:val="center"/>
            </w:pPr>
            <w:r>
              <w:t>1</w:t>
            </w:r>
          </w:p>
        </w:tc>
      </w:tr>
      <w:tr w:rsidR="009235B2" w:rsidRPr="00067707" w14:paraId="703293DF" w14:textId="77777777" w:rsidTr="006932B5">
        <w:trPr>
          <w:trHeight w:val="375"/>
        </w:trPr>
        <w:tc>
          <w:tcPr>
            <w:tcW w:w="1696" w:type="dxa"/>
            <w:vAlign w:val="center"/>
          </w:tcPr>
          <w:p w14:paraId="3ABD6794" w14:textId="77777777" w:rsidR="009235B2" w:rsidRPr="00FC39BE" w:rsidRDefault="009235B2" w:rsidP="006932B5">
            <w:pPr>
              <w:jc w:val="center"/>
            </w:pPr>
            <w:r>
              <w:t>08-09.2017</w:t>
            </w:r>
          </w:p>
        </w:tc>
        <w:tc>
          <w:tcPr>
            <w:tcW w:w="6235" w:type="dxa"/>
            <w:vAlign w:val="center"/>
          </w:tcPr>
          <w:p w14:paraId="0F3B5C21" w14:textId="77777777" w:rsidR="009235B2" w:rsidRDefault="009235B2" w:rsidP="006932B5">
            <w:r w:rsidRPr="00CB59BA">
              <w:t>Szkolenie: Zasady wdrażania LSR i jej aktualizacja</w:t>
            </w:r>
          </w:p>
        </w:tc>
        <w:tc>
          <w:tcPr>
            <w:tcW w:w="4394" w:type="dxa"/>
            <w:vAlign w:val="center"/>
          </w:tcPr>
          <w:p w14:paraId="734A1CC6" w14:textId="77777777" w:rsidR="009235B2" w:rsidRPr="00FC39BE" w:rsidRDefault="009235B2" w:rsidP="006932B5">
            <w:r w:rsidRPr="00CB59BA">
              <w:t>Małopolska Sieć LGD</w:t>
            </w:r>
          </w:p>
        </w:tc>
        <w:tc>
          <w:tcPr>
            <w:tcW w:w="1987" w:type="dxa"/>
            <w:gridSpan w:val="2"/>
            <w:vAlign w:val="center"/>
          </w:tcPr>
          <w:p w14:paraId="7D3EE05F" w14:textId="77777777" w:rsidR="009235B2" w:rsidRDefault="009235B2" w:rsidP="006932B5">
            <w:pPr>
              <w:jc w:val="center"/>
            </w:pPr>
            <w:r>
              <w:t>1</w:t>
            </w:r>
          </w:p>
        </w:tc>
      </w:tr>
      <w:tr w:rsidR="009235B2" w:rsidRPr="00067707" w14:paraId="0D79BF0A" w14:textId="77777777" w:rsidTr="006932B5">
        <w:trPr>
          <w:trHeight w:val="375"/>
        </w:trPr>
        <w:tc>
          <w:tcPr>
            <w:tcW w:w="1696" w:type="dxa"/>
            <w:vAlign w:val="center"/>
          </w:tcPr>
          <w:p w14:paraId="5F5FB97C" w14:textId="77777777" w:rsidR="009235B2" w:rsidRPr="00FC39BE" w:rsidRDefault="009235B2" w:rsidP="006932B5">
            <w:pPr>
              <w:jc w:val="center"/>
            </w:pPr>
            <w:r>
              <w:t>15.09.2017</w:t>
            </w:r>
          </w:p>
        </w:tc>
        <w:tc>
          <w:tcPr>
            <w:tcW w:w="6235" w:type="dxa"/>
            <w:vAlign w:val="center"/>
          </w:tcPr>
          <w:p w14:paraId="765BC467" w14:textId="77777777" w:rsidR="009235B2" w:rsidRDefault="009235B2" w:rsidP="006932B5">
            <w:r w:rsidRPr="008E146F">
              <w:t>Szkolenie: Zasady oceny i wyboru projektów do dofinansowania</w:t>
            </w:r>
          </w:p>
        </w:tc>
        <w:tc>
          <w:tcPr>
            <w:tcW w:w="4394" w:type="dxa"/>
            <w:vAlign w:val="center"/>
          </w:tcPr>
          <w:p w14:paraId="398A9503" w14:textId="77777777" w:rsidR="009235B2" w:rsidRPr="00FC39BE" w:rsidRDefault="009235B2" w:rsidP="006932B5">
            <w:r w:rsidRPr="008E146F">
              <w:t>Urząd Marszałkowski Województwa Małopolskiego</w:t>
            </w:r>
          </w:p>
        </w:tc>
        <w:tc>
          <w:tcPr>
            <w:tcW w:w="1987" w:type="dxa"/>
            <w:gridSpan w:val="2"/>
            <w:vAlign w:val="center"/>
          </w:tcPr>
          <w:p w14:paraId="148355A8" w14:textId="77777777" w:rsidR="009235B2" w:rsidRDefault="009235B2" w:rsidP="006932B5">
            <w:pPr>
              <w:jc w:val="center"/>
            </w:pPr>
            <w:r>
              <w:t>3</w:t>
            </w:r>
          </w:p>
        </w:tc>
      </w:tr>
      <w:tr w:rsidR="009235B2" w:rsidRPr="00067707" w14:paraId="745CFDE8" w14:textId="77777777" w:rsidTr="006932B5">
        <w:trPr>
          <w:trHeight w:val="375"/>
        </w:trPr>
        <w:tc>
          <w:tcPr>
            <w:tcW w:w="1696" w:type="dxa"/>
            <w:vAlign w:val="center"/>
          </w:tcPr>
          <w:p w14:paraId="12A28E2B" w14:textId="77777777" w:rsidR="009235B2" w:rsidRPr="00FC39BE" w:rsidRDefault="009235B2" w:rsidP="006932B5">
            <w:pPr>
              <w:jc w:val="center"/>
            </w:pPr>
            <w:r>
              <w:t>07.11.2017</w:t>
            </w:r>
          </w:p>
        </w:tc>
        <w:tc>
          <w:tcPr>
            <w:tcW w:w="6235" w:type="dxa"/>
            <w:vAlign w:val="center"/>
          </w:tcPr>
          <w:p w14:paraId="0134CF8E" w14:textId="77777777" w:rsidR="009235B2" w:rsidRDefault="009235B2" w:rsidP="006932B5">
            <w:r>
              <w:t xml:space="preserve">Szkolenia zawodowe </w:t>
            </w:r>
          </w:p>
        </w:tc>
        <w:tc>
          <w:tcPr>
            <w:tcW w:w="4394" w:type="dxa"/>
            <w:vAlign w:val="center"/>
          </w:tcPr>
          <w:p w14:paraId="620B3C72" w14:textId="77777777" w:rsidR="009235B2" w:rsidRPr="00FC39BE" w:rsidRDefault="009235B2" w:rsidP="006932B5">
            <w:r w:rsidRPr="008E146F">
              <w:t>Fundacja im. Hetmana Jana Tarnowskiego, prowadzący Karolina Boba</w:t>
            </w:r>
          </w:p>
        </w:tc>
        <w:tc>
          <w:tcPr>
            <w:tcW w:w="1987" w:type="dxa"/>
            <w:gridSpan w:val="2"/>
            <w:vAlign w:val="center"/>
          </w:tcPr>
          <w:p w14:paraId="641AD4A7" w14:textId="77777777" w:rsidR="009235B2" w:rsidRDefault="009235B2" w:rsidP="006932B5">
            <w:pPr>
              <w:jc w:val="center"/>
            </w:pPr>
            <w:r>
              <w:t>1</w:t>
            </w:r>
          </w:p>
        </w:tc>
      </w:tr>
      <w:tr w:rsidR="009235B2" w:rsidRPr="00067707" w14:paraId="043DE2EC" w14:textId="77777777" w:rsidTr="006932B5">
        <w:trPr>
          <w:trHeight w:val="375"/>
        </w:trPr>
        <w:tc>
          <w:tcPr>
            <w:tcW w:w="1696" w:type="dxa"/>
            <w:vAlign w:val="center"/>
          </w:tcPr>
          <w:p w14:paraId="2E85950F" w14:textId="77777777" w:rsidR="009235B2" w:rsidRPr="00FC39BE" w:rsidRDefault="009235B2" w:rsidP="006932B5">
            <w:pPr>
              <w:jc w:val="center"/>
            </w:pPr>
            <w:r>
              <w:t>09.11.2017</w:t>
            </w:r>
          </w:p>
        </w:tc>
        <w:tc>
          <w:tcPr>
            <w:tcW w:w="6235" w:type="dxa"/>
            <w:vAlign w:val="center"/>
          </w:tcPr>
          <w:p w14:paraId="55B429F4" w14:textId="77777777" w:rsidR="009235B2" w:rsidRDefault="009235B2" w:rsidP="006932B5">
            <w:r>
              <w:t xml:space="preserve">Szkolenia zawodowe </w:t>
            </w:r>
          </w:p>
        </w:tc>
        <w:tc>
          <w:tcPr>
            <w:tcW w:w="4394" w:type="dxa"/>
            <w:vAlign w:val="center"/>
          </w:tcPr>
          <w:p w14:paraId="7BBA56BF" w14:textId="77777777" w:rsidR="009235B2" w:rsidRPr="00FC39BE" w:rsidRDefault="009235B2" w:rsidP="006932B5">
            <w:r w:rsidRPr="008E146F">
              <w:t xml:space="preserve">Wojewódzki Urząd Pracy w Krakowie, osoby prowadzące przedstawiciele ZUS Odział </w:t>
            </w:r>
            <w:r>
              <w:br/>
            </w:r>
            <w:r w:rsidRPr="008E146F">
              <w:t>w Krakowie oraz Państwowej Inspekcji Pracy - Okręgowego Inspektoratu Pracy w Krakowie</w:t>
            </w:r>
          </w:p>
        </w:tc>
        <w:tc>
          <w:tcPr>
            <w:tcW w:w="1987" w:type="dxa"/>
            <w:gridSpan w:val="2"/>
            <w:vAlign w:val="center"/>
          </w:tcPr>
          <w:p w14:paraId="369EC6D0" w14:textId="77777777" w:rsidR="009235B2" w:rsidRDefault="009235B2" w:rsidP="006932B5">
            <w:pPr>
              <w:jc w:val="center"/>
            </w:pPr>
            <w:r>
              <w:t>1</w:t>
            </w:r>
          </w:p>
        </w:tc>
      </w:tr>
      <w:tr w:rsidR="009235B2" w:rsidRPr="00067707" w14:paraId="28967005" w14:textId="77777777" w:rsidTr="006932B5">
        <w:trPr>
          <w:trHeight w:val="375"/>
        </w:trPr>
        <w:tc>
          <w:tcPr>
            <w:tcW w:w="1696" w:type="dxa"/>
            <w:vAlign w:val="center"/>
          </w:tcPr>
          <w:p w14:paraId="5537248A" w14:textId="77777777" w:rsidR="009235B2" w:rsidRPr="00FC39BE" w:rsidRDefault="009235B2" w:rsidP="006932B5">
            <w:pPr>
              <w:jc w:val="center"/>
            </w:pPr>
            <w:r>
              <w:t>17.11.2017</w:t>
            </w:r>
          </w:p>
        </w:tc>
        <w:tc>
          <w:tcPr>
            <w:tcW w:w="6235" w:type="dxa"/>
            <w:vAlign w:val="center"/>
          </w:tcPr>
          <w:p w14:paraId="3F81B3CD" w14:textId="77777777" w:rsidR="009235B2" w:rsidRDefault="009235B2" w:rsidP="006932B5">
            <w:r>
              <w:t>Szkolenia zawodowe</w:t>
            </w:r>
          </w:p>
        </w:tc>
        <w:tc>
          <w:tcPr>
            <w:tcW w:w="4394" w:type="dxa"/>
            <w:vAlign w:val="center"/>
          </w:tcPr>
          <w:p w14:paraId="6DDB8800" w14:textId="77777777" w:rsidR="009235B2" w:rsidRPr="00FC39BE" w:rsidRDefault="009235B2" w:rsidP="006932B5">
            <w:r w:rsidRPr="008E146F">
              <w:t>FRDL Małopolski Instytut Samorządu Terytorialnego i Administracji, moderator Małgorzata Rudnicka</w:t>
            </w:r>
          </w:p>
        </w:tc>
        <w:tc>
          <w:tcPr>
            <w:tcW w:w="1987" w:type="dxa"/>
            <w:gridSpan w:val="2"/>
            <w:vAlign w:val="center"/>
          </w:tcPr>
          <w:p w14:paraId="19FD619C" w14:textId="77777777" w:rsidR="009235B2" w:rsidRDefault="009235B2" w:rsidP="006932B5">
            <w:pPr>
              <w:jc w:val="center"/>
            </w:pPr>
            <w:r>
              <w:t>1</w:t>
            </w:r>
          </w:p>
        </w:tc>
      </w:tr>
      <w:tr w:rsidR="009235B2" w:rsidRPr="00067707" w14:paraId="2684AAA4" w14:textId="77777777" w:rsidTr="006932B5">
        <w:trPr>
          <w:trHeight w:val="375"/>
        </w:trPr>
        <w:tc>
          <w:tcPr>
            <w:tcW w:w="1696" w:type="dxa"/>
            <w:vAlign w:val="center"/>
          </w:tcPr>
          <w:p w14:paraId="2E543B32" w14:textId="77777777" w:rsidR="009235B2" w:rsidRPr="00FC39BE" w:rsidRDefault="009235B2" w:rsidP="006932B5">
            <w:pPr>
              <w:jc w:val="center"/>
            </w:pPr>
            <w:r>
              <w:t>04.12.2017</w:t>
            </w:r>
          </w:p>
        </w:tc>
        <w:tc>
          <w:tcPr>
            <w:tcW w:w="6235" w:type="dxa"/>
            <w:vAlign w:val="center"/>
          </w:tcPr>
          <w:p w14:paraId="706FBCA9" w14:textId="77777777" w:rsidR="009235B2" w:rsidRDefault="009235B2" w:rsidP="006932B5">
            <w:r w:rsidRPr="008E146F">
              <w:t>Szkolenie: Zasady wdrażania LSR i jej aktualizacja</w:t>
            </w:r>
          </w:p>
        </w:tc>
        <w:tc>
          <w:tcPr>
            <w:tcW w:w="4394" w:type="dxa"/>
            <w:vAlign w:val="center"/>
          </w:tcPr>
          <w:p w14:paraId="09A594E3" w14:textId="77777777" w:rsidR="009235B2" w:rsidRPr="00FC39BE" w:rsidRDefault="009235B2" w:rsidP="006932B5">
            <w:r w:rsidRPr="008E146F">
              <w:t>Urząd Marszałkowski Województwa Małopolskiego</w:t>
            </w:r>
          </w:p>
        </w:tc>
        <w:tc>
          <w:tcPr>
            <w:tcW w:w="1987" w:type="dxa"/>
            <w:gridSpan w:val="2"/>
            <w:vAlign w:val="center"/>
          </w:tcPr>
          <w:p w14:paraId="304D74C0" w14:textId="77777777" w:rsidR="009235B2" w:rsidRDefault="009235B2" w:rsidP="006932B5">
            <w:pPr>
              <w:jc w:val="center"/>
            </w:pPr>
            <w:r>
              <w:t>1</w:t>
            </w:r>
          </w:p>
        </w:tc>
      </w:tr>
      <w:tr w:rsidR="009235B2" w14:paraId="2084E3F5" w14:textId="77777777" w:rsidTr="006932B5">
        <w:trPr>
          <w:gridAfter w:val="1"/>
          <w:wAfter w:w="14" w:type="dxa"/>
          <w:trHeight w:val="375"/>
        </w:trPr>
        <w:tc>
          <w:tcPr>
            <w:tcW w:w="1696" w:type="dxa"/>
            <w:vAlign w:val="center"/>
          </w:tcPr>
          <w:p w14:paraId="4A931498" w14:textId="77777777" w:rsidR="009235B2" w:rsidRDefault="009235B2" w:rsidP="006932B5">
            <w:pPr>
              <w:jc w:val="center"/>
            </w:pPr>
            <w:r>
              <w:t>17.01.2018</w:t>
            </w:r>
          </w:p>
        </w:tc>
        <w:tc>
          <w:tcPr>
            <w:tcW w:w="6235" w:type="dxa"/>
            <w:vAlign w:val="center"/>
          </w:tcPr>
          <w:p w14:paraId="0789DBD8" w14:textId="77777777" w:rsidR="009235B2" w:rsidRPr="008E146F" w:rsidRDefault="009235B2" w:rsidP="006932B5">
            <w:r w:rsidRPr="00167931">
              <w:t xml:space="preserve">Szkolenie: Zasady wypełniania dokumentacji aplikacyjnej </w:t>
            </w:r>
            <w:r>
              <w:br/>
            </w:r>
            <w:r w:rsidRPr="00167931">
              <w:t>i rozliczeniowej w ramach poddzia</w:t>
            </w:r>
            <w:r>
              <w:t>ł</w:t>
            </w:r>
            <w:r w:rsidRPr="00167931">
              <w:t>ania 19.2</w:t>
            </w:r>
          </w:p>
        </w:tc>
        <w:tc>
          <w:tcPr>
            <w:tcW w:w="4394" w:type="dxa"/>
            <w:vAlign w:val="center"/>
          </w:tcPr>
          <w:p w14:paraId="4EC3B207" w14:textId="77777777" w:rsidR="009235B2" w:rsidRPr="008E146F" w:rsidRDefault="009235B2" w:rsidP="006932B5">
            <w:r w:rsidRPr="00167931">
              <w:t>Urząd Marszałkowski Województwa Małopolskiego</w:t>
            </w:r>
          </w:p>
        </w:tc>
        <w:tc>
          <w:tcPr>
            <w:tcW w:w="1973" w:type="dxa"/>
            <w:vAlign w:val="center"/>
          </w:tcPr>
          <w:p w14:paraId="4491981A" w14:textId="77777777" w:rsidR="009235B2" w:rsidRDefault="009235B2" w:rsidP="006932B5">
            <w:pPr>
              <w:jc w:val="center"/>
            </w:pPr>
            <w:r>
              <w:t>1</w:t>
            </w:r>
          </w:p>
        </w:tc>
      </w:tr>
      <w:tr w:rsidR="009235B2" w14:paraId="439D11BA" w14:textId="77777777" w:rsidTr="006932B5">
        <w:trPr>
          <w:gridAfter w:val="1"/>
          <w:wAfter w:w="14" w:type="dxa"/>
          <w:trHeight w:val="375"/>
        </w:trPr>
        <w:tc>
          <w:tcPr>
            <w:tcW w:w="1696" w:type="dxa"/>
            <w:vAlign w:val="center"/>
          </w:tcPr>
          <w:p w14:paraId="2529DE8F" w14:textId="77777777" w:rsidR="009235B2" w:rsidRDefault="009235B2" w:rsidP="006932B5">
            <w:pPr>
              <w:jc w:val="center"/>
            </w:pPr>
            <w:r>
              <w:t>06.04.2018</w:t>
            </w:r>
          </w:p>
        </w:tc>
        <w:tc>
          <w:tcPr>
            <w:tcW w:w="6235" w:type="dxa"/>
            <w:vAlign w:val="center"/>
          </w:tcPr>
          <w:p w14:paraId="524BE266" w14:textId="77777777" w:rsidR="009235B2" w:rsidRPr="008E146F" w:rsidRDefault="009235B2" w:rsidP="006932B5">
            <w:r>
              <w:t>Szkolenia zawodowe</w:t>
            </w:r>
          </w:p>
        </w:tc>
        <w:tc>
          <w:tcPr>
            <w:tcW w:w="4394" w:type="dxa"/>
            <w:vAlign w:val="center"/>
          </w:tcPr>
          <w:p w14:paraId="443943B6" w14:textId="77777777" w:rsidR="009235B2" w:rsidRPr="008E146F" w:rsidRDefault="009235B2" w:rsidP="006932B5">
            <w:r w:rsidRPr="002A3797">
              <w:t>Małopolska Sieć LGD</w:t>
            </w:r>
          </w:p>
        </w:tc>
        <w:tc>
          <w:tcPr>
            <w:tcW w:w="1973" w:type="dxa"/>
            <w:vAlign w:val="center"/>
          </w:tcPr>
          <w:p w14:paraId="63E78318" w14:textId="77777777" w:rsidR="009235B2" w:rsidRDefault="009235B2" w:rsidP="006932B5">
            <w:pPr>
              <w:jc w:val="center"/>
            </w:pPr>
            <w:r>
              <w:t>1</w:t>
            </w:r>
          </w:p>
        </w:tc>
      </w:tr>
      <w:tr w:rsidR="009235B2" w14:paraId="470C22FA" w14:textId="77777777" w:rsidTr="006932B5">
        <w:trPr>
          <w:gridAfter w:val="1"/>
          <w:wAfter w:w="14" w:type="dxa"/>
          <w:trHeight w:val="375"/>
        </w:trPr>
        <w:tc>
          <w:tcPr>
            <w:tcW w:w="1696" w:type="dxa"/>
            <w:vAlign w:val="center"/>
          </w:tcPr>
          <w:p w14:paraId="7BBDD685" w14:textId="77777777" w:rsidR="009235B2" w:rsidRDefault="009235B2" w:rsidP="006932B5">
            <w:pPr>
              <w:jc w:val="center"/>
            </w:pPr>
            <w:r>
              <w:t>23.04.2018</w:t>
            </w:r>
          </w:p>
        </w:tc>
        <w:tc>
          <w:tcPr>
            <w:tcW w:w="6235" w:type="dxa"/>
            <w:vAlign w:val="center"/>
          </w:tcPr>
          <w:p w14:paraId="3CDBB73C" w14:textId="77777777" w:rsidR="009235B2" w:rsidRDefault="009235B2" w:rsidP="006932B5">
            <w:r>
              <w:t>Szkolenia zawodowe</w:t>
            </w:r>
          </w:p>
        </w:tc>
        <w:tc>
          <w:tcPr>
            <w:tcW w:w="4394" w:type="dxa"/>
            <w:vAlign w:val="center"/>
          </w:tcPr>
          <w:p w14:paraId="541149A5" w14:textId="77777777" w:rsidR="009235B2" w:rsidRPr="002A3797" w:rsidRDefault="009235B2" w:rsidP="006932B5">
            <w:r w:rsidRPr="002A3797">
              <w:t>Urząd Marszałkowski Województwa Małopolskiego</w:t>
            </w:r>
          </w:p>
        </w:tc>
        <w:tc>
          <w:tcPr>
            <w:tcW w:w="1973" w:type="dxa"/>
            <w:vAlign w:val="center"/>
          </w:tcPr>
          <w:p w14:paraId="36431868" w14:textId="77777777" w:rsidR="009235B2" w:rsidRDefault="009235B2" w:rsidP="006932B5">
            <w:pPr>
              <w:jc w:val="center"/>
            </w:pPr>
            <w:r>
              <w:t>2</w:t>
            </w:r>
          </w:p>
        </w:tc>
      </w:tr>
      <w:tr w:rsidR="009235B2" w14:paraId="55033301" w14:textId="77777777" w:rsidTr="006932B5">
        <w:trPr>
          <w:gridAfter w:val="1"/>
          <w:wAfter w:w="14" w:type="dxa"/>
          <w:trHeight w:val="375"/>
        </w:trPr>
        <w:tc>
          <w:tcPr>
            <w:tcW w:w="1696" w:type="dxa"/>
            <w:vAlign w:val="center"/>
          </w:tcPr>
          <w:p w14:paraId="37A69874" w14:textId="77777777" w:rsidR="009235B2" w:rsidRDefault="009235B2" w:rsidP="006932B5">
            <w:pPr>
              <w:jc w:val="center"/>
            </w:pPr>
            <w:r>
              <w:t>27.06.2018</w:t>
            </w:r>
          </w:p>
        </w:tc>
        <w:tc>
          <w:tcPr>
            <w:tcW w:w="6235" w:type="dxa"/>
            <w:vAlign w:val="center"/>
          </w:tcPr>
          <w:p w14:paraId="0D33667F" w14:textId="77777777" w:rsidR="009235B2" w:rsidRDefault="009235B2" w:rsidP="006932B5">
            <w:r w:rsidRPr="00167931">
              <w:t xml:space="preserve">Szkolenie: Zasady wypełniania dokumentacji aplikacyjnej </w:t>
            </w:r>
            <w:r>
              <w:br/>
            </w:r>
            <w:r w:rsidRPr="00167931">
              <w:t>i rozliczeniowej w ramach poddzia</w:t>
            </w:r>
            <w:r>
              <w:t>ł</w:t>
            </w:r>
            <w:r w:rsidRPr="00167931">
              <w:t>ania 19.2</w:t>
            </w:r>
          </w:p>
        </w:tc>
        <w:tc>
          <w:tcPr>
            <w:tcW w:w="4394" w:type="dxa"/>
            <w:vAlign w:val="center"/>
          </w:tcPr>
          <w:p w14:paraId="07EFCD23" w14:textId="77777777" w:rsidR="009235B2" w:rsidRPr="002A3797" w:rsidRDefault="009235B2" w:rsidP="006932B5">
            <w:r w:rsidRPr="002A3797">
              <w:t>Urząd Marszałkowski Województwa Małopolskiego</w:t>
            </w:r>
          </w:p>
        </w:tc>
        <w:tc>
          <w:tcPr>
            <w:tcW w:w="1973" w:type="dxa"/>
            <w:vAlign w:val="center"/>
          </w:tcPr>
          <w:p w14:paraId="159D77A2" w14:textId="77777777" w:rsidR="009235B2" w:rsidRDefault="009235B2" w:rsidP="006932B5">
            <w:pPr>
              <w:jc w:val="center"/>
            </w:pPr>
            <w:r>
              <w:t>2</w:t>
            </w:r>
          </w:p>
        </w:tc>
      </w:tr>
      <w:tr w:rsidR="009235B2" w14:paraId="17C0BD9B" w14:textId="77777777" w:rsidTr="006932B5">
        <w:trPr>
          <w:gridAfter w:val="1"/>
          <w:wAfter w:w="14" w:type="dxa"/>
          <w:trHeight w:val="375"/>
        </w:trPr>
        <w:tc>
          <w:tcPr>
            <w:tcW w:w="1696" w:type="dxa"/>
            <w:vAlign w:val="center"/>
          </w:tcPr>
          <w:p w14:paraId="76C88D32" w14:textId="77777777" w:rsidR="009235B2" w:rsidRDefault="009235B2" w:rsidP="006932B5">
            <w:pPr>
              <w:jc w:val="center"/>
            </w:pPr>
            <w:r>
              <w:t>06.02.2019</w:t>
            </w:r>
          </w:p>
        </w:tc>
        <w:tc>
          <w:tcPr>
            <w:tcW w:w="6235" w:type="dxa"/>
            <w:vAlign w:val="center"/>
          </w:tcPr>
          <w:p w14:paraId="06DD9D38" w14:textId="77777777" w:rsidR="009235B2" w:rsidRPr="00167931" w:rsidRDefault="009235B2" w:rsidP="006932B5">
            <w:r w:rsidRPr="006A0B67">
              <w:t xml:space="preserve">Szkolenie: Zasady wypełniania dokumentacji aplikacyjnej </w:t>
            </w:r>
            <w:r>
              <w:br/>
            </w:r>
            <w:r w:rsidRPr="006A0B67">
              <w:t>i rozliczeniowej w ramach poddzia</w:t>
            </w:r>
            <w:r>
              <w:t>ł</w:t>
            </w:r>
            <w:r w:rsidRPr="006A0B67">
              <w:t>ania 19.2</w:t>
            </w:r>
          </w:p>
        </w:tc>
        <w:tc>
          <w:tcPr>
            <w:tcW w:w="4394" w:type="dxa"/>
            <w:vAlign w:val="center"/>
          </w:tcPr>
          <w:p w14:paraId="7EE5301A" w14:textId="77777777" w:rsidR="009235B2" w:rsidRPr="002A3797" w:rsidRDefault="009235B2" w:rsidP="006932B5">
            <w:r w:rsidRPr="006A0B67">
              <w:t>Urząd Marszałkowski Województwa Małopolskiego</w:t>
            </w:r>
          </w:p>
        </w:tc>
        <w:tc>
          <w:tcPr>
            <w:tcW w:w="1973" w:type="dxa"/>
            <w:vAlign w:val="center"/>
          </w:tcPr>
          <w:p w14:paraId="39734F94" w14:textId="77777777" w:rsidR="009235B2" w:rsidRDefault="009235B2" w:rsidP="006932B5">
            <w:pPr>
              <w:jc w:val="center"/>
            </w:pPr>
            <w:r>
              <w:t>1</w:t>
            </w:r>
          </w:p>
        </w:tc>
      </w:tr>
      <w:tr w:rsidR="009235B2" w14:paraId="6426FED5" w14:textId="77777777" w:rsidTr="006932B5">
        <w:trPr>
          <w:gridAfter w:val="1"/>
          <w:wAfter w:w="14" w:type="dxa"/>
          <w:trHeight w:val="375"/>
        </w:trPr>
        <w:tc>
          <w:tcPr>
            <w:tcW w:w="1696" w:type="dxa"/>
            <w:vAlign w:val="center"/>
          </w:tcPr>
          <w:p w14:paraId="583698CE" w14:textId="77777777" w:rsidR="009235B2" w:rsidRDefault="009235B2" w:rsidP="006932B5">
            <w:pPr>
              <w:jc w:val="center"/>
            </w:pPr>
            <w:r>
              <w:t>24.06.</w:t>
            </w:r>
            <w:r w:rsidRPr="00167931">
              <w:t>2019</w:t>
            </w:r>
          </w:p>
        </w:tc>
        <w:tc>
          <w:tcPr>
            <w:tcW w:w="6235" w:type="dxa"/>
            <w:vAlign w:val="center"/>
          </w:tcPr>
          <w:p w14:paraId="41910B33" w14:textId="77777777" w:rsidR="009235B2" w:rsidRPr="00167931" w:rsidRDefault="009235B2" w:rsidP="006932B5">
            <w:r w:rsidRPr="00167931">
              <w:t>Szkolenie: Zasady ewaluacji i monitoringu LSR</w:t>
            </w:r>
          </w:p>
        </w:tc>
        <w:tc>
          <w:tcPr>
            <w:tcW w:w="4394" w:type="dxa"/>
            <w:vAlign w:val="center"/>
          </w:tcPr>
          <w:p w14:paraId="746780BC" w14:textId="77777777" w:rsidR="009235B2" w:rsidRPr="002A3797" w:rsidRDefault="009235B2" w:rsidP="006932B5">
            <w:r w:rsidRPr="006A0B67">
              <w:t>Urząd Marszałkowski Województwa Małopolskiego</w:t>
            </w:r>
          </w:p>
        </w:tc>
        <w:tc>
          <w:tcPr>
            <w:tcW w:w="1973" w:type="dxa"/>
            <w:vAlign w:val="center"/>
          </w:tcPr>
          <w:p w14:paraId="41C2AB00" w14:textId="77777777" w:rsidR="009235B2" w:rsidRDefault="009235B2" w:rsidP="006932B5">
            <w:pPr>
              <w:jc w:val="center"/>
            </w:pPr>
            <w:r>
              <w:t>1</w:t>
            </w:r>
          </w:p>
        </w:tc>
      </w:tr>
    </w:tbl>
    <w:p w14:paraId="470B176E" w14:textId="77777777" w:rsidR="009235B2" w:rsidRDefault="009235B2" w:rsidP="009235B2"/>
    <w:p w14:paraId="0F8EBFF0" w14:textId="77777777" w:rsidR="009235B2" w:rsidRDefault="009235B2" w:rsidP="009235B2">
      <w:r>
        <w:br w:type="column"/>
      </w:r>
    </w:p>
    <w:tbl>
      <w:tblPr>
        <w:tblStyle w:val="Tabela-Siatka"/>
        <w:tblW w:w="14312" w:type="dxa"/>
        <w:tblLook w:val="04A0" w:firstRow="1" w:lastRow="0" w:firstColumn="1" w:lastColumn="0" w:noHBand="0" w:noVBand="1"/>
      </w:tblPr>
      <w:tblGrid>
        <w:gridCol w:w="1696"/>
        <w:gridCol w:w="18"/>
        <w:gridCol w:w="4802"/>
        <w:gridCol w:w="1415"/>
        <w:gridCol w:w="2837"/>
        <w:gridCol w:w="1557"/>
        <w:gridCol w:w="286"/>
        <w:gridCol w:w="1687"/>
        <w:gridCol w:w="14"/>
      </w:tblGrid>
      <w:tr w:rsidR="009235B2" w14:paraId="559963C8" w14:textId="77777777" w:rsidTr="006932B5">
        <w:trPr>
          <w:gridAfter w:val="1"/>
          <w:wAfter w:w="14" w:type="dxa"/>
          <w:trHeight w:val="375"/>
        </w:trPr>
        <w:tc>
          <w:tcPr>
            <w:tcW w:w="1696" w:type="dxa"/>
            <w:vAlign w:val="center"/>
          </w:tcPr>
          <w:p w14:paraId="72662005" w14:textId="77777777" w:rsidR="009235B2" w:rsidRDefault="009235B2" w:rsidP="006932B5">
            <w:pPr>
              <w:jc w:val="center"/>
            </w:pPr>
            <w:r w:rsidRPr="00C83E24">
              <w:t>16</w:t>
            </w:r>
            <w:r>
              <w:t>.09.2019</w:t>
            </w:r>
          </w:p>
        </w:tc>
        <w:tc>
          <w:tcPr>
            <w:tcW w:w="6235" w:type="dxa"/>
            <w:gridSpan w:val="3"/>
            <w:vAlign w:val="center"/>
          </w:tcPr>
          <w:p w14:paraId="52E744BE" w14:textId="77777777" w:rsidR="009235B2" w:rsidRPr="00167931" w:rsidRDefault="009235B2" w:rsidP="006932B5">
            <w:r w:rsidRPr="00C83E24">
              <w:t>Szkolenie: Zasady oceny i wyboru projektów do dofinansowania</w:t>
            </w:r>
          </w:p>
        </w:tc>
        <w:tc>
          <w:tcPr>
            <w:tcW w:w="4394" w:type="dxa"/>
            <w:gridSpan w:val="2"/>
            <w:vAlign w:val="center"/>
          </w:tcPr>
          <w:p w14:paraId="0D4520A4" w14:textId="77777777" w:rsidR="009235B2" w:rsidRPr="006A0B67" w:rsidRDefault="009235B2" w:rsidP="006932B5">
            <w:r w:rsidRPr="00C83E24">
              <w:t>Urząd Marszałkows</w:t>
            </w:r>
            <w:r>
              <w:t>ki Województwa Małopolskiego</w:t>
            </w:r>
          </w:p>
        </w:tc>
        <w:tc>
          <w:tcPr>
            <w:tcW w:w="1973" w:type="dxa"/>
            <w:gridSpan w:val="2"/>
            <w:vAlign w:val="center"/>
          </w:tcPr>
          <w:p w14:paraId="3001F178" w14:textId="77777777" w:rsidR="009235B2" w:rsidRDefault="009235B2" w:rsidP="006932B5">
            <w:pPr>
              <w:jc w:val="center"/>
            </w:pPr>
            <w:r>
              <w:t>1</w:t>
            </w:r>
          </w:p>
        </w:tc>
      </w:tr>
      <w:tr w:rsidR="009235B2" w14:paraId="5C8EB7F9" w14:textId="77777777" w:rsidTr="006932B5">
        <w:trPr>
          <w:gridAfter w:val="1"/>
          <w:wAfter w:w="14" w:type="dxa"/>
          <w:trHeight w:val="375"/>
        </w:trPr>
        <w:tc>
          <w:tcPr>
            <w:tcW w:w="1696" w:type="dxa"/>
            <w:vAlign w:val="center"/>
          </w:tcPr>
          <w:p w14:paraId="7895CBAA" w14:textId="77777777" w:rsidR="009235B2" w:rsidRPr="00C83E24" w:rsidRDefault="009235B2" w:rsidP="006932B5">
            <w:pPr>
              <w:jc w:val="center"/>
            </w:pPr>
            <w:r>
              <w:t>17.12.2019</w:t>
            </w:r>
          </w:p>
        </w:tc>
        <w:tc>
          <w:tcPr>
            <w:tcW w:w="6235" w:type="dxa"/>
            <w:gridSpan w:val="3"/>
            <w:vAlign w:val="center"/>
          </w:tcPr>
          <w:p w14:paraId="25B33B0F" w14:textId="77777777" w:rsidR="009235B2" w:rsidRPr="00C83E24" w:rsidRDefault="009235B2" w:rsidP="006932B5">
            <w:r w:rsidRPr="00C83E24">
              <w:t>Szkolenie: Zasady ewaluacji i monitoringu LSR</w:t>
            </w:r>
          </w:p>
        </w:tc>
        <w:tc>
          <w:tcPr>
            <w:tcW w:w="4394" w:type="dxa"/>
            <w:gridSpan w:val="2"/>
            <w:vAlign w:val="center"/>
          </w:tcPr>
          <w:p w14:paraId="67ED837E" w14:textId="77777777" w:rsidR="009235B2" w:rsidRPr="00C83E24" w:rsidRDefault="009235B2" w:rsidP="006932B5">
            <w:r w:rsidRPr="00C83E24">
              <w:t>Ministerstwo Rolnictwa i Rozwoju Wsi</w:t>
            </w:r>
          </w:p>
        </w:tc>
        <w:tc>
          <w:tcPr>
            <w:tcW w:w="1973" w:type="dxa"/>
            <w:gridSpan w:val="2"/>
            <w:vAlign w:val="center"/>
          </w:tcPr>
          <w:p w14:paraId="1DDA58D5" w14:textId="77777777" w:rsidR="009235B2" w:rsidRDefault="009235B2" w:rsidP="006932B5">
            <w:pPr>
              <w:jc w:val="center"/>
            </w:pPr>
            <w:r>
              <w:t>1</w:t>
            </w:r>
          </w:p>
        </w:tc>
      </w:tr>
      <w:tr w:rsidR="009235B2" w14:paraId="689001DC" w14:textId="77777777" w:rsidTr="006932B5">
        <w:trPr>
          <w:gridAfter w:val="1"/>
          <w:wAfter w:w="14" w:type="dxa"/>
          <w:trHeight w:val="375"/>
        </w:trPr>
        <w:tc>
          <w:tcPr>
            <w:tcW w:w="1696" w:type="dxa"/>
            <w:vAlign w:val="center"/>
          </w:tcPr>
          <w:p w14:paraId="6A34A811" w14:textId="77777777" w:rsidR="009235B2" w:rsidRDefault="009235B2" w:rsidP="006932B5">
            <w:pPr>
              <w:jc w:val="center"/>
            </w:pPr>
            <w:r>
              <w:t>13.01.2020</w:t>
            </w:r>
          </w:p>
        </w:tc>
        <w:tc>
          <w:tcPr>
            <w:tcW w:w="6235" w:type="dxa"/>
            <w:gridSpan w:val="3"/>
            <w:vAlign w:val="center"/>
          </w:tcPr>
          <w:p w14:paraId="01208180" w14:textId="77777777" w:rsidR="009235B2" w:rsidRPr="00C83E24" w:rsidRDefault="009235B2" w:rsidP="006932B5">
            <w:r w:rsidRPr="0035072B">
              <w:t>Szkolenie: Zasady oceny i wyboru projektów do dofinansowania</w:t>
            </w:r>
          </w:p>
        </w:tc>
        <w:tc>
          <w:tcPr>
            <w:tcW w:w="4394" w:type="dxa"/>
            <w:gridSpan w:val="2"/>
            <w:vAlign w:val="center"/>
          </w:tcPr>
          <w:p w14:paraId="5714BF80" w14:textId="77777777" w:rsidR="009235B2" w:rsidRPr="00C83E24" w:rsidRDefault="009235B2" w:rsidP="006932B5">
            <w:r w:rsidRPr="0035072B">
              <w:t>Urząd Marszałkow</w:t>
            </w:r>
            <w:r>
              <w:t>ski Województwa Małopolskiego</w:t>
            </w:r>
          </w:p>
        </w:tc>
        <w:tc>
          <w:tcPr>
            <w:tcW w:w="1973" w:type="dxa"/>
            <w:gridSpan w:val="2"/>
            <w:vAlign w:val="center"/>
          </w:tcPr>
          <w:p w14:paraId="52036D96" w14:textId="77777777" w:rsidR="009235B2" w:rsidRDefault="009235B2" w:rsidP="006932B5">
            <w:pPr>
              <w:jc w:val="center"/>
            </w:pPr>
            <w:r>
              <w:t>1</w:t>
            </w:r>
          </w:p>
        </w:tc>
      </w:tr>
      <w:tr w:rsidR="009235B2" w14:paraId="2D67FEE6" w14:textId="77777777" w:rsidTr="006932B5">
        <w:trPr>
          <w:gridAfter w:val="1"/>
          <w:wAfter w:w="14" w:type="dxa"/>
          <w:trHeight w:val="375"/>
        </w:trPr>
        <w:tc>
          <w:tcPr>
            <w:tcW w:w="1696" w:type="dxa"/>
            <w:vAlign w:val="center"/>
          </w:tcPr>
          <w:p w14:paraId="77A4441D" w14:textId="77777777" w:rsidR="009235B2" w:rsidRDefault="009235B2" w:rsidP="006932B5">
            <w:pPr>
              <w:jc w:val="center"/>
            </w:pPr>
            <w:r>
              <w:t>24.06.2020</w:t>
            </w:r>
          </w:p>
        </w:tc>
        <w:tc>
          <w:tcPr>
            <w:tcW w:w="6235" w:type="dxa"/>
            <w:gridSpan w:val="3"/>
            <w:vAlign w:val="center"/>
          </w:tcPr>
          <w:p w14:paraId="73D5FBA7" w14:textId="77777777" w:rsidR="009235B2" w:rsidRPr="0035072B" w:rsidRDefault="009235B2" w:rsidP="006932B5">
            <w:r w:rsidRPr="0035072B">
              <w:t>Szkolenie: Zasady ewaluacji i monitoringu LSR</w:t>
            </w:r>
          </w:p>
        </w:tc>
        <w:tc>
          <w:tcPr>
            <w:tcW w:w="4394" w:type="dxa"/>
            <w:gridSpan w:val="2"/>
            <w:vAlign w:val="center"/>
          </w:tcPr>
          <w:p w14:paraId="73241DE4" w14:textId="77777777" w:rsidR="009235B2" w:rsidRPr="0035072B" w:rsidRDefault="009235B2" w:rsidP="006932B5">
            <w:r w:rsidRPr="0035072B">
              <w:t>Urząd Marszałkowski Województwa Małopolskiego</w:t>
            </w:r>
          </w:p>
        </w:tc>
        <w:tc>
          <w:tcPr>
            <w:tcW w:w="1973" w:type="dxa"/>
            <w:gridSpan w:val="2"/>
            <w:vAlign w:val="center"/>
          </w:tcPr>
          <w:p w14:paraId="4B9BA724" w14:textId="77777777" w:rsidR="009235B2" w:rsidRDefault="009235B2" w:rsidP="006932B5">
            <w:pPr>
              <w:jc w:val="center"/>
            </w:pPr>
            <w:r>
              <w:t>2</w:t>
            </w:r>
          </w:p>
        </w:tc>
      </w:tr>
      <w:tr w:rsidR="009235B2" w14:paraId="0EEB455F" w14:textId="77777777" w:rsidTr="006932B5">
        <w:trPr>
          <w:gridAfter w:val="1"/>
          <w:wAfter w:w="14" w:type="dxa"/>
          <w:trHeight w:val="375"/>
        </w:trPr>
        <w:tc>
          <w:tcPr>
            <w:tcW w:w="1696" w:type="dxa"/>
            <w:vAlign w:val="center"/>
          </w:tcPr>
          <w:p w14:paraId="09AA89D6" w14:textId="77777777" w:rsidR="009235B2" w:rsidRDefault="009235B2" w:rsidP="006932B5">
            <w:pPr>
              <w:jc w:val="center"/>
            </w:pPr>
            <w:r>
              <w:t>16.09.2020</w:t>
            </w:r>
          </w:p>
        </w:tc>
        <w:tc>
          <w:tcPr>
            <w:tcW w:w="6235" w:type="dxa"/>
            <w:gridSpan w:val="3"/>
            <w:vAlign w:val="center"/>
          </w:tcPr>
          <w:p w14:paraId="6E7686C5" w14:textId="77777777" w:rsidR="009235B2" w:rsidRPr="0035072B" w:rsidRDefault="009235B2" w:rsidP="006932B5">
            <w:r w:rsidRPr="00F43D1A">
              <w:t>Szkolenie: Zasady wypełniania dokumentacji aplikacyjnej i rozliczeniowej w ramach poddziałania 19.2</w:t>
            </w:r>
          </w:p>
        </w:tc>
        <w:tc>
          <w:tcPr>
            <w:tcW w:w="4394" w:type="dxa"/>
            <w:gridSpan w:val="2"/>
            <w:vAlign w:val="center"/>
          </w:tcPr>
          <w:p w14:paraId="541D1DF7" w14:textId="77777777" w:rsidR="009235B2" w:rsidRPr="0035072B" w:rsidRDefault="009235B2" w:rsidP="006932B5">
            <w:r w:rsidRPr="0035072B">
              <w:t>Urząd Marszałkowski Województwa Małopolskiego</w:t>
            </w:r>
          </w:p>
        </w:tc>
        <w:tc>
          <w:tcPr>
            <w:tcW w:w="1973" w:type="dxa"/>
            <w:gridSpan w:val="2"/>
            <w:vAlign w:val="center"/>
          </w:tcPr>
          <w:p w14:paraId="7C1363DE" w14:textId="77777777" w:rsidR="009235B2" w:rsidRDefault="009235B2" w:rsidP="006932B5">
            <w:pPr>
              <w:jc w:val="center"/>
            </w:pPr>
            <w:r>
              <w:t>1</w:t>
            </w:r>
          </w:p>
        </w:tc>
      </w:tr>
      <w:tr w:rsidR="009235B2" w14:paraId="49CC299D" w14:textId="77777777" w:rsidTr="006932B5">
        <w:trPr>
          <w:gridAfter w:val="1"/>
          <w:wAfter w:w="14" w:type="dxa"/>
          <w:trHeight w:val="375"/>
        </w:trPr>
        <w:tc>
          <w:tcPr>
            <w:tcW w:w="1696" w:type="dxa"/>
            <w:vAlign w:val="center"/>
          </w:tcPr>
          <w:p w14:paraId="72D0FB97" w14:textId="77777777" w:rsidR="009235B2" w:rsidRDefault="009235B2" w:rsidP="006932B5">
            <w:pPr>
              <w:jc w:val="center"/>
            </w:pPr>
            <w:r>
              <w:t>16.12.2020</w:t>
            </w:r>
          </w:p>
        </w:tc>
        <w:tc>
          <w:tcPr>
            <w:tcW w:w="6235" w:type="dxa"/>
            <w:gridSpan w:val="3"/>
            <w:vAlign w:val="center"/>
          </w:tcPr>
          <w:p w14:paraId="5650C4E4" w14:textId="77777777" w:rsidR="009235B2" w:rsidRPr="00F43D1A" w:rsidRDefault="009235B2" w:rsidP="006932B5">
            <w:r w:rsidRPr="00F43D1A">
              <w:t>Szkolenie: Zasady wypełniania dokumentacji aplikacyjnej i rozliczeniowej w ramach poddziałania 19.2</w:t>
            </w:r>
          </w:p>
        </w:tc>
        <w:tc>
          <w:tcPr>
            <w:tcW w:w="4394" w:type="dxa"/>
            <w:gridSpan w:val="2"/>
            <w:vAlign w:val="center"/>
          </w:tcPr>
          <w:p w14:paraId="739E548A" w14:textId="77777777" w:rsidR="009235B2" w:rsidRPr="0035072B" w:rsidRDefault="009235B2" w:rsidP="006932B5">
            <w:r w:rsidRPr="0035072B">
              <w:t>Urząd Marszałkowski Województwa Małopolskiego</w:t>
            </w:r>
          </w:p>
        </w:tc>
        <w:tc>
          <w:tcPr>
            <w:tcW w:w="1973" w:type="dxa"/>
            <w:gridSpan w:val="2"/>
            <w:vAlign w:val="center"/>
          </w:tcPr>
          <w:p w14:paraId="1C1E19B0" w14:textId="77777777" w:rsidR="009235B2" w:rsidRDefault="009235B2" w:rsidP="006932B5">
            <w:pPr>
              <w:jc w:val="center"/>
            </w:pPr>
            <w:r>
              <w:t>1</w:t>
            </w:r>
          </w:p>
        </w:tc>
      </w:tr>
      <w:tr w:rsidR="009235B2" w14:paraId="057B65A5" w14:textId="77777777" w:rsidTr="006932B5">
        <w:trPr>
          <w:gridAfter w:val="1"/>
          <w:wAfter w:w="14" w:type="dxa"/>
          <w:trHeight w:val="375"/>
        </w:trPr>
        <w:tc>
          <w:tcPr>
            <w:tcW w:w="1696" w:type="dxa"/>
            <w:vAlign w:val="center"/>
          </w:tcPr>
          <w:p w14:paraId="38653A1C" w14:textId="77777777" w:rsidR="009235B2" w:rsidRDefault="009235B2" w:rsidP="006932B5">
            <w:pPr>
              <w:jc w:val="center"/>
            </w:pPr>
            <w:r>
              <w:t>09.04.2021</w:t>
            </w:r>
          </w:p>
        </w:tc>
        <w:tc>
          <w:tcPr>
            <w:tcW w:w="6235" w:type="dxa"/>
            <w:gridSpan w:val="3"/>
            <w:vAlign w:val="center"/>
          </w:tcPr>
          <w:p w14:paraId="1E73285A" w14:textId="77777777" w:rsidR="009235B2" w:rsidRPr="00F43D1A" w:rsidRDefault="009235B2" w:rsidP="006932B5">
            <w:r>
              <w:t>Szkolenie dla Lokalnych Grup Działania</w:t>
            </w:r>
          </w:p>
        </w:tc>
        <w:tc>
          <w:tcPr>
            <w:tcW w:w="4394" w:type="dxa"/>
            <w:gridSpan w:val="2"/>
            <w:vAlign w:val="center"/>
          </w:tcPr>
          <w:p w14:paraId="42DFD8EA" w14:textId="77777777" w:rsidR="009235B2" w:rsidRPr="0035072B" w:rsidRDefault="009235B2" w:rsidP="006932B5">
            <w:r>
              <w:t>Urząd Marszałkowski Województwa Małopolskiego</w:t>
            </w:r>
          </w:p>
        </w:tc>
        <w:tc>
          <w:tcPr>
            <w:tcW w:w="1973" w:type="dxa"/>
            <w:gridSpan w:val="2"/>
            <w:vAlign w:val="center"/>
          </w:tcPr>
          <w:p w14:paraId="20916925" w14:textId="77777777" w:rsidR="009235B2" w:rsidRDefault="009235B2" w:rsidP="006932B5">
            <w:pPr>
              <w:jc w:val="center"/>
            </w:pPr>
            <w:r>
              <w:t>3</w:t>
            </w:r>
          </w:p>
        </w:tc>
      </w:tr>
      <w:tr w:rsidR="009235B2" w14:paraId="23E20C6A" w14:textId="77777777" w:rsidTr="006932B5">
        <w:trPr>
          <w:gridAfter w:val="1"/>
          <w:wAfter w:w="14" w:type="dxa"/>
          <w:trHeight w:val="375"/>
        </w:trPr>
        <w:tc>
          <w:tcPr>
            <w:tcW w:w="1696" w:type="dxa"/>
            <w:vAlign w:val="center"/>
          </w:tcPr>
          <w:p w14:paraId="69F71D11" w14:textId="77777777" w:rsidR="009235B2" w:rsidRDefault="009235B2" w:rsidP="006932B5">
            <w:pPr>
              <w:jc w:val="center"/>
            </w:pPr>
            <w:r>
              <w:t>17.05.2021</w:t>
            </w:r>
          </w:p>
        </w:tc>
        <w:tc>
          <w:tcPr>
            <w:tcW w:w="6235" w:type="dxa"/>
            <w:gridSpan w:val="3"/>
            <w:vAlign w:val="center"/>
          </w:tcPr>
          <w:p w14:paraId="482302DF" w14:textId="77777777" w:rsidR="009235B2" w:rsidRDefault="009235B2" w:rsidP="006932B5">
            <w:r>
              <w:t>Szkolenie: dodatkowa alokacja na poddziałania 19.2 i 19.4</w:t>
            </w:r>
          </w:p>
        </w:tc>
        <w:tc>
          <w:tcPr>
            <w:tcW w:w="4394" w:type="dxa"/>
            <w:gridSpan w:val="2"/>
            <w:vAlign w:val="center"/>
          </w:tcPr>
          <w:p w14:paraId="0231FBDC" w14:textId="77777777" w:rsidR="009235B2" w:rsidRDefault="009235B2" w:rsidP="006932B5">
            <w:r>
              <w:t xml:space="preserve">Urząd Marszałkowski </w:t>
            </w:r>
          </w:p>
        </w:tc>
        <w:tc>
          <w:tcPr>
            <w:tcW w:w="1973" w:type="dxa"/>
            <w:gridSpan w:val="2"/>
            <w:vAlign w:val="center"/>
          </w:tcPr>
          <w:p w14:paraId="5297C80A" w14:textId="77777777" w:rsidR="009235B2" w:rsidRDefault="009235B2" w:rsidP="006932B5">
            <w:pPr>
              <w:jc w:val="center"/>
            </w:pPr>
            <w:r>
              <w:t>2</w:t>
            </w:r>
          </w:p>
        </w:tc>
      </w:tr>
      <w:tr w:rsidR="009235B2" w14:paraId="3B3FE636" w14:textId="77777777" w:rsidTr="006932B5">
        <w:trPr>
          <w:trHeight w:val="694"/>
        </w:trPr>
        <w:tc>
          <w:tcPr>
            <w:tcW w:w="14312" w:type="dxa"/>
            <w:gridSpan w:val="9"/>
            <w:vAlign w:val="center"/>
          </w:tcPr>
          <w:p w14:paraId="320314C0" w14:textId="77777777" w:rsidR="009235B2" w:rsidRPr="00B03D5F" w:rsidRDefault="009235B2" w:rsidP="006932B5">
            <w:pPr>
              <w:jc w:val="center"/>
            </w:pPr>
            <w:r w:rsidRPr="00B03D5F">
              <w:t>Szkolenia członków organów LGD w okresie od 1.01.2016 do 31.05.2021</w:t>
            </w:r>
          </w:p>
        </w:tc>
      </w:tr>
      <w:tr w:rsidR="009235B2" w14:paraId="43443766" w14:textId="77777777" w:rsidTr="006932B5">
        <w:trPr>
          <w:trHeight w:val="694"/>
        </w:trPr>
        <w:tc>
          <w:tcPr>
            <w:tcW w:w="1714" w:type="dxa"/>
            <w:gridSpan w:val="2"/>
            <w:vAlign w:val="center"/>
          </w:tcPr>
          <w:p w14:paraId="1D6F8501" w14:textId="77777777" w:rsidR="009235B2" w:rsidRDefault="009235B2" w:rsidP="006932B5">
            <w:pPr>
              <w:jc w:val="center"/>
            </w:pPr>
            <w:r>
              <w:t>Data szkolenia</w:t>
            </w:r>
          </w:p>
        </w:tc>
        <w:tc>
          <w:tcPr>
            <w:tcW w:w="4802" w:type="dxa"/>
            <w:vAlign w:val="center"/>
          </w:tcPr>
          <w:p w14:paraId="5A4E339B" w14:textId="77777777" w:rsidR="009235B2" w:rsidRDefault="009235B2" w:rsidP="006932B5">
            <w:pPr>
              <w:jc w:val="center"/>
            </w:pPr>
            <w:r>
              <w:t>Temat szkolenia</w:t>
            </w:r>
          </w:p>
        </w:tc>
        <w:tc>
          <w:tcPr>
            <w:tcW w:w="4252" w:type="dxa"/>
            <w:gridSpan w:val="2"/>
            <w:vAlign w:val="center"/>
          </w:tcPr>
          <w:p w14:paraId="051E9CA6" w14:textId="77777777" w:rsidR="009235B2" w:rsidRDefault="009235B2" w:rsidP="006932B5">
            <w:pPr>
              <w:jc w:val="center"/>
            </w:pPr>
            <w:r>
              <w:t>Wykonawca szkolenia</w:t>
            </w:r>
          </w:p>
        </w:tc>
        <w:tc>
          <w:tcPr>
            <w:tcW w:w="1843" w:type="dxa"/>
            <w:gridSpan w:val="2"/>
            <w:vAlign w:val="center"/>
          </w:tcPr>
          <w:p w14:paraId="026C4FE5" w14:textId="77777777" w:rsidR="009235B2" w:rsidRDefault="009235B2" w:rsidP="006932B5">
            <w:pPr>
              <w:jc w:val="center"/>
            </w:pPr>
            <w:r>
              <w:t>Liczba przeszkolonych członków zarządu</w:t>
            </w:r>
          </w:p>
        </w:tc>
        <w:tc>
          <w:tcPr>
            <w:tcW w:w="1701" w:type="dxa"/>
            <w:gridSpan w:val="2"/>
            <w:vAlign w:val="center"/>
          </w:tcPr>
          <w:p w14:paraId="1041B187" w14:textId="77777777" w:rsidR="009235B2" w:rsidRDefault="009235B2" w:rsidP="006932B5">
            <w:pPr>
              <w:jc w:val="center"/>
            </w:pPr>
            <w:r>
              <w:t>Liczba przeszkolonych członków rady</w:t>
            </w:r>
          </w:p>
        </w:tc>
      </w:tr>
      <w:tr w:rsidR="009235B2" w14:paraId="771EDC03" w14:textId="77777777" w:rsidTr="006932B5">
        <w:trPr>
          <w:trHeight w:val="332"/>
        </w:trPr>
        <w:tc>
          <w:tcPr>
            <w:tcW w:w="1714" w:type="dxa"/>
            <w:gridSpan w:val="2"/>
            <w:vAlign w:val="center"/>
          </w:tcPr>
          <w:p w14:paraId="2B0E2D1B" w14:textId="77777777" w:rsidR="009235B2" w:rsidRDefault="009235B2" w:rsidP="006932B5">
            <w:pPr>
              <w:jc w:val="center"/>
            </w:pPr>
            <w:r>
              <w:t>03-04.08.2016</w:t>
            </w:r>
          </w:p>
        </w:tc>
        <w:tc>
          <w:tcPr>
            <w:tcW w:w="4802" w:type="dxa"/>
            <w:vAlign w:val="center"/>
          </w:tcPr>
          <w:p w14:paraId="59E5319C" w14:textId="77777777" w:rsidR="009235B2" w:rsidRDefault="009235B2" w:rsidP="006932B5">
            <w:r w:rsidRPr="00524AC5">
              <w:t>Szkolenie: Zasady wdrażania LSR i jej aktualizacja</w:t>
            </w:r>
          </w:p>
        </w:tc>
        <w:tc>
          <w:tcPr>
            <w:tcW w:w="4252" w:type="dxa"/>
            <w:gridSpan w:val="2"/>
            <w:vAlign w:val="center"/>
          </w:tcPr>
          <w:p w14:paraId="48AD0E7B" w14:textId="77777777" w:rsidR="009235B2" w:rsidRDefault="009235B2" w:rsidP="006932B5">
            <w:r w:rsidRPr="00524AC5">
              <w:t xml:space="preserve">Barbara </w:t>
            </w:r>
            <w:proofErr w:type="spellStart"/>
            <w:r w:rsidRPr="00524AC5">
              <w:t>Petek</w:t>
            </w:r>
            <w:proofErr w:type="spellEnd"/>
            <w:r w:rsidRPr="00524AC5">
              <w:t>-Matuła</w:t>
            </w:r>
          </w:p>
        </w:tc>
        <w:tc>
          <w:tcPr>
            <w:tcW w:w="1843" w:type="dxa"/>
            <w:gridSpan w:val="2"/>
            <w:vAlign w:val="center"/>
          </w:tcPr>
          <w:p w14:paraId="3211523C" w14:textId="77777777" w:rsidR="009235B2" w:rsidRDefault="009235B2" w:rsidP="006932B5">
            <w:pPr>
              <w:jc w:val="center"/>
            </w:pPr>
            <w:r>
              <w:t>5</w:t>
            </w:r>
          </w:p>
        </w:tc>
        <w:tc>
          <w:tcPr>
            <w:tcW w:w="1701" w:type="dxa"/>
            <w:gridSpan w:val="2"/>
            <w:vAlign w:val="center"/>
          </w:tcPr>
          <w:p w14:paraId="5D8CA18F" w14:textId="77777777" w:rsidR="009235B2" w:rsidRDefault="009235B2" w:rsidP="006932B5">
            <w:pPr>
              <w:jc w:val="center"/>
            </w:pPr>
            <w:r>
              <w:t>20</w:t>
            </w:r>
          </w:p>
        </w:tc>
      </w:tr>
      <w:tr w:rsidR="009235B2" w14:paraId="1117600F" w14:textId="77777777" w:rsidTr="006932B5">
        <w:trPr>
          <w:trHeight w:val="261"/>
        </w:trPr>
        <w:tc>
          <w:tcPr>
            <w:tcW w:w="1714" w:type="dxa"/>
            <w:gridSpan w:val="2"/>
            <w:vAlign w:val="center"/>
          </w:tcPr>
          <w:p w14:paraId="75EB62F6" w14:textId="77777777" w:rsidR="009235B2" w:rsidRDefault="009235B2" w:rsidP="006932B5">
            <w:pPr>
              <w:jc w:val="center"/>
            </w:pPr>
            <w:r>
              <w:t>14.09.2016</w:t>
            </w:r>
          </w:p>
        </w:tc>
        <w:tc>
          <w:tcPr>
            <w:tcW w:w="4802" w:type="dxa"/>
            <w:vAlign w:val="center"/>
          </w:tcPr>
          <w:p w14:paraId="62406B94" w14:textId="77777777" w:rsidR="009235B2" w:rsidRDefault="009235B2" w:rsidP="006932B5">
            <w:r w:rsidRPr="00C479A9">
              <w:t>Szkolenie: Zasady oceny i wyboru projektów do dofinansowania</w:t>
            </w:r>
          </w:p>
        </w:tc>
        <w:tc>
          <w:tcPr>
            <w:tcW w:w="4252" w:type="dxa"/>
            <w:gridSpan w:val="2"/>
            <w:vAlign w:val="center"/>
          </w:tcPr>
          <w:p w14:paraId="5C6C027A" w14:textId="77777777" w:rsidR="009235B2" w:rsidRDefault="009235B2" w:rsidP="006932B5">
            <w:r>
              <w:t xml:space="preserve">Katarzyna </w:t>
            </w:r>
            <w:proofErr w:type="spellStart"/>
            <w:r>
              <w:t>Jasnos</w:t>
            </w:r>
            <w:proofErr w:type="spellEnd"/>
          </w:p>
        </w:tc>
        <w:tc>
          <w:tcPr>
            <w:tcW w:w="1843" w:type="dxa"/>
            <w:gridSpan w:val="2"/>
            <w:vAlign w:val="center"/>
          </w:tcPr>
          <w:p w14:paraId="36A7E9DF" w14:textId="77777777" w:rsidR="009235B2" w:rsidRDefault="009235B2" w:rsidP="006932B5">
            <w:pPr>
              <w:jc w:val="center"/>
            </w:pPr>
            <w:r>
              <w:t>-</w:t>
            </w:r>
          </w:p>
        </w:tc>
        <w:tc>
          <w:tcPr>
            <w:tcW w:w="1701" w:type="dxa"/>
            <w:gridSpan w:val="2"/>
            <w:vAlign w:val="center"/>
          </w:tcPr>
          <w:p w14:paraId="62C3EAE6" w14:textId="77777777" w:rsidR="009235B2" w:rsidRDefault="009235B2" w:rsidP="006932B5">
            <w:pPr>
              <w:jc w:val="center"/>
            </w:pPr>
            <w:r>
              <w:t>16</w:t>
            </w:r>
          </w:p>
        </w:tc>
      </w:tr>
      <w:tr w:rsidR="009235B2" w14:paraId="494E811A" w14:textId="77777777" w:rsidTr="006932B5">
        <w:trPr>
          <w:trHeight w:val="264"/>
        </w:trPr>
        <w:tc>
          <w:tcPr>
            <w:tcW w:w="1714" w:type="dxa"/>
            <w:gridSpan w:val="2"/>
            <w:vAlign w:val="center"/>
          </w:tcPr>
          <w:p w14:paraId="48CCE582" w14:textId="77777777" w:rsidR="009235B2" w:rsidRDefault="009235B2" w:rsidP="006932B5">
            <w:pPr>
              <w:jc w:val="center"/>
            </w:pPr>
            <w:r>
              <w:t>01.12.2016</w:t>
            </w:r>
          </w:p>
        </w:tc>
        <w:tc>
          <w:tcPr>
            <w:tcW w:w="4802" w:type="dxa"/>
            <w:vAlign w:val="center"/>
          </w:tcPr>
          <w:p w14:paraId="778D7FB2" w14:textId="77777777" w:rsidR="009235B2" w:rsidRDefault="009235B2" w:rsidP="006932B5">
            <w:r w:rsidRPr="00FC39BE">
              <w:t>Szkolenie: Zasady oceny i wyboru projektów do dofinansowania</w:t>
            </w:r>
          </w:p>
        </w:tc>
        <w:tc>
          <w:tcPr>
            <w:tcW w:w="4252" w:type="dxa"/>
            <w:gridSpan w:val="2"/>
            <w:vAlign w:val="center"/>
          </w:tcPr>
          <w:p w14:paraId="0A68B6D8" w14:textId="77777777" w:rsidR="009235B2" w:rsidRDefault="009235B2" w:rsidP="006932B5">
            <w:r>
              <w:t xml:space="preserve">Katarzyna </w:t>
            </w:r>
            <w:proofErr w:type="spellStart"/>
            <w:r>
              <w:t>Jasnos</w:t>
            </w:r>
            <w:proofErr w:type="spellEnd"/>
          </w:p>
        </w:tc>
        <w:tc>
          <w:tcPr>
            <w:tcW w:w="1843" w:type="dxa"/>
            <w:gridSpan w:val="2"/>
            <w:vAlign w:val="center"/>
          </w:tcPr>
          <w:p w14:paraId="6E3B3496" w14:textId="77777777" w:rsidR="009235B2" w:rsidRDefault="009235B2" w:rsidP="006932B5">
            <w:pPr>
              <w:jc w:val="center"/>
            </w:pPr>
            <w:r>
              <w:t>-</w:t>
            </w:r>
          </w:p>
        </w:tc>
        <w:tc>
          <w:tcPr>
            <w:tcW w:w="1701" w:type="dxa"/>
            <w:gridSpan w:val="2"/>
            <w:vAlign w:val="center"/>
          </w:tcPr>
          <w:p w14:paraId="705D6091" w14:textId="77777777" w:rsidR="009235B2" w:rsidRDefault="009235B2" w:rsidP="006932B5">
            <w:pPr>
              <w:jc w:val="center"/>
            </w:pPr>
            <w:r>
              <w:t>12</w:t>
            </w:r>
          </w:p>
        </w:tc>
      </w:tr>
      <w:tr w:rsidR="009235B2" w14:paraId="59C005FD" w14:textId="77777777" w:rsidTr="006932B5">
        <w:trPr>
          <w:trHeight w:val="264"/>
        </w:trPr>
        <w:tc>
          <w:tcPr>
            <w:tcW w:w="1714" w:type="dxa"/>
            <w:gridSpan w:val="2"/>
            <w:vAlign w:val="center"/>
          </w:tcPr>
          <w:p w14:paraId="63BBA7F9" w14:textId="77777777" w:rsidR="009235B2" w:rsidRDefault="009235B2" w:rsidP="006932B5">
            <w:pPr>
              <w:jc w:val="center"/>
            </w:pPr>
            <w:r>
              <w:t>26.07.</w:t>
            </w:r>
            <w:r w:rsidRPr="00FD1D1E">
              <w:t>2017</w:t>
            </w:r>
          </w:p>
        </w:tc>
        <w:tc>
          <w:tcPr>
            <w:tcW w:w="4802" w:type="dxa"/>
            <w:vAlign w:val="center"/>
          </w:tcPr>
          <w:p w14:paraId="3127DA05" w14:textId="77777777" w:rsidR="009235B2" w:rsidRPr="00FC39BE" w:rsidRDefault="009235B2" w:rsidP="006932B5">
            <w:r w:rsidRPr="00FD1D1E">
              <w:t>Szkolenie: Zasady oceny i wyboru projektów do dofinansowania</w:t>
            </w:r>
          </w:p>
        </w:tc>
        <w:tc>
          <w:tcPr>
            <w:tcW w:w="4252" w:type="dxa"/>
            <w:gridSpan w:val="2"/>
            <w:vAlign w:val="center"/>
          </w:tcPr>
          <w:p w14:paraId="60E3AE22" w14:textId="77777777" w:rsidR="009235B2" w:rsidRDefault="009235B2" w:rsidP="006932B5">
            <w:r>
              <w:t xml:space="preserve">Katarzyna </w:t>
            </w:r>
            <w:proofErr w:type="spellStart"/>
            <w:r>
              <w:t>Jasnos</w:t>
            </w:r>
            <w:proofErr w:type="spellEnd"/>
          </w:p>
        </w:tc>
        <w:tc>
          <w:tcPr>
            <w:tcW w:w="1843" w:type="dxa"/>
            <w:gridSpan w:val="2"/>
            <w:vAlign w:val="center"/>
          </w:tcPr>
          <w:p w14:paraId="199C30A9" w14:textId="77777777" w:rsidR="009235B2" w:rsidRDefault="009235B2" w:rsidP="006932B5">
            <w:pPr>
              <w:jc w:val="center"/>
            </w:pPr>
            <w:r>
              <w:t>-</w:t>
            </w:r>
          </w:p>
        </w:tc>
        <w:tc>
          <w:tcPr>
            <w:tcW w:w="1701" w:type="dxa"/>
            <w:gridSpan w:val="2"/>
            <w:vAlign w:val="center"/>
          </w:tcPr>
          <w:p w14:paraId="180382DD" w14:textId="77777777" w:rsidR="009235B2" w:rsidRDefault="009235B2" w:rsidP="006932B5">
            <w:pPr>
              <w:jc w:val="center"/>
            </w:pPr>
            <w:r>
              <w:t>2</w:t>
            </w:r>
          </w:p>
        </w:tc>
      </w:tr>
      <w:tr w:rsidR="009235B2" w14:paraId="75EE7E7A" w14:textId="77777777" w:rsidTr="006932B5">
        <w:trPr>
          <w:trHeight w:val="264"/>
        </w:trPr>
        <w:tc>
          <w:tcPr>
            <w:tcW w:w="1714" w:type="dxa"/>
            <w:gridSpan w:val="2"/>
            <w:vAlign w:val="center"/>
          </w:tcPr>
          <w:p w14:paraId="36B2B378" w14:textId="77777777" w:rsidR="009235B2" w:rsidRDefault="009235B2" w:rsidP="006932B5">
            <w:pPr>
              <w:jc w:val="center"/>
            </w:pPr>
            <w:r>
              <w:t>26.09.2017</w:t>
            </w:r>
          </w:p>
        </w:tc>
        <w:tc>
          <w:tcPr>
            <w:tcW w:w="4802" w:type="dxa"/>
            <w:vAlign w:val="center"/>
          </w:tcPr>
          <w:p w14:paraId="009BE667" w14:textId="77777777" w:rsidR="009235B2" w:rsidRPr="00FD1D1E" w:rsidRDefault="009235B2" w:rsidP="006932B5">
            <w:r w:rsidRPr="00FD1D1E">
              <w:t>Szkolenie: Zasady oceny i wyboru projektów do dofinansowania</w:t>
            </w:r>
          </w:p>
        </w:tc>
        <w:tc>
          <w:tcPr>
            <w:tcW w:w="4252" w:type="dxa"/>
            <w:gridSpan w:val="2"/>
            <w:vAlign w:val="center"/>
          </w:tcPr>
          <w:p w14:paraId="77E2AECB" w14:textId="77777777" w:rsidR="009235B2" w:rsidRDefault="009235B2" w:rsidP="006932B5">
            <w:r>
              <w:t xml:space="preserve">Katarzyna </w:t>
            </w:r>
            <w:proofErr w:type="spellStart"/>
            <w:r>
              <w:t>Jasnos</w:t>
            </w:r>
            <w:proofErr w:type="spellEnd"/>
          </w:p>
        </w:tc>
        <w:tc>
          <w:tcPr>
            <w:tcW w:w="1843" w:type="dxa"/>
            <w:gridSpan w:val="2"/>
            <w:vAlign w:val="center"/>
          </w:tcPr>
          <w:p w14:paraId="4E58967C" w14:textId="77777777" w:rsidR="009235B2" w:rsidRDefault="009235B2" w:rsidP="006932B5">
            <w:pPr>
              <w:jc w:val="center"/>
            </w:pPr>
            <w:r>
              <w:t>-</w:t>
            </w:r>
          </w:p>
        </w:tc>
        <w:tc>
          <w:tcPr>
            <w:tcW w:w="1701" w:type="dxa"/>
            <w:gridSpan w:val="2"/>
            <w:vAlign w:val="center"/>
          </w:tcPr>
          <w:p w14:paraId="3791F847" w14:textId="77777777" w:rsidR="009235B2" w:rsidRDefault="009235B2" w:rsidP="006932B5">
            <w:pPr>
              <w:jc w:val="center"/>
            </w:pPr>
            <w:r>
              <w:t>1</w:t>
            </w:r>
          </w:p>
        </w:tc>
      </w:tr>
    </w:tbl>
    <w:p w14:paraId="5977017C" w14:textId="77777777" w:rsidR="009235B2" w:rsidRDefault="009235B2" w:rsidP="009235B2"/>
    <w:p w14:paraId="4580D2EE" w14:textId="77777777" w:rsidR="009235B2" w:rsidRDefault="009235B2" w:rsidP="009235B2">
      <w:r>
        <w:br w:type="column"/>
      </w:r>
    </w:p>
    <w:tbl>
      <w:tblPr>
        <w:tblStyle w:val="Tabela-Siatka"/>
        <w:tblW w:w="14312" w:type="dxa"/>
        <w:tblLook w:val="04A0" w:firstRow="1" w:lastRow="0" w:firstColumn="1" w:lastColumn="0" w:noHBand="0" w:noVBand="1"/>
      </w:tblPr>
      <w:tblGrid>
        <w:gridCol w:w="1714"/>
        <w:gridCol w:w="4802"/>
        <w:gridCol w:w="4252"/>
        <w:gridCol w:w="1843"/>
        <w:gridCol w:w="1701"/>
      </w:tblGrid>
      <w:tr w:rsidR="009235B2" w14:paraId="20E94023" w14:textId="77777777" w:rsidTr="006932B5">
        <w:trPr>
          <w:trHeight w:val="283"/>
        </w:trPr>
        <w:tc>
          <w:tcPr>
            <w:tcW w:w="1714" w:type="dxa"/>
            <w:vAlign w:val="center"/>
          </w:tcPr>
          <w:p w14:paraId="7A28C8FA" w14:textId="77777777" w:rsidR="009235B2" w:rsidRDefault="009235B2" w:rsidP="006932B5">
            <w:pPr>
              <w:jc w:val="center"/>
            </w:pPr>
            <w:r>
              <w:t>15.09.2017</w:t>
            </w:r>
          </w:p>
        </w:tc>
        <w:tc>
          <w:tcPr>
            <w:tcW w:w="4802" w:type="dxa"/>
            <w:vAlign w:val="center"/>
          </w:tcPr>
          <w:p w14:paraId="09B31AD5" w14:textId="77777777" w:rsidR="009235B2" w:rsidRDefault="009235B2" w:rsidP="006932B5">
            <w:r w:rsidRPr="008E146F">
              <w:t>Szkolenie: Zasady oceny i wyboru projektów do dofinansowania</w:t>
            </w:r>
          </w:p>
        </w:tc>
        <w:tc>
          <w:tcPr>
            <w:tcW w:w="4252" w:type="dxa"/>
            <w:vAlign w:val="center"/>
          </w:tcPr>
          <w:p w14:paraId="3719022B" w14:textId="77777777" w:rsidR="009235B2" w:rsidRDefault="009235B2" w:rsidP="006932B5">
            <w:r w:rsidRPr="008E146F">
              <w:t>Urząd Marszałkowski Województwa Małopolskiego</w:t>
            </w:r>
          </w:p>
        </w:tc>
        <w:tc>
          <w:tcPr>
            <w:tcW w:w="1843" w:type="dxa"/>
            <w:vAlign w:val="center"/>
          </w:tcPr>
          <w:p w14:paraId="55750C94" w14:textId="77777777" w:rsidR="009235B2" w:rsidRDefault="009235B2" w:rsidP="006932B5">
            <w:pPr>
              <w:jc w:val="center"/>
            </w:pPr>
            <w:r>
              <w:t>-</w:t>
            </w:r>
          </w:p>
        </w:tc>
        <w:tc>
          <w:tcPr>
            <w:tcW w:w="1701" w:type="dxa"/>
            <w:vAlign w:val="center"/>
          </w:tcPr>
          <w:p w14:paraId="06706542" w14:textId="77777777" w:rsidR="009235B2" w:rsidRDefault="009235B2" w:rsidP="006932B5">
            <w:pPr>
              <w:jc w:val="center"/>
            </w:pPr>
            <w:r>
              <w:t>18</w:t>
            </w:r>
          </w:p>
        </w:tc>
      </w:tr>
      <w:tr w:rsidR="009235B2" w14:paraId="23BE0A6E" w14:textId="77777777" w:rsidTr="006932B5">
        <w:trPr>
          <w:trHeight w:val="258"/>
        </w:trPr>
        <w:tc>
          <w:tcPr>
            <w:tcW w:w="1714" w:type="dxa"/>
            <w:vAlign w:val="center"/>
          </w:tcPr>
          <w:p w14:paraId="2F4E4A2B" w14:textId="77777777" w:rsidR="009235B2" w:rsidRDefault="009235B2" w:rsidP="006932B5">
            <w:pPr>
              <w:jc w:val="center"/>
            </w:pPr>
            <w:r>
              <w:t>02.04.2019</w:t>
            </w:r>
          </w:p>
        </w:tc>
        <w:tc>
          <w:tcPr>
            <w:tcW w:w="4802" w:type="dxa"/>
            <w:vAlign w:val="center"/>
          </w:tcPr>
          <w:p w14:paraId="69802A16" w14:textId="77777777" w:rsidR="009235B2" w:rsidRDefault="009235B2" w:rsidP="006932B5">
            <w:r w:rsidRPr="00B46AE9">
              <w:t>Szkolenie: Zasady oceny i wyboru projektów do dofinansowania</w:t>
            </w:r>
          </w:p>
        </w:tc>
        <w:tc>
          <w:tcPr>
            <w:tcW w:w="4252" w:type="dxa"/>
            <w:vAlign w:val="center"/>
          </w:tcPr>
          <w:p w14:paraId="74DB7F5B" w14:textId="77777777" w:rsidR="009235B2" w:rsidRDefault="009235B2" w:rsidP="006932B5">
            <w:r w:rsidRPr="00B46AE9">
              <w:t>Urząd Marszałkowski Województwa Małopolskiego</w:t>
            </w:r>
          </w:p>
        </w:tc>
        <w:tc>
          <w:tcPr>
            <w:tcW w:w="1843" w:type="dxa"/>
            <w:vAlign w:val="center"/>
          </w:tcPr>
          <w:p w14:paraId="23B1BF72" w14:textId="77777777" w:rsidR="009235B2" w:rsidRDefault="009235B2" w:rsidP="006932B5">
            <w:pPr>
              <w:jc w:val="center"/>
            </w:pPr>
            <w:r>
              <w:t>-</w:t>
            </w:r>
          </w:p>
        </w:tc>
        <w:tc>
          <w:tcPr>
            <w:tcW w:w="1701" w:type="dxa"/>
            <w:vAlign w:val="center"/>
          </w:tcPr>
          <w:p w14:paraId="750A35C7" w14:textId="77777777" w:rsidR="009235B2" w:rsidRDefault="009235B2" w:rsidP="006932B5">
            <w:pPr>
              <w:jc w:val="center"/>
            </w:pPr>
            <w:r>
              <w:t>4</w:t>
            </w:r>
          </w:p>
        </w:tc>
      </w:tr>
      <w:tr w:rsidR="009235B2" w14:paraId="5232D2C5" w14:textId="77777777" w:rsidTr="006932B5">
        <w:trPr>
          <w:trHeight w:val="277"/>
        </w:trPr>
        <w:tc>
          <w:tcPr>
            <w:tcW w:w="1714" w:type="dxa"/>
            <w:vAlign w:val="center"/>
          </w:tcPr>
          <w:p w14:paraId="4CA2F09B" w14:textId="77777777" w:rsidR="009235B2" w:rsidRDefault="009235B2" w:rsidP="006932B5">
            <w:pPr>
              <w:jc w:val="center"/>
            </w:pPr>
            <w:r>
              <w:t>17.04.2019</w:t>
            </w:r>
          </w:p>
        </w:tc>
        <w:tc>
          <w:tcPr>
            <w:tcW w:w="4802" w:type="dxa"/>
            <w:vAlign w:val="center"/>
          </w:tcPr>
          <w:p w14:paraId="21F55190" w14:textId="77777777" w:rsidR="009235B2" w:rsidRDefault="009235B2" w:rsidP="006932B5">
            <w:r w:rsidRPr="00B46AE9">
              <w:t>Szkolenie: Zasady oceny i wyboru projektów do dofinansowania</w:t>
            </w:r>
          </w:p>
        </w:tc>
        <w:tc>
          <w:tcPr>
            <w:tcW w:w="4252" w:type="dxa"/>
            <w:vAlign w:val="center"/>
          </w:tcPr>
          <w:p w14:paraId="5B46C053" w14:textId="77777777" w:rsidR="009235B2" w:rsidRDefault="009235B2" w:rsidP="006932B5">
            <w:r w:rsidRPr="00B46AE9">
              <w:t>Urząd Marszałkowski Województwa Małopolskiego</w:t>
            </w:r>
          </w:p>
        </w:tc>
        <w:tc>
          <w:tcPr>
            <w:tcW w:w="1843" w:type="dxa"/>
            <w:vAlign w:val="center"/>
          </w:tcPr>
          <w:p w14:paraId="444D2723" w14:textId="77777777" w:rsidR="009235B2" w:rsidRDefault="009235B2" w:rsidP="006932B5">
            <w:pPr>
              <w:jc w:val="center"/>
            </w:pPr>
            <w:r>
              <w:t>2</w:t>
            </w:r>
          </w:p>
        </w:tc>
        <w:tc>
          <w:tcPr>
            <w:tcW w:w="1701" w:type="dxa"/>
            <w:vAlign w:val="center"/>
          </w:tcPr>
          <w:p w14:paraId="5EE354A3" w14:textId="77777777" w:rsidR="009235B2" w:rsidRDefault="009235B2" w:rsidP="006932B5">
            <w:pPr>
              <w:jc w:val="center"/>
            </w:pPr>
            <w:r>
              <w:t>1</w:t>
            </w:r>
          </w:p>
        </w:tc>
      </w:tr>
      <w:tr w:rsidR="009235B2" w14:paraId="540D87A3" w14:textId="77777777" w:rsidTr="006932B5">
        <w:trPr>
          <w:trHeight w:val="266"/>
        </w:trPr>
        <w:tc>
          <w:tcPr>
            <w:tcW w:w="1714" w:type="dxa"/>
            <w:vAlign w:val="center"/>
          </w:tcPr>
          <w:p w14:paraId="02CCBC71" w14:textId="77777777" w:rsidR="009235B2" w:rsidRDefault="009235B2" w:rsidP="006932B5">
            <w:pPr>
              <w:jc w:val="center"/>
            </w:pPr>
            <w:r>
              <w:t>16.09.2019</w:t>
            </w:r>
          </w:p>
        </w:tc>
        <w:tc>
          <w:tcPr>
            <w:tcW w:w="4802" w:type="dxa"/>
            <w:vAlign w:val="center"/>
          </w:tcPr>
          <w:p w14:paraId="0365EB9C" w14:textId="77777777" w:rsidR="009235B2" w:rsidRDefault="009235B2" w:rsidP="006932B5">
            <w:r w:rsidRPr="00C83E24">
              <w:t xml:space="preserve">Szkolenie: </w:t>
            </w:r>
            <w:bookmarkStart w:id="77" w:name="_Hlk82785850"/>
            <w:r w:rsidRPr="00C83E24">
              <w:t>Zasady oceny i wyboru projektów do dofinansowania</w:t>
            </w:r>
            <w:bookmarkEnd w:id="77"/>
          </w:p>
        </w:tc>
        <w:tc>
          <w:tcPr>
            <w:tcW w:w="4252" w:type="dxa"/>
            <w:vAlign w:val="center"/>
          </w:tcPr>
          <w:p w14:paraId="780C67C2" w14:textId="77777777" w:rsidR="009235B2" w:rsidRDefault="009235B2" w:rsidP="006932B5">
            <w:r w:rsidRPr="00C83E24">
              <w:t>Urząd Marszałkowski</w:t>
            </w:r>
            <w:r>
              <w:t xml:space="preserve"> Województwa Małopolskiego</w:t>
            </w:r>
          </w:p>
        </w:tc>
        <w:tc>
          <w:tcPr>
            <w:tcW w:w="1843" w:type="dxa"/>
            <w:vAlign w:val="center"/>
          </w:tcPr>
          <w:p w14:paraId="0EF57522" w14:textId="77777777" w:rsidR="009235B2" w:rsidRDefault="009235B2" w:rsidP="006932B5">
            <w:pPr>
              <w:jc w:val="center"/>
            </w:pPr>
            <w:r>
              <w:t>2</w:t>
            </w:r>
          </w:p>
        </w:tc>
        <w:tc>
          <w:tcPr>
            <w:tcW w:w="1701" w:type="dxa"/>
            <w:vAlign w:val="center"/>
          </w:tcPr>
          <w:p w14:paraId="799B40B0" w14:textId="77777777" w:rsidR="009235B2" w:rsidRDefault="009235B2" w:rsidP="006932B5">
            <w:pPr>
              <w:jc w:val="center"/>
            </w:pPr>
            <w:r>
              <w:t>4</w:t>
            </w:r>
          </w:p>
        </w:tc>
      </w:tr>
      <w:tr w:rsidR="009235B2" w14:paraId="1E777942" w14:textId="77777777" w:rsidTr="006932B5">
        <w:trPr>
          <w:trHeight w:val="266"/>
        </w:trPr>
        <w:tc>
          <w:tcPr>
            <w:tcW w:w="1714" w:type="dxa"/>
            <w:vAlign w:val="center"/>
          </w:tcPr>
          <w:p w14:paraId="2619610B" w14:textId="77777777" w:rsidR="009235B2" w:rsidRDefault="009235B2" w:rsidP="006932B5">
            <w:pPr>
              <w:jc w:val="center"/>
            </w:pPr>
            <w:r>
              <w:t>25.10.2019</w:t>
            </w:r>
          </w:p>
        </w:tc>
        <w:tc>
          <w:tcPr>
            <w:tcW w:w="4802" w:type="dxa"/>
            <w:vAlign w:val="center"/>
          </w:tcPr>
          <w:p w14:paraId="36AC9AE5" w14:textId="77777777" w:rsidR="009235B2" w:rsidRPr="00C83E24" w:rsidRDefault="009235B2" w:rsidP="006932B5">
            <w:r w:rsidRPr="00C83E24">
              <w:t>Szkolenie: Zasady oceny i wyboru projektów do dofinansowania</w:t>
            </w:r>
          </w:p>
        </w:tc>
        <w:tc>
          <w:tcPr>
            <w:tcW w:w="4252" w:type="dxa"/>
            <w:vAlign w:val="center"/>
          </w:tcPr>
          <w:p w14:paraId="16BF0A00" w14:textId="77777777" w:rsidR="009235B2" w:rsidRPr="00C83E24" w:rsidRDefault="009235B2" w:rsidP="006932B5">
            <w:r w:rsidRPr="00C83E24">
              <w:t>Stowarzyszenie "Na Śliwkowym Szlaku"</w:t>
            </w:r>
          </w:p>
        </w:tc>
        <w:tc>
          <w:tcPr>
            <w:tcW w:w="1843" w:type="dxa"/>
            <w:vAlign w:val="center"/>
          </w:tcPr>
          <w:p w14:paraId="39EF6E6D" w14:textId="77777777" w:rsidR="009235B2" w:rsidRDefault="009235B2" w:rsidP="006932B5">
            <w:pPr>
              <w:jc w:val="center"/>
            </w:pPr>
            <w:r>
              <w:t>-</w:t>
            </w:r>
          </w:p>
        </w:tc>
        <w:tc>
          <w:tcPr>
            <w:tcW w:w="1701" w:type="dxa"/>
            <w:vAlign w:val="center"/>
          </w:tcPr>
          <w:p w14:paraId="316C2FEE" w14:textId="77777777" w:rsidR="009235B2" w:rsidRDefault="009235B2" w:rsidP="006932B5">
            <w:pPr>
              <w:jc w:val="center"/>
            </w:pPr>
            <w:r>
              <w:t>1</w:t>
            </w:r>
          </w:p>
        </w:tc>
      </w:tr>
    </w:tbl>
    <w:p w14:paraId="68738A81" w14:textId="77777777" w:rsidR="009235B2" w:rsidRPr="00A50947" w:rsidRDefault="009235B2" w:rsidP="009235B2">
      <w:pPr>
        <w:spacing w:before="120" w:after="120"/>
        <w:rPr>
          <w:sz w:val="20"/>
          <w:szCs w:val="20"/>
        </w:rPr>
      </w:pPr>
      <w:r w:rsidRPr="00A50947">
        <w:rPr>
          <w:sz w:val="20"/>
          <w:szCs w:val="20"/>
        </w:rPr>
        <w:t>Źródło danych: dokumentacja LGD Na Śliwkowym Szlaku, 2021.</w:t>
      </w:r>
    </w:p>
    <w:p w14:paraId="3395532D" w14:textId="77777777" w:rsidR="009235B2" w:rsidRDefault="009235B2" w:rsidP="009235B2">
      <w:pPr>
        <w:spacing w:before="120" w:after="120"/>
      </w:pPr>
    </w:p>
    <w:p w14:paraId="02A4B6CC" w14:textId="77777777" w:rsidR="009235B2" w:rsidRDefault="009235B2" w:rsidP="009235B2">
      <w:pPr>
        <w:spacing w:before="120" w:after="120"/>
      </w:pPr>
    </w:p>
    <w:p w14:paraId="04057499" w14:textId="77777777" w:rsidR="009235B2" w:rsidRDefault="009235B2" w:rsidP="009235B2">
      <w:pPr>
        <w:spacing w:after="0" w:line="312" w:lineRule="auto"/>
        <w:ind w:firstLine="708"/>
        <w:jc w:val="both"/>
        <w:rPr>
          <w:sz w:val="24"/>
          <w:szCs w:val="24"/>
        </w:rPr>
        <w:sectPr w:rsidR="009235B2" w:rsidSect="006932B5">
          <w:pgSz w:w="16838" w:h="11906" w:orient="landscape"/>
          <w:pgMar w:top="1418" w:right="1418" w:bottom="1418" w:left="1418" w:header="709" w:footer="709" w:gutter="0"/>
          <w:cols w:space="708"/>
          <w:docGrid w:linePitch="360"/>
        </w:sectPr>
      </w:pPr>
    </w:p>
    <w:p w14:paraId="6056C5CF" w14:textId="77777777" w:rsidR="009235B2" w:rsidRPr="00F074C4" w:rsidRDefault="009235B2" w:rsidP="009235B2">
      <w:pPr>
        <w:spacing w:before="240" w:after="120" w:line="312" w:lineRule="auto"/>
        <w:jc w:val="both"/>
        <w:rPr>
          <w:b/>
          <w:color w:val="0070C0"/>
          <w:sz w:val="24"/>
          <w:szCs w:val="24"/>
        </w:rPr>
      </w:pPr>
      <w:r w:rsidRPr="00F074C4">
        <w:rPr>
          <w:b/>
          <w:color w:val="0070C0"/>
          <w:sz w:val="24"/>
          <w:szCs w:val="24"/>
        </w:rPr>
        <w:lastRenderedPageBreak/>
        <w:t>Realizacja planu komunikacji</w:t>
      </w:r>
    </w:p>
    <w:p w14:paraId="7BEF77D1" w14:textId="77777777" w:rsidR="009235B2" w:rsidRPr="003C0E07" w:rsidRDefault="009235B2" w:rsidP="009235B2">
      <w:pPr>
        <w:spacing w:after="0" w:line="312" w:lineRule="auto"/>
        <w:ind w:firstLine="709"/>
        <w:jc w:val="both"/>
        <w:rPr>
          <w:color w:val="000000" w:themeColor="text1"/>
          <w:sz w:val="24"/>
          <w:szCs w:val="24"/>
        </w:rPr>
      </w:pPr>
      <w:r w:rsidRPr="003827C1">
        <w:rPr>
          <w:sz w:val="24"/>
          <w:szCs w:val="24"/>
        </w:rPr>
        <w:t xml:space="preserve">Niezbędnym warunkiem osiągania celów założonych w LSR jest prawidłowo przygotowany i realizowany plan komunikacji. O rozpoczęciu realizacji działań zapisanych </w:t>
      </w:r>
      <w:r w:rsidRPr="003827C1">
        <w:rPr>
          <w:sz w:val="24"/>
          <w:szCs w:val="24"/>
        </w:rPr>
        <w:br/>
        <w:t xml:space="preserve">w strategii poinformowano potencjalnych beneficjentów poprzez rozpoczęcie działań </w:t>
      </w:r>
      <w:r w:rsidRPr="003827C1">
        <w:rPr>
          <w:sz w:val="24"/>
          <w:szCs w:val="24"/>
        </w:rPr>
        <w:br/>
        <w:t>informacyjno-konsultacyjnych w 2016 roku na temat głównych założeń LSR</w:t>
      </w:r>
      <w:r w:rsidRPr="003827C1">
        <w:t xml:space="preserve"> </w:t>
      </w:r>
      <w:r w:rsidRPr="003827C1">
        <w:rPr>
          <w:sz w:val="24"/>
          <w:szCs w:val="24"/>
        </w:rPr>
        <w:t>na lata 201</w:t>
      </w:r>
      <w:r>
        <w:rPr>
          <w:sz w:val="24"/>
          <w:szCs w:val="24"/>
        </w:rPr>
        <w:t>4</w:t>
      </w:r>
      <w:r w:rsidRPr="003827C1">
        <w:rPr>
          <w:sz w:val="24"/>
          <w:szCs w:val="24"/>
        </w:rPr>
        <w:t xml:space="preserve">-2022. </w:t>
      </w:r>
      <w:r w:rsidRPr="00043FE3">
        <w:rPr>
          <w:sz w:val="24"/>
          <w:szCs w:val="24"/>
        </w:rPr>
        <w:t xml:space="preserve">Począwszy od 2017 roku regularnie dokonywano monitorowania i podsumowywania działań komunikacyjnych. Wykorzystywano w tym celu ankiety (a więc informację zwrotną </w:t>
      </w:r>
      <w:r>
        <w:rPr>
          <w:sz w:val="24"/>
          <w:szCs w:val="24"/>
        </w:rPr>
        <w:br/>
      </w:r>
      <w:r w:rsidRPr="00043FE3">
        <w:rPr>
          <w:sz w:val="24"/>
          <w:szCs w:val="24"/>
        </w:rPr>
        <w:t xml:space="preserve">o jakości świadczonej pomocy w postaci </w:t>
      </w:r>
      <w:r w:rsidRPr="003C0E07">
        <w:rPr>
          <w:color w:val="000000" w:themeColor="text1"/>
          <w:sz w:val="24"/>
          <w:szCs w:val="24"/>
        </w:rPr>
        <w:t xml:space="preserve">konsultacji i doradztwa) i obserwacje własne. </w:t>
      </w:r>
    </w:p>
    <w:p w14:paraId="2CD497D8" w14:textId="77777777" w:rsidR="009235B2" w:rsidRDefault="009235B2" w:rsidP="009235B2">
      <w:pPr>
        <w:spacing w:after="0" w:line="312" w:lineRule="auto"/>
        <w:ind w:firstLine="709"/>
        <w:jc w:val="both"/>
        <w:rPr>
          <w:sz w:val="24"/>
          <w:szCs w:val="24"/>
        </w:rPr>
      </w:pPr>
      <w:r w:rsidRPr="003C0E07">
        <w:rPr>
          <w:color w:val="000000" w:themeColor="text1"/>
          <w:sz w:val="24"/>
          <w:szCs w:val="24"/>
        </w:rPr>
        <w:t>Analiza danych zawartych w tabeli</w:t>
      </w:r>
      <w:r w:rsidR="001E0944" w:rsidRPr="003C0E07">
        <w:rPr>
          <w:color w:val="000000" w:themeColor="text1"/>
          <w:sz w:val="24"/>
          <w:szCs w:val="24"/>
        </w:rPr>
        <w:t xml:space="preserve"> </w:t>
      </w:r>
      <w:r w:rsidRPr="003C0E07">
        <w:rPr>
          <w:color w:val="000000" w:themeColor="text1"/>
          <w:sz w:val="24"/>
          <w:szCs w:val="24"/>
        </w:rPr>
        <w:t xml:space="preserve">wskazuje, iż LGD </w:t>
      </w:r>
      <w:r w:rsidR="0065748D" w:rsidRPr="003C0E07">
        <w:rPr>
          <w:rFonts w:ascii="Calibri" w:hAnsi="Calibri" w:cs="Calibri"/>
          <w:color w:val="000000" w:themeColor="text1"/>
          <w:sz w:val="24"/>
          <w:szCs w:val="24"/>
        </w:rPr>
        <w:t xml:space="preserve">Stowarzyszenie „Na Śliwkowym Szlaku” </w:t>
      </w:r>
      <w:r w:rsidRPr="003C0E07">
        <w:rPr>
          <w:color w:val="000000" w:themeColor="text1"/>
          <w:sz w:val="24"/>
          <w:szCs w:val="24"/>
        </w:rPr>
        <w:t>wykorzystywała pięć grup działań komunikacyjnych: (1) spotkania informacyjno-konsultacyjne, których zaplanowano 40 i zrealizowano 38 do końca</w:t>
      </w:r>
      <w:r>
        <w:rPr>
          <w:sz w:val="24"/>
          <w:szCs w:val="24"/>
        </w:rPr>
        <w:t xml:space="preserve"> maja 2021; (2) działania aktywizujące – wykonano 23 na zakładane 25; (3) działania analityczno-badawcze związane </w:t>
      </w:r>
      <w:r>
        <w:rPr>
          <w:sz w:val="24"/>
          <w:szCs w:val="24"/>
        </w:rPr>
        <w:br/>
        <w:t xml:space="preserve">z działalnością LGD – zrealizowano 7 na zakładanych 10; (4) współpraca lokalna inicjowana przez LGD – założono 20 lokalnych projektów współpracy, a zrealizowano 9 oraz (5) działania komunikacyjne związane z działalnością LGD, których zaplanowano 25 na cały okres wdrażania LSR, a zrealizowano do tej pory 20. </w:t>
      </w:r>
    </w:p>
    <w:p w14:paraId="72D20A50" w14:textId="77777777" w:rsidR="009235B2" w:rsidRPr="00043FE3" w:rsidRDefault="009235B2" w:rsidP="009235B2">
      <w:pPr>
        <w:spacing w:after="0" w:line="312" w:lineRule="auto"/>
        <w:ind w:firstLine="709"/>
        <w:jc w:val="both"/>
        <w:rPr>
          <w:sz w:val="24"/>
          <w:szCs w:val="24"/>
          <w:highlight w:val="yellow"/>
        </w:rPr>
      </w:pPr>
      <w:r w:rsidRPr="00043FE3">
        <w:rPr>
          <w:sz w:val="24"/>
          <w:szCs w:val="24"/>
        </w:rPr>
        <w:t xml:space="preserve">Wszystkie zaplanowane działania i sposoby komunikowania, </w:t>
      </w:r>
      <w:r>
        <w:rPr>
          <w:sz w:val="24"/>
          <w:szCs w:val="24"/>
        </w:rPr>
        <w:t xml:space="preserve">zostały w dużym stopniu zrealizowane, z wyjątkiem projektów współpracy lokalnej inicjowanych przez LGD – przypuszczalnie z powodu pandemii CoViD-19. Potwierdziły to </w:t>
      </w:r>
      <w:r w:rsidRPr="00D321DF">
        <w:rPr>
          <w:b/>
          <w:bCs/>
          <w:sz w:val="24"/>
          <w:szCs w:val="24"/>
        </w:rPr>
        <w:t>badania IDI</w:t>
      </w:r>
      <w:r>
        <w:rPr>
          <w:sz w:val="24"/>
          <w:szCs w:val="24"/>
        </w:rPr>
        <w:t xml:space="preserve">, w czasie których stwierdzono, iż kilkakrotnie wprowadzano zmiany w planie komunikacji właśnie z uwagi na pandemię i brak możliwości zrealizowania zaplanowanych działań, a także pod wpływem wyników monitorowania stopnia realizacji planu rzeczowego i skuteczności przedsięwzięć komunikacji informacyjnej. Zdaniem respondentów bardzo przydatnym narzędziem były badania ankietowe, szczególnie ankiety skierowane do beneficjentów. Uważają oni, iż </w:t>
      </w:r>
      <w:r>
        <w:rPr>
          <w:sz w:val="24"/>
          <w:szCs w:val="24"/>
        </w:rPr>
        <w:br/>
        <w:t>w przyszłości w procesie komunikowania powinny być stosowane spotkania z beneficjentami, prezentacja raportów rocznych na stronie www i na spotkaniach okazjonalnych na obszarze działania LGD, newsletter, spotkania informacyjno-konsul</w:t>
      </w:r>
      <w:r w:rsidR="0065748D">
        <w:rPr>
          <w:sz w:val="24"/>
          <w:szCs w:val="24"/>
        </w:rPr>
        <w:t xml:space="preserve">tacyjne, warsztaty refleksyjne </w:t>
      </w:r>
      <w:r>
        <w:rPr>
          <w:sz w:val="24"/>
          <w:szCs w:val="24"/>
        </w:rPr>
        <w:t xml:space="preserve">i promocja marki produktu lokalnego. </w:t>
      </w:r>
    </w:p>
    <w:p w14:paraId="7EE29EE3" w14:textId="77777777" w:rsidR="009235B2" w:rsidRDefault="009235B2" w:rsidP="001E0944">
      <w:pPr>
        <w:spacing w:after="0" w:line="312" w:lineRule="auto"/>
        <w:ind w:firstLine="709"/>
        <w:jc w:val="both"/>
        <w:rPr>
          <w:sz w:val="24"/>
          <w:szCs w:val="24"/>
        </w:rPr>
        <w:sectPr w:rsidR="009235B2" w:rsidSect="006932B5">
          <w:pgSz w:w="11906" w:h="16838"/>
          <w:pgMar w:top="1418" w:right="1418" w:bottom="1418" w:left="1418" w:header="709" w:footer="709" w:gutter="0"/>
          <w:cols w:space="708"/>
          <w:docGrid w:linePitch="360"/>
        </w:sectPr>
      </w:pPr>
      <w:bookmarkStart w:id="78" w:name="_Hlk82501916"/>
      <w:r>
        <w:rPr>
          <w:sz w:val="24"/>
          <w:szCs w:val="24"/>
          <w:highlight w:val="yellow"/>
        </w:rPr>
        <w:t xml:space="preserve">  </w:t>
      </w:r>
      <w:bookmarkEnd w:id="78"/>
      <w:r>
        <w:rPr>
          <w:sz w:val="24"/>
          <w:szCs w:val="24"/>
        </w:rPr>
        <w:t xml:space="preserve"> </w:t>
      </w:r>
    </w:p>
    <w:p w14:paraId="56F6662C" w14:textId="1B934982" w:rsidR="001E0944" w:rsidRDefault="001E0944" w:rsidP="001E0944">
      <w:pPr>
        <w:pStyle w:val="Legenda"/>
        <w:keepNext/>
      </w:pPr>
      <w:bookmarkStart w:id="79" w:name="_Toc87354852"/>
      <w:bookmarkStart w:id="80" w:name="_Hlk86097082"/>
      <w:r>
        <w:lastRenderedPageBreak/>
        <w:t xml:space="preserve">Tabela </w:t>
      </w:r>
      <w:fldSimple w:instr=" SEQ Tabela \* ARABIC ">
        <w:r w:rsidR="00ED5018">
          <w:rPr>
            <w:noProof/>
          </w:rPr>
          <w:t>19</w:t>
        </w:r>
      </w:fldSimple>
      <w:r>
        <w:t xml:space="preserve"> </w:t>
      </w:r>
      <w:r w:rsidRPr="00FF61AD">
        <w:t>Plan działań komunikacyjnych LGD Na Śliwkowym Szlaku w okresie wdrażania LSR (stan na 31.05.2021)</w:t>
      </w:r>
      <w:bookmarkEnd w:id="79"/>
    </w:p>
    <w:tbl>
      <w:tblPr>
        <w:tblW w:w="143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830"/>
        <w:gridCol w:w="3515"/>
        <w:gridCol w:w="1361"/>
        <w:gridCol w:w="1101"/>
        <w:gridCol w:w="1101"/>
        <w:gridCol w:w="1101"/>
        <w:gridCol w:w="1101"/>
        <w:gridCol w:w="1101"/>
        <w:gridCol w:w="1105"/>
      </w:tblGrid>
      <w:tr w:rsidR="009235B2" w14:paraId="4FB5724C" w14:textId="77777777" w:rsidTr="006932B5">
        <w:trPr>
          <w:trHeight w:val="632"/>
        </w:trPr>
        <w:tc>
          <w:tcPr>
            <w:tcW w:w="283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bookmarkEnd w:id="80"/>
          <w:p w14:paraId="45BA7BA1" w14:textId="77777777" w:rsidR="009235B2" w:rsidRDefault="009235B2" w:rsidP="006932B5">
            <w:pPr>
              <w:spacing w:before="40" w:after="40" w:line="240" w:lineRule="auto"/>
              <w:jc w:val="center"/>
            </w:pPr>
            <w:r>
              <w:t>Działanie komunikacyjne</w:t>
            </w:r>
          </w:p>
        </w:tc>
        <w:tc>
          <w:tcPr>
            <w:tcW w:w="3515"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E259A92" w14:textId="77777777" w:rsidR="009235B2" w:rsidRDefault="009235B2" w:rsidP="006932B5">
            <w:pPr>
              <w:spacing w:before="40" w:after="40" w:line="240" w:lineRule="auto"/>
              <w:jc w:val="center"/>
            </w:pPr>
            <w:r>
              <w:t>Nazwa wskaźnika</w:t>
            </w:r>
          </w:p>
        </w:tc>
        <w:tc>
          <w:tcPr>
            <w:tcW w:w="1361"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3A786AB" w14:textId="77777777" w:rsidR="009235B2" w:rsidRDefault="009235B2" w:rsidP="006932B5">
            <w:pPr>
              <w:spacing w:before="40" w:after="40" w:line="240" w:lineRule="auto"/>
              <w:jc w:val="center"/>
            </w:pPr>
            <w:r>
              <w:t>Docelowa wartość wskaźnika</w:t>
            </w:r>
          </w:p>
        </w:tc>
        <w:tc>
          <w:tcPr>
            <w:tcW w:w="6610"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6CE6075D" w14:textId="77777777" w:rsidR="009235B2" w:rsidRDefault="009235B2" w:rsidP="006932B5">
            <w:pPr>
              <w:spacing w:before="40" w:after="40" w:line="240" w:lineRule="auto"/>
              <w:jc w:val="center"/>
            </w:pPr>
            <w:r>
              <w:t>Wartość wskaźnika osiągnięta na dzień:</w:t>
            </w:r>
          </w:p>
        </w:tc>
      </w:tr>
      <w:tr w:rsidR="009235B2" w14:paraId="1808FEFB" w14:textId="77777777" w:rsidTr="006932B5">
        <w:trPr>
          <w:trHeight w:val="394"/>
        </w:trPr>
        <w:tc>
          <w:tcPr>
            <w:tcW w:w="2830" w:type="dxa"/>
            <w:vMerge/>
            <w:tcBorders>
              <w:top w:val="single" w:sz="4" w:space="0" w:color="auto"/>
              <w:left w:val="single" w:sz="4" w:space="0" w:color="auto"/>
              <w:bottom w:val="single" w:sz="4" w:space="0" w:color="auto"/>
              <w:right w:val="single" w:sz="4" w:space="0" w:color="auto"/>
            </w:tcBorders>
            <w:shd w:val="clear" w:color="auto" w:fill="auto"/>
            <w:vAlign w:val="center"/>
          </w:tcPr>
          <w:p w14:paraId="7EEE9CA8" w14:textId="77777777" w:rsidR="009235B2" w:rsidRDefault="009235B2" w:rsidP="006932B5">
            <w:pPr>
              <w:spacing w:before="40" w:after="40" w:line="240" w:lineRule="auto"/>
              <w:jc w:val="center"/>
            </w:pPr>
          </w:p>
        </w:tc>
        <w:tc>
          <w:tcPr>
            <w:tcW w:w="3515" w:type="dxa"/>
            <w:vMerge/>
            <w:tcBorders>
              <w:top w:val="single" w:sz="4" w:space="0" w:color="auto"/>
              <w:left w:val="single" w:sz="4" w:space="0" w:color="auto"/>
              <w:bottom w:val="single" w:sz="4" w:space="0" w:color="auto"/>
              <w:right w:val="single" w:sz="4" w:space="0" w:color="auto"/>
            </w:tcBorders>
            <w:shd w:val="clear" w:color="auto" w:fill="auto"/>
            <w:vAlign w:val="center"/>
          </w:tcPr>
          <w:p w14:paraId="22FCCB13" w14:textId="77777777" w:rsidR="009235B2" w:rsidRDefault="009235B2" w:rsidP="006932B5">
            <w:pPr>
              <w:spacing w:before="40" w:after="40" w:line="240" w:lineRule="auto"/>
              <w:jc w:val="center"/>
            </w:pPr>
          </w:p>
        </w:tc>
        <w:tc>
          <w:tcPr>
            <w:tcW w:w="136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57075D0F" w14:textId="77777777" w:rsidR="009235B2" w:rsidRDefault="009235B2" w:rsidP="006932B5">
            <w:pPr>
              <w:spacing w:before="40" w:after="40" w:line="240" w:lineRule="auto"/>
              <w:jc w:val="center"/>
            </w:pP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5089FB63" w14:textId="77777777" w:rsidR="009235B2" w:rsidRDefault="009235B2" w:rsidP="006932B5">
            <w:pPr>
              <w:spacing w:before="40" w:after="40" w:line="240" w:lineRule="auto"/>
              <w:jc w:val="center"/>
            </w:pPr>
            <w:r>
              <w:t>31.12.</w:t>
            </w:r>
            <w:r>
              <w:br/>
            </w:r>
            <w:r>
              <w:rPr>
                <w:b/>
              </w:rPr>
              <w:t>2016</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587DF73B" w14:textId="77777777" w:rsidR="009235B2" w:rsidRDefault="009235B2" w:rsidP="006932B5">
            <w:pPr>
              <w:spacing w:before="40" w:after="40" w:line="240" w:lineRule="auto"/>
              <w:jc w:val="center"/>
            </w:pPr>
            <w:r>
              <w:t>31.12.</w:t>
            </w:r>
            <w:r>
              <w:br/>
            </w:r>
            <w:r>
              <w:rPr>
                <w:b/>
              </w:rPr>
              <w:t>2017</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73826C58" w14:textId="77777777" w:rsidR="009235B2" w:rsidRDefault="009235B2" w:rsidP="006932B5">
            <w:pPr>
              <w:spacing w:before="40" w:after="40" w:line="240" w:lineRule="auto"/>
              <w:jc w:val="center"/>
            </w:pPr>
            <w:r>
              <w:t>31.21.</w:t>
            </w:r>
            <w:r>
              <w:br/>
            </w:r>
            <w:r>
              <w:rPr>
                <w:b/>
              </w:rPr>
              <w:t>2018</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6D836AF8" w14:textId="77777777" w:rsidR="009235B2" w:rsidRDefault="009235B2" w:rsidP="006932B5">
            <w:pPr>
              <w:spacing w:before="40" w:after="40" w:line="240" w:lineRule="auto"/>
              <w:jc w:val="center"/>
            </w:pPr>
            <w:r>
              <w:t>31.12.</w:t>
            </w:r>
            <w:r>
              <w:br/>
            </w:r>
            <w:r>
              <w:rPr>
                <w:b/>
              </w:rPr>
              <w:t>2019</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65ABA7CC" w14:textId="77777777" w:rsidR="009235B2" w:rsidRDefault="009235B2" w:rsidP="006932B5">
            <w:pPr>
              <w:spacing w:before="40" w:after="40" w:line="240" w:lineRule="auto"/>
              <w:jc w:val="center"/>
            </w:pPr>
            <w:r>
              <w:t>31.12.</w:t>
            </w:r>
            <w:r>
              <w:br/>
            </w:r>
            <w:r>
              <w:rPr>
                <w:b/>
              </w:rPr>
              <w:t>2020</w:t>
            </w:r>
          </w:p>
        </w:tc>
        <w:tc>
          <w:tcPr>
            <w:tcW w:w="1105" w:type="dxa"/>
            <w:tcBorders>
              <w:top w:val="single" w:sz="4" w:space="0" w:color="auto"/>
              <w:left w:val="single" w:sz="4" w:space="0" w:color="auto"/>
              <w:bottom w:val="single" w:sz="4" w:space="0" w:color="auto"/>
              <w:right w:val="single" w:sz="4" w:space="0" w:color="auto"/>
            </w:tcBorders>
            <w:shd w:val="clear" w:color="auto" w:fill="auto"/>
            <w:vAlign w:val="center"/>
          </w:tcPr>
          <w:p w14:paraId="0551391F" w14:textId="77777777" w:rsidR="009235B2" w:rsidRDefault="009235B2" w:rsidP="006932B5">
            <w:pPr>
              <w:spacing w:before="40" w:after="40" w:line="240" w:lineRule="auto"/>
              <w:jc w:val="center"/>
            </w:pPr>
            <w:r w:rsidRPr="00E954D1">
              <w:t>31.05.</w:t>
            </w:r>
            <w:r w:rsidRPr="00E954D1">
              <w:br/>
            </w:r>
            <w:r w:rsidRPr="00E954D1">
              <w:rPr>
                <w:b/>
              </w:rPr>
              <w:t>2021</w:t>
            </w:r>
          </w:p>
        </w:tc>
      </w:tr>
      <w:tr w:rsidR="009235B2" w14:paraId="642DA1CD" w14:textId="77777777" w:rsidTr="006932B5">
        <w:trPr>
          <w:trHeight w:val="394"/>
        </w:trPr>
        <w:tc>
          <w:tcPr>
            <w:tcW w:w="2830" w:type="dxa"/>
            <w:tcBorders>
              <w:top w:val="single" w:sz="4" w:space="0" w:color="auto"/>
              <w:left w:val="single" w:sz="4" w:space="0" w:color="auto"/>
              <w:bottom w:val="single" w:sz="4" w:space="0" w:color="auto"/>
              <w:right w:val="single" w:sz="4" w:space="0" w:color="auto"/>
            </w:tcBorders>
            <w:shd w:val="clear" w:color="auto" w:fill="auto"/>
            <w:vAlign w:val="center"/>
          </w:tcPr>
          <w:p w14:paraId="2C2A96D0" w14:textId="77777777" w:rsidR="009235B2" w:rsidRPr="00FB6466" w:rsidRDefault="009235B2" w:rsidP="006932B5">
            <w:pPr>
              <w:spacing w:before="40" w:after="40" w:line="240" w:lineRule="auto"/>
              <w:rPr>
                <w:rFonts w:cstheme="minorHAnsi"/>
                <w:bCs/>
              </w:rPr>
            </w:pPr>
            <w:r w:rsidRPr="00FB6466">
              <w:rPr>
                <w:rFonts w:cstheme="minorHAnsi"/>
                <w:bCs/>
              </w:rPr>
              <w:t>1. Spotkania informacyjno- konsultacyjne</w:t>
            </w:r>
          </w:p>
        </w:tc>
        <w:tc>
          <w:tcPr>
            <w:tcW w:w="3515" w:type="dxa"/>
            <w:tcBorders>
              <w:top w:val="single" w:sz="4" w:space="0" w:color="auto"/>
              <w:left w:val="single" w:sz="4" w:space="0" w:color="auto"/>
              <w:bottom w:val="single" w:sz="4" w:space="0" w:color="auto"/>
              <w:right w:val="single" w:sz="4" w:space="0" w:color="auto"/>
            </w:tcBorders>
            <w:shd w:val="clear" w:color="auto" w:fill="auto"/>
            <w:vAlign w:val="center"/>
          </w:tcPr>
          <w:p w14:paraId="78E862CE" w14:textId="77777777" w:rsidR="009235B2" w:rsidRPr="00FB6466" w:rsidRDefault="009235B2" w:rsidP="006932B5">
            <w:pPr>
              <w:pStyle w:val="Default"/>
              <w:rPr>
                <w:rFonts w:asciiTheme="minorHAnsi" w:hAnsiTheme="minorHAnsi" w:cstheme="minorHAnsi"/>
                <w:bCs/>
              </w:rPr>
            </w:pPr>
            <w:r w:rsidRPr="00FB6466">
              <w:rPr>
                <w:rFonts w:asciiTheme="minorHAnsi" w:hAnsiTheme="minorHAnsi" w:cstheme="minorHAnsi"/>
                <w:bCs/>
                <w:sz w:val="22"/>
                <w:szCs w:val="22"/>
              </w:rPr>
              <w:t xml:space="preserve">Liczba spotkań informacyjno-konsultacyjnych LGD </w:t>
            </w:r>
            <w:r>
              <w:rPr>
                <w:rFonts w:asciiTheme="minorHAnsi" w:hAnsiTheme="minorHAnsi" w:cstheme="minorHAnsi"/>
                <w:bCs/>
                <w:sz w:val="22"/>
                <w:szCs w:val="22"/>
              </w:rPr>
              <w:br/>
            </w:r>
            <w:r w:rsidRPr="00FB6466">
              <w:rPr>
                <w:rFonts w:asciiTheme="minorHAnsi" w:hAnsiTheme="minorHAnsi" w:cstheme="minorHAnsi"/>
                <w:bCs/>
              </w:rPr>
              <w:t xml:space="preserve">z mieszkańcami </w:t>
            </w:r>
          </w:p>
        </w:tc>
        <w:tc>
          <w:tcPr>
            <w:tcW w:w="1361" w:type="dxa"/>
            <w:tcBorders>
              <w:top w:val="single" w:sz="4" w:space="0" w:color="auto"/>
              <w:left w:val="single" w:sz="4" w:space="0" w:color="auto"/>
              <w:bottom w:val="single" w:sz="4" w:space="0" w:color="auto"/>
              <w:right w:val="single" w:sz="4" w:space="0" w:color="auto"/>
            </w:tcBorders>
            <w:shd w:val="clear" w:color="auto" w:fill="auto"/>
            <w:vAlign w:val="center"/>
          </w:tcPr>
          <w:p w14:paraId="0623705A" w14:textId="77777777" w:rsidR="009235B2" w:rsidRPr="00FB6466" w:rsidRDefault="009235B2" w:rsidP="006932B5">
            <w:pPr>
              <w:spacing w:before="40" w:after="40" w:line="240" w:lineRule="auto"/>
              <w:jc w:val="center"/>
              <w:rPr>
                <w:rFonts w:cstheme="minorHAnsi"/>
                <w:bCs/>
              </w:rPr>
            </w:pPr>
            <w:r w:rsidRPr="00FB6466">
              <w:rPr>
                <w:rFonts w:cstheme="minorHAnsi"/>
                <w:bCs/>
              </w:rPr>
              <w:t>40</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1899D562" w14:textId="77777777" w:rsidR="009235B2" w:rsidRPr="00FB6466" w:rsidRDefault="009235B2" w:rsidP="006932B5">
            <w:pPr>
              <w:spacing w:before="40" w:after="40" w:line="240" w:lineRule="auto"/>
              <w:jc w:val="center"/>
              <w:rPr>
                <w:rFonts w:cstheme="minorHAnsi"/>
                <w:bCs/>
              </w:rPr>
            </w:pPr>
            <w:r w:rsidRPr="00FB6466">
              <w:rPr>
                <w:rFonts w:cstheme="minorHAnsi"/>
                <w:bCs/>
              </w:rPr>
              <w:t>7</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609BDC47" w14:textId="77777777" w:rsidR="009235B2" w:rsidRPr="00FB6466" w:rsidRDefault="009235B2" w:rsidP="006932B5">
            <w:pPr>
              <w:spacing w:before="40" w:after="40" w:line="240" w:lineRule="auto"/>
              <w:jc w:val="center"/>
              <w:rPr>
                <w:rFonts w:cstheme="minorHAnsi"/>
                <w:bCs/>
              </w:rPr>
            </w:pPr>
            <w:r w:rsidRPr="00FB6466">
              <w:rPr>
                <w:rFonts w:cstheme="minorHAnsi"/>
                <w:bCs/>
              </w:rPr>
              <w:t>21</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565E7B2A" w14:textId="77777777" w:rsidR="009235B2" w:rsidRPr="00FB6466" w:rsidRDefault="009235B2" w:rsidP="006932B5">
            <w:pPr>
              <w:spacing w:before="40" w:after="40" w:line="240" w:lineRule="auto"/>
              <w:jc w:val="center"/>
              <w:rPr>
                <w:rFonts w:cstheme="minorHAnsi"/>
                <w:bCs/>
              </w:rPr>
            </w:pPr>
            <w:r w:rsidRPr="00FB6466">
              <w:rPr>
                <w:rFonts w:cstheme="minorHAnsi"/>
                <w:bCs/>
              </w:rPr>
              <w:t>28</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01A7DF44" w14:textId="77777777" w:rsidR="009235B2" w:rsidRPr="00FB6466" w:rsidRDefault="009235B2" w:rsidP="006932B5">
            <w:pPr>
              <w:spacing w:before="40" w:after="40" w:line="240" w:lineRule="auto"/>
              <w:jc w:val="center"/>
              <w:rPr>
                <w:rFonts w:cstheme="minorHAnsi"/>
                <w:bCs/>
              </w:rPr>
            </w:pPr>
            <w:r w:rsidRPr="00FB6466">
              <w:rPr>
                <w:rFonts w:cstheme="minorHAnsi"/>
                <w:bCs/>
              </w:rPr>
              <w:t>35</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202CE17D" w14:textId="77777777" w:rsidR="009235B2" w:rsidRPr="00FB6466" w:rsidRDefault="009235B2" w:rsidP="006932B5">
            <w:pPr>
              <w:spacing w:before="40" w:after="40" w:line="240" w:lineRule="auto"/>
              <w:jc w:val="center"/>
              <w:rPr>
                <w:rFonts w:cstheme="minorHAnsi"/>
                <w:bCs/>
              </w:rPr>
            </w:pPr>
            <w:r w:rsidRPr="00FB6466">
              <w:rPr>
                <w:rFonts w:cstheme="minorHAnsi"/>
                <w:bCs/>
              </w:rPr>
              <w:t>37</w:t>
            </w:r>
          </w:p>
        </w:tc>
        <w:tc>
          <w:tcPr>
            <w:tcW w:w="1105" w:type="dxa"/>
            <w:tcBorders>
              <w:top w:val="single" w:sz="4" w:space="0" w:color="auto"/>
              <w:left w:val="single" w:sz="4" w:space="0" w:color="auto"/>
              <w:bottom w:val="single" w:sz="4" w:space="0" w:color="auto"/>
              <w:right w:val="single" w:sz="4" w:space="0" w:color="auto"/>
            </w:tcBorders>
            <w:shd w:val="clear" w:color="auto" w:fill="auto"/>
            <w:vAlign w:val="center"/>
          </w:tcPr>
          <w:p w14:paraId="74D32B36" w14:textId="77777777" w:rsidR="009235B2" w:rsidRPr="00FB6466" w:rsidRDefault="009235B2" w:rsidP="006932B5">
            <w:pPr>
              <w:spacing w:before="40" w:after="40" w:line="240" w:lineRule="auto"/>
              <w:jc w:val="center"/>
              <w:rPr>
                <w:rFonts w:cstheme="minorHAnsi"/>
                <w:bCs/>
              </w:rPr>
            </w:pPr>
            <w:r w:rsidRPr="00FB6466">
              <w:rPr>
                <w:rFonts w:cstheme="minorHAnsi"/>
                <w:bCs/>
              </w:rPr>
              <w:t>38</w:t>
            </w:r>
          </w:p>
        </w:tc>
      </w:tr>
      <w:tr w:rsidR="009235B2" w14:paraId="72EC934B" w14:textId="77777777" w:rsidTr="006932B5">
        <w:trPr>
          <w:trHeight w:val="394"/>
        </w:trPr>
        <w:tc>
          <w:tcPr>
            <w:tcW w:w="2830" w:type="dxa"/>
            <w:tcBorders>
              <w:top w:val="single" w:sz="4" w:space="0" w:color="auto"/>
              <w:left w:val="single" w:sz="4" w:space="0" w:color="auto"/>
              <w:bottom w:val="single" w:sz="4" w:space="0" w:color="auto"/>
              <w:right w:val="single" w:sz="4" w:space="0" w:color="auto"/>
            </w:tcBorders>
            <w:shd w:val="clear" w:color="auto" w:fill="auto"/>
            <w:vAlign w:val="center"/>
          </w:tcPr>
          <w:p w14:paraId="45A51C59" w14:textId="77777777" w:rsidR="009235B2" w:rsidRPr="00FB6466" w:rsidRDefault="009235B2" w:rsidP="006932B5">
            <w:pPr>
              <w:spacing w:before="40" w:after="40" w:line="240" w:lineRule="auto"/>
              <w:rPr>
                <w:rFonts w:cstheme="minorHAnsi"/>
                <w:bCs/>
              </w:rPr>
            </w:pPr>
            <w:r w:rsidRPr="00FB6466">
              <w:rPr>
                <w:rFonts w:cstheme="minorHAnsi"/>
                <w:bCs/>
              </w:rPr>
              <w:t>2. Działania aktywizujące podmioty</w:t>
            </w:r>
          </w:p>
        </w:tc>
        <w:tc>
          <w:tcPr>
            <w:tcW w:w="3515" w:type="dxa"/>
            <w:tcBorders>
              <w:top w:val="single" w:sz="4" w:space="0" w:color="auto"/>
              <w:left w:val="single" w:sz="4" w:space="0" w:color="auto"/>
              <w:bottom w:val="single" w:sz="4" w:space="0" w:color="auto"/>
              <w:right w:val="single" w:sz="4" w:space="0" w:color="auto"/>
            </w:tcBorders>
            <w:shd w:val="clear" w:color="auto" w:fill="auto"/>
            <w:vAlign w:val="center"/>
          </w:tcPr>
          <w:p w14:paraId="6A3D6B3B" w14:textId="77777777" w:rsidR="009235B2" w:rsidRPr="00FB6466" w:rsidRDefault="009235B2" w:rsidP="006932B5">
            <w:pPr>
              <w:pStyle w:val="Default"/>
              <w:rPr>
                <w:rFonts w:asciiTheme="minorHAnsi" w:hAnsiTheme="minorHAnsi" w:cstheme="minorHAnsi"/>
                <w:bCs/>
                <w:sz w:val="22"/>
                <w:szCs w:val="22"/>
              </w:rPr>
            </w:pPr>
            <w:r w:rsidRPr="00FB6466">
              <w:rPr>
                <w:rFonts w:asciiTheme="minorHAnsi" w:hAnsiTheme="minorHAnsi" w:cstheme="minorHAnsi"/>
                <w:bCs/>
                <w:sz w:val="22"/>
                <w:szCs w:val="22"/>
              </w:rPr>
              <w:t xml:space="preserve">Liczba działań aktywizujących podmioty </w:t>
            </w:r>
          </w:p>
        </w:tc>
        <w:tc>
          <w:tcPr>
            <w:tcW w:w="1361" w:type="dxa"/>
            <w:tcBorders>
              <w:top w:val="single" w:sz="4" w:space="0" w:color="auto"/>
              <w:left w:val="single" w:sz="4" w:space="0" w:color="auto"/>
              <w:bottom w:val="single" w:sz="4" w:space="0" w:color="auto"/>
              <w:right w:val="single" w:sz="4" w:space="0" w:color="auto"/>
            </w:tcBorders>
            <w:shd w:val="clear" w:color="auto" w:fill="auto"/>
            <w:vAlign w:val="center"/>
          </w:tcPr>
          <w:p w14:paraId="51479BA9" w14:textId="77777777" w:rsidR="009235B2" w:rsidRPr="00FB6466" w:rsidRDefault="009235B2" w:rsidP="006932B5">
            <w:pPr>
              <w:spacing w:before="40" w:after="40" w:line="240" w:lineRule="auto"/>
              <w:jc w:val="center"/>
              <w:rPr>
                <w:rFonts w:cstheme="minorHAnsi"/>
                <w:bCs/>
              </w:rPr>
            </w:pPr>
            <w:r>
              <w:t>25</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432B8B72" w14:textId="77777777" w:rsidR="009235B2" w:rsidRPr="00FB6466" w:rsidRDefault="009235B2" w:rsidP="006932B5">
            <w:pPr>
              <w:spacing w:before="40" w:after="40" w:line="240" w:lineRule="auto"/>
              <w:jc w:val="center"/>
              <w:rPr>
                <w:rFonts w:cstheme="minorHAnsi"/>
                <w:bCs/>
              </w:rPr>
            </w:pPr>
            <w:r>
              <w:t>2</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78916136" w14:textId="77777777" w:rsidR="009235B2" w:rsidRPr="00FB6466" w:rsidRDefault="009235B2" w:rsidP="006932B5">
            <w:pPr>
              <w:spacing w:before="40" w:after="40" w:line="240" w:lineRule="auto"/>
              <w:jc w:val="center"/>
              <w:rPr>
                <w:rFonts w:cstheme="minorHAnsi"/>
                <w:bCs/>
              </w:rPr>
            </w:pPr>
            <w:r>
              <w:t>11</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7C4B5BC9" w14:textId="77777777" w:rsidR="009235B2" w:rsidRPr="00FB6466" w:rsidRDefault="009235B2" w:rsidP="006932B5">
            <w:pPr>
              <w:spacing w:before="40" w:after="40" w:line="240" w:lineRule="auto"/>
              <w:jc w:val="center"/>
              <w:rPr>
                <w:rFonts w:cstheme="minorHAnsi"/>
                <w:bCs/>
              </w:rPr>
            </w:pPr>
            <w:r>
              <w:t>16</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720D21EE" w14:textId="77777777" w:rsidR="009235B2" w:rsidRPr="00FB6466" w:rsidRDefault="009235B2" w:rsidP="006932B5">
            <w:pPr>
              <w:spacing w:before="40" w:after="40" w:line="240" w:lineRule="auto"/>
              <w:jc w:val="center"/>
              <w:rPr>
                <w:rFonts w:cstheme="minorHAnsi"/>
                <w:bCs/>
              </w:rPr>
            </w:pPr>
            <w:r>
              <w:t>20</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7CDBA7A9" w14:textId="77777777" w:rsidR="009235B2" w:rsidRPr="00FB6466" w:rsidRDefault="009235B2" w:rsidP="006932B5">
            <w:pPr>
              <w:spacing w:before="40" w:after="40" w:line="240" w:lineRule="auto"/>
              <w:jc w:val="center"/>
              <w:rPr>
                <w:rFonts w:cstheme="minorHAnsi"/>
                <w:bCs/>
              </w:rPr>
            </w:pPr>
            <w:r>
              <w:t>22</w:t>
            </w:r>
          </w:p>
        </w:tc>
        <w:tc>
          <w:tcPr>
            <w:tcW w:w="1105" w:type="dxa"/>
            <w:tcBorders>
              <w:top w:val="single" w:sz="4" w:space="0" w:color="auto"/>
              <w:left w:val="single" w:sz="4" w:space="0" w:color="auto"/>
              <w:bottom w:val="single" w:sz="4" w:space="0" w:color="auto"/>
              <w:right w:val="single" w:sz="4" w:space="0" w:color="auto"/>
            </w:tcBorders>
            <w:shd w:val="clear" w:color="auto" w:fill="auto"/>
            <w:vAlign w:val="center"/>
          </w:tcPr>
          <w:p w14:paraId="11BBF682" w14:textId="77777777" w:rsidR="009235B2" w:rsidRPr="00FB6466" w:rsidRDefault="009235B2" w:rsidP="006932B5">
            <w:pPr>
              <w:spacing w:before="40" w:after="40" w:line="240" w:lineRule="auto"/>
              <w:jc w:val="center"/>
              <w:rPr>
                <w:rFonts w:cstheme="minorHAnsi"/>
                <w:bCs/>
              </w:rPr>
            </w:pPr>
            <w:r>
              <w:t>23</w:t>
            </w:r>
          </w:p>
        </w:tc>
      </w:tr>
      <w:tr w:rsidR="009235B2" w14:paraId="480C3FC0" w14:textId="77777777" w:rsidTr="006932B5">
        <w:trPr>
          <w:trHeight w:val="394"/>
        </w:trPr>
        <w:tc>
          <w:tcPr>
            <w:tcW w:w="2830" w:type="dxa"/>
            <w:tcBorders>
              <w:top w:val="single" w:sz="4" w:space="0" w:color="auto"/>
              <w:left w:val="single" w:sz="4" w:space="0" w:color="auto"/>
              <w:bottom w:val="single" w:sz="4" w:space="0" w:color="auto"/>
              <w:right w:val="single" w:sz="4" w:space="0" w:color="auto"/>
            </w:tcBorders>
            <w:shd w:val="clear" w:color="auto" w:fill="auto"/>
            <w:vAlign w:val="center"/>
          </w:tcPr>
          <w:p w14:paraId="78DB9BAE" w14:textId="77777777" w:rsidR="009235B2" w:rsidRPr="00FB6466" w:rsidRDefault="009235B2" w:rsidP="006932B5">
            <w:pPr>
              <w:spacing w:before="40" w:after="40" w:line="240" w:lineRule="auto"/>
              <w:rPr>
                <w:rFonts w:cstheme="minorHAnsi"/>
                <w:bCs/>
              </w:rPr>
            </w:pPr>
            <w:r w:rsidRPr="00FB6466">
              <w:rPr>
                <w:rFonts w:cstheme="minorHAnsi"/>
                <w:bCs/>
              </w:rPr>
              <w:t xml:space="preserve">3. Działania analityczno-badawcze związane </w:t>
            </w:r>
            <w:r>
              <w:rPr>
                <w:rFonts w:cstheme="minorHAnsi"/>
                <w:bCs/>
              </w:rPr>
              <w:br/>
            </w:r>
            <w:r w:rsidRPr="00FB6466">
              <w:rPr>
                <w:rFonts w:cstheme="minorHAnsi"/>
                <w:bCs/>
              </w:rPr>
              <w:t xml:space="preserve">z działalnością LGD </w:t>
            </w:r>
          </w:p>
        </w:tc>
        <w:tc>
          <w:tcPr>
            <w:tcW w:w="3515" w:type="dxa"/>
            <w:tcBorders>
              <w:top w:val="single" w:sz="4" w:space="0" w:color="auto"/>
              <w:left w:val="single" w:sz="4" w:space="0" w:color="auto"/>
              <w:bottom w:val="single" w:sz="4" w:space="0" w:color="auto"/>
              <w:right w:val="single" w:sz="4" w:space="0" w:color="auto"/>
            </w:tcBorders>
            <w:shd w:val="clear" w:color="auto" w:fill="auto"/>
            <w:vAlign w:val="center"/>
          </w:tcPr>
          <w:p w14:paraId="1BF050BC" w14:textId="77777777" w:rsidR="009235B2" w:rsidRPr="00FB6466" w:rsidRDefault="009235B2" w:rsidP="006932B5">
            <w:pPr>
              <w:pStyle w:val="Default"/>
              <w:rPr>
                <w:rFonts w:asciiTheme="minorHAnsi" w:hAnsiTheme="minorHAnsi" w:cstheme="minorHAnsi"/>
                <w:bCs/>
                <w:sz w:val="22"/>
                <w:szCs w:val="22"/>
              </w:rPr>
            </w:pPr>
            <w:r w:rsidRPr="00FB6466">
              <w:rPr>
                <w:rFonts w:asciiTheme="minorHAnsi" w:hAnsiTheme="minorHAnsi" w:cstheme="minorHAnsi"/>
                <w:bCs/>
                <w:sz w:val="22"/>
                <w:szCs w:val="22"/>
              </w:rPr>
              <w:t xml:space="preserve">Liczba działań analityczno-badawczych związanych </w:t>
            </w:r>
            <w:r>
              <w:rPr>
                <w:rFonts w:asciiTheme="minorHAnsi" w:hAnsiTheme="minorHAnsi" w:cstheme="minorHAnsi"/>
                <w:bCs/>
                <w:sz w:val="22"/>
                <w:szCs w:val="22"/>
              </w:rPr>
              <w:br/>
            </w:r>
            <w:r w:rsidRPr="00FB6466">
              <w:rPr>
                <w:rFonts w:asciiTheme="minorHAnsi" w:hAnsiTheme="minorHAnsi" w:cstheme="minorHAnsi"/>
                <w:bCs/>
                <w:sz w:val="22"/>
                <w:szCs w:val="22"/>
              </w:rPr>
              <w:t xml:space="preserve">z działalnością LGD </w:t>
            </w:r>
          </w:p>
        </w:tc>
        <w:tc>
          <w:tcPr>
            <w:tcW w:w="1361" w:type="dxa"/>
            <w:tcBorders>
              <w:top w:val="single" w:sz="4" w:space="0" w:color="auto"/>
              <w:left w:val="single" w:sz="4" w:space="0" w:color="auto"/>
              <w:bottom w:val="single" w:sz="4" w:space="0" w:color="auto"/>
              <w:right w:val="single" w:sz="4" w:space="0" w:color="auto"/>
            </w:tcBorders>
            <w:shd w:val="clear" w:color="auto" w:fill="auto"/>
            <w:vAlign w:val="center"/>
          </w:tcPr>
          <w:p w14:paraId="6D55ECC6" w14:textId="77777777" w:rsidR="009235B2" w:rsidRPr="00FB6466" w:rsidRDefault="009235B2" w:rsidP="006932B5">
            <w:pPr>
              <w:spacing w:before="40" w:after="40" w:line="240" w:lineRule="auto"/>
              <w:jc w:val="center"/>
              <w:rPr>
                <w:rFonts w:cstheme="minorHAnsi"/>
                <w:bCs/>
              </w:rPr>
            </w:pPr>
            <w:r>
              <w:t>10</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146955C7" w14:textId="77777777" w:rsidR="009235B2" w:rsidRPr="00FB6466" w:rsidRDefault="009235B2" w:rsidP="006932B5">
            <w:pPr>
              <w:spacing w:before="40" w:after="40" w:line="240" w:lineRule="auto"/>
              <w:jc w:val="center"/>
              <w:rPr>
                <w:rFonts w:cstheme="minorHAnsi"/>
                <w:bCs/>
              </w:rPr>
            </w:pPr>
            <w:r>
              <w:t>1</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280C71DC" w14:textId="77777777" w:rsidR="009235B2" w:rsidRPr="00FB6466" w:rsidRDefault="009235B2" w:rsidP="006932B5">
            <w:pPr>
              <w:spacing w:before="40" w:after="40" w:line="240" w:lineRule="auto"/>
              <w:jc w:val="center"/>
              <w:rPr>
                <w:rFonts w:cstheme="minorHAnsi"/>
                <w:bCs/>
              </w:rPr>
            </w:pPr>
            <w:r>
              <w:t>1</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0078D21A" w14:textId="77777777" w:rsidR="009235B2" w:rsidRPr="00FB6466" w:rsidRDefault="009235B2" w:rsidP="006932B5">
            <w:pPr>
              <w:spacing w:before="40" w:after="40" w:line="240" w:lineRule="auto"/>
              <w:jc w:val="center"/>
              <w:rPr>
                <w:rFonts w:cstheme="minorHAnsi"/>
                <w:bCs/>
              </w:rPr>
            </w:pPr>
            <w:r>
              <w:t>3</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3620E65E" w14:textId="77777777" w:rsidR="009235B2" w:rsidRPr="00FB6466" w:rsidRDefault="009235B2" w:rsidP="006932B5">
            <w:pPr>
              <w:spacing w:before="40" w:after="40" w:line="240" w:lineRule="auto"/>
              <w:jc w:val="center"/>
              <w:rPr>
                <w:rFonts w:cstheme="minorHAnsi"/>
                <w:bCs/>
              </w:rPr>
            </w:pPr>
            <w:r>
              <w:t>5</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27328376" w14:textId="77777777" w:rsidR="009235B2" w:rsidRPr="00FB6466" w:rsidRDefault="009235B2" w:rsidP="006932B5">
            <w:pPr>
              <w:spacing w:before="40" w:after="40" w:line="240" w:lineRule="auto"/>
              <w:jc w:val="center"/>
              <w:rPr>
                <w:rFonts w:cstheme="minorHAnsi"/>
                <w:bCs/>
              </w:rPr>
            </w:pPr>
            <w:r>
              <w:t>6</w:t>
            </w:r>
          </w:p>
        </w:tc>
        <w:tc>
          <w:tcPr>
            <w:tcW w:w="1105" w:type="dxa"/>
            <w:tcBorders>
              <w:top w:val="single" w:sz="4" w:space="0" w:color="auto"/>
              <w:left w:val="single" w:sz="4" w:space="0" w:color="auto"/>
              <w:bottom w:val="single" w:sz="4" w:space="0" w:color="auto"/>
              <w:right w:val="single" w:sz="4" w:space="0" w:color="auto"/>
            </w:tcBorders>
            <w:shd w:val="clear" w:color="auto" w:fill="auto"/>
            <w:vAlign w:val="center"/>
          </w:tcPr>
          <w:p w14:paraId="57EA069B" w14:textId="77777777" w:rsidR="009235B2" w:rsidRPr="00FB6466" w:rsidRDefault="009235B2" w:rsidP="006932B5">
            <w:pPr>
              <w:spacing w:before="40" w:after="40" w:line="240" w:lineRule="auto"/>
              <w:jc w:val="center"/>
              <w:rPr>
                <w:rFonts w:cstheme="minorHAnsi"/>
                <w:bCs/>
              </w:rPr>
            </w:pPr>
            <w:r>
              <w:t>7</w:t>
            </w:r>
          </w:p>
        </w:tc>
      </w:tr>
      <w:tr w:rsidR="009235B2" w14:paraId="0067E0E6" w14:textId="77777777" w:rsidTr="006932B5">
        <w:trPr>
          <w:trHeight w:val="394"/>
        </w:trPr>
        <w:tc>
          <w:tcPr>
            <w:tcW w:w="2830" w:type="dxa"/>
            <w:tcBorders>
              <w:top w:val="single" w:sz="4" w:space="0" w:color="auto"/>
              <w:left w:val="single" w:sz="4" w:space="0" w:color="auto"/>
              <w:bottom w:val="single" w:sz="4" w:space="0" w:color="auto"/>
              <w:right w:val="single" w:sz="4" w:space="0" w:color="auto"/>
            </w:tcBorders>
            <w:shd w:val="clear" w:color="auto" w:fill="auto"/>
            <w:vAlign w:val="center"/>
          </w:tcPr>
          <w:p w14:paraId="18F6819E" w14:textId="77777777" w:rsidR="009235B2" w:rsidRPr="00FB6466" w:rsidRDefault="009235B2" w:rsidP="006932B5">
            <w:pPr>
              <w:spacing w:before="40" w:after="40" w:line="240" w:lineRule="auto"/>
              <w:rPr>
                <w:rFonts w:cstheme="minorHAnsi"/>
                <w:bCs/>
              </w:rPr>
            </w:pPr>
            <w:r w:rsidRPr="00FB6466">
              <w:rPr>
                <w:rFonts w:cstheme="minorHAnsi"/>
                <w:bCs/>
              </w:rPr>
              <w:t xml:space="preserve">4. Współpraca lokalna inicjowana przez LGD </w:t>
            </w:r>
          </w:p>
        </w:tc>
        <w:tc>
          <w:tcPr>
            <w:tcW w:w="3515" w:type="dxa"/>
            <w:tcBorders>
              <w:top w:val="single" w:sz="4" w:space="0" w:color="auto"/>
              <w:left w:val="single" w:sz="4" w:space="0" w:color="auto"/>
              <w:bottom w:val="single" w:sz="4" w:space="0" w:color="auto"/>
              <w:right w:val="single" w:sz="4" w:space="0" w:color="auto"/>
            </w:tcBorders>
            <w:shd w:val="clear" w:color="auto" w:fill="auto"/>
            <w:vAlign w:val="center"/>
          </w:tcPr>
          <w:p w14:paraId="43D74E35" w14:textId="77777777" w:rsidR="009235B2" w:rsidRPr="00FB6466" w:rsidRDefault="009235B2" w:rsidP="006932B5">
            <w:pPr>
              <w:pStyle w:val="Default"/>
              <w:rPr>
                <w:rFonts w:asciiTheme="minorHAnsi" w:hAnsiTheme="minorHAnsi" w:cstheme="minorHAnsi"/>
                <w:bCs/>
                <w:sz w:val="22"/>
                <w:szCs w:val="22"/>
              </w:rPr>
            </w:pPr>
            <w:r w:rsidRPr="00FB6466">
              <w:rPr>
                <w:rFonts w:asciiTheme="minorHAnsi" w:hAnsiTheme="minorHAnsi" w:cstheme="minorHAnsi"/>
                <w:bCs/>
                <w:sz w:val="22"/>
                <w:szCs w:val="22"/>
              </w:rPr>
              <w:t xml:space="preserve">Liczba przygotowanych projektów współpracy lokalnej inicjowanych przez LGD </w:t>
            </w:r>
          </w:p>
        </w:tc>
        <w:tc>
          <w:tcPr>
            <w:tcW w:w="1361" w:type="dxa"/>
            <w:tcBorders>
              <w:top w:val="single" w:sz="4" w:space="0" w:color="auto"/>
              <w:left w:val="single" w:sz="4" w:space="0" w:color="auto"/>
              <w:bottom w:val="single" w:sz="4" w:space="0" w:color="auto"/>
              <w:right w:val="single" w:sz="4" w:space="0" w:color="auto"/>
            </w:tcBorders>
            <w:shd w:val="clear" w:color="auto" w:fill="auto"/>
            <w:vAlign w:val="center"/>
          </w:tcPr>
          <w:p w14:paraId="35E02FDB" w14:textId="77777777" w:rsidR="009235B2" w:rsidRPr="00FB6466" w:rsidRDefault="009235B2" w:rsidP="006932B5">
            <w:pPr>
              <w:spacing w:before="40" w:after="40" w:line="240" w:lineRule="auto"/>
              <w:jc w:val="center"/>
              <w:rPr>
                <w:rFonts w:cstheme="minorHAnsi"/>
                <w:bCs/>
              </w:rPr>
            </w:pPr>
            <w:r>
              <w:t>20</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7498ADE9" w14:textId="77777777" w:rsidR="009235B2" w:rsidRPr="00FB6466" w:rsidRDefault="009235B2" w:rsidP="006932B5">
            <w:pPr>
              <w:spacing w:before="40" w:after="40" w:line="240" w:lineRule="auto"/>
              <w:jc w:val="center"/>
              <w:rPr>
                <w:rFonts w:cstheme="minorHAnsi"/>
                <w:bCs/>
              </w:rPr>
            </w:pPr>
            <w:r>
              <w:t>1</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2054BD2E" w14:textId="77777777" w:rsidR="009235B2" w:rsidRPr="00FB6466" w:rsidRDefault="009235B2" w:rsidP="006932B5">
            <w:pPr>
              <w:spacing w:before="40" w:after="40" w:line="240" w:lineRule="auto"/>
              <w:jc w:val="center"/>
              <w:rPr>
                <w:rFonts w:cstheme="minorHAnsi"/>
                <w:bCs/>
              </w:rPr>
            </w:pPr>
            <w:r>
              <w:t>2</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6DEA5929" w14:textId="77777777" w:rsidR="009235B2" w:rsidRPr="00FB6466" w:rsidRDefault="009235B2" w:rsidP="006932B5">
            <w:pPr>
              <w:spacing w:before="40" w:after="40" w:line="240" w:lineRule="auto"/>
              <w:jc w:val="center"/>
              <w:rPr>
                <w:rFonts w:cstheme="minorHAnsi"/>
                <w:bCs/>
              </w:rPr>
            </w:pPr>
            <w:r>
              <w:t>7</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526B76B9" w14:textId="77777777" w:rsidR="009235B2" w:rsidRPr="00FB6466" w:rsidRDefault="009235B2" w:rsidP="006932B5">
            <w:pPr>
              <w:spacing w:before="40" w:after="40" w:line="240" w:lineRule="auto"/>
              <w:jc w:val="center"/>
              <w:rPr>
                <w:rFonts w:cstheme="minorHAnsi"/>
                <w:bCs/>
              </w:rPr>
            </w:pPr>
            <w:r>
              <w:t>8</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7FB688B8" w14:textId="77777777" w:rsidR="009235B2" w:rsidRPr="00FB6466" w:rsidRDefault="009235B2" w:rsidP="006932B5">
            <w:pPr>
              <w:spacing w:before="40" w:after="40" w:line="240" w:lineRule="auto"/>
              <w:jc w:val="center"/>
              <w:rPr>
                <w:rFonts w:cstheme="minorHAnsi"/>
                <w:bCs/>
              </w:rPr>
            </w:pPr>
            <w:r>
              <w:t>9</w:t>
            </w:r>
          </w:p>
        </w:tc>
        <w:tc>
          <w:tcPr>
            <w:tcW w:w="1105" w:type="dxa"/>
            <w:tcBorders>
              <w:top w:val="single" w:sz="4" w:space="0" w:color="auto"/>
              <w:left w:val="single" w:sz="4" w:space="0" w:color="auto"/>
              <w:bottom w:val="single" w:sz="4" w:space="0" w:color="auto"/>
              <w:right w:val="single" w:sz="4" w:space="0" w:color="auto"/>
            </w:tcBorders>
            <w:shd w:val="clear" w:color="auto" w:fill="auto"/>
            <w:vAlign w:val="center"/>
          </w:tcPr>
          <w:p w14:paraId="18A8022B" w14:textId="77777777" w:rsidR="009235B2" w:rsidRPr="00FB6466" w:rsidRDefault="009235B2" w:rsidP="006932B5">
            <w:pPr>
              <w:spacing w:before="40" w:after="40" w:line="240" w:lineRule="auto"/>
              <w:jc w:val="center"/>
              <w:rPr>
                <w:rFonts w:cstheme="minorHAnsi"/>
                <w:bCs/>
              </w:rPr>
            </w:pPr>
            <w:r>
              <w:t>9</w:t>
            </w:r>
          </w:p>
        </w:tc>
      </w:tr>
      <w:tr w:rsidR="009235B2" w14:paraId="60022A83" w14:textId="77777777" w:rsidTr="006932B5">
        <w:trPr>
          <w:trHeight w:val="394"/>
        </w:trPr>
        <w:tc>
          <w:tcPr>
            <w:tcW w:w="2830" w:type="dxa"/>
            <w:tcBorders>
              <w:top w:val="single" w:sz="4" w:space="0" w:color="auto"/>
              <w:left w:val="single" w:sz="4" w:space="0" w:color="auto"/>
              <w:bottom w:val="single" w:sz="4" w:space="0" w:color="auto"/>
              <w:right w:val="single" w:sz="4" w:space="0" w:color="auto"/>
            </w:tcBorders>
            <w:shd w:val="clear" w:color="auto" w:fill="auto"/>
            <w:vAlign w:val="center"/>
          </w:tcPr>
          <w:p w14:paraId="2C2B90A7" w14:textId="77777777" w:rsidR="009235B2" w:rsidRPr="00FB6466" w:rsidRDefault="009235B2" w:rsidP="006932B5">
            <w:pPr>
              <w:spacing w:before="40" w:after="40" w:line="240" w:lineRule="auto"/>
              <w:rPr>
                <w:rFonts w:cstheme="minorHAnsi"/>
                <w:bCs/>
              </w:rPr>
            </w:pPr>
            <w:r w:rsidRPr="00FB6466">
              <w:rPr>
                <w:rFonts w:cstheme="minorHAnsi"/>
                <w:bCs/>
              </w:rPr>
              <w:t xml:space="preserve">5.  Działania komunikacyjne związane z działalnością LGD </w:t>
            </w:r>
          </w:p>
        </w:tc>
        <w:tc>
          <w:tcPr>
            <w:tcW w:w="3515" w:type="dxa"/>
            <w:tcBorders>
              <w:top w:val="single" w:sz="4" w:space="0" w:color="auto"/>
              <w:left w:val="single" w:sz="4" w:space="0" w:color="auto"/>
              <w:bottom w:val="single" w:sz="4" w:space="0" w:color="auto"/>
              <w:right w:val="single" w:sz="4" w:space="0" w:color="auto"/>
            </w:tcBorders>
            <w:shd w:val="clear" w:color="auto" w:fill="auto"/>
            <w:vAlign w:val="center"/>
          </w:tcPr>
          <w:p w14:paraId="1E5919E2" w14:textId="77777777" w:rsidR="009235B2" w:rsidRPr="00FB6466" w:rsidRDefault="009235B2" w:rsidP="006932B5">
            <w:pPr>
              <w:pStyle w:val="Default"/>
              <w:rPr>
                <w:rFonts w:asciiTheme="minorHAnsi" w:hAnsiTheme="minorHAnsi" w:cstheme="minorHAnsi"/>
                <w:bCs/>
                <w:sz w:val="22"/>
                <w:szCs w:val="22"/>
              </w:rPr>
            </w:pPr>
            <w:r w:rsidRPr="00FB6466">
              <w:rPr>
                <w:rFonts w:asciiTheme="minorHAnsi" w:hAnsiTheme="minorHAnsi" w:cstheme="minorHAnsi"/>
                <w:bCs/>
                <w:sz w:val="22"/>
                <w:szCs w:val="22"/>
              </w:rPr>
              <w:t>Liczba działań komunikacyjnych związanych z działalnością LGD</w:t>
            </w:r>
          </w:p>
        </w:tc>
        <w:tc>
          <w:tcPr>
            <w:tcW w:w="1361" w:type="dxa"/>
            <w:tcBorders>
              <w:top w:val="single" w:sz="4" w:space="0" w:color="auto"/>
              <w:left w:val="single" w:sz="4" w:space="0" w:color="auto"/>
              <w:bottom w:val="single" w:sz="4" w:space="0" w:color="auto"/>
              <w:right w:val="single" w:sz="4" w:space="0" w:color="auto"/>
            </w:tcBorders>
            <w:shd w:val="clear" w:color="auto" w:fill="auto"/>
            <w:vAlign w:val="center"/>
          </w:tcPr>
          <w:p w14:paraId="5B42B257" w14:textId="77777777" w:rsidR="009235B2" w:rsidRPr="00FB6466" w:rsidRDefault="009235B2" w:rsidP="006932B5">
            <w:pPr>
              <w:spacing w:before="40" w:after="40" w:line="240" w:lineRule="auto"/>
              <w:jc w:val="center"/>
              <w:rPr>
                <w:rFonts w:cstheme="minorHAnsi"/>
                <w:bCs/>
              </w:rPr>
            </w:pPr>
            <w:r>
              <w:t>25</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28C09923" w14:textId="77777777" w:rsidR="009235B2" w:rsidRPr="00FB6466" w:rsidRDefault="009235B2" w:rsidP="006932B5">
            <w:pPr>
              <w:spacing w:before="40" w:after="40" w:line="240" w:lineRule="auto"/>
              <w:jc w:val="center"/>
              <w:rPr>
                <w:rFonts w:cstheme="minorHAnsi"/>
                <w:bCs/>
              </w:rPr>
            </w:pPr>
            <w:r>
              <w:t>2</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7FBF8BE8" w14:textId="77777777" w:rsidR="009235B2" w:rsidRPr="00FB6466" w:rsidRDefault="009235B2" w:rsidP="006932B5">
            <w:pPr>
              <w:spacing w:before="40" w:after="40" w:line="240" w:lineRule="auto"/>
              <w:jc w:val="center"/>
              <w:rPr>
                <w:rFonts w:cstheme="minorHAnsi"/>
                <w:bCs/>
              </w:rPr>
            </w:pPr>
            <w:r>
              <w:t>6</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72674C53" w14:textId="77777777" w:rsidR="009235B2" w:rsidRPr="00FB6466" w:rsidRDefault="009235B2" w:rsidP="006932B5">
            <w:pPr>
              <w:spacing w:before="40" w:after="40" w:line="240" w:lineRule="auto"/>
              <w:jc w:val="center"/>
              <w:rPr>
                <w:rFonts w:cstheme="minorHAnsi"/>
                <w:bCs/>
              </w:rPr>
            </w:pPr>
            <w:r>
              <w:t>10</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7FE7EE88" w14:textId="77777777" w:rsidR="009235B2" w:rsidRPr="00FB6466" w:rsidRDefault="009235B2" w:rsidP="006932B5">
            <w:pPr>
              <w:spacing w:before="40" w:after="40" w:line="240" w:lineRule="auto"/>
              <w:jc w:val="center"/>
              <w:rPr>
                <w:rFonts w:cstheme="minorHAnsi"/>
                <w:bCs/>
              </w:rPr>
            </w:pPr>
            <w:r>
              <w:t>16</w:t>
            </w:r>
          </w:p>
        </w:tc>
        <w:tc>
          <w:tcPr>
            <w:tcW w:w="1101" w:type="dxa"/>
            <w:tcBorders>
              <w:top w:val="single" w:sz="4" w:space="0" w:color="auto"/>
              <w:left w:val="single" w:sz="4" w:space="0" w:color="auto"/>
              <w:bottom w:val="single" w:sz="4" w:space="0" w:color="auto"/>
              <w:right w:val="single" w:sz="4" w:space="0" w:color="auto"/>
            </w:tcBorders>
            <w:shd w:val="clear" w:color="auto" w:fill="auto"/>
            <w:vAlign w:val="center"/>
          </w:tcPr>
          <w:p w14:paraId="7FB6C446" w14:textId="77777777" w:rsidR="009235B2" w:rsidRPr="00FB6466" w:rsidRDefault="009235B2" w:rsidP="006932B5">
            <w:pPr>
              <w:spacing w:before="40" w:after="40" w:line="240" w:lineRule="auto"/>
              <w:jc w:val="center"/>
              <w:rPr>
                <w:rFonts w:cstheme="minorHAnsi"/>
                <w:bCs/>
              </w:rPr>
            </w:pPr>
            <w:r>
              <w:t>20</w:t>
            </w:r>
          </w:p>
        </w:tc>
        <w:tc>
          <w:tcPr>
            <w:tcW w:w="1105" w:type="dxa"/>
            <w:tcBorders>
              <w:top w:val="single" w:sz="4" w:space="0" w:color="auto"/>
              <w:left w:val="single" w:sz="4" w:space="0" w:color="auto"/>
              <w:bottom w:val="single" w:sz="4" w:space="0" w:color="auto"/>
              <w:right w:val="single" w:sz="4" w:space="0" w:color="auto"/>
            </w:tcBorders>
            <w:shd w:val="clear" w:color="auto" w:fill="auto"/>
            <w:vAlign w:val="center"/>
          </w:tcPr>
          <w:p w14:paraId="2194AEC9" w14:textId="77777777" w:rsidR="009235B2" w:rsidRPr="00FB6466" w:rsidRDefault="009235B2" w:rsidP="006932B5">
            <w:pPr>
              <w:spacing w:before="40" w:after="40" w:line="240" w:lineRule="auto"/>
              <w:jc w:val="center"/>
              <w:rPr>
                <w:rFonts w:cstheme="minorHAnsi"/>
                <w:bCs/>
              </w:rPr>
            </w:pPr>
            <w:r>
              <w:t>20</w:t>
            </w:r>
          </w:p>
        </w:tc>
      </w:tr>
    </w:tbl>
    <w:p w14:paraId="4E25C718" w14:textId="77777777" w:rsidR="009235B2" w:rsidRPr="003827C1" w:rsidRDefault="009235B2" w:rsidP="009235B2">
      <w:pPr>
        <w:spacing w:before="120" w:after="120"/>
        <w:rPr>
          <w:sz w:val="20"/>
          <w:szCs w:val="20"/>
        </w:rPr>
      </w:pPr>
      <w:r w:rsidRPr="003827C1">
        <w:rPr>
          <w:sz w:val="20"/>
          <w:szCs w:val="20"/>
        </w:rPr>
        <w:t>Źródło danych: dokumentacja LGD Na Śliwkowym Szlaku, 2021.</w:t>
      </w:r>
    </w:p>
    <w:p w14:paraId="1A53C5F4" w14:textId="77777777" w:rsidR="009235B2" w:rsidRDefault="009235B2" w:rsidP="009235B2">
      <w:pPr>
        <w:rPr>
          <w:b/>
          <w:color w:val="FF0000"/>
        </w:rPr>
      </w:pPr>
    </w:p>
    <w:p w14:paraId="1ADDDA24" w14:textId="77777777" w:rsidR="009235B2" w:rsidRDefault="009235B2" w:rsidP="009235B2">
      <w:pPr>
        <w:rPr>
          <w:b/>
        </w:rPr>
      </w:pPr>
    </w:p>
    <w:p w14:paraId="4C0648E8" w14:textId="77777777" w:rsidR="009235B2" w:rsidRDefault="009235B2" w:rsidP="009235B2">
      <w:pPr>
        <w:rPr>
          <w:b/>
        </w:rPr>
      </w:pPr>
    </w:p>
    <w:p w14:paraId="2827BE1B" w14:textId="77777777" w:rsidR="009235B2" w:rsidRDefault="009235B2" w:rsidP="009235B2">
      <w:pPr>
        <w:spacing w:before="240" w:after="120" w:line="312" w:lineRule="auto"/>
        <w:jc w:val="both"/>
        <w:rPr>
          <w:b/>
          <w:color w:val="002060"/>
          <w:sz w:val="28"/>
          <w:szCs w:val="28"/>
        </w:rPr>
        <w:sectPr w:rsidR="009235B2" w:rsidSect="006932B5">
          <w:pgSz w:w="16838" w:h="11906" w:orient="landscape"/>
          <w:pgMar w:top="1418" w:right="1418" w:bottom="1418" w:left="1418" w:header="709" w:footer="709" w:gutter="0"/>
          <w:cols w:space="708"/>
          <w:docGrid w:linePitch="360"/>
        </w:sectPr>
      </w:pPr>
    </w:p>
    <w:p w14:paraId="17B4D2C6" w14:textId="77777777" w:rsidR="009235B2" w:rsidRPr="003C0E07" w:rsidRDefault="009235B2" w:rsidP="009235B2">
      <w:pPr>
        <w:spacing w:after="0" w:line="312" w:lineRule="auto"/>
        <w:ind w:firstLine="720"/>
        <w:jc w:val="both"/>
        <w:rPr>
          <w:color w:val="000000" w:themeColor="text1"/>
          <w:sz w:val="24"/>
          <w:szCs w:val="24"/>
        </w:rPr>
      </w:pPr>
      <w:r w:rsidRPr="007E77C6">
        <w:rPr>
          <w:sz w:val="24"/>
          <w:szCs w:val="24"/>
        </w:rPr>
        <w:lastRenderedPageBreak/>
        <w:t xml:space="preserve">Elementem planu komunikacji </w:t>
      </w:r>
      <w:r>
        <w:rPr>
          <w:sz w:val="24"/>
          <w:szCs w:val="24"/>
        </w:rPr>
        <w:t xml:space="preserve">są m.in. informacje o działalności LGD, naborze wniosków aplikacyjnych. W tym celu </w:t>
      </w:r>
      <w:r w:rsidRPr="003C0E07">
        <w:rPr>
          <w:color w:val="000000" w:themeColor="text1"/>
          <w:sz w:val="24"/>
          <w:szCs w:val="24"/>
        </w:rPr>
        <w:t xml:space="preserve">LGD </w:t>
      </w:r>
      <w:r w:rsidR="0065748D" w:rsidRPr="003C0E07">
        <w:rPr>
          <w:rFonts w:ascii="Calibri" w:hAnsi="Calibri" w:cs="Calibri"/>
          <w:color w:val="000000" w:themeColor="text1"/>
          <w:sz w:val="24"/>
          <w:szCs w:val="24"/>
        </w:rPr>
        <w:t xml:space="preserve">Stowarzyszenie „Na Śliwkowym Szlaku” </w:t>
      </w:r>
      <w:r w:rsidRPr="003C0E07">
        <w:rPr>
          <w:color w:val="000000" w:themeColor="text1"/>
          <w:sz w:val="24"/>
          <w:szCs w:val="24"/>
        </w:rPr>
        <w:t xml:space="preserve">wykorzystywała wiele sposobów wyszczególnionych w planie komunikacji. </w:t>
      </w:r>
    </w:p>
    <w:p w14:paraId="0F06BBEB" w14:textId="77777777" w:rsidR="009235B2" w:rsidRPr="003C0E07" w:rsidRDefault="009235B2" w:rsidP="009235B2">
      <w:pPr>
        <w:spacing w:after="0" w:line="312" w:lineRule="auto"/>
        <w:ind w:firstLine="720"/>
        <w:jc w:val="both"/>
        <w:rPr>
          <w:bCs/>
          <w:color w:val="000000" w:themeColor="text1"/>
          <w:sz w:val="24"/>
          <w:szCs w:val="24"/>
        </w:rPr>
      </w:pPr>
      <w:r w:rsidRPr="003C0E07">
        <w:rPr>
          <w:bCs/>
          <w:color w:val="000000" w:themeColor="text1"/>
          <w:sz w:val="24"/>
          <w:szCs w:val="24"/>
        </w:rPr>
        <w:t xml:space="preserve">Celem dokonania oceny na ile informacje o działalności LGD i naborach wniosków aplikacyjnych docierają do mieszkańców i potencjalnych beneficjentów przeprowadziliśmy badania ankietowe. Uczestniczyło w nich 123 mieszkańców obszaru LGD </w:t>
      </w:r>
      <w:r w:rsidR="0065748D" w:rsidRPr="003C0E07">
        <w:rPr>
          <w:rFonts w:ascii="Calibri" w:hAnsi="Calibri" w:cs="Calibri"/>
          <w:color w:val="000000" w:themeColor="text1"/>
          <w:sz w:val="24"/>
          <w:szCs w:val="24"/>
        </w:rPr>
        <w:t xml:space="preserve">Stowarzyszenia „Na Śliwkowym Szlaku” </w:t>
      </w:r>
      <w:r w:rsidRPr="003C0E07">
        <w:rPr>
          <w:bCs/>
          <w:color w:val="000000" w:themeColor="text1"/>
          <w:sz w:val="24"/>
          <w:szCs w:val="24"/>
        </w:rPr>
        <w:t xml:space="preserve">oraz 21 beneficjentów działań LGD. </w:t>
      </w:r>
    </w:p>
    <w:p w14:paraId="1063CC83" w14:textId="77777777" w:rsidR="009235B2" w:rsidRDefault="009235B2" w:rsidP="009235B2">
      <w:pPr>
        <w:spacing w:after="0" w:line="312" w:lineRule="auto"/>
        <w:ind w:firstLine="720"/>
        <w:jc w:val="both"/>
        <w:rPr>
          <w:sz w:val="24"/>
          <w:szCs w:val="24"/>
        </w:rPr>
      </w:pPr>
      <w:r w:rsidRPr="003C0E07">
        <w:rPr>
          <w:color w:val="000000" w:themeColor="text1"/>
          <w:sz w:val="24"/>
          <w:szCs w:val="24"/>
        </w:rPr>
        <w:t xml:space="preserve">Z badań mieszkańców wynika, iż najczęściej sięgali oni po informacje o działalności LGD zamieszczone na stronie internetowej swojej gminy (99 wskazało tę odpowiedź) oraz na stronie internetowej LGD (89 wskazań tej odpowiedzi). Ponadto w znacznej mierze korzystali też z informacji przekazywanych im przez znajomych lub członków rodziny, a także </w:t>
      </w:r>
      <w:r w:rsidRPr="003C0E07">
        <w:rPr>
          <w:color w:val="000000" w:themeColor="text1"/>
          <w:sz w:val="24"/>
          <w:szCs w:val="24"/>
        </w:rPr>
        <w:br/>
        <w:t xml:space="preserve">z informacji zamieszczanych w prasie. Najrzadziej badani mieszkańcy korzystali z transferu informacji za pośrednictwem spotkań informacyjno-konsultacyjnych organizowanych przez LGD </w:t>
      </w:r>
      <w:r w:rsidR="0035004C" w:rsidRPr="003C0E07">
        <w:rPr>
          <w:color w:val="000000" w:themeColor="text1"/>
          <w:sz w:val="24"/>
          <w:szCs w:val="24"/>
        </w:rPr>
        <w:t xml:space="preserve">Stowarzyszenie "Na Śliwkowym Szlaku” </w:t>
      </w:r>
      <w:r w:rsidRPr="003C0E07">
        <w:rPr>
          <w:color w:val="000000" w:themeColor="text1"/>
          <w:sz w:val="24"/>
          <w:szCs w:val="24"/>
        </w:rPr>
        <w:t>(tylko 39 badanych</w:t>
      </w:r>
      <w:r>
        <w:rPr>
          <w:sz w:val="24"/>
          <w:szCs w:val="24"/>
        </w:rPr>
        <w:t xml:space="preserve"> mieszkańców obszaru wskazało tę odpowiedź)</w:t>
      </w:r>
      <w:r w:rsidRPr="00213E47">
        <w:rPr>
          <w:sz w:val="24"/>
          <w:szCs w:val="24"/>
        </w:rPr>
        <w:t>.</w:t>
      </w:r>
      <w:r>
        <w:rPr>
          <w:sz w:val="24"/>
          <w:szCs w:val="24"/>
        </w:rPr>
        <w:t xml:space="preserve"> </w:t>
      </w:r>
    </w:p>
    <w:p w14:paraId="5FA98286" w14:textId="77777777" w:rsidR="009235B2" w:rsidRPr="007E77C6" w:rsidRDefault="009235B2" w:rsidP="009235B2">
      <w:pPr>
        <w:spacing w:before="120" w:after="120" w:line="312" w:lineRule="auto"/>
        <w:ind w:firstLine="720"/>
        <w:jc w:val="both"/>
        <w:rPr>
          <w:sz w:val="24"/>
          <w:szCs w:val="24"/>
        </w:rPr>
      </w:pPr>
      <w:r>
        <w:rPr>
          <w:sz w:val="24"/>
          <w:szCs w:val="24"/>
        </w:rPr>
        <w:t xml:space="preserve">Natomiast beneficjenci najczęściej sięgali po informacje o naborach wniosków aplikacyjnych na stronę internetową LGD (20 wskazań) oraz po informacje od znajomych </w:t>
      </w:r>
      <w:r>
        <w:rPr>
          <w:sz w:val="24"/>
          <w:szCs w:val="24"/>
        </w:rPr>
        <w:br/>
        <w:t>i rodziny (16  wskazań). W dalszej kolejności wymienili informacje o LGD zamieszczane na  stronie internetowej swojej gminy oraz informacje zamieszczane na profilu LGD na Facebooku. Najrzadziej korzystali z informacji zamieszczanych w publikacjach prasowych, tablicach informacyjnych, plakatach i billboardach. Na pytanie o to, czy informacje te były wyczerpujące i wystarczające, wszyscy beneficjenci odpowiedzieli twierdząco (15 odpowiedzi ze wskazaniem „tak” i 6 odpowiedzi ze wskazaniem „raczej tak”).</w:t>
      </w:r>
    </w:p>
    <w:p w14:paraId="05012CB8" w14:textId="77777777" w:rsidR="009235B2" w:rsidRDefault="009235B2" w:rsidP="009235B2">
      <w:pPr>
        <w:spacing w:before="120" w:after="120" w:line="312" w:lineRule="auto"/>
        <w:ind w:firstLine="720"/>
        <w:jc w:val="both"/>
        <w:rPr>
          <w:sz w:val="24"/>
          <w:szCs w:val="24"/>
        </w:rPr>
      </w:pPr>
      <w:r w:rsidRPr="000562EC">
        <w:rPr>
          <w:sz w:val="24"/>
          <w:szCs w:val="24"/>
        </w:rPr>
        <w:t>Są to opinie tylko badanych grup mieszkańców i beneficjentów i w związku z tym nie mogą być uogólniane na całe środowisko lokalne. Jednak zaprezentowane tu wyniki badań ankietowych mogą być przydatne do opracowania planu komunikacji w przyszłości, a także do wprowadzania ewentualnych korekt w istniejącym planie komunikowania w przypadku braku lub niewielkiego odzewu na ogłaszane nabory wniosków aplikacyjnych.</w:t>
      </w:r>
    </w:p>
    <w:p w14:paraId="191D40C0" w14:textId="77777777" w:rsidR="009235B2" w:rsidRDefault="009235B2" w:rsidP="009235B2">
      <w:pPr>
        <w:spacing w:before="120" w:after="120" w:line="312" w:lineRule="auto"/>
        <w:ind w:firstLine="720"/>
        <w:jc w:val="both"/>
        <w:rPr>
          <w:sz w:val="24"/>
          <w:szCs w:val="24"/>
        </w:rPr>
      </w:pPr>
    </w:p>
    <w:p w14:paraId="1249B82E" w14:textId="77777777" w:rsidR="009235B2" w:rsidRDefault="009235B2" w:rsidP="009235B2">
      <w:pPr>
        <w:spacing w:before="120" w:after="120" w:line="312" w:lineRule="auto"/>
        <w:ind w:firstLine="720"/>
        <w:jc w:val="both"/>
        <w:rPr>
          <w:sz w:val="24"/>
          <w:szCs w:val="24"/>
        </w:rPr>
      </w:pPr>
    </w:p>
    <w:p w14:paraId="312B798E" w14:textId="77777777" w:rsidR="009235B2" w:rsidRPr="0044793D" w:rsidRDefault="009235B2" w:rsidP="009235B2">
      <w:pPr>
        <w:spacing w:before="120" w:after="120" w:line="240" w:lineRule="auto"/>
      </w:pPr>
      <w:r>
        <w:br w:type="column"/>
      </w:r>
      <w:bookmarkStart w:id="81" w:name="_Hlk86097088"/>
      <w:r w:rsidRPr="0044793D">
        <w:lastRenderedPageBreak/>
        <w:t xml:space="preserve"> </w:t>
      </w:r>
      <w:bookmarkEnd w:id="81"/>
    </w:p>
    <w:p w14:paraId="6BE302F1" w14:textId="5754A8FE" w:rsidR="00192D30" w:rsidRDefault="00192D30" w:rsidP="00192D30">
      <w:pPr>
        <w:pStyle w:val="Legenda"/>
        <w:keepNext/>
      </w:pPr>
      <w:bookmarkStart w:id="82" w:name="_Toc87354853"/>
      <w:r>
        <w:t xml:space="preserve">Tabela </w:t>
      </w:r>
      <w:fldSimple w:instr=" SEQ Tabela \* ARABIC ">
        <w:r w:rsidR="00ED5018">
          <w:rPr>
            <w:noProof/>
          </w:rPr>
          <w:t>20</w:t>
        </w:r>
      </w:fldSimple>
      <w:r>
        <w:t xml:space="preserve"> </w:t>
      </w:r>
      <w:r w:rsidRPr="00434B9F">
        <w:t>Sposoby transferu informacji docierających do mieszkańców o działaniach LGD – opinie mieszkańców obszaru LGD Na Śliwkowym Szlaku</w:t>
      </w:r>
      <w:bookmarkEnd w:id="82"/>
    </w:p>
    <w:tbl>
      <w:tblPr>
        <w:tblW w:w="9157"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109"/>
        <w:gridCol w:w="650"/>
        <w:gridCol w:w="1053"/>
        <w:gridCol w:w="708"/>
        <w:gridCol w:w="637"/>
      </w:tblGrid>
      <w:tr w:rsidR="009235B2" w:rsidRPr="00220612" w14:paraId="70147066" w14:textId="77777777" w:rsidTr="006932B5">
        <w:trPr>
          <w:trHeight w:val="346"/>
        </w:trPr>
        <w:tc>
          <w:tcPr>
            <w:tcW w:w="6109" w:type="dxa"/>
            <w:vMerge w:val="restart"/>
            <w:shd w:val="clear" w:color="auto" w:fill="auto"/>
            <w:vAlign w:val="center"/>
          </w:tcPr>
          <w:p w14:paraId="7EF4C6E4" w14:textId="77777777" w:rsidR="009235B2" w:rsidRPr="0044793D" w:rsidRDefault="009235B2" w:rsidP="006932B5">
            <w:pPr>
              <w:spacing w:after="0" w:line="240" w:lineRule="auto"/>
              <w:ind w:left="87" w:right="53"/>
              <w:rPr>
                <w:rFonts w:eastAsia="Times New Roman" w:cs="Times New Roman"/>
                <w:color w:val="000000"/>
                <w:sz w:val="20"/>
                <w:szCs w:val="20"/>
              </w:rPr>
            </w:pPr>
            <w:r w:rsidRPr="0044793D">
              <w:rPr>
                <w:rFonts w:eastAsia="Times New Roman" w:cs="Times New Roman"/>
                <w:color w:val="000000"/>
                <w:sz w:val="20"/>
                <w:szCs w:val="20"/>
              </w:rPr>
              <w:t xml:space="preserve">Sposoby transferu informacji do </w:t>
            </w:r>
            <w:r>
              <w:rPr>
                <w:rFonts w:eastAsia="Times New Roman" w:cs="Times New Roman"/>
                <w:color w:val="000000"/>
                <w:sz w:val="20"/>
                <w:szCs w:val="20"/>
              </w:rPr>
              <w:t>mieszkańców</w:t>
            </w:r>
            <w:r w:rsidRPr="0044793D">
              <w:rPr>
                <w:rFonts w:eastAsia="Times New Roman" w:cs="Times New Roman"/>
                <w:color w:val="000000"/>
                <w:sz w:val="20"/>
                <w:szCs w:val="20"/>
              </w:rPr>
              <w:t xml:space="preserve"> o naborze wniosków aplikacyjnych</w:t>
            </w:r>
          </w:p>
        </w:tc>
        <w:tc>
          <w:tcPr>
            <w:tcW w:w="2411" w:type="dxa"/>
            <w:gridSpan w:val="3"/>
            <w:shd w:val="clear" w:color="auto" w:fill="auto"/>
            <w:noWrap/>
            <w:vAlign w:val="center"/>
          </w:tcPr>
          <w:p w14:paraId="0F7F1609" w14:textId="77777777" w:rsidR="009235B2" w:rsidRPr="00220612" w:rsidRDefault="009235B2" w:rsidP="006932B5">
            <w:pPr>
              <w:spacing w:after="0" w:line="240" w:lineRule="auto"/>
              <w:jc w:val="center"/>
              <w:rPr>
                <w:rFonts w:eastAsia="Times New Roman" w:cs="Times New Roman"/>
                <w:color w:val="000000"/>
                <w:sz w:val="20"/>
                <w:szCs w:val="20"/>
              </w:rPr>
            </w:pPr>
            <w:r>
              <w:rPr>
                <w:rFonts w:eastAsia="Times New Roman" w:cs="Times New Roman"/>
                <w:color w:val="000000"/>
                <w:sz w:val="20"/>
                <w:szCs w:val="20"/>
              </w:rPr>
              <w:t>Wskazania źródeł informacji</w:t>
            </w:r>
          </w:p>
        </w:tc>
        <w:tc>
          <w:tcPr>
            <w:tcW w:w="637" w:type="dxa"/>
            <w:vMerge w:val="restart"/>
            <w:shd w:val="clear" w:color="auto" w:fill="auto"/>
            <w:noWrap/>
            <w:vAlign w:val="center"/>
          </w:tcPr>
          <w:p w14:paraId="197D1ED4" w14:textId="77777777" w:rsidR="009235B2" w:rsidRPr="00220612" w:rsidRDefault="009235B2" w:rsidP="006932B5">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N</w:t>
            </w:r>
          </w:p>
        </w:tc>
      </w:tr>
      <w:tr w:rsidR="009235B2" w:rsidRPr="00220612" w14:paraId="190CDED6" w14:textId="77777777" w:rsidTr="006932B5">
        <w:trPr>
          <w:trHeight w:val="522"/>
        </w:trPr>
        <w:tc>
          <w:tcPr>
            <w:tcW w:w="6109" w:type="dxa"/>
            <w:vMerge/>
            <w:shd w:val="clear" w:color="auto" w:fill="auto"/>
            <w:vAlign w:val="center"/>
            <w:hideMark/>
          </w:tcPr>
          <w:p w14:paraId="5B28DA89" w14:textId="77777777" w:rsidR="009235B2" w:rsidRPr="00220612" w:rsidRDefault="009235B2" w:rsidP="006932B5">
            <w:pPr>
              <w:spacing w:after="0" w:line="240" w:lineRule="auto"/>
              <w:ind w:left="87" w:right="53"/>
              <w:rPr>
                <w:rFonts w:eastAsia="Times New Roman" w:cs="Times New Roman"/>
                <w:color w:val="000000"/>
                <w:sz w:val="20"/>
                <w:szCs w:val="20"/>
              </w:rPr>
            </w:pPr>
          </w:p>
        </w:tc>
        <w:tc>
          <w:tcPr>
            <w:tcW w:w="650" w:type="dxa"/>
            <w:shd w:val="clear" w:color="auto" w:fill="auto"/>
            <w:noWrap/>
            <w:vAlign w:val="center"/>
            <w:hideMark/>
          </w:tcPr>
          <w:p w14:paraId="49549FBF" w14:textId="77777777" w:rsidR="009235B2" w:rsidRPr="00220612" w:rsidRDefault="009235B2" w:rsidP="006932B5">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Tak</w:t>
            </w:r>
          </w:p>
        </w:tc>
        <w:tc>
          <w:tcPr>
            <w:tcW w:w="1053" w:type="dxa"/>
            <w:shd w:val="clear" w:color="auto" w:fill="auto"/>
            <w:vAlign w:val="center"/>
            <w:hideMark/>
          </w:tcPr>
          <w:p w14:paraId="4E814464" w14:textId="77777777" w:rsidR="009235B2" w:rsidRPr="00220612" w:rsidRDefault="009235B2" w:rsidP="006932B5">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Trudno powiedzieć</w:t>
            </w:r>
          </w:p>
        </w:tc>
        <w:tc>
          <w:tcPr>
            <w:tcW w:w="708" w:type="dxa"/>
            <w:shd w:val="clear" w:color="auto" w:fill="auto"/>
            <w:noWrap/>
            <w:vAlign w:val="center"/>
            <w:hideMark/>
          </w:tcPr>
          <w:p w14:paraId="5029A0A5" w14:textId="77777777" w:rsidR="009235B2" w:rsidRPr="00220612" w:rsidRDefault="009235B2" w:rsidP="006932B5">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Nie</w:t>
            </w:r>
          </w:p>
        </w:tc>
        <w:tc>
          <w:tcPr>
            <w:tcW w:w="637" w:type="dxa"/>
            <w:vMerge/>
            <w:shd w:val="clear" w:color="auto" w:fill="auto"/>
            <w:noWrap/>
            <w:vAlign w:val="center"/>
            <w:hideMark/>
          </w:tcPr>
          <w:p w14:paraId="6804BE7E" w14:textId="77777777" w:rsidR="009235B2" w:rsidRPr="00220612" w:rsidRDefault="009235B2" w:rsidP="006932B5">
            <w:pPr>
              <w:spacing w:after="0" w:line="240" w:lineRule="auto"/>
              <w:jc w:val="center"/>
              <w:rPr>
                <w:rFonts w:eastAsia="Times New Roman" w:cs="Times New Roman"/>
                <w:color w:val="000000"/>
                <w:sz w:val="20"/>
                <w:szCs w:val="20"/>
              </w:rPr>
            </w:pPr>
          </w:p>
        </w:tc>
      </w:tr>
      <w:tr w:rsidR="009235B2" w:rsidRPr="00220612" w14:paraId="0C1C109A" w14:textId="77777777" w:rsidTr="006932B5">
        <w:trPr>
          <w:trHeight w:val="316"/>
        </w:trPr>
        <w:tc>
          <w:tcPr>
            <w:tcW w:w="6109" w:type="dxa"/>
            <w:shd w:val="clear" w:color="auto" w:fill="auto"/>
            <w:vAlign w:val="center"/>
            <w:hideMark/>
          </w:tcPr>
          <w:p w14:paraId="1DCD8346" w14:textId="77777777" w:rsidR="009235B2" w:rsidRPr="0044793D" w:rsidRDefault="009235B2" w:rsidP="006932B5">
            <w:pPr>
              <w:spacing w:before="40" w:after="40" w:line="240" w:lineRule="auto"/>
              <w:ind w:left="87" w:right="53"/>
              <w:rPr>
                <w:rFonts w:eastAsia="Times New Roman" w:cs="Times New Roman"/>
                <w:color w:val="000000"/>
                <w:sz w:val="20"/>
                <w:szCs w:val="20"/>
              </w:rPr>
            </w:pPr>
            <w:r w:rsidRPr="0044793D">
              <w:rPr>
                <w:rFonts w:eastAsia="Times New Roman" w:cs="Times New Roman"/>
                <w:color w:val="000000"/>
                <w:sz w:val="20"/>
                <w:szCs w:val="20"/>
              </w:rPr>
              <w:t>Czytanie publikacji w prasie na temat działalności LGD</w:t>
            </w:r>
          </w:p>
        </w:tc>
        <w:tc>
          <w:tcPr>
            <w:tcW w:w="650" w:type="dxa"/>
            <w:shd w:val="clear" w:color="auto" w:fill="auto"/>
            <w:noWrap/>
            <w:vAlign w:val="center"/>
          </w:tcPr>
          <w:p w14:paraId="7031CB80" w14:textId="77777777" w:rsidR="009235B2" w:rsidRPr="0086198A" w:rsidRDefault="009235B2" w:rsidP="006932B5">
            <w:pPr>
              <w:spacing w:before="40" w:after="40" w:line="240" w:lineRule="auto"/>
              <w:jc w:val="center"/>
              <w:rPr>
                <w:rFonts w:eastAsia="Times New Roman" w:cs="Times New Roman"/>
                <w:color w:val="000000"/>
                <w:sz w:val="20"/>
                <w:szCs w:val="20"/>
              </w:rPr>
            </w:pPr>
            <w:r w:rsidRPr="0086198A">
              <w:rPr>
                <w:color w:val="000000"/>
                <w:sz w:val="20"/>
                <w:szCs w:val="20"/>
              </w:rPr>
              <w:t>70</w:t>
            </w:r>
          </w:p>
        </w:tc>
        <w:tc>
          <w:tcPr>
            <w:tcW w:w="1053" w:type="dxa"/>
            <w:shd w:val="clear" w:color="auto" w:fill="auto"/>
            <w:noWrap/>
            <w:vAlign w:val="center"/>
          </w:tcPr>
          <w:p w14:paraId="4158DABF" w14:textId="77777777" w:rsidR="009235B2" w:rsidRPr="0086198A" w:rsidRDefault="009235B2" w:rsidP="006932B5">
            <w:pPr>
              <w:spacing w:before="40" w:after="40" w:line="240" w:lineRule="auto"/>
              <w:jc w:val="center"/>
              <w:rPr>
                <w:rFonts w:eastAsia="Times New Roman" w:cs="Times New Roman"/>
                <w:color w:val="000000"/>
                <w:sz w:val="20"/>
                <w:szCs w:val="20"/>
              </w:rPr>
            </w:pPr>
            <w:r w:rsidRPr="0086198A">
              <w:rPr>
                <w:color w:val="000000"/>
                <w:sz w:val="20"/>
                <w:szCs w:val="20"/>
              </w:rPr>
              <w:t>20</w:t>
            </w:r>
          </w:p>
        </w:tc>
        <w:tc>
          <w:tcPr>
            <w:tcW w:w="708" w:type="dxa"/>
            <w:shd w:val="clear" w:color="auto" w:fill="auto"/>
            <w:noWrap/>
            <w:vAlign w:val="center"/>
          </w:tcPr>
          <w:p w14:paraId="08CCA4EF" w14:textId="77777777" w:rsidR="009235B2" w:rsidRPr="0086198A" w:rsidRDefault="009235B2" w:rsidP="006932B5">
            <w:pPr>
              <w:spacing w:before="40" w:after="40" w:line="240" w:lineRule="auto"/>
              <w:jc w:val="center"/>
              <w:rPr>
                <w:rFonts w:eastAsia="Times New Roman" w:cs="Times New Roman"/>
                <w:color w:val="000000"/>
                <w:sz w:val="20"/>
                <w:szCs w:val="20"/>
              </w:rPr>
            </w:pPr>
            <w:r w:rsidRPr="0086198A">
              <w:rPr>
                <w:color w:val="000000"/>
                <w:sz w:val="20"/>
                <w:szCs w:val="20"/>
              </w:rPr>
              <w:t>33</w:t>
            </w:r>
          </w:p>
        </w:tc>
        <w:tc>
          <w:tcPr>
            <w:tcW w:w="637" w:type="dxa"/>
            <w:shd w:val="clear" w:color="auto" w:fill="auto"/>
            <w:noWrap/>
            <w:vAlign w:val="center"/>
            <w:hideMark/>
          </w:tcPr>
          <w:p w14:paraId="2DE02C9B" w14:textId="77777777" w:rsidR="009235B2" w:rsidRPr="0086198A" w:rsidRDefault="009235B2" w:rsidP="006932B5">
            <w:pPr>
              <w:spacing w:before="40" w:after="40" w:line="240" w:lineRule="auto"/>
              <w:jc w:val="center"/>
              <w:rPr>
                <w:rFonts w:eastAsia="Times New Roman" w:cs="Times New Roman"/>
                <w:color w:val="000000"/>
                <w:sz w:val="20"/>
                <w:szCs w:val="20"/>
              </w:rPr>
            </w:pPr>
            <w:r w:rsidRPr="0086198A">
              <w:rPr>
                <w:color w:val="000000"/>
                <w:sz w:val="20"/>
                <w:szCs w:val="20"/>
              </w:rPr>
              <w:t>123</w:t>
            </w:r>
          </w:p>
        </w:tc>
      </w:tr>
      <w:tr w:rsidR="009235B2" w:rsidRPr="00220612" w14:paraId="1276D0AB" w14:textId="77777777" w:rsidTr="006932B5">
        <w:trPr>
          <w:trHeight w:val="300"/>
        </w:trPr>
        <w:tc>
          <w:tcPr>
            <w:tcW w:w="6109" w:type="dxa"/>
            <w:shd w:val="clear" w:color="auto" w:fill="auto"/>
            <w:vAlign w:val="center"/>
            <w:hideMark/>
          </w:tcPr>
          <w:p w14:paraId="2BB592B4" w14:textId="77777777" w:rsidR="009235B2" w:rsidRPr="0044793D" w:rsidRDefault="009235B2" w:rsidP="006932B5">
            <w:pPr>
              <w:spacing w:before="40" w:after="40" w:line="240" w:lineRule="auto"/>
              <w:ind w:left="87" w:right="53"/>
              <w:rPr>
                <w:rFonts w:eastAsia="Times New Roman" w:cs="Times New Roman"/>
                <w:color w:val="000000"/>
                <w:sz w:val="20"/>
                <w:szCs w:val="20"/>
              </w:rPr>
            </w:pPr>
            <w:r w:rsidRPr="0044793D">
              <w:rPr>
                <w:rFonts w:eastAsia="Times New Roman" w:cs="Times New Roman"/>
                <w:color w:val="000000"/>
                <w:sz w:val="20"/>
                <w:szCs w:val="20"/>
              </w:rPr>
              <w:t>Odwiedzanie strony internetowej LGD</w:t>
            </w:r>
          </w:p>
        </w:tc>
        <w:tc>
          <w:tcPr>
            <w:tcW w:w="650" w:type="dxa"/>
            <w:shd w:val="clear" w:color="auto" w:fill="auto"/>
            <w:noWrap/>
            <w:vAlign w:val="center"/>
          </w:tcPr>
          <w:p w14:paraId="6FC9C40D" w14:textId="77777777" w:rsidR="009235B2" w:rsidRPr="0086198A" w:rsidRDefault="009235B2" w:rsidP="006932B5">
            <w:pPr>
              <w:spacing w:before="40" w:after="40" w:line="240" w:lineRule="auto"/>
              <w:jc w:val="center"/>
              <w:rPr>
                <w:rFonts w:eastAsia="Times New Roman" w:cs="Times New Roman"/>
                <w:color w:val="000000"/>
                <w:sz w:val="20"/>
                <w:szCs w:val="20"/>
              </w:rPr>
            </w:pPr>
            <w:r w:rsidRPr="0086198A">
              <w:rPr>
                <w:color w:val="000000"/>
                <w:sz w:val="20"/>
                <w:szCs w:val="20"/>
              </w:rPr>
              <w:t>89</w:t>
            </w:r>
          </w:p>
        </w:tc>
        <w:tc>
          <w:tcPr>
            <w:tcW w:w="1053" w:type="dxa"/>
            <w:shd w:val="clear" w:color="auto" w:fill="auto"/>
            <w:noWrap/>
            <w:vAlign w:val="center"/>
          </w:tcPr>
          <w:p w14:paraId="2A731D90" w14:textId="77777777" w:rsidR="009235B2" w:rsidRPr="0086198A" w:rsidRDefault="009235B2" w:rsidP="006932B5">
            <w:pPr>
              <w:spacing w:before="40" w:after="40" w:line="240" w:lineRule="auto"/>
              <w:jc w:val="center"/>
              <w:rPr>
                <w:rFonts w:eastAsia="Times New Roman" w:cs="Times New Roman"/>
                <w:color w:val="000000"/>
                <w:sz w:val="20"/>
                <w:szCs w:val="20"/>
              </w:rPr>
            </w:pPr>
            <w:r w:rsidRPr="0086198A">
              <w:rPr>
                <w:color w:val="000000"/>
                <w:sz w:val="20"/>
                <w:szCs w:val="20"/>
              </w:rPr>
              <w:t>6</w:t>
            </w:r>
          </w:p>
        </w:tc>
        <w:tc>
          <w:tcPr>
            <w:tcW w:w="708" w:type="dxa"/>
            <w:shd w:val="clear" w:color="auto" w:fill="auto"/>
            <w:noWrap/>
            <w:vAlign w:val="center"/>
          </w:tcPr>
          <w:p w14:paraId="1D41D416" w14:textId="77777777" w:rsidR="009235B2" w:rsidRPr="0086198A" w:rsidRDefault="009235B2" w:rsidP="006932B5">
            <w:pPr>
              <w:spacing w:before="40" w:after="40" w:line="240" w:lineRule="auto"/>
              <w:jc w:val="center"/>
              <w:rPr>
                <w:rFonts w:eastAsia="Times New Roman" w:cs="Times New Roman"/>
                <w:color w:val="000000"/>
                <w:sz w:val="20"/>
                <w:szCs w:val="20"/>
              </w:rPr>
            </w:pPr>
            <w:r w:rsidRPr="0086198A">
              <w:rPr>
                <w:color w:val="000000"/>
                <w:sz w:val="20"/>
                <w:szCs w:val="20"/>
              </w:rPr>
              <w:t>28</w:t>
            </w:r>
          </w:p>
        </w:tc>
        <w:tc>
          <w:tcPr>
            <w:tcW w:w="637" w:type="dxa"/>
            <w:shd w:val="clear" w:color="auto" w:fill="auto"/>
            <w:noWrap/>
            <w:vAlign w:val="center"/>
          </w:tcPr>
          <w:p w14:paraId="0172215E" w14:textId="77777777" w:rsidR="009235B2" w:rsidRPr="0086198A" w:rsidRDefault="009235B2" w:rsidP="006932B5">
            <w:pPr>
              <w:spacing w:before="40" w:after="40" w:line="240" w:lineRule="auto"/>
              <w:jc w:val="center"/>
              <w:rPr>
                <w:rFonts w:eastAsia="Times New Roman" w:cs="Times New Roman"/>
                <w:color w:val="000000"/>
                <w:sz w:val="20"/>
                <w:szCs w:val="20"/>
              </w:rPr>
            </w:pPr>
            <w:r w:rsidRPr="0086198A">
              <w:rPr>
                <w:color w:val="000000"/>
                <w:sz w:val="20"/>
                <w:szCs w:val="20"/>
              </w:rPr>
              <w:t>123</w:t>
            </w:r>
          </w:p>
        </w:tc>
      </w:tr>
      <w:tr w:rsidR="009235B2" w:rsidRPr="00220612" w14:paraId="57345DC1" w14:textId="77777777" w:rsidTr="006932B5">
        <w:trPr>
          <w:trHeight w:val="300"/>
        </w:trPr>
        <w:tc>
          <w:tcPr>
            <w:tcW w:w="6109" w:type="dxa"/>
            <w:shd w:val="clear" w:color="auto" w:fill="auto"/>
            <w:vAlign w:val="center"/>
            <w:hideMark/>
          </w:tcPr>
          <w:p w14:paraId="732FE877" w14:textId="77777777" w:rsidR="009235B2" w:rsidRPr="0044793D" w:rsidRDefault="009235B2" w:rsidP="006932B5">
            <w:pPr>
              <w:spacing w:before="40" w:after="40" w:line="240" w:lineRule="auto"/>
              <w:ind w:left="87" w:right="53"/>
              <w:rPr>
                <w:rFonts w:eastAsia="Times New Roman" w:cs="Times New Roman"/>
                <w:color w:val="000000"/>
                <w:sz w:val="20"/>
                <w:szCs w:val="20"/>
              </w:rPr>
            </w:pPr>
            <w:r w:rsidRPr="0044793D">
              <w:rPr>
                <w:rFonts w:eastAsia="Times New Roman" w:cs="Times New Roman"/>
                <w:color w:val="000000"/>
                <w:sz w:val="20"/>
                <w:szCs w:val="20"/>
              </w:rPr>
              <w:t>Czytanie informacji o LGD na stronie gminy</w:t>
            </w:r>
          </w:p>
        </w:tc>
        <w:tc>
          <w:tcPr>
            <w:tcW w:w="650" w:type="dxa"/>
            <w:shd w:val="clear" w:color="auto" w:fill="auto"/>
            <w:noWrap/>
            <w:vAlign w:val="center"/>
          </w:tcPr>
          <w:p w14:paraId="0FF6195A" w14:textId="77777777" w:rsidR="009235B2" w:rsidRPr="0086198A" w:rsidRDefault="009235B2" w:rsidP="006932B5">
            <w:pPr>
              <w:spacing w:before="40" w:after="40" w:line="240" w:lineRule="auto"/>
              <w:jc w:val="center"/>
              <w:rPr>
                <w:rFonts w:eastAsia="Times New Roman" w:cs="Times New Roman"/>
                <w:color w:val="000000"/>
                <w:sz w:val="20"/>
                <w:szCs w:val="20"/>
              </w:rPr>
            </w:pPr>
            <w:r w:rsidRPr="0086198A">
              <w:rPr>
                <w:color w:val="000000"/>
                <w:sz w:val="20"/>
                <w:szCs w:val="20"/>
              </w:rPr>
              <w:t>99</w:t>
            </w:r>
          </w:p>
        </w:tc>
        <w:tc>
          <w:tcPr>
            <w:tcW w:w="1053" w:type="dxa"/>
            <w:shd w:val="clear" w:color="auto" w:fill="auto"/>
            <w:noWrap/>
            <w:vAlign w:val="center"/>
          </w:tcPr>
          <w:p w14:paraId="6F375427" w14:textId="77777777" w:rsidR="009235B2" w:rsidRPr="0086198A" w:rsidRDefault="009235B2" w:rsidP="006932B5">
            <w:pPr>
              <w:spacing w:before="40" w:after="40" w:line="240" w:lineRule="auto"/>
              <w:jc w:val="center"/>
              <w:rPr>
                <w:rFonts w:eastAsia="Times New Roman" w:cs="Times New Roman"/>
                <w:color w:val="000000"/>
                <w:sz w:val="20"/>
                <w:szCs w:val="20"/>
              </w:rPr>
            </w:pPr>
            <w:r w:rsidRPr="0086198A">
              <w:rPr>
                <w:color w:val="000000"/>
                <w:sz w:val="20"/>
                <w:szCs w:val="20"/>
              </w:rPr>
              <w:t>4</w:t>
            </w:r>
          </w:p>
        </w:tc>
        <w:tc>
          <w:tcPr>
            <w:tcW w:w="708" w:type="dxa"/>
            <w:shd w:val="clear" w:color="auto" w:fill="auto"/>
            <w:noWrap/>
            <w:vAlign w:val="center"/>
          </w:tcPr>
          <w:p w14:paraId="38A460CB" w14:textId="77777777" w:rsidR="009235B2" w:rsidRPr="0086198A" w:rsidRDefault="009235B2" w:rsidP="006932B5">
            <w:pPr>
              <w:spacing w:before="40" w:after="40" w:line="240" w:lineRule="auto"/>
              <w:jc w:val="center"/>
              <w:rPr>
                <w:rFonts w:eastAsia="Times New Roman" w:cs="Times New Roman"/>
                <w:color w:val="000000"/>
                <w:sz w:val="20"/>
                <w:szCs w:val="20"/>
              </w:rPr>
            </w:pPr>
            <w:r w:rsidRPr="0086198A">
              <w:rPr>
                <w:color w:val="000000"/>
                <w:sz w:val="20"/>
                <w:szCs w:val="20"/>
              </w:rPr>
              <w:t>20</w:t>
            </w:r>
          </w:p>
        </w:tc>
        <w:tc>
          <w:tcPr>
            <w:tcW w:w="637" w:type="dxa"/>
            <w:shd w:val="clear" w:color="auto" w:fill="auto"/>
            <w:noWrap/>
            <w:vAlign w:val="center"/>
          </w:tcPr>
          <w:p w14:paraId="152212B5" w14:textId="77777777" w:rsidR="009235B2" w:rsidRPr="0086198A" w:rsidRDefault="009235B2" w:rsidP="006932B5">
            <w:pPr>
              <w:spacing w:before="40" w:after="40" w:line="240" w:lineRule="auto"/>
              <w:jc w:val="center"/>
              <w:rPr>
                <w:rFonts w:eastAsia="Times New Roman" w:cs="Times New Roman"/>
                <w:color w:val="000000"/>
                <w:sz w:val="20"/>
                <w:szCs w:val="20"/>
              </w:rPr>
            </w:pPr>
            <w:r w:rsidRPr="0086198A">
              <w:rPr>
                <w:color w:val="000000"/>
                <w:sz w:val="20"/>
                <w:szCs w:val="20"/>
              </w:rPr>
              <w:t>123</w:t>
            </w:r>
          </w:p>
        </w:tc>
      </w:tr>
      <w:tr w:rsidR="009235B2" w:rsidRPr="00220612" w14:paraId="0CE85418" w14:textId="77777777" w:rsidTr="006932B5">
        <w:trPr>
          <w:trHeight w:val="246"/>
        </w:trPr>
        <w:tc>
          <w:tcPr>
            <w:tcW w:w="6109" w:type="dxa"/>
            <w:shd w:val="clear" w:color="auto" w:fill="auto"/>
            <w:vAlign w:val="center"/>
            <w:hideMark/>
          </w:tcPr>
          <w:p w14:paraId="0EFD9134" w14:textId="77777777" w:rsidR="009235B2" w:rsidRPr="0044793D" w:rsidRDefault="009235B2" w:rsidP="006932B5">
            <w:pPr>
              <w:spacing w:before="40" w:after="40" w:line="240" w:lineRule="auto"/>
              <w:ind w:left="87" w:right="53"/>
              <w:rPr>
                <w:rFonts w:eastAsia="Times New Roman" w:cs="Times New Roman"/>
                <w:color w:val="000000"/>
                <w:sz w:val="20"/>
                <w:szCs w:val="20"/>
              </w:rPr>
            </w:pPr>
            <w:r w:rsidRPr="0044793D">
              <w:rPr>
                <w:rFonts w:eastAsia="Times New Roman" w:cs="Times New Roman"/>
                <w:color w:val="000000"/>
                <w:sz w:val="20"/>
                <w:szCs w:val="20"/>
              </w:rPr>
              <w:t>Odwiedzanie stoiska LGD podczas imprez lokalnych lub festynów</w:t>
            </w:r>
          </w:p>
        </w:tc>
        <w:tc>
          <w:tcPr>
            <w:tcW w:w="650" w:type="dxa"/>
            <w:shd w:val="clear" w:color="auto" w:fill="auto"/>
            <w:noWrap/>
            <w:vAlign w:val="center"/>
          </w:tcPr>
          <w:p w14:paraId="30B8346F" w14:textId="77777777" w:rsidR="009235B2" w:rsidRPr="0086198A" w:rsidRDefault="009235B2" w:rsidP="006932B5">
            <w:pPr>
              <w:spacing w:before="40" w:after="40" w:line="240" w:lineRule="auto"/>
              <w:jc w:val="center"/>
              <w:rPr>
                <w:rFonts w:eastAsia="Times New Roman" w:cs="Times New Roman"/>
                <w:color w:val="000000"/>
                <w:sz w:val="20"/>
                <w:szCs w:val="20"/>
              </w:rPr>
            </w:pPr>
            <w:r w:rsidRPr="0086198A">
              <w:rPr>
                <w:color w:val="000000"/>
                <w:sz w:val="20"/>
                <w:szCs w:val="20"/>
              </w:rPr>
              <w:t>61</w:t>
            </w:r>
          </w:p>
        </w:tc>
        <w:tc>
          <w:tcPr>
            <w:tcW w:w="1053" w:type="dxa"/>
            <w:shd w:val="clear" w:color="auto" w:fill="auto"/>
            <w:noWrap/>
            <w:vAlign w:val="center"/>
          </w:tcPr>
          <w:p w14:paraId="25C0572C" w14:textId="77777777" w:rsidR="009235B2" w:rsidRPr="0086198A" w:rsidRDefault="009235B2" w:rsidP="006932B5">
            <w:pPr>
              <w:spacing w:before="40" w:after="40" w:line="240" w:lineRule="auto"/>
              <w:jc w:val="center"/>
              <w:rPr>
                <w:rFonts w:eastAsia="Times New Roman" w:cs="Times New Roman"/>
                <w:color w:val="000000"/>
                <w:sz w:val="20"/>
                <w:szCs w:val="20"/>
              </w:rPr>
            </w:pPr>
            <w:r w:rsidRPr="0086198A">
              <w:rPr>
                <w:color w:val="000000"/>
                <w:sz w:val="20"/>
                <w:szCs w:val="20"/>
              </w:rPr>
              <w:t>24</w:t>
            </w:r>
          </w:p>
        </w:tc>
        <w:tc>
          <w:tcPr>
            <w:tcW w:w="708" w:type="dxa"/>
            <w:shd w:val="clear" w:color="auto" w:fill="auto"/>
            <w:noWrap/>
            <w:vAlign w:val="center"/>
          </w:tcPr>
          <w:p w14:paraId="5EDD0C72" w14:textId="77777777" w:rsidR="009235B2" w:rsidRPr="0086198A" w:rsidRDefault="009235B2" w:rsidP="006932B5">
            <w:pPr>
              <w:spacing w:before="40" w:after="40" w:line="240" w:lineRule="auto"/>
              <w:jc w:val="center"/>
              <w:rPr>
                <w:rFonts w:eastAsia="Times New Roman" w:cs="Times New Roman"/>
                <w:color w:val="000000"/>
                <w:sz w:val="20"/>
                <w:szCs w:val="20"/>
              </w:rPr>
            </w:pPr>
            <w:r w:rsidRPr="0086198A">
              <w:rPr>
                <w:color w:val="000000"/>
                <w:sz w:val="20"/>
                <w:szCs w:val="20"/>
              </w:rPr>
              <w:t>38</w:t>
            </w:r>
          </w:p>
        </w:tc>
        <w:tc>
          <w:tcPr>
            <w:tcW w:w="637" w:type="dxa"/>
            <w:shd w:val="clear" w:color="auto" w:fill="auto"/>
            <w:noWrap/>
            <w:vAlign w:val="center"/>
          </w:tcPr>
          <w:p w14:paraId="61336CF8" w14:textId="77777777" w:rsidR="009235B2" w:rsidRPr="0086198A" w:rsidRDefault="009235B2" w:rsidP="006932B5">
            <w:pPr>
              <w:spacing w:before="40" w:after="40" w:line="240" w:lineRule="auto"/>
              <w:jc w:val="center"/>
              <w:rPr>
                <w:rFonts w:eastAsia="Times New Roman" w:cs="Times New Roman"/>
                <w:color w:val="000000"/>
                <w:sz w:val="20"/>
                <w:szCs w:val="20"/>
              </w:rPr>
            </w:pPr>
            <w:r w:rsidRPr="0086198A">
              <w:rPr>
                <w:color w:val="000000"/>
                <w:sz w:val="20"/>
                <w:szCs w:val="20"/>
              </w:rPr>
              <w:t>123</w:t>
            </w:r>
          </w:p>
        </w:tc>
      </w:tr>
      <w:tr w:rsidR="009235B2" w:rsidRPr="00220612" w14:paraId="226C6036" w14:textId="77777777" w:rsidTr="006932B5">
        <w:trPr>
          <w:trHeight w:val="279"/>
        </w:trPr>
        <w:tc>
          <w:tcPr>
            <w:tcW w:w="6109" w:type="dxa"/>
            <w:shd w:val="clear" w:color="auto" w:fill="auto"/>
            <w:vAlign w:val="center"/>
            <w:hideMark/>
          </w:tcPr>
          <w:p w14:paraId="47EEC2B5" w14:textId="77777777" w:rsidR="009235B2" w:rsidRPr="0044793D" w:rsidRDefault="009235B2" w:rsidP="006932B5">
            <w:pPr>
              <w:spacing w:before="40" w:after="40" w:line="240" w:lineRule="auto"/>
              <w:ind w:left="87" w:right="53"/>
              <w:rPr>
                <w:rFonts w:eastAsia="Times New Roman" w:cs="Times New Roman"/>
                <w:color w:val="000000"/>
                <w:sz w:val="20"/>
                <w:szCs w:val="20"/>
              </w:rPr>
            </w:pPr>
            <w:r w:rsidRPr="0044793D">
              <w:rPr>
                <w:rFonts w:eastAsia="Times New Roman" w:cs="Times New Roman"/>
                <w:color w:val="000000"/>
                <w:sz w:val="20"/>
                <w:szCs w:val="20"/>
              </w:rPr>
              <w:t>Informacje o działalności LGD od znajomych i/lub rodziny</w:t>
            </w:r>
          </w:p>
        </w:tc>
        <w:tc>
          <w:tcPr>
            <w:tcW w:w="650" w:type="dxa"/>
            <w:shd w:val="clear" w:color="auto" w:fill="auto"/>
            <w:noWrap/>
            <w:vAlign w:val="center"/>
          </w:tcPr>
          <w:p w14:paraId="2DB0771E" w14:textId="77777777" w:rsidR="009235B2" w:rsidRPr="0086198A" w:rsidRDefault="009235B2" w:rsidP="006932B5">
            <w:pPr>
              <w:spacing w:before="40" w:after="40" w:line="240" w:lineRule="auto"/>
              <w:jc w:val="center"/>
              <w:rPr>
                <w:rFonts w:eastAsia="Times New Roman" w:cs="Times New Roman"/>
                <w:color w:val="000000"/>
                <w:sz w:val="20"/>
                <w:szCs w:val="20"/>
              </w:rPr>
            </w:pPr>
            <w:r w:rsidRPr="0086198A">
              <w:rPr>
                <w:color w:val="000000"/>
                <w:sz w:val="20"/>
                <w:szCs w:val="20"/>
              </w:rPr>
              <w:t>75</w:t>
            </w:r>
          </w:p>
        </w:tc>
        <w:tc>
          <w:tcPr>
            <w:tcW w:w="1053" w:type="dxa"/>
            <w:shd w:val="clear" w:color="auto" w:fill="auto"/>
            <w:noWrap/>
            <w:vAlign w:val="center"/>
          </w:tcPr>
          <w:p w14:paraId="65D679CF" w14:textId="77777777" w:rsidR="009235B2" w:rsidRPr="0086198A" w:rsidRDefault="009235B2" w:rsidP="006932B5">
            <w:pPr>
              <w:spacing w:before="40" w:after="40" w:line="240" w:lineRule="auto"/>
              <w:jc w:val="center"/>
              <w:rPr>
                <w:rFonts w:eastAsia="Times New Roman" w:cs="Times New Roman"/>
                <w:color w:val="000000"/>
                <w:sz w:val="20"/>
                <w:szCs w:val="20"/>
              </w:rPr>
            </w:pPr>
            <w:r w:rsidRPr="0086198A">
              <w:rPr>
                <w:color w:val="000000"/>
                <w:sz w:val="20"/>
                <w:szCs w:val="20"/>
              </w:rPr>
              <w:t>13</w:t>
            </w:r>
          </w:p>
        </w:tc>
        <w:tc>
          <w:tcPr>
            <w:tcW w:w="708" w:type="dxa"/>
            <w:shd w:val="clear" w:color="auto" w:fill="auto"/>
            <w:noWrap/>
            <w:vAlign w:val="center"/>
          </w:tcPr>
          <w:p w14:paraId="700BF813" w14:textId="77777777" w:rsidR="009235B2" w:rsidRPr="0086198A" w:rsidRDefault="009235B2" w:rsidP="006932B5">
            <w:pPr>
              <w:spacing w:before="40" w:after="40" w:line="240" w:lineRule="auto"/>
              <w:jc w:val="center"/>
              <w:rPr>
                <w:rFonts w:eastAsia="Times New Roman" w:cs="Times New Roman"/>
                <w:color w:val="000000"/>
                <w:sz w:val="20"/>
                <w:szCs w:val="20"/>
              </w:rPr>
            </w:pPr>
            <w:r w:rsidRPr="0086198A">
              <w:rPr>
                <w:color w:val="000000"/>
                <w:sz w:val="20"/>
                <w:szCs w:val="20"/>
              </w:rPr>
              <w:t>35</w:t>
            </w:r>
          </w:p>
        </w:tc>
        <w:tc>
          <w:tcPr>
            <w:tcW w:w="637" w:type="dxa"/>
            <w:shd w:val="clear" w:color="auto" w:fill="auto"/>
            <w:noWrap/>
            <w:vAlign w:val="center"/>
          </w:tcPr>
          <w:p w14:paraId="1638F71A" w14:textId="77777777" w:rsidR="009235B2" w:rsidRPr="0086198A" w:rsidRDefault="009235B2" w:rsidP="006932B5">
            <w:pPr>
              <w:spacing w:before="40" w:after="40" w:line="240" w:lineRule="auto"/>
              <w:jc w:val="center"/>
              <w:rPr>
                <w:rFonts w:eastAsia="Times New Roman" w:cs="Times New Roman"/>
                <w:color w:val="000000"/>
                <w:sz w:val="20"/>
                <w:szCs w:val="20"/>
              </w:rPr>
            </w:pPr>
            <w:r w:rsidRPr="0086198A">
              <w:rPr>
                <w:color w:val="000000"/>
                <w:sz w:val="20"/>
                <w:szCs w:val="20"/>
              </w:rPr>
              <w:t>123</w:t>
            </w:r>
          </w:p>
        </w:tc>
      </w:tr>
      <w:tr w:rsidR="009235B2" w:rsidRPr="00220612" w14:paraId="0F80F37F" w14:textId="77777777" w:rsidTr="006932B5">
        <w:trPr>
          <w:trHeight w:val="412"/>
        </w:trPr>
        <w:tc>
          <w:tcPr>
            <w:tcW w:w="6109" w:type="dxa"/>
            <w:shd w:val="clear" w:color="auto" w:fill="auto"/>
            <w:vAlign w:val="center"/>
            <w:hideMark/>
          </w:tcPr>
          <w:p w14:paraId="32B3C133" w14:textId="77777777" w:rsidR="009235B2" w:rsidRPr="0044793D" w:rsidRDefault="009235B2" w:rsidP="006932B5">
            <w:pPr>
              <w:spacing w:before="40" w:after="40" w:line="240" w:lineRule="auto"/>
              <w:ind w:left="87" w:right="53"/>
              <w:rPr>
                <w:rFonts w:eastAsia="Times New Roman" w:cs="Times New Roman"/>
                <w:color w:val="000000"/>
                <w:sz w:val="20"/>
                <w:szCs w:val="20"/>
              </w:rPr>
            </w:pPr>
            <w:r w:rsidRPr="0044793D">
              <w:rPr>
                <w:rFonts w:eastAsia="Times New Roman" w:cs="Times New Roman"/>
                <w:color w:val="000000"/>
                <w:sz w:val="20"/>
                <w:szCs w:val="20"/>
              </w:rPr>
              <w:t>Informacje z tablic informacyjnych, billboardów i plakatów</w:t>
            </w:r>
          </w:p>
        </w:tc>
        <w:tc>
          <w:tcPr>
            <w:tcW w:w="650" w:type="dxa"/>
            <w:shd w:val="clear" w:color="auto" w:fill="auto"/>
            <w:noWrap/>
            <w:vAlign w:val="center"/>
          </w:tcPr>
          <w:p w14:paraId="3507833E" w14:textId="77777777" w:rsidR="009235B2" w:rsidRPr="0086198A" w:rsidRDefault="009235B2" w:rsidP="006932B5">
            <w:pPr>
              <w:spacing w:before="40" w:after="40" w:line="240" w:lineRule="auto"/>
              <w:jc w:val="center"/>
              <w:rPr>
                <w:rFonts w:eastAsia="Times New Roman" w:cs="Times New Roman"/>
                <w:color w:val="000000"/>
                <w:sz w:val="20"/>
                <w:szCs w:val="20"/>
              </w:rPr>
            </w:pPr>
            <w:r w:rsidRPr="0086198A">
              <w:rPr>
                <w:color w:val="000000"/>
                <w:sz w:val="20"/>
                <w:szCs w:val="20"/>
              </w:rPr>
              <w:t>59</w:t>
            </w:r>
          </w:p>
        </w:tc>
        <w:tc>
          <w:tcPr>
            <w:tcW w:w="1053" w:type="dxa"/>
            <w:shd w:val="clear" w:color="auto" w:fill="auto"/>
            <w:noWrap/>
            <w:vAlign w:val="center"/>
          </w:tcPr>
          <w:p w14:paraId="7C42A076" w14:textId="77777777" w:rsidR="009235B2" w:rsidRPr="0086198A" w:rsidRDefault="009235B2" w:rsidP="006932B5">
            <w:pPr>
              <w:spacing w:before="40" w:after="40" w:line="240" w:lineRule="auto"/>
              <w:jc w:val="center"/>
              <w:rPr>
                <w:rFonts w:eastAsia="Times New Roman" w:cs="Times New Roman"/>
                <w:color w:val="000000"/>
                <w:sz w:val="20"/>
                <w:szCs w:val="20"/>
              </w:rPr>
            </w:pPr>
            <w:r w:rsidRPr="0086198A">
              <w:rPr>
                <w:color w:val="000000"/>
                <w:sz w:val="20"/>
                <w:szCs w:val="20"/>
              </w:rPr>
              <w:t>25</w:t>
            </w:r>
          </w:p>
        </w:tc>
        <w:tc>
          <w:tcPr>
            <w:tcW w:w="708" w:type="dxa"/>
            <w:shd w:val="clear" w:color="auto" w:fill="auto"/>
            <w:noWrap/>
            <w:vAlign w:val="center"/>
          </w:tcPr>
          <w:p w14:paraId="2312BEE3" w14:textId="77777777" w:rsidR="009235B2" w:rsidRPr="0086198A" w:rsidRDefault="009235B2" w:rsidP="006932B5">
            <w:pPr>
              <w:spacing w:before="40" w:after="40" w:line="240" w:lineRule="auto"/>
              <w:jc w:val="center"/>
              <w:rPr>
                <w:rFonts w:eastAsia="Times New Roman" w:cs="Times New Roman"/>
                <w:color w:val="000000"/>
                <w:sz w:val="20"/>
                <w:szCs w:val="20"/>
              </w:rPr>
            </w:pPr>
            <w:r w:rsidRPr="0086198A">
              <w:rPr>
                <w:color w:val="000000"/>
                <w:sz w:val="20"/>
                <w:szCs w:val="20"/>
              </w:rPr>
              <w:t>39</w:t>
            </w:r>
          </w:p>
        </w:tc>
        <w:tc>
          <w:tcPr>
            <w:tcW w:w="637" w:type="dxa"/>
            <w:shd w:val="clear" w:color="auto" w:fill="auto"/>
            <w:noWrap/>
            <w:vAlign w:val="center"/>
          </w:tcPr>
          <w:p w14:paraId="2131D339" w14:textId="77777777" w:rsidR="009235B2" w:rsidRPr="0086198A" w:rsidRDefault="009235B2" w:rsidP="006932B5">
            <w:pPr>
              <w:spacing w:before="40" w:after="40" w:line="240" w:lineRule="auto"/>
              <w:jc w:val="center"/>
              <w:rPr>
                <w:rFonts w:eastAsia="Times New Roman" w:cs="Times New Roman"/>
                <w:color w:val="000000"/>
                <w:sz w:val="20"/>
                <w:szCs w:val="20"/>
              </w:rPr>
            </w:pPr>
            <w:r w:rsidRPr="0086198A">
              <w:rPr>
                <w:color w:val="000000"/>
                <w:sz w:val="20"/>
                <w:szCs w:val="20"/>
              </w:rPr>
              <w:t>123</w:t>
            </w:r>
          </w:p>
        </w:tc>
      </w:tr>
      <w:tr w:rsidR="009235B2" w:rsidRPr="00220612" w14:paraId="4385F756" w14:textId="77777777" w:rsidTr="006932B5">
        <w:trPr>
          <w:trHeight w:val="485"/>
        </w:trPr>
        <w:tc>
          <w:tcPr>
            <w:tcW w:w="6109" w:type="dxa"/>
            <w:shd w:val="clear" w:color="auto" w:fill="auto"/>
            <w:vAlign w:val="center"/>
            <w:hideMark/>
          </w:tcPr>
          <w:p w14:paraId="610A150B" w14:textId="77777777" w:rsidR="009235B2" w:rsidRPr="0044793D" w:rsidRDefault="009235B2" w:rsidP="006932B5">
            <w:pPr>
              <w:spacing w:before="40" w:after="40" w:line="240" w:lineRule="auto"/>
              <w:ind w:left="85" w:right="51"/>
              <w:rPr>
                <w:rFonts w:eastAsia="Times New Roman" w:cs="Times New Roman"/>
                <w:color w:val="000000"/>
                <w:sz w:val="20"/>
                <w:szCs w:val="20"/>
              </w:rPr>
            </w:pPr>
            <w:r w:rsidRPr="0044793D">
              <w:rPr>
                <w:rFonts w:eastAsia="Times New Roman" w:cs="Times New Roman"/>
                <w:color w:val="000000"/>
                <w:sz w:val="20"/>
                <w:szCs w:val="20"/>
              </w:rPr>
              <w:t>Informacje z wydawanych przez LGD publikacji</w:t>
            </w:r>
            <w:r>
              <w:rPr>
                <w:rFonts w:eastAsia="Times New Roman" w:cs="Times New Roman"/>
                <w:color w:val="000000"/>
                <w:sz w:val="20"/>
                <w:szCs w:val="20"/>
              </w:rPr>
              <w:t xml:space="preserve"> </w:t>
            </w:r>
            <w:r w:rsidRPr="0044793D">
              <w:rPr>
                <w:rFonts w:eastAsia="Times New Roman" w:cs="Times New Roman"/>
                <w:color w:val="000000"/>
                <w:sz w:val="20"/>
                <w:szCs w:val="20"/>
              </w:rPr>
              <w:t xml:space="preserve"> i/lub materiałów promocyjnych</w:t>
            </w:r>
          </w:p>
        </w:tc>
        <w:tc>
          <w:tcPr>
            <w:tcW w:w="650" w:type="dxa"/>
            <w:shd w:val="clear" w:color="auto" w:fill="auto"/>
            <w:noWrap/>
            <w:vAlign w:val="center"/>
          </w:tcPr>
          <w:p w14:paraId="5AD632E4" w14:textId="77777777" w:rsidR="009235B2" w:rsidRPr="0086198A" w:rsidRDefault="009235B2" w:rsidP="006932B5">
            <w:pPr>
              <w:spacing w:before="40" w:after="40" w:line="240" w:lineRule="auto"/>
              <w:jc w:val="center"/>
              <w:rPr>
                <w:rFonts w:eastAsia="Times New Roman" w:cs="Times New Roman"/>
                <w:color w:val="000000"/>
                <w:sz w:val="20"/>
                <w:szCs w:val="20"/>
              </w:rPr>
            </w:pPr>
            <w:r w:rsidRPr="0086198A">
              <w:rPr>
                <w:color w:val="000000"/>
                <w:sz w:val="20"/>
                <w:szCs w:val="20"/>
              </w:rPr>
              <w:t>63</w:t>
            </w:r>
          </w:p>
        </w:tc>
        <w:tc>
          <w:tcPr>
            <w:tcW w:w="1053" w:type="dxa"/>
            <w:shd w:val="clear" w:color="auto" w:fill="auto"/>
            <w:noWrap/>
            <w:vAlign w:val="center"/>
          </w:tcPr>
          <w:p w14:paraId="666B443F" w14:textId="77777777" w:rsidR="009235B2" w:rsidRPr="0086198A" w:rsidRDefault="009235B2" w:rsidP="006932B5">
            <w:pPr>
              <w:spacing w:before="40" w:after="40" w:line="240" w:lineRule="auto"/>
              <w:jc w:val="center"/>
              <w:rPr>
                <w:rFonts w:eastAsia="Times New Roman" w:cs="Times New Roman"/>
                <w:color w:val="000000"/>
                <w:sz w:val="20"/>
                <w:szCs w:val="20"/>
              </w:rPr>
            </w:pPr>
            <w:r w:rsidRPr="0086198A">
              <w:rPr>
                <w:color w:val="000000"/>
                <w:sz w:val="20"/>
                <w:szCs w:val="20"/>
              </w:rPr>
              <w:t>22</w:t>
            </w:r>
          </w:p>
        </w:tc>
        <w:tc>
          <w:tcPr>
            <w:tcW w:w="708" w:type="dxa"/>
            <w:shd w:val="clear" w:color="auto" w:fill="auto"/>
            <w:noWrap/>
            <w:vAlign w:val="center"/>
          </w:tcPr>
          <w:p w14:paraId="3C26028C" w14:textId="77777777" w:rsidR="009235B2" w:rsidRPr="0086198A" w:rsidRDefault="009235B2" w:rsidP="006932B5">
            <w:pPr>
              <w:spacing w:before="40" w:after="40" w:line="240" w:lineRule="auto"/>
              <w:jc w:val="center"/>
              <w:rPr>
                <w:rFonts w:eastAsia="Times New Roman" w:cs="Times New Roman"/>
                <w:color w:val="000000"/>
                <w:sz w:val="20"/>
                <w:szCs w:val="20"/>
              </w:rPr>
            </w:pPr>
            <w:r w:rsidRPr="0086198A">
              <w:rPr>
                <w:color w:val="000000"/>
                <w:sz w:val="20"/>
                <w:szCs w:val="20"/>
              </w:rPr>
              <w:t>38</w:t>
            </w:r>
          </w:p>
        </w:tc>
        <w:tc>
          <w:tcPr>
            <w:tcW w:w="637" w:type="dxa"/>
            <w:shd w:val="clear" w:color="auto" w:fill="auto"/>
            <w:noWrap/>
            <w:vAlign w:val="center"/>
          </w:tcPr>
          <w:p w14:paraId="193C90A6" w14:textId="77777777" w:rsidR="009235B2" w:rsidRPr="0086198A" w:rsidRDefault="009235B2" w:rsidP="006932B5">
            <w:pPr>
              <w:spacing w:before="40" w:after="40" w:line="240" w:lineRule="auto"/>
              <w:jc w:val="center"/>
              <w:rPr>
                <w:rFonts w:eastAsia="Times New Roman" w:cs="Times New Roman"/>
                <w:color w:val="000000"/>
                <w:sz w:val="20"/>
                <w:szCs w:val="20"/>
              </w:rPr>
            </w:pPr>
            <w:r w:rsidRPr="0086198A">
              <w:rPr>
                <w:color w:val="000000"/>
                <w:sz w:val="20"/>
                <w:szCs w:val="20"/>
              </w:rPr>
              <w:t>123</w:t>
            </w:r>
          </w:p>
        </w:tc>
      </w:tr>
      <w:tr w:rsidR="009235B2" w:rsidRPr="00220612" w14:paraId="2E4F18FB" w14:textId="77777777" w:rsidTr="006932B5">
        <w:trPr>
          <w:trHeight w:val="553"/>
        </w:trPr>
        <w:tc>
          <w:tcPr>
            <w:tcW w:w="6109" w:type="dxa"/>
            <w:shd w:val="clear" w:color="auto" w:fill="auto"/>
            <w:vAlign w:val="center"/>
            <w:hideMark/>
          </w:tcPr>
          <w:p w14:paraId="056E7F94" w14:textId="77777777" w:rsidR="009235B2" w:rsidRPr="0044793D" w:rsidRDefault="009235B2" w:rsidP="006932B5">
            <w:pPr>
              <w:spacing w:before="40" w:after="40" w:line="240" w:lineRule="auto"/>
              <w:ind w:left="87" w:right="53"/>
              <w:rPr>
                <w:rFonts w:eastAsia="Times New Roman" w:cs="Times New Roman"/>
                <w:color w:val="000000"/>
                <w:sz w:val="20"/>
                <w:szCs w:val="20"/>
              </w:rPr>
            </w:pPr>
            <w:r w:rsidRPr="0044793D">
              <w:rPr>
                <w:rFonts w:eastAsia="Times New Roman" w:cs="Times New Roman"/>
                <w:color w:val="000000"/>
                <w:sz w:val="20"/>
                <w:szCs w:val="20"/>
              </w:rPr>
              <w:t>Uczestnictwo w spotkaniach informacyjno-konsultacyjnych organizowanych przez LGD</w:t>
            </w:r>
          </w:p>
        </w:tc>
        <w:tc>
          <w:tcPr>
            <w:tcW w:w="650" w:type="dxa"/>
            <w:shd w:val="clear" w:color="auto" w:fill="auto"/>
            <w:noWrap/>
            <w:vAlign w:val="center"/>
          </w:tcPr>
          <w:p w14:paraId="7B21025D" w14:textId="77777777" w:rsidR="009235B2" w:rsidRPr="0086198A" w:rsidRDefault="009235B2" w:rsidP="006932B5">
            <w:pPr>
              <w:spacing w:before="40" w:after="40" w:line="240" w:lineRule="auto"/>
              <w:jc w:val="center"/>
              <w:rPr>
                <w:rFonts w:eastAsia="Times New Roman" w:cs="Times New Roman"/>
                <w:color w:val="000000"/>
                <w:sz w:val="20"/>
                <w:szCs w:val="20"/>
              </w:rPr>
            </w:pPr>
            <w:r w:rsidRPr="0086198A">
              <w:rPr>
                <w:color w:val="000000"/>
                <w:sz w:val="20"/>
                <w:szCs w:val="20"/>
              </w:rPr>
              <w:t>39</w:t>
            </w:r>
          </w:p>
        </w:tc>
        <w:tc>
          <w:tcPr>
            <w:tcW w:w="1053" w:type="dxa"/>
            <w:shd w:val="clear" w:color="auto" w:fill="auto"/>
            <w:noWrap/>
            <w:vAlign w:val="center"/>
          </w:tcPr>
          <w:p w14:paraId="3C64B36E" w14:textId="77777777" w:rsidR="009235B2" w:rsidRPr="0086198A" w:rsidRDefault="009235B2" w:rsidP="006932B5">
            <w:pPr>
              <w:spacing w:before="40" w:after="40" w:line="240" w:lineRule="auto"/>
              <w:jc w:val="center"/>
              <w:rPr>
                <w:rFonts w:eastAsia="Times New Roman" w:cs="Times New Roman"/>
                <w:color w:val="000000"/>
                <w:sz w:val="20"/>
                <w:szCs w:val="20"/>
              </w:rPr>
            </w:pPr>
            <w:r w:rsidRPr="0086198A">
              <w:rPr>
                <w:color w:val="000000"/>
                <w:sz w:val="20"/>
                <w:szCs w:val="20"/>
              </w:rPr>
              <w:t>16</w:t>
            </w:r>
          </w:p>
        </w:tc>
        <w:tc>
          <w:tcPr>
            <w:tcW w:w="708" w:type="dxa"/>
            <w:shd w:val="clear" w:color="auto" w:fill="auto"/>
            <w:noWrap/>
            <w:vAlign w:val="center"/>
          </w:tcPr>
          <w:p w14:paraId="7E44505C" w14:textId="77777777" w:rsidR="009235B2" w:rsidRPr="0086198A" w:rsidRDefault="009235B2" w:rsidP="006932B5">
            <w:pPr>
              <w:spacing w:before="40" w:after="40" w:line="240" w:lineRule="auto"/>
              <w:jc w:val="center"/>
              <w:rPr>
                <w:rFonts w:eastAsia="Times New Roman" w:cs="Times New Roman"/>
                <w:color w:val="000000"/>
                <w:sz w:val="20"/>
                <w:szCs w:val="20"/>
              </w:rPr>
            </w:pPr>
            <w:r w:rsidRPr="0086198A">
              <w:rPr>
                <w:color w:val="000000"/>
                <w:sz w:val="20"/>
                <w:szCs w:val="20"/>
              </w:rPr>
              <w:t>68</w:t>
            </w:r>
          </w:p>
        </w:tc>
        <w:tc>
          <w:tcPr>
            <w:tcW w:w="637" w:type="dxa"/>
            <w:shd w:val="clear" w:color="auto" w:fill="auto"/>
            <w:noWrap/>
            <w:vAlign w:val="center"/>
          </w:tcPr>
          <w:p w14:paraId="1DCBCB9D" w14:textId="77777777" w:rsidR="009235B2" w:rsidRPr="0086198A" w:rsidRDefault="009235B2" w:rsidP="006932B5">
            <w:pPr>
              <w:spacing w:before="40" w:after="40" w:line="240" w:lineRule="auto"/>
              <w:jc w:val="center"/>
              <w:rPr>
                <w:rFonts w:eastAsia="Times New Roman" w:cs="Times New Roman"/>
                <w:color w:val="000000"/>
                <w:sz w:val="20"/>
                <w:szCs w:val="20"/>
              </w:rPr>
            </w:pPr>
            <w:r w:rsidRPr="0086198A">
              <w:rPr>
                <w:color w:val="000000"/>
                <w:sz w:val="20"/>
                <w:szCs w:val="20"/>
              </w:rPr>
              <w:t>123</w:t>
            </w:r>
          </w:p>
        </w:tc>
      </w:tr>
      <w:tr w:rsidR="009235B2" w:rsidRPr="00220612" w14:paraId="4F5E16E9" w14:textId="77777777" w:rsidTr="006932B5">
        <w:trPr>
          <w:trHeight w:val="300"/>
        </w:trPr>
        <w:tc>
          <w:tcPr>
            <w:tcW w:w="6109" w:type="dxa"/>
            <w:shd w:val="clear" w:color="auto" w:fill="auto"/>
            <w:vAlign w:val="center"/>
            <w:hideMark/>
          </w:tcPr>
          <w:p w14:paraId="2B7E31F2" w14:textId="77777777" w:rsidR="009235B2" w:rsidRPr="0044793D" w:rsidRDefault="009235B2" w:rsidP="006932B5">
            <w:pPr>
              <w:spacing w:before="40" w:after="40" w:line="240" w:lineRule="auto"/>
              <w:ind w:left="87" w:right="53"/>
              <w:rPr>
                <w:rFonts w:eastAsia="Times New Roman" w:cs="Times New Roman"/>
                <w:color w:val="000000"/>
                <w:sz w:val="20"/>
                <w:szCs w:val="20"/>
              </w:rPr>
            </w:pPr>
            <w:r w:rsidRPr="0044793D">
              <w:rPr>
                <w:rFonts w:eastAsia="Times New Roman" w:cs="Times New Roman"/>
                <w:color w:val="000000"/>
                <w:sz w:val="20"/>
                <w:szCs w:val="20"/>
              </w:rPr>
              <w:t>Odwiedzanie profilu LGD na Facebooku</w:t>
            </w:r>
          </w:p>
        </w:tc>
        <w:tc>
          <w:tcPr>
            <w:tcW w:w="650" w:type="dxa"/>
            <w:shd w:val="clear" w:color="auto" w:fill="auto"/>
            <w:noWrap/>
            <w:vAlign w:val="center"/>
          </w:tcPr>
          <w:p w14:paraId="234EE5CF" w14:textId="77777777" w:rsidR="009235B2" w:rsidRPr="0086198A" w:rsidRDefault="009235B2" w:rsidP="006932B5">
            <w:pPr>
              <w:spacing w:before="40" w:after="40" w:line="240" w:lineRule="auto"/>
              <w:jc w:val="center"/>
              <w:rPr>
                <w:rFonts w:eastAsia="Times New Roman" w:cs="Times New Roman"/>
                <w:color w:val="000000"/>
                <w:sz w:val="20"/>
                <w:szCs w:val="20"/>
              </w:rPr>
            </w:pPr>
            <w:r w:rsidRPr="0086198A">
              <w:rPr>
                <w:color w:val="000000"/>
                <w:sz w:val="20"/>
                <w:szCs w:val="20"/>
              </w:rPr>
              <w:t>61</w:t>
            </w:r>
          </w:p>
        </w:tc>
        <w:tc>
          <w:tcPr>
            <w:tcW w:w="1053" w:type="dxa"/>
            <w:shd w:val="clear" w:color="auto" w:fill="auto"/>
            <w:noWrap/>
            <w:vAlign w:val="center"/>
          </w:tcPr>
          <w:p w14:paraId="24D30853" w14:textId="77777777" w:rsidR="009235B2" w:rsidRPr="0086198A" w:rsidRDefault="009235B2" w:rsidP="006932B5">
            <w:pPr>
              <w:spacing w:before="40" w:after="40" w:line="240" w:lineRule="auto"/>
              <w:jc w:val="center"/>
              <w:rPr>
                <w:rFonts w:eastAsia="Times New Roman" w:cs="Times New Roman"/>
                <w:color w:val="000000"/>
                <w:sz w:val="20"/>
                <w:szCs w:val="20"/>
              </w:rPr>
            </w:pPr>
            <w:r w:rsidRPr="0086198A">
              <w:rPr>
                <w:color w:val="000000"/>
                <w:sz w:val="20"/>
                <w:szCs w:val="20"/>
              </w:rPr>
              <w:t>13</w:t>
            </w:r>
          </w:p>
        </w:tc>
        <w:tc>
          <w:tcPr>
            <w:tcW w:w="708" w:type="dxa"/>
            <w:shd w:val="clear" w:color="auto" w:fill="auto"/>
            <w:noWrap/>
            <w:vAlign w:val="center"/>
          </w:tcPr>
          <w:p w14:paraId="4EF30EA0" w14:textId="77777777" w:rsidR="009235B2" w:rsidRPr="0086198A" w:rsidRDefault="009235B2" w:rsidP="006932B5">
            <w:pPr>
              <w:spacing w:before="40" w:after="40" w:line="240" w:lineRule="auto"/>
              <w:jc w:val="center"/>
              <w:rPr>
                <w:rFonts w:eastAsia="Times New Roman" w:cs="Times New Roman"/>
                <w:color w:val="000000"/>
                <w:sz w:val="20"/>
                <w:szCs w:val="20"/>
              </w:rPr>
            </w:pPr>
            <w:r w:rsidRPr="0086198A">
              <w:rPr>
                <w:color w:val="000000"/>
                <w:sz w:val="20"/>
                <w:szCs w:val="20"/>
              </w:rPr>
              <w:t>49</w:t>
            </w:r>
          </w:p>
        </w:tc>
        <w:tc>
          <w:tcPr>
            <w:tcW w:w="637" w:type="dxa"/>
            <w:shd w:val="clear" w:color="auto" w:fill="auto"/>
            <w:noWrap/>
            <w:vAlign w:val="center"/>
          </w:tcPr>
          <w:p w14:paraId="5D84EBFC" w14:textId="77777777" w:rsidR="009235B2" w:rsidRPr="0086198A" w:rsidRDefault="009235B2" w:rsidP="006932B5">
            <w:pPr>
              <w:spacing w:before="40" w:after="40" w:line="240" w:lineRule="auto"/>
              <w:jc w:val="center"/>
              <w:rPr>
                <w:rFonts w:eastAsia="Times New Roman" w:cs="Times New Roman"/>
                <w:color w:val="000000"/>
                <w:sz w:val="20"/>
                <w:szCs w:val="20"/>
              </w:rPr>
            </w:pPr>
            <w:r w:rsidRPr="0086198A">
              <w:rPr>
                <w:color w:val="000000"/>
                <w:sz w:val="20"/>
                <w:szCs w:val="20"/>
              </w:rPr>
              <w:t>123</w:t>
            </w:r>
          </w:p>
        </w:tc>
      </w:tr>
    </w:tbl>
    <w:p w14:paraId="67A1C5DA" w14:textId="77777777" w:rsidR="009235B2" w:rsidRPr="00192D30" w:rsidRDefault="009235B2" w:rsidP="009235B2">
      <w:pPr>
        <w:spacing w:before="120" w:after="120"/>
        <w:rPr>
          <w:sz w:val="20"/>
          <w:szCs w:val="20"/>
        </w:rPr>
      </w:pPr>
      <w:r w:rsidRPr="00344730">
        <w:rPr>
          <w:sz w:val="20"/>
          <w:szCs w:val="20"/>
        </w:rPr>
        <w:t xml:space="preserve">Źródło: </w:t>
      </w:r>
      <w:proofErr w:type="spellStart"/>
      <w:r w:rsidRPr="00344730">
        <w:rPr>
          <w:sz w:val="20"/>
          <w:szCs w:val="20"/>
        </w:rPr>
        <w:t>Socjometr</w:t>
      </w:r>
      <w:proofErr w:type="spellEnd"/>
      <w:r w:rsidRPr="00344730">
        <w:rPr>
          <w:sz w:val="20"/>
          <w:szCs w:val="20"/>
        </w:rPr>
        <w:t>, badania własne, 2021.</w:t>
      </w:r>
    </w:p>
    <w:p w14:paraId="44303AE6" w14:textId="66B15011" w:rsidR="00192D30" w:rsidRDefault="00192D30" w:rsidP="00192D30">
      <w:pPr>
        <w:pStyle w:val="Legenda"/>
        <w:keepNext/>
      </w:pPr>
      <w:bookmarkStart w:id="83" w:name="_Toc87354876"/>
      <w:r>
        <w:t xml:space="preserve">Wykres </w:t>
      </w:r>
      <w:fldSimple w:instr=" SEQ Wykres \* ARABIC ">
        <w:r w:rsidR="00ED5018">
          <w:rPr>
            <w:noProof/>
          </w:rPr>
          <w:t>12</w:t>
        </w:r>
      </w:fldSimple>
      <w:r>
        <w:t xml:space="preserve"> </w:t>
      </w:r>
      <w:r w:rsidRPr="006E78EF">
        <w:t>Sposoby transferu informacji docierających do mieszkańców o działaniach LGD – opinie mieszkańców obszaru LGD Na Śliwkowym Szlaku</w:t>
      </w:r>
      <w:bookmarkEnd w:id="83"/>
    </w:p>
    <w:p w14:paraId="09506951" w14:textId="77777777" w:rsidR="009235B2" w:rsidRDefault="009235B2" w:rsidP="009235B2">
      <w:pPr>
        <w:spacing w:before="120" w:after="120"/>
      </w:pPr>
      <w:r>
        <w:rPr>
          <w:noProof/>
          <w:lang w:eastAsia="pl-PL"/>
        </w:rPr>
        <w:drawing>
          <wp:inline distT="0" distB="0" distL="0" distR="0" wp14:anchorId="0F5D7D2D" wp14:editId="1097DA14">
            <wp:extent cx="5759450" cy="3998976"/>
            <wp:effectExtent l="0" t="0" r="12700" b="1905"/>
            <wp:docPr id="19" name="Wykres 19">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86CF8C3F-D551-4C4D-9EE8-B266E0DC1938}"/>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4"/>
              </a:graphicData>
            </a:graphic>
          </wp:inline>
        </w:drawing>
      </w:r>
    </w:p>
    <w:p w14:paraId="6CE50125" w14:textId="77777777" w:rsidR="009235B2" w:rsidRDefault="009235B2" w:rsidP="009235B2">
      <w:pPr>
        <w:spacing w:before="120" w:after="120"/>
        <w:rPr>
          <w:sz w:val="20"/>
          <w:szCs w:val="20"/>
        </w:rPr>
      </w:pPr>
      <w:r w:rsidRPr="00344730">
        <w:rPr>
          <w:sz w:val="20"/>
          <w:szCs w:val="20"/>
        </w:rPr>
        <w:t xml:space="preserve">Źródło: </w:t>
      </w:r>
      <w:proofErr w:type="spellStart"/>
      <w:r w:rsidRPr="00344730">
        <w:rPr>
          <w:sz w:val="20"/>
          <w:szCs w:val="20"/>
        </w:rPr>
        <w:t>Socjometr</w:t>
      </w:r>
      <w:proofErr w:type="spellEnd"/>
      <w:r w:rsidRPr="00344730">
        <w:rPr>
          <w:sz w:val="20"/>
          <w:szCs w:val="20"/>
        </w:rPr>
        <w:t>, badania własne, 2021.</w:t>
      </w:r>
    </w:p>
    <w:p w14:paraId="2869D58A" w14:textId="77777777" w:rsidR="009235B2" w:rsidRPr="00344730" w:rsidRDefault="009235B2" w:rsidP="009235B2">
      <w:pPr>
        <w:spacing w:before="120" w:after="120" w:line="240" w:lineRule="auto"/>
      </w:pPr>
      <w:bookmarkStart w:id="84" w:name="_Hlk86097101"/>
    </w:p>
    <w:p w14:paraId="7F31D496" w14:textId="7C0E3242" w:rsidR="00192D30" w:rsidRDefault="00192D30" w:rsidP="00192D30">
      <w:pPr>
        <w:pStyle w:val="Legenda"/>
        <w:keepNext/>
      </w:pPr>
      <w:bookmarkStart w:id="85" w:name="_Toc87354854"/>
      <w:r>
        <w:lastRenderedPageBreak/>
        <w:t xml:space="preserve">Tabela </w:t>
      </w:r>
      <w:fldSimple w:instr=" SEQ Tabela \* ARABIC ">
        <w:r w:rsidR="00ED5018">
          <w:rPr>
            <w:noProof/>
          </w:rPr>
          <w:t>21</w:t>
        </w:r>
      </w:fldSimple>
      <w:r>
        <w:t xml:space="preserve"> Sposoby transferu informacji o naborach wniosków aplikacyjnych docierających</w:t>
      </w:r>
      <w:bookmarkEnd w:id="85"/>
    </w:p>
    <w:tbl>
      <w:tblPr>
        <w:tblW w:w="9157"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977"/>
        <w:gridCol w:w="960"/>
        <w:gridCol w:w="1300"/>
        <w:gridCol w:w="960"/>
        <w:gridCol w:w="960"/>
      </w:tblGrid>
      <w:tr w:rsidR="009235B2" w:rsidRPr="00220612" w14:paraId="5217B066" w14:textId="77777777" w:rsidTr="006932B5">
        <w:trPr>
          <w:trHeight w:val="379"/>
        </w:trPr>
        <w:tc>
          <w:tcPr>
            <w:tcW w:w="4977" w:type="dxa"/>
            <w:vMerge w:val="restart"/>
            <w:shd w:val="clear" w:color="auto" w:fill="auto"/>
            <w:vAlign w:val="center"/>
          </w:tcPr>
          <w:bookmarkEnd w:id="84"/>
          <w:p w14:paraId="35B58D4E" w14:textId="77777777" w:rsidR="009235B2" w:rsidRPr="00220612" w:rsidRDefault="009235B2" w:rsidP="006932B5">
            <w:pPr>
              <w:spacing w:after="0" w:line="240" w:lineRule="auto"/>
              <w:ind w:left="87" w:right="53"/>
              <w:rPr>
                <w:rFonts w:eastAsia="Times New Roman" w:cs="Times New Roman"/>
                <w:color w:val="000000"/>
                <w:sz w:val="20"/>
                <w:szCs w:val="20"/>
              </w:rPr>
            </w:pPr>
            <w:r>
              <w:rPr>
                <w:rFonts w:eastAsia="Times New Roman" w:cs="Times New Roman"/>
                <w:color w:val="000000"/>
                <w:sz w:val="20"/>
                <w:szCs w:val="20"/>
              </w:rPr>
              <w:t>Sposoby transferu informacji do beneficjentów o naborze wniosków aplikacyjnych</w:t>
            </w:r>
          </w:p>
        </w:tc>
        <w:tc>
          <w:tcPr>
            <w:tcW w:w="3220" w:type="dxa"/>
            <w:gridSpan w:val="3"/>
            <w:shd w:val="clear" w:color="auto" w:fill="auto"/>
            <w:noWrap/>
            <w:vAlign w:val="center"/>
          </w:tcPr>
          <w:p w14:paraId="10FACB45" w14:textId="77777777" w:rsidR="009235B2" w:rsidRPr="00220612" w:rsidRDefault="009235B2" w:rsidP="006932B5">
            <w:pPr>
              <w:spacing w:after="0" w:line="240" w:lineRule="auto"/>
              <w:jc w:val="center"/>
              <w:rPr>
                <w:rFonts w:eastAsia="Times New Roman" w:cs="Times New Roman"/>
                <w:color w:val="000000"/>
                <w:sz w:val="20"/>
                <w:szCs w:val="20"/>
              </w:rPr>
            </w:pPr>
            <w:r>
              <w:rPr>
                <w:rFonts w:eastAsia="Times New Roman" w:cs="Times New Roman"/>
                <w:color w:val="000000"/>
                <w:sz w:val="20"/>
                <w:szCs w:val="20"/>
              </w:rPr>
              <w:t>Wskazania źródeł informacji</w:t>
            </w:r>
          </w:p>
        </w:tc>
        <w:tc>
          <w:tcPr>
            <w:tcW w:w="960" w:type="dxa"/>
            <w:vMerge w:val="restart"/>
            <w:shd w:val="clear" w:color="auto" w:fill="auto"/>
            <w:noWrap/>
            <w:vAlign w:val="center"/>
          </w:tcPr>
          <w:p w14:paraId="0054D90E" w14:textId="77777777" w:rsidR="009235B2" w:rsidRPr="00220612" w:rsidRDefault="009235B2" w:rsidP="006932B5">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N</w:t>
            </w:r>
          </w:p>
        </w:tc>
      </w:tr>
      <w:tr w:rsidR="009235B2" w:rsidRPr="00220612" w14:paraId="41314504" w14:textId="77777777" w:rsidTr="006932B5">
        <w:trPr>
          <w:trHeight w:val="600"/>
        </w:trPr>
        <w:tc>
          <w:tcPr>
            <w:tcW w:w="4977" w:type="dxa"/>
            <w:vMerge/>
            <w:shd w:val="clear" w:color="auto" w:fill="auto"/>
            <w:vAlign w:val="center"/>
            <w:hideMark/>
          </w:tcPr>
          <w:p w14:paraId="71D70960" w14:textId="77777777" w:rsidR="009235B2" w:rsidRPr="00220612" w:rsidRDefault="009235B2" w:rsidP="006932B5">
            <w:pPr>
              <w:spacing w:after="0" w:line="240" w:lineRule="auto"/>
              <w:ind w:left="87" w:right="53"/>
              <w:rPr>
                <w:rFonts w:eastAsia="Times New Roman" w:cs="Times New Roman"/>
                <w:color w:val="000000"/>
                <w:sz w:val="20"/>
                <w:szCs w:val="20"/>
              </w:rPr>
            </w:pPr>
          </w:p>
        </w:tc>
        <w:tc>
          <w:tcPr>
            <w:tcW w:w="960" w:type="dxa"/>
            <w:shd w:val="clear" w:color="auto" w:fill="auto"/>
            <w:noWrap/>
            <w:vAlign w:val="center"/>
            <w:hideMark/>
          </w:tcPr>
          <w:p w14:paraId="618FABAC" w14:textId="77777777" w:rsidR="009235B2" w:rsidRPr="00220612" w:rsidRDefault="009235B2" w:rsidP="006932B5">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Tak</w:t>
            </w:r>
          </w:p>
        </w:tc>
        <w:tc>
          <w:tcPr>
            <w:tcW w:w="1300" w:type="dxa"/>
            <w:shd w:val="clear" w:color="auto" w:fill="auto"/>
            <w:vAlign w:val="center"/>
            <w:hideMark/>
          </w:tcPr>
          <w:p w14:paraId="5FB9D2CE" w14:textId="77777777" w:rsidR="009235B2" w:rsidRPr="00220612" w:rsidRDefault="009235B2" w:rsidP="006932B5">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Trudno powiedzieć</w:t>
            </w:r>
          </w:p>
        </w:tc>
        <w:tc>
          <w:tcPr>
            <w:tcW w:w="960" w:type="dxa"/>
            <w:shd w:val="clear" w:color="auto" w:fill="auto"/>
            <w:noWrap/>
            <w:vAlign w:val="center"/>
            <w:hideMark/>
          </w:tcPr>
          <w:p w14:paraId="76D90332" w14:textId="77777777" w:rsidR="009235B2" w:rsidRPr="00220612" w:rsidRDefault="009235B2" w:rsidP="006932B5">
            <w:pPr>
              <w:spacing w:after="0" w:line="240" w:lineRule="auto"/>
              <w:jc w:val="center"/>
              <w:rPr>
                <w:rFonts w:eastAsia="Times New Roman" w:cs="Times New Roman"/>
                <w:color w:val="000000"/>
                <w:sz w:val="20"/>
                <w:szCs w:val="20"/>
              </w:rPr>
            </w:pPr>
            <w:r w:rsidRPr="00220612">
              <w:rPr>
                <w:rFonts w:eastAsia="Times New Roman" w:cs="Times New Roman"/>
                <w:color w:val="000000"/>
                <w:sz w:val="20"/>
                <w:szCs w:val="20"/>
              </w:rPr>
              <w:t>Nie</w:t>
            </w:r>
          </w:p>
        </w:tc>
        <w:tc>
          <w:tcPr>
            <w:tcW w:w="960" w:type="dxa"/>
            <w:vMerge/>
            <w:shd w:val="clear" w:color="auto" w:fill="auto"/>
            <w:noWrap/>
            <w:vAlign w:val="center"/>
            <w:hideMark/>
          </w:tcPr>
          <w:p w14:paraId="7E5C979C" w14:textId="77777777" w:rsidR="009235B2" w:rsidRPr="00220612" w:rsidRDefault="009235B2" w:rsidP="006932B5">
            <w:pPr>
              <w:spacing w:after="0" w:line="240" w:lineRule="auto"/>
              <w:jc w:val="center"/>
              <w:rPr>
                <w:rFonts w:eastAsia="Times New Roman" w:cs="Times New Roman"/>
                <w:color w:val="000000"/>
                <w:sz w:val="20"/>
                <w:szCs w:val="20"/>
              </w:rPr>
            </w:pPr>
          </w:p>
        </w:tc>
      </w:tr>
      <w:tr w:rsidR="009235B2" w:rsidRPr="00220612" w14:paraId="043B00A3" w14:textId="77777777" w:rsidTr="006932B5">
        <w:trPr>
          <w:trHeight w:val="378"/>
        </w:trPr>
        <w:tc>
          <w:tcPr>
            <w:tcW w:w="4977" w:type="dxa"/>
            <w:shd w:val="clear" w:color="auto" w:fill="auto"/>
            <w:vAlign w:val="center"/>
            <w:hideMark/>
          </w:tcPr>
          <w:p w14:paraId="1A318259" w14:textId="77777777" w:rsidR="009235B2" w:rsidRPr="00220612" w:rsidRDefault="009235B2" w:rsidP="006932B5">
            <w:pPr>
              <w:spacing w:after="0" w:line="240" w:lineRule="auto"/>
              <w:ind w:left="87" w:right="53"/>
              <w:rPr>
                <w:rFonts w:eastAsia="Times New Roman" w:cs="Times New Roman"/>
                <w:color w:val="000000"/>
                <w:sz w:val="20"/>
                <w:szCs w:val="20"/>
              </w:rPr>
            </w:pPr>
            <w:r>
              <w:rPr>
                <w:rFonts w:eastAsia="Times New Roman" w:cs="Times New Roman"/>
                <w:color w:val="000000"/>
                <w:sz w:val="20"/>
                <w:szCs w:val="20"/>
              </w:rPr>
              <w:t>Czytanie</w:t>
            </w:r>
            <w:r w:rsidRPr="00220612">
              <w:rPr>
                <w:rFonts w:eastAsia="Times New Roman" w:cs="Times New Roman"/>
                <w:color w:val="000000"/>
                <w:sz w:val="20"/>
                <w:szCs w:val="20"/>
              </w:rPr>
              <w:t xml:space="preserve"> publikacj</w:t>
            </w:r>
            <w:r>
              <w:rPr>
                <w:rFonts w:eastAsia="Times New Roman" w:cs="Times New Roman"/>
                <w:color w:val="000000"/>
                <w:sz w:val="20"/>
                <w:szCs w:val="20"/>
              </w:rPr>
              <w:t>i</w:t>
            </w:r>
            <w:r w:rsidRPr="00220612">
              <w:rPr>
                <w:rFonts w:eastAsia="Times New Roman" w:cs="Times New Roman"/>
                <w:color w:val="000000"/>
                <w:sz w:val="20"/>
                <w:szCs w:val="20"/>
              </w:rPr>
              <w:t xml:space="preserve"> w prasie na temat działalności LGD</w:t>
            </w:r>
          </w:p>
        </w:tc>
        <w:tc>
          <w:tcPr>
            <w:tcW w:w="960" w:type="dxa"/>
            <w:shd w:val="clear" w:color="auto" w:fill="auto"/>
            <w:noWrap/>
            <w:vAlign w:val="bottom"/>
          </w:tcPr>
          <w:p w14:paraId="78624647" w14:textId="77777777" w:rsidR="009235B2" w:rsidRPr="0086198A" w:rsidRDefault="009235B2" w:rsidP="006932B5">
            <w:pPr>
              <w:spacing w:after="0" w:line="240" w:lineRule="auto"/>
              <w:jc w:val="center"/>
              <w:rPr>
                <w:rFonts w:eastAsia="Times New Roman" w:cs="Times New Roman"/>
                <w:color w:val="000000"/>
                <w:sz w:val="20"/>
                <w:szCs w:val="20"/>
              </w:rPr>
            </w:pPr>
            <w:r w:rsidRPr="0086198A">
              <w:rPr>
                <w:color w:val="000000"/>
                <w:sz w:val="20"/>
                <w:szCs w:val="20"/>
              </w:rPr>
              <w:t>7</w:t>
            </w:r>
          </w:p>
        </w:tc>
        <w:tc>
          <w:tcPr>
            <w:tcW w:w="1300" w:type="dxa"/>
            <w:shd w:val="clear" w:color="auto" w:fill="auto"/>
            <w:noWrap/>
            <w:vAlign w:val="bottom"/>
          </w:tcPr>
          <w:p w14:paraId="6D2F099A" w14:textId="77777777" w:rsidR="009235B2" w:rsidRPr="0086198A" w:rsidRDefault="009235B2" w:rsidP="006932B5">
            <w:pPr>
              <w:spacing w:after="0" w:line="240" w:lineRule="auto"/>
              <w:jc w:val="center"/>
              <w:rPr>
                <w:rFonts w:eastAsia="Times New Roman" w:cs="Times New Roman"/>
                <w:color w:val="000000"/>
                <w:sz w:val="20"/>
                <w:szCs w:val="20"/>
              </w:rPr>
            </w:pPr>
            <w:r w:rsidRPr="0086198A">
              <w:rPr>
                <w:color w:val="000000"/>
                <w:sz w:val="20"/>
                <w:szCs w:val="20"/>
              </w:rPr>
              <w:t>2</w:t>
            </w:r>
          </w:p>
        </w:tc>
        <w:tc>
          <w:tcPr>
            <w:tcW w:w="960" w:type="dxa"/>
            <w:shd w:val="clear" w:color="auto" w:fill="auto"/>
            <w:noWrap/>
            <w:vAlign w:val="bottom"/>
          </w:tcPr>
          <w:p w14:paraId="409043DE" w14:textId="77777777" w:rsidR="009235B2" w:rsidRPr="0086198A" w:rsidRDefault="009235B2" w:rsidP="006932B5">
            <w:pPr>
              <w:spacing w:after="0" w:line="240" w:lineRule="auto"/>
              <w:jc w:val="center"/>
              <w:rPr>
                <w:rFonts w:eastAsia="Times New Roman" w:cs="Times New Roman"/>
                <w:color w:val="000000"/>
                <w:sz w:val="20"/>
                <w:szCs w:val="20"/>
              </w:rPr>
            </w:pPr>
            <w:r w:rsidRPr="0086198A">
              <w:rPr>
                <w:color w:val="000000"/>
                <w:sz w:val="20"/>
                <w:szCs w:val="20"/>
              </w:rPr>
              <w:t>12</w:t>
            </w:r>
          </w:p>
        </w:tc>
        <w:tc>
          <w:tcPr>
            <w:tcW w:w="960" w:type="dxa"/>
            <w:shd w:val="clear" w:color="auto" w:fill="auto"/>
            <w:noWrap/>
            <w:vAlign w:val="bottom"/>
          </w:tcPr>
          <w:p w14:paraId="79887D47" w14:textId="77777777" w:rsidR="009235B2" w:rsidRPr="0086198A" w:rsidRDefault="009235B2" w:rsidP="006932B5">
            <w:pPr>
              <w:spacing w:after="0" w:line="240" w:lineRule="auto"/>
              <w:jc w:val="center"/>
              <w:rPr>
                <w:rFonts w:eastAsia="Times New Roman" w:cs="Times New Roman"/>
                <w:color w:val="000000"/>
                <w:sz w:val="20"/>
                <w:szCs w:val="20"/>
              </w:rPr>
            </w:pPr>
            <w:r w:rsidRPr="0086198A">
              <w:rPr>
                <w:color w:val="000000"/>
                <w:sz w:val="20"/>
                <w:szCs w:val="20"/>
              </w:rPr>
              <w:t>21</w:t>
            </w:r>
          </w:p>
        </w:tc>
      </w:tr>
      <w:tr w:rsidR="009235B2" w:rsidRPr="00220612" w14:paraId="410E297A" w14:textId="77777777" w:rsidTr="006932B5">
        <w:trPr>
          <w:trHeight w:val="300"/>
        </w:trPr>
        <w:tc>
          <w:tcPr>
            <w:tcW w:w="4977" w:type="dxa"/>
            <w:shd w:val="clear" w:color="auto" w:fill="auto"/>
            <w:vAlign w:val="center"/>
            <w:hideMark/>
          </w:tcPr>
          <w:p w14:paraId="669419CC" w14:textId="77777777" w:rsidR="009235B2" w:rsidRPr="00220612" w:rsidRDefault="009235B2" w:rsidP="006932B5">
            <w:pPr>
              <w:spacing w:after="0" w:line="240" w:lineRule="auto"/>
              <w:ind w:left="87" w:right="53"/>
              <w:rPr>
                <w:rFonts w:eastAsia="Times New Roman" w:cs="Times New Roman"/>
                <w:color w:val="000000"/>
                <w:sz w:val="20"/>
                <w:szCs w:val="20"/>
              </w:rPr>
            </w:pPr>
            <w:r w:rsidRPr="00220612">
              <w:rPr>
                <w:rFonts w:eastAsia="Times New Roman" w:cs="Times New Roman"/>
                <w:color w:val="000000"/>
                <w:sz w:val="20"/>
                <w:szCs w:val="20"/>
              </w:rPr>
              <w:t>Odwiedza</w:t>
            </w:r>
            <w:r>
              <w:rPr>
                <w:rFonts w:eastAsia="Times New Roman" w:cs="Times New Roman"/>
                <w:color w:val="000000"/>
                <w:sz w:val="20"/>
                <w:szCs w:val="20"/>
              </w:rPr>
              <w:t>nie strony internetowej</w:t>
            </w:r>
            <w:r w:rsidRPr="00220612">
              <w:rPr>
                <w:rFonts w:eastAsia="Times New Roman" w:cs="Times New Roman"/>
                <w:color w:val="000000"/>
                <w:sz w:val="20"/>
                <w:szCs w:val="20"/>
              </w:rPr>
              <w:t xml:space="preserve"> LGD</w:t>
            </w:r>
          </w:p>
        </w:tc>
        <w:tc>
          <w:tcPr>
            <w:tcW w:w="960" w:type="dxa"/>
            <w:shd w:val="clear" w:color="auto" w:fill="auto"/>
            <w:noWrap/>
            <w:vAlign w:val="bottom"/>
          </w:tcPr>
          <w:p w14:paraId="5AAE83DF" w14:textId="77777777" w:rsidR="009235B2" w:rsidRPr="0086198A" w:rsidRDefault="009235B2" w:rsidP="006932B5">
            <w:pPr>
              <w:spacing w:after="0" w:line="240" w:lineRule="auto"/>
              <w:jc w:val="center"/>
              <w:rPr>
                <w:rFonts w:eastAsia="Times New Roman" w:cs="Times New Roman"/>
                <w:color w:val="000000"/>
                <w:sz w:val="20"/>
                <w:szCs w:val="20"/>
              </w:rPr>
            </w:pPr>
            <w:r w:rsidRPr="0086198A">
              <w:rPr>
                <w:color w:val="000000"/>
                <w:sz w:val="20"/>
                <w:szCs w:val="20"/>
              </w:rPr>
              <w:t>20</w:t>
            </w:r>
          </w:p>
        </w:tc>
        <w:tc>
          <w:tcPr>
            <w:tcW w:w="1300" w:type="dxa"/>
            <w:shd w:val="clear" w:color="auto" w:fill="auto"/>
            <w:noWrap/>
            <w:vAlign w:val="bottom"/>
          </w:tcPr>
          <w:p w14:paraId="7405D6E7" w14:textId="77777777" w:rsidR="009235B2" w:rsidRPr="0086198A" w:rsidRDefault="009235B2" w:rsidP="006932B5">
            <w:pPr>
              <w:spacing w:after="0" w:line="240" w:lineRule="auto"/>
              <w:jc w:val="center"/>
              <w:rPr>
                <w:rFonts w:eastAsia="Times New Roman" w:cs="Times New Roman"/>
                <w:color w:val="000000"/>
                <w:sz w:val="20"/>
                <w:szCs w:val="20"/>
              </w:rPr>
            </w:pPr>
            <w:r w:rsidRPr="0086198A">
              <w:rPr>
                <w:color w:val="000000"/>
                <w:sz w:val="20"/>
                <w:szCs w:val="20"/>
              </w:rPr>
              <w:t>0</w:t>
            </w:r>
          </w:p>
        </w:tc>
        <w:tc>
          <w:tcPr>
            <w:tcW w:w="960" w:type="dxa"/>
            <w:shd w:val="clear" w:color="auto" w:fill="auto"/>
            <w:noWrap/>
            <w:vAlign w:val="bottom"/>
          </w:tcPr>
          <w:p w14:paraId="1F125468" w14:textId="77777777" w:rsidR="009235B2" w:rsidRPr="0086198A" w:rsidRDefault="009235B2" w:rsidP="006932B5">
            <w:pPr>
              <w:spacing w:after="0" w:line="240" w:lineRule="auto"/>
              <w:jc w:val="center"/>
              <w:rPr>
                <w:rFonts w:eastAsia="Times New Roman" w:cs="Times New Roman"/>
                <w:color w:val="000000"/>
                <w:sz w:val="20"/>
                <w:szCs w:val="20"/>
              </w:rPr>
            </w:pPr>
            <w:r w:rsidRPr="0086198A">
              <w:rPr>
                <w:color w:val="000000"/>
                <w:sz w:val="20"/>
                <w:szCs w:val="20"/>
              </w:rPr>
              <w:t>1</w:t>
            </w:r>
          </w:p>
        </w:tc>
        <w:tc>
          <w:tcPr>
            <w:tcW w:w="960" w:type="dxa"/>
            <w:shd w:val="clear" w:color="auto" w:fill="auto"/>
            <w:noWrap/>
            <w:vAlign w:val="bottom"/>
          </w:tcPr>
          <w:p w14:paraId="1D3CD042" w14:textId="77777777" w:rsidR="009235B2" w:rsidRPr="0086198A" w:rsidRDefault="009235B2" w:rsidP="006932B5">
            <w:pPr>
              <w:spacing w:after="0" w:line="240" w:lineRule="auto"/>
              <w:jc w:val="center"/>
              <w:rPr>
                <w:rFonts w:eastAsia="Times New Roman" w:cs="Times New Roman"/>
                <w:color w:val="000000"/>
                <w:sz w:val="20"/>
                <w:szCs w:val="20"/>
              </w:rPr>
            </w:pPr>
            <w:r w:rsidRPr="0086198A">
              <w:rPr>
                <w:color w:val="000000"/>
                <w:sz w:val="20"/>
                <w:szCs w:val="20"/>
              </w:rPr>
              <w:t>21</w:t>
            </w:r>
          </w:p>
        </w:tc>
      </w:tr>
      <w:tr w:rsidR="009235B2" w:rsidRPr="00220612" w14:paraId="70BD267C" w14:textId="77777777" w:rsidTr="006932B5">
        <w:trPr>
          <w:trHeight w:val="300"/>
        </w:trPr>
        <w:tc>
          <w:tcPr>
            <w:tcW w:w="4977" w:type="dxa"/>
            <w:shd w:val="clear" w:color="auto" w:fill="auto"/>
            <w:vAlign w:val="center"/>
            <w:hideMark/>
          </w:tcPr>
          <w:p w14:paraId="5759FB52" w14:textId="77777777" w:rsidR="009235B2" w:rsidRPr="00220612" w:rsidRDefault="009235B2" w:rsidP="006932B5">
            <w:pPr>
              <w:spacing w:after="0" w:line="240" w:lineRule="auto"/>
              <w:ind w:left="87" w:right="53"/>
              <w:rPr>
                <w:rFonts w:eastAsia="Times New Roman" w:cs="Times New Roman"/>
                <w:color w:val="000000"/>
                <w:sz w:val="20"/>
                <w:szCs w:val="20"/>
              </w:rPr>
            </w:pPr>
            <w:r w:rsidRPr="00220612">
              <w:rPr>
                <w:rFonts w:eastAsia="Times New Roman" w:cs="Times New Roman"/>
                <w:color w:val="000000"/>
                <w:sz w:val="20"/>
                <w:szCs w:val="20"/>
              </w:rPr>
              <w:t>Czyta</w:t>
            </w:r>
            <w:r>
              <w:rPr>
                <w:rFonts w:eastAsia="Times New Roman" w:cs="Times New Roman"/>
                <w:color w:val="000000"/>
                <w:sz w:val="20"/>
                <w:szCs w:val="20"/>
              </w:rPr>
              <w:t>nie</w:t>
            </w:r>
            <w:r w:rsidRPr="00220612">
              <w:rPr>
                <w:rFonts w:eastAsia="Times New Roman" w:cs="Times New Roman"/>
                <w:color w:val="000000"/>
                <w:sz w:val="20"/>
                <w:szCs w:val="20"/>
              </w:rPr>
              <w:t xml:space="preserve"> informacj</w:t>
            </w:r>
            <w:r>
              <w:rPr>
                <w:rFonts w:eastAsia="Times New Roman" w:cs="Times New Roman"/>
                <w:color w:val="000000"/>
                <w:sz w:val="20"/>
                <w:szCs w:val="20"/>
              </w:rPr>
              <w:t>i</w:t>
            </w:r>
            <w:r w:rsidRPr="00220612">
              <w:rPr>
                <w:rFonts w:eastAsia="Times New Roman" w:cs="Times New Roman"/>
                <w:color w:val="000000"/>
                <w:sz w:val="20"/>
                <w:szCs w:val="20"/>
              </w:rPr>
              <w:t xml:space="preserve"> o LGD na stronie gminy</w:t>
            </w:r>
          </w:p>
        </w:tc>
        <w:tc>
          <w:tcPr>
            <w:tcW w:w="960" w:type="dxa"/>
            <w:shd w:val="clear" w:color="auto" w:fill="auto"/>
            <w:noWrap/>
            <w:vAlign w:val="bottom"/>
          </w:tcPr>
          <w:p w14:paraId="320B5600" w14:textId="77777777" w:rsidR="009235B2" w:rsidRPr="0086198A" w:rsidRDefault="009235B2" w:rsidP="006932B5">
            <w:pPr>
              <w:spacing w:after="0" w:line="240" w:lineRule="auto"/>
              <w:jc w:val="center"/>
              <w:rPr>
                <w:rFonts w:eastAsia="Times New Roman" w:cs="Times New Roman"/>
                <w:color w:val="000000"/>
                <w:sz w:val="20"/>
                <w:szCs w:val="20"/>
              </w:rPr>
            </w:pPr>
            <w:r w:rsidRPr="0086198A">
              <w:rPr>
                <w:color w:val="000000"/>
                <w:sz w:val="20"/>
                <w:szCs w:val="20"/>
              </w:rPr>
              <w:t>13</w:t>
            </w:r>
          </w:p>
        </w:tc>
        <w:tc>
          <w:tcPr>
            <w:tcW w:w="1300" w:type="dxa"/>
            <w:shd w:val="clear" w:color="auto" w:fill="auto"/>
            <w:noWrap/>
            <w:vAlign w:val="bottom"/>
          </w:tcPr>
          <w:p w14:paraId="77EF1656" w14:textId="77777777" w:rsidR="009235B2" w:rsidRPr="0086198A" w:rsidRDefault="009235B2" w:rsidP="006932B5">
            <w:pPr>
              <w:spacing w:after="0" w:line="240" w:lineRule="auto"/>
              <w:jc w:val="center"/>
              <w:rPr>
                <w:rFonts w:eastAsia="Times New Roman" w:cs="Times New Roman"/>
                <w:color w:val="000000"/>
                <w:sz w:val="20"/>
                <w:szCs w:val="20"/>
              </w:rPr>
            </w:pPr>
            <w:r w:rsidRPr="0086198A">
              <w:rPr>
                <w:color w:val="000000"/>
                <w:sz w:val="20"/>
                <w:szCs w:val="20"/>
              </w:rPr>
              <w:t>2</w:t>
            </w:r>
          </w:p>
        </w:tc>
        <w:tc>
          <w:tcPr>
            <w:tcW w:w="960" w:type="dxa"/>
            <w:shd w:val="clear" w:color="auto" w:fill="auto"/>
            <w:noWrap/>
            <w:vAlign w:val="bottom"/>
          </w:tcPr>
          <w:p w14:paraId="2A38E75E" w14:textId="77777777" w:rsidR="009235B2" w:rsidRPr="0086198A" w:rsidRDefault="009235B2" w:rsidP="006932B5">
            <w:pPr>
              <w:spacing w:after="0" w:line="240" w:lineRule="auto"/>
              <w:jc w:val="center"/>
              <w:rPr>
                <w:rFonts w:eastAsia="Times New Roman" w:cs="Times New Roman"/>
                <w:color w:val="000000"/>
                <w:sz w:val="20"/>
                <w:szCs w:val="20"/>
              </w:rPr>
            </w:pPr>
            <w:r w:rsidRPr="0086198A">
              <w:rPr>
                <w:color w:val="000000"/>
                <w:sz w:val="20"/>
                <w:szCs w:val="20"/>
              </w:rPr>
              <w:t>6</w:t>
            </w:r>
          </w:p>
        </w:tc>
        <w:tc>
          <w:tcPr>
            <w:tcW w:w="960" w:type="dxa"/>
            <w:shd w:val="clear" w:color="auto" w:fill="auto"/>
            <w:noWrap/>
            <w:vAlign w:val="bottom"/>
          </w:tcPr>
          <w:p w14:paraId="6410BA04" w14:textId="77777777" w:rsidR="009235B2" w:rsidRPr="0086198A" w:rsidRDefault="009235B2" w:rsidP="006932B5">
            <w:pPr>
              <w:spacing w:after="0" w:line="240" w:lineRule="auto"/>
              <w:jc w:val="center"/>
              <w:rPr>
                <w:rFonts w:eastAsia="Times New Roman" w:cs="Times New Roman"/>
                <w:color w:val="000000"/>
                <w:sz w:val="20"/>
                <w:szCs w:val="20"/>
              </w:rPr>
            </w:pPr>
            <w:r w:rsidRPr="0086198A">
              <w:rPr>
                <w:color w:val="000000"/>
                <w:sz w:val="20"/>
                <w:szCs w:val="20"/>
              </w:rPr>
              <w:t>21</w:t>
            </w:r>
          </w:p>
        </w:tc>
      </w:tr>
      <w:tr w:rsidR="009235B2" w:rsidRPr="00220612" w14:paraId="4A15D883" w14:textId="77777777" w:rsidTr="006932B5">
        <w:trPr>
          <w:trHeight w:val="600"/>
        </w:trPr>
        <w:tc>
          <w:tcPr>
            <w:tcW w:w="4977" w:type="dxa"/>
            <w:shd w:val="clear" w:color="auto" w:fill="auto"/>
            <w:vAlign w:val="center"/>
            <w:hideMark/>
          </w:tcPr>
          <w:p w14:paraId="237A46A1" w14:textId="77777777" w:rsidR="009235B2" w:rsidRPr="00220612" w:rsidRDefault="009235B2" w:rsidP="006932B5">
            <w:pPr>
              <w:spacing w:after="0" w:line="240" w:lineRule="auto"/>
              <w:ind w:left="87" w:right="53"/>
              <w:rPr>
                <w:rFonts w:eastAsia="Times New Roman" w:cs="Times New Roman"/>
                <w:color w:val="000000"/>
                <w:sz w:val="20"/>
                <w:szCs w:val="20"/>
              </w:rPr>
            </w:pPr>
            <w:r w:rsidRPr="00220612">
              <w:rPr>
                <w:rFonts w:eastAsia="Times New Roman" w:cs="Times New Roman"/>
                <w:color w:val="000000"/>
                <w:sz w:val="20"/>
                <w:szCs w:val="20"/>
              </w:rPr>
              <w:t>Odwiedza</w:t>
            </w:r>
            <w:r>
              <w:rPr>
                <w:rFonts w:eastAsia="Times New Roman" w:cs="Times New Roman"/>
                <w:color w:val="000000"/>
                <w:sz w:val="20"/>
                <w:szCs w:val="20"/>
              </w:rPr>
              <w:t>nie s</w:t>
            </w:r>
            <w:r w:rsidRPr="00220612">
              <w:rPr>
                <w:rFonts w:eastAsia="Times New Roman" w:cs="Times New Roman"/>
                <w:color w:val="000000"/>
                <w:sz w:val="20"/>
                <w:szCs w:val="20"/>
              </w:rPr>
              <w:t xml:space="preserve">toiska LGD podczas imprez lokalnych </w:t>
            </w:r>
            <w:r>
              <w:rPr>
                <w:rFonts w:eastAsia="Times New Roman" w:cs="Times New Roman"/>
                <w:color w:val="000000"/>
                <w:sz w:val="20"/>
                <w:szCs w:val="20"/>
              </w:rPr>
              <w:br/>
            </w:r>
            <w:r w:rsidRPr="00220612">
              <w:rPr>
                <w:rFonts w:eastAsia="Times New Roman" w:cs="Times New Roman"/>
                <w:color w:val="000000"/>
                <w:sz w:val="20"/>
                <w:szCs w:val="20"/>
              </w:rPr>
              <w:t>lub festynów</w:t>
            </w:r>
          </w:p>
        </w:tc>
        <w:tc>
          <w:tcPr>
            <w:tcW w:w="960" w:type="dxa"/>
            <w:shd w:val="clear" w:color="auto" w:fill="auto"/>
            <w:noWrap/>
            <w:vAlign w:val="bottom"/>
          </w:tcPr>
          <w:p w14:paraId="24F45167" w14:textId="77777777" w:rsidR="009235B2" w:rsidRPr="0086198A" w:rsidRDefault="009235B2" w:rsidP="006932B5">
            <w:pPr>
              <w:spacing w:after="0" w:line="240" w:lineRule="auto"/>
              <w:jc w:val="center"/>
              <w:rPr>
                <w:rFonts w:eastAsia="Times New Roman" w:cs="Times New Roman"/>
                <w:color w:val="000000"/>
                <w:sz w:val="20"/>
                <w:szCs w:val="20"/>
              </w:rPr>
            </w:pPr>
            <w:r w:rsidRPr="0086198A">
              <w:rPr>
                <w:color w:val="000000"/>
                <w:sz w:val="20"/>
                <w:szCs w:val="20"/>
              </w:rPr>
              <w:t>8</w:t>
            </w:r>
          </w:p>
        </w:tc>
        <w:tc>
          <w:tcPr>
            <w:tcW w:w="1300" w:type="dxa"/>
            <w:shd w:val="clear" w:color="auto" w:fill="auto"/>
            <w:noWrap/>
            <w:vAlign w:val="bottom"/>
          </w:tcPr>
          <w:p w14:paraId="4BE397C3" w14:textId="77777777" w:rsidR="009235B2" w:rsidRPr="0086198A" w:rsidRDefault="009235B2" w:rsidP="006932B5">
            <w:pPr>
              <w:spacing w:after="0" w:line="240" w:lineRule="auto"/>
              <w:jc w:val="center"/>
              <w:rPr>
                <w:rFonts w:eastAsia="Times New Roman" w:cs="Times New Roman"/>
                <w:color w:val="000000"/>
                <w:sz w:val="20"/>
                <w:szCs w:val="20"/>
              </w:rPr>
            </w:pPr>
            <w:r w:rsidRPr="0086198A">
              <w:rPr>
                <w:color w:val="000000"/>
                <w:sz w:val="20"/>
                <w:szCs w:val="20"/>
              </w:rPr>
              <w:t>4</w:t>
            </w:r>
          </w:p>
        </w:tc>
        <w:tc>
          <w:tcPr>
            <w:tcW w:w="960" w:type="dxa"/>
            <w:shd w:val="clear" w:color="auto" w:fill="auto"/>
            <w:noWrap/>
            <w:vAlign w:val="bottom"/>
          </w:tcPr>
          <w:p w14:paraId="7541E848" w14:textId="77777777" w:rsidR="009235B2" w:rsidRPr="0086198A" w:rsidRDefault="009235B2" w:rsidP="006932B5">
            <w:pPr>
              <w:spacing w:after="0" w:line="240" w:lineRule="auto"/>
              <w:jc w:val="center"/>
              <w:rPr>
                <w:rFonts w:eastAsia="Times New Roman" w:cs="Times New Roman"/>
                <w:color w:val="000000"/>
                <w:sz w:val="20"/>
                <w:szCs w:val="20"/>
              </w:rPr>
            </w:pPr>
            <w:r w:rsidRPr="0086198A">
              <w:rPr>
                <w:color w:val="000000"/>
                <w:sz w:val="20"/>
                <w:szCs w:val="20"/>
              </w:rPr>
              <w:t>9</w:t>
            </w:r>
          </w:p>
        </w:tc>
        <w:tc>
          <w:tcPr>
            <w:tcW w:w="960" w:type="dxa"/>
            <w:shd w:val="clear" w:color="auto" w:fill="auto"/>
            <w:noWrap/>
            <w:vAlign w:val="bottom"/>
          </w:tcPr>
          <w:p w14:paraId="7C790731" w14:textId="77777777" w:rsidR="009235B2" w:rsidRPr="0086198A" w:rsidRDefault="009235B2" w:rsidP="006932B5">
            <w:pPr>
              <w:spacing w:after="0" w:line="240" w:lineRule="auto"/>
              <w:jc w:val="center"/>
              <w:rPr>
                <w:rFonts w:eastAsia="Times New Roman" w:cs="Times New Roman"/>
                <w:color w:val="000000"/>
                <w:sz w:val="20"/>
                <w:szCs w:val="20"/>
              </w:rPr>
            </w:pPr>
            <w:r w:rsidRPr="0086198A">
              <w:rPr>
                <w:color w:val="000000"/>
                <w:sz w:val="20"/>
                <w:szCs w:val="20"/>
              </w:rPr>
              <w:t>21</w:t>
            </w:r>
          </w:p>
        </w:tc>
      </w:tr>
      <w:tr w:rsidR="009235B2" w:rsidRPr="00220612" w14:paraId="64F930A0" w14:textId="77777777" w:rsidTr="006932B5">
        <w:trPr>
          <w:trHeight w:val="384"/>
        </w:trPr>
        <w:tc>
          <w:tcPr>
            <w:tcW w:w="4977" w:type="dxa"/>
            <w:shd w:val="clear" w:color="auto" w:fill="auto"/>
            <w:vAlign w:val="center"/>
            <w:hideMark/>
          </w:tcPr>
          <w:p w14:paraId="43200137" w14:textId="77777777" w:rsidR="009235B2" w:rsidRPr="00220612" w:rsidRDefault="009235B2" w:rsidP="006932B5">
            <w:pPr>
              <w:spacing w:after="0" w:line="240" w:lineRule="auto"/>
              <w:ind w:left="87" w:right="53"/>
              <w:rPr>
                <w:rFonts w:eastAsia="Times New Roman" w:cs="Times New Roman"/>
                <w:color w:val="000000"/>
                <w:sz w:val="20"/>
                <w:szCs w:val="20"/>
              </w:rPr>
            </w:pPr>
            <w:r>
              <w:rPr>
                <w:rFonts w:eastAsia="Times New Roman" w:cs="Times New Roman"/>
                <w:color w:val="000000"/>
                <w:sz w:val="20"/>
                <w:szCs w:val="20"/>
              </w:rPr>
              <w:t xml:space="preserve">Informacje </w:t>
            </w:r>
            <w:r w:rsidRPr="00220612">
              <w:rPr>
                <w:rFonts w:eastAsia="Times New Roman" w:cs="Times New Roman"/>
                <w:color w:val="000000"/>
                <w:sz w:val="20"/>
                <w:szCs w:val="20"/>
              </w:rPr>
              <w:t>o działalności LGD od znajomych i/lub rodziny</w:t>
            </w:r>
          </w:p>
        </w:tc>
        <w:tc>
          <w:tcPr>
            <w:tcW w:w="960" w:type="dxa"/>
            <w:shd w:val="clear" w:color="auto" w:fill="auto"/>
            <w:noWrap/>
            <w:vAlign w:val="bottom"/>
          </w:tcPr>
          <w:p w14:paraId="3DDB7CD6" w14:textId="77777777" w:rsidR="009235B2" w:rsidRPr="0086198A" w:rsidRDefault="009235B2" w:rsidP="006932B5">
            <w:pPr>
              <w:spacing w:after="0" w:line="240" w:lineRule="auto"/>
              <w:jc w:val="center"/>
              <w:rPr>
                <w:rFonts w:eastAsia="Times New Roman" w:cs="Times New Roman"/>
                <w:color w:val="000000"/>
                <w:sz w:val="20"/>
                <w:szCs w:val="20"/>
              </w:rPr>
            </w:pPr>
            <w:r w:rsidRPr="0086198A">
              <w:rPr>
                <w:color w:val="000000"/>
                <w:sz w:val="20"/>
                <w:szCs w:val="20"/>
              </w:rPr>
              <w:t>16</w:t>
            </w:r>
          </w:p>
        </w:tc>
        <w:tc>
          <w:tcPr>
            <w:tcW w:w="1300" w:type="dxa"/>
            <w:shd w:val="clear" w:color="auto" w:fill="auto"/>
            <w:noWrap/>
            <w:vAlign w:val="bottom"/>
          </w:tcPr>
          <w:p w14:paraId="28510020" w14:textId="77777777" w:rsidR="009235B2" w:rsidRPr="0086198A" w:rsidRDefault="009235B2" w:rsidP="006932B5">
            <w:pPr>
              <w:spacing w:after="0" w:line="240" w:lineRule="auto"/>
              <w:jc w:val="center"/>
              <w:rPr>
                <w:rFonts w:eastAsia="Times New Roman" w:cs="Times New Roman"/>
                <w:color w:val="000000"/>
                <w:sz w:val="20"/>
                <w:szCs w:val="20"/>
              </w:rPr>
            </w:pPr>
            <w:r w:rsidRPr="0086198A">
              <w:rPr>
                <w:color w:val="000000"/>
                <w:sz w:val="20"/>
                <w:szCs w:val="20"/>
              </w:rPr>
              <w:t>2</w:t>
            </w:r>
          </w:p>
        </w:tc>
        <w:tc>
          <w:tcPr>
            <w:tcW w:w="960" w:type="dxa"/>
            <w:shd w:val="clear" w:color="auto" w:fill="auto"/>
            <w:noWrap/>
            <w:vAlign w:val="bottom"/>
          </w:tcPr>
          <w:p w14:paraId="467E920F" w14:textId="77777777" w:rsidR="009235B2" w:rsidRPr="0086198A" w:rsidRDefault="009235B2" w:rsidP="006932B5">
            <w:pPr>
              <w:spacing w:after="0" w:line="240" w:lineRule="auto"/>
              <w:jc w:val="center"/>
              <w:rPr>
                <w:rFonts w:eastAsia="Times New Roman" w:cs="Times New Roman"/>
                <w:color w:val="000000"/>
                <w:sz w:val="20"/>
                <w:szCs w:val="20"/>
              </w:rPr>
            </w:pPr>
            <w:r w:rsidRPr="0086198A">
              <w:rPr>
                <w:color w:val="000000"/>
                <w:sz w:val="20"/>
                <w:szCs w:val="20"/>
              </w:rPr>
              <w:t>3</w:t>
            </w:r>
          </w:p>
        </w:tc>
        <w:tc>
          <w:tcPr>
            <w:tcW w:w="960" w:type="dxa"/>
            <w:shd w:val="clear" w:color="auto" w:fill="auto"/>
            <w:noWrap/>
            <w:vAlign w:val="bottom"/>
          </w:tcPr>
          <w:p w14:paraId="00B61967" w14:textId="77777777" w:rsidR="009235B2" w:rsidRPr="0086198A" w:rsidRDefault="009235B2" w:rsidP="006932B5">
            <w:pPr>
              <w:spacing w:after="0" w:line="240" w:lineRule="auto"/>
              <w:jc w:val="center"/>
              <w:rPr>
                <w:rFonts w:eastAsia="Times New Roman" w:cs="Times New Roman"/>
                <w:color w:val="000000"/>
                <w:sz w:val="20"/>
                <w:szCs w:val="20"/>
              </w:rPr>
            </w:pPr>
            <w:r w:rsidRPr="0086198A">
              <w:rPr>
                <w:color w:val="000000"/>
                <w:sz w:val="20"/>
                <w:szCs w:val="20"/>
              </w:rPr>
              <w:t>21</w:t>
            </w:r>
          </w:p>
        </w:tc>
      </w:tr>
      <w:tr w:rsidR="009235B2" w:rsidRPr="00220612" w14:paraId="5ED07615" w14:textId="77777777" w:rsidTr="006932B5">
        <w:trPr>
          <w:trHeight w:val="600"/>
        </w:trPr>
        <w:tc>
          <w:tcPr>
            <w:tcW w:w="4977" w:type="dxa"/>
            <w:shd w:val="clear" w:color="auto" w:fill="auto"/>
            <w:vAlign w:val="center"/>
            <w:hideMark/>
          </w:tcPr>
          <w:p w14:paraId="46CB4A69" w14:textId="77777777" w:rsidR="009235B2" w:rsidRPr="00220612" w:rsidRDefault="009235B2" w:rsidP="006932B5">
            <w:pPr>
              <w:spacing w:after="0" w:line="240" w:lineRule="auto"/>
              <w:ind w:left="87" w:right="53"/>
              <w:rPr>
                <w:rFonts w:eastAsia="Times New Roman" w:cs="Times New Roman"/>
                <w:color w:val="000000"/>
                <w:sz w:val="20"/>
                <w:szCs w:val="20"/>
              </w:rPr>
            </w:pPr>
            <w:r>
              <w:rPr>
                <w:rFonts w:eastAsia="Times New Roman" w:cs="Times New Roman"/>
                <w:color w:val="000000"/>
                <w:sz w:val="20"/>
                <w:szCs w:val="20"/>
              </w:rPr>
              <w:t xml:space="preserve">Informacje </w:t>
            </w:r>
            <w:r w:rsidRPr="00220612">
              <w:rPr>
                <w:rFonts w:eastAsia="Times New Roman" w:cs="Times New Roman"/>
                <w:color w:val="000000"/>
                <w:sz w:val="20"/>
                <w:szCs w:val="20"/>
              </w:rPr>
              <w:t xml:space="preserve">z tablic informacyjnych, billboardów </w:t>
            </w:r>
            <w:r>
              <w:rPr>
                <w:rFonts w:eastAsia="Times New Roman" w:cs="Times New Roman"/>
                <w:color w:val="000000"/>
                <w:sz w:val="20"/>
                <w:szCs w:val="20"/>
              </w:rPr>
              <w:br/>
            </w:r>
            <w:r w:rsidRPr="00220612">
              <w:rPr>
                <w:rFonts w:eastAsia="Times New Roman" w:cs="Times New Roman"/>
                <w:color w:val="000000"/>
                <w:sz w:val="20"/>
                <w:szCs w:val="20"/>
              </w:rPr>
              <w:t>i plakatów</w:t>
            </w:r>
          </w:p>
        </w:tc>
        <w:tc>
          <w:tcPr>
            <w:tcW w:w="960" w:type="dxa"/>
            <w:shd w:val="clear" w:color="auto" w:fill="auto"/>
            <w:noWrap/>
            <w:vAlign w:val="bottom"/>
          </w:tcPr>
          <w:p w14:paraId="7FF26CBE" w14:textId="77777777" w:rsidR="009235B2" w:rsidRPr="0086198A" w:rsidRDefault="009235B2" w:rsidP="006932B5">
            <w:pPr>
              <w:spacing w:after="0" w:line="240" w:lineRule="auto"/>
              <w:jc w:val="center"/>
              <w:rPr>
                <w:rFonts w:eastAsia="Times New Roman" w:cs="Times New Roman"/>
                <w:color w:val="000000"/>
                <w:sz w:val="20"/>
                <w:szCs w:val="20"/>
              </w:rPr>
            </w:pPr>
            <w:r w:rsidRPr="0086198A">
              <w:rPr>
                <w:color w:val="000000"/>
                <w:sz w:val="20"/>
                <w:szCs w:val="20"/>
              </w:rPr>
              <w:t>7</w:t>
            </w:r>
          </w:p>
        </w:tc>
        <w:tc>
          <w:tcPr>
            <w:tcW w:w="1300" w:type="dxa"/>
            <w:shd w:val="clear" w:color="auto" w:fill="auto"/>
            <w:noWrap/>
            <w:vAlign w:val="bottom"/>
          </w:tcPr>
          <w:p w14:paraId="1242A39F" w14:textId="77777777" w:rsidR="009235B2" w:rsidRPr="0086198A" w:rsidRDefault="009235B2" w:rsidP="006932B5">
            <w:pPr>
              <w:spacing w:after="0" w:line="240" w:lineRule="auto"/>
              <w:jc w:val="center"/>
              <w:rPr>
                <w:rFonts w:eastAsia="Times New Roman" w:cs="Times New Roman"/>
                <w:color w:val="000000"/>
                <w:sz w:val="20"/>
                <w:szCs w:val="20"/>
              </w:rPr>
            </w:pPr>
            <w:r w:rsidRPr="0086198A">
              <w:rPr>
                <w:color w:val="000000"/>
                <w:sz w:val="20"/>
                <w:szCs w:val="20"/>
              </w:rPr>
              <w:t>5</w:t>
            </w:r>
          </w:p>
        </w:tc>
        <w:tc>
          <w:tcPr>
            <w:tcW w:w="960" w:type="dxa"/>
            <w:shd w:val="clear" w:color="auto" w:fill="auto"/>
            <w:noWrap/>
            <w:vAlign w:val="bottom"/>
          </w:tcPr>
          <w:p w14:paraId="218BC223" w14:textId="77777777" w:rsidR="009235B2" w:rsidRPr="0086198A" w:rsidRDefault="009235B2" w:rsidP="006932B5">
            <w:pPr>
              <w:spacing w:after="0" w:line="240" w:lineRule="auto"/>
              <w:jc w:val="center"/>
              <w:rPr>
                <w:rFonts w:eastAsia="Times New Roman" w:cs="Times New Roman"/>
                <w:color w:val="000000"/>
                <w:sz w:val="20"/>
                <w:szCs w:val="20"/>
              </w:rPr>
            </w:pPr>
            <w:r w:rsidRPr="0086198A">
              <w:rPr>
                <w:color w:val="000000"/>
                <w:sz w:val="20"/>
                <w:szCs w:val="20"/>
              </w:rPr>
              <w:t>9</w:t>
            </w:r>
          </w:p>
        </w:tc>
        <w:tc>
          <w:tcPr>
            <w:tcW w:w="960" w:type="dxa"/>
            <w:shd w:val="clear" w:color="auto" w:fill="auto"/>
            <w:noWrap/>
            <w:vAlign w:val="bottom"/>
          </w:tcPr>
          <w:p w14:paraId="09A3751C" w14:textId="77777777" w:rsidR="009235B2" w:rsidRPr="0086198A" w:rsidRDefault="009235B2" w:rsidP="006932B5">
            <w:pPr>
              <w:spacing w:after="0" w:line="240" w:lineRule="auto"/>
              <w:jc w:val="center"/>
              <w:rPr>
                <w:rFonts w:eastAsia="Times New Roman" w:cs="Times New Roman"/>
                <w:color w:val="000000"/>
                <w:sz w:val="20"/>
                <w:szCs w:val="20"/>
              </w:rPr>
            </w:pPr>
            <w:r w:rsidRPr="0086198A">
              <w:rPr>
                <w:color w:val="000000"/>
                <w:sz w:val="20"/>
                <w:szCs w:val="20"/>
              </w:rPr>
              <w:t>21</w:t>
            </w:r>
          </w:p>
        </w:tc>
      </w:tr>
      <w:tr w:rsidR="009235B2" w:rsidRPr="00220612" w14:paraId="6BD0DE8D" w14:textId="77777777" w:rsidTr="006932B5">
        <w:trPr>
          <w:trHeight w:val="600"/>
        </w:trPr>
        <w:tc>
          <w:tcPr>
            <w:tcW w:w="4977" w:type="dxa"/>
            <w:shd w:val="clear" w:color="auto" w:fill="auto"/>
            <w:vAlign w:val="center"/>
            <w:hideMark/>
          </w:tcPr>
          <w:p w14:paraId="7E4EE555" w14:textId="77777777" w:rsidR="009235B2" w:rsidRPr="00220612" w:rsidRDefault="009235B2" w:rsidP="006932B5">
            <w:pPr>
              <w:spacing w:after="0" w:line="240" w:lineRule="auto"/>
              <w:ind w:left="87" w:right="53"/>
              <w:rPr>
                <w:rFonts w:eastAsia="Times New Roman" w:cs="Times New Roman"/>
                <w:color w:val="000000"/>
                <w:sz w:val="20"/>
                <w:szCs w:val="20"/>
              </w:rPr>
            </w:pPr>
            <w:r>
              <w:rPr>
                <w:rFonts w:eastAsia="Times New Roman" w:cs="Times New Roman"/>
                <w:color w:val="000000"/>
                <w:sz w:val="20"/>
                <w:szCs w:val="20"/>
              </w:rPr>
              <w:t xml:space="preserve">Informacje </w:t>
            </w:r>
            <w:r w:rsidRPr="00220612">
              <w:rPr>
                <w:rFonts w:eastAsia="Times New Roman" w:cs="Times New Roman"/>
                <w:color w:val="000000"/>
                <w:sz w:val="20"/>
                <w:szCs w:val="20"/>
              </w:rPr>
              <w:t>z wydawanych przez LGD publikacji</w:t>
            </w:r>
            <w:r>
              <w:rPr>
                <w:rFonts w:eastAsia="Times New Roman" w:cs="Times New Roman"/>
                <w:color w:val="000000"/>
                <w:sz w:val="20"/>
                <w:szCs w:val="20"/>
              </w:rPr>
              <w:br/>
            </w:r>
            <w:r w:rsidRPr="00220612">
              <w:rPr>
                <w:rFonts w:eastAsia="Times New Roman" w:cs="Times New Roman"/>
                <w:color w:val="000000"/>
                <w:sz w:val="20"/>
                <w:szCs w:val="20"/>
              </w:rPr>
              <w:t xml:space="preserve"> i/lub materiałów promocyjnych</w:t>
            </w:r>
          </w:p>
        </w:tc>
        <w:tc>
          <w:tcPr>
            <w:tcW w:w="960" w:type="dxa"/>
            <w:shd w:val="clear" w:color="auto" w:fill="auto"/>
            <w:noWrap/>
            <w:vAlign w:val="bottom"/>
          </w:tcPr>
          <w:p w14:paraId="33C0E8B0" w14:textId="77777777" w:rsidR="009235B2" w:rsidRPr="0086198A" w:rsidRDefault="009235B2" w:rsidP="006932B5">
            <w:pPr>
              <w:spacing w:after="0" w:line="240" w:lineRule="auto"/>
              <w:jc w:val="center"/>
              <w:rPr>
                <w:rFonts w:eastAsia="Times New Roman" w:cs="Times New Roman"/>
                <w:color w:val="000000"/>
                <w:sz w:val="20"/>
                <w:szCs w:val="20"/>
              </w:rPr>
            </w:pPr>
            <w:r w:rsidRPr="0086198A">
              <w:rPr>
                <w:color w:val="000000"/>
                <w:sz w:val="20"/>
                <w:szCs w:val="20"/>
              </w:rPr>
              <w:t>9</w:t>
            </w:r>
          </w:p>
        </w:tc>
        <w:tc>
          <w:tcPr>
            <w:tcW w:w="1300" w:type="dxa"/>
            <w:shd w:val="clear" w:color="auto" w:fill="auto"/>
            <w:noWrap/>
            <w:vAlign w:val="bottom"/>
          </w:tcPr>
          <w:p w14:paraId="0AAB76B1" w14:textId="77777777" w:rsidR="009235B2" w:rsidRPr="0086198A" w:rsidRDefault="009235B2" w:rsidP="006932B5">
            <w:pPr>
              <w:spacing w:after="0" w:line="240" w:lineRule="auto"/>
              <w:jc w:val="center"/>
              <w:rPr>
                <w:rFonts w:eastAsia="Times New Roman" w:cs="Times New Roman"/>
                <w:color w:val="000000"/>
                <w:sz w:val="20"/>
                <w:szCs w:val="20"/>
              </w:rPr>
            </w:pPr>
            <w:r w:rsidRPr="0086198A">
              <w:rPr>
                <w:color w:val="000000"/>
                <w:sz w:val="20"/>
                <w:szCs w:val="20"/>
              </w:rPr>
              <w:t>4</w:t>
            </w:r>
          </w:p>
        </w:tc>
        <w:tc>
          <w:tcPr>
            <w:tcW w:w="960" w:type="dxa"/>
            <w:shd w:val="clear" w:color="auto" w:fill="auto"/>
            <w:noWrap/>
            <w:vAlign w:val="bottom"/>
          </w:tcPr>
          <w:p w14:paraId="6EF5141A" w14:textId="77777777" w:rsidR="009235B2" w:rsidRPr="0086198A" w:rsidRDefault="009235B2" w:rsidP="006932B5">
            <w:pPr>
              <w:spacing w:after="0" w:line="240" w:lineRule="auto"/>
              <w:jc w:val="center"/>
              <w:rPr>
                <w:rFonts w:eastAsia="Times New Roman" w:cs="Times New Roman"/>
                <w:color w:val="000000"/>
                <w:sz w:val="20"/>
                <w:szCs w:val="20"/>
              </w:rPr>
            </w:pPr>
            <w:r w:rsidRPr="0086198A">
              <w:rPr>
                <w:color w:val="000000"/>
                <w:sz w:val="20"/>
                <w:szCs w:val="20"/>
              </w:rPr>
              <w:t>8</w:t>
            </w:r>
          </w:p>
        </w:tc>
        <w:tc>
          <w:tcPr>
            <w:tcW w:w="960" w:type="dxa"/>
            <w:shd w:val="clear" w:color="auto" w:fill="auto"/>
            <w:noWrap/>
            <w:vAlign w:val="bottom"/>
          </w:tcPr>
          <w:p w14:paraId="4B11254D" w14:textId="77777777" w:rsidR="009235B2" w:rsidRPr="0086198A" w:rsidRDefault="009235B2" w:rsidP="006932B5">
            <w:pPr>
              <w:spacing w:after="0" w:line="240" w:lineRule="auto"/>
              <w:jc w:val="center"/>
              <w:rPr>
                <w:rFonts w:eastAsia="Times New Roman" w:cs="Times New Roman"/>
                <w:color w:val="000000"/>
                <w:sz w:val="20"/>
                <w:szCs w:val="20"/>
              </w:rPr>
            </w:pPr>
            <w:r w:rsidRPr="0086198A">
              <w:rPr>
                <w:color w:val="000000"/>
                <w:sz w:val="20"/>
                <w:szCs w:val="20"/>
              </w:rPr>
              <w:t>21</w:t>
            </w:r>
          </w:p>
        </w:tc>
      </w:tr>
      <w:tr w:rsidR="009235B2" w:rsidRPr="00220612" w14:paraId="3277F098" w14:textId="77777777" w:rsidTr="006932B5">
        <w:trPr>
          <w:trHeight w:val="600"/>
        </w:trPr>
        <w:tc>
          <w:tcPr>
            <w:tcW w:w="4977" w:type="dxa"/>
            <w:shd w:val="clear" w:color="auto" w:fill="auto"/>
            <w:vAlign w:val="center"/>
            <w:hideMark/>
          </w:tcPr>
          <w:p w14:paraId="46F6B06C" w14:textId="77777777" w:rsidR="009235B2" w:rsidRPr="00220612" w:rsidRDefault="009235B2" w:rsidP="006932B5">
            <w:pPr>
              <w:spacing w:after="0" w:line="240" w:lineRule="auto"/>
              <w:ind w:left="87" w:right="53"/>
              <w:rPr>
                <w:rFonts w:eastAsia="Times New Roman" w:cs="Times New Roman"/>
                <w:color w:val="000000"/>
                <w:sz w:val="20"/>
                <w:szCs w:val="20"/>
              </w:rPr>
            </w:pPr>
            <w:r>
              <w:rPr>
                <w:rFonts w:eastAsia="Times New Roman" w:cs="Times New Roman"/>
                <w:color w:val="000000"/>
                <w:sz w:val="20"/>
                <w:szCs w:val="20"/>
              </w:rPr>
              <w:t xml:space="preserve">Uczestnictwo </w:t>
            </w:r>
            <w:r w:rsidRPr="00220612">
              <w:rPr>
                <w:rFonts w:eastAsia="Times New Roman" w:cs="Times New Roman"/>
                <w:color w:val="000000"/>
                <w:sz w:val="20"/>
                <w:szCs w:val="20"/>
              </w:rPr>
              <w:t>w spotkaniach informacyjno-konsultacyjnych organizowanych przez LGD</w:t>
            </w:r>
          </w:p>
        </w:tc>
        <w:tc>
          <w:tcPr>
            <w:tcW w:w="960" w:type="dxa"/>
            <w:shd w:val="clear" w:color="auto" w:fill="auto"/>
            <w:noWrap/>
            <w:vAlign w:val="bottom"/>
          </w:tcPr>
          <w:p w14:paraId="00DAF9FA" w14:textId="77777777" w:rsidR="009235B2" w:rsidRPr="0086198A" w:rsidRDefault="009235B2" w:rsidP="006932B5">
            <w:pPr>
              <w:spacing w:after="0" w:line="240" w:lineRule="auto"/>
              <w:jc w:val="center"/>
              <w:rPr>
                <w:rFonts w:eastAsia="Times New Roman" w:cs="Times New Roman"/>
                <w:color w:val="000000"/>
                <w:sz w:val="20"/>
                <w:szCs w:val="20"/>
              </w:rPr>
            </w:pPr>
            <w:r w:rsidRPr="0086198A">
              <w:rPr>
                <w:color w:val="000000"/>
                <w:sz w:val="20"/>
                <w:szCs w:val="20"/>
              </w:rPr>
              <w:t>13</w:t>
            </w:r>
          </w:p>
        </w:tc>
        <w:tc>
          <w:tcPr>
            <w:tcW w:w="1300" w:type="dxa"/>
            <w:shd w:val="clear" w:color="auto" w:fill="auto"/>
            <w:noWrap/>
            <w:vAlign w:val="bottom"/>
          </w:tcPr>
          <w:p w14:paraId="6BB49E05" w14:textId="77777777" w:rsidR="009235B2" w:rsidRPr="0086198A" w:rsidRDefault="009235B2" w:rsidP="006932B5">
            <w:pPr>
              <w:spacing w:after="0" w:line="240" w:lineRule="auto"/>
              <w:jc w:val="center"/>
              <w:rPr>
                <w:rFonts w:eastAsia="Times New Roman" w:cs="Times New Roman"/>
                <w:color w:val="000000"/>
                <w:sz w:val="20"/>
                <w:szCs w:val="20"/>
              </w:rPr>
            </w:pPr>
            <w:r w:rsidRPr="0086198A">
              <w:rPr>
                <w:color w:val="000000"/>
                <w:sz w:val="20"/>
                <w:szCs w:val="20"/>
              </w:rPr>
              <w:t>3</w:t>
            </w:r>
          </w:p>
        </w:tc>
        <w:tc>
          <w:tcPr>
            <w:tcW w:w="960" w:type="dxa"/>
            <w:shd w:val="clear" w:color="auto" w:fill="auto"/>
            <w:noWrap/>
            <w:vAlign w:val="bottom"/>
          </w:tcPr>
          <w:p w14:paraId="0B1F1A7C" w14:textId="77777777" w:rsidR="009235B2" w:rsidRPr="0086198A" w:rsidRDefault="009235B2" w:rsidP="006932B5">
            <w:pPr>
              <w:spacing w:after="0" w:line="240" w:lineRule="auto"/>
              <w:jc w:val="center"/>
              <w:rPr>
                <w:rFonts w:eastAsia="Times New Roman" w:cs="Times New Roman"/>
                <w:color w:val="000000"/>
                <w:sz w:val="20"/>
                <w:szCs w:val="20"/>
              </w:rPr>
            </w:pPr>
            <w:r w:rsidRPr="0086198A">
              <w:rPr>
                <w:color w:val="000000"/>
                <w:sz w:val="20"/>
                <w:szCs w:val="20"/>
              </w:rPr>
              <w:t>5</w:t>
            </w:r>
          </w:p>
        </w:tc>
        <w:tc>
          <w:tcPr>
            <w:tcW w:w="960" w:type="dxa"/>
            <w:shd w:val="clear" w:color="auto" w:fill="auto"/>
            <w:noWrap/>
            <w:vAlign w:val="bottom"/>
          </w:tcPr>
          <w:p w14:paraId="4347BF05" w14:textId="77777777" w:rsidR="009235B2" w:rsidRPr="0086198A" w:rsidRDefault="009235B2" w:rsidP="006932B5">
            <w:pPr>
              <w:spacing w:after="0" w:line="240" w:lineRule="auto"/>
              <w:jc w:val="center"/>
              <w:rPr>
                <w:rFonts w:eastAsia="Times New Roman" w:cs="Times New Roman"/>
                <w:color w:val="000000"/>
                <w:sz w:val="20"/>
                <w:szCs w:val="20"/>
              </w:rPr>
            </w:pPr>
            <w:r w:rsidRPr="0086198A">
              <w:rPr>
                <w:color w:val="000000"/>
                <w:sz w:val="20"/>
                <w:szCs w:val="20"/>
              </w:rPr>
              <w:t>21</w:t>
            </w:r>
          </w:p>
        </w:tc>
      </w:tr>
      <w:tr w:rsidR="009235B2" w:rsidRPr="00220612" w14:paraId="4054C5AD" w14:textId="77777777" w:rsidTr="006932B5">
        <w:trPr>
          <w:trHeight w:val="300"/>
        </w:trPr>
        <w:tc>
          <w:tcPr>
            <w:tcW w:w="4977" w:type="dxa"/>
            <w:shd w:val="clear" w:color="auto" w:fill="auto"/>
            <w:vAlign w:val="center"/>
            <w:hideMark/>
          </w:tcPr>
          <w:p w14:paraId="3E55BF86" w14:textId="77777777" w:rsidR="009235B2" w:rsidRPr="00220612" w:rsidRDefault="009235B2" w:rsidP="006932B5">
            <w:pPr>
              <w:spacing w:after="0" w:line="240" w:lineRule="auto"/>
              <w:ind w:left="87" w:right="53"/>
              <w:rPr>
                <w:rFonts w:eastAsia="Times New Roman" w:cs="Times New Roman"/>
                <w:color w:val="000000"/>
                <w:sz w:val="20"/>
                <w:szCs w:val="20"/>
              </w:rPr>
            </w:pPr>
            <w:r w:rsidRPr="00220612">
              <w:rPr>
                <w:rFonts w:eastAsia="Times New Roman" w:cs="Times New Roman"/>
                <w:color w:val="000000"/>
                <w:sz w:val="20"/>
                <w:szCs w:val="20"/>
              </w:rPr>
              <w:t>Odwiedza</w:t>
            </w:r>
            <w:r>
              <w:rPr>
                <w:rFonts w:eastAsia="Times New Roman" w:cs="Times New Roman"/>
                <w:color w:val="000000"/>
                <w:sz w:val="20"/>
                <w:szCs w:val="20"/>
              </w:rPr>
              <w:t xml:space="preserve">nie </w:t>
            </w:r>
            <w:r w:rsidRPr="00220612">
              <w:rPr>
                <w:rFonts w:eastAsia="Times New Roman" w:cs="Times New Roman"/>
                <w:color w:val="000000"/>
                <w:sz w:val="20"/>
                <w:szCs w:val="20"/>
              </w:rPr>
              <w:t>profil</w:t>
            </w:r>
            <w:r>
              <w:rPr>
                <w:rFonts w:eastAsia="Times New Roman" w:cs="Times New Roman"/>
                <w:color w:val="000000"/>
                <w:sz w:val="20"/>
                <w:szCs w:val="20"/>
              </w:rPr>
              <w:t>u</w:t>
            </w:r>
            <w:r w:rsidRPr="00220612">
              <w:rPr>
                <w:rFonts w:eastAsia="Times New Roman" w:cs="Times New Roman"/>
                <w:color w:val="000000"/>
                <w:sz w:val="20"/>
                <w:szCs w:val="20"/>
              </w:rPr>
              <w:t xml:space="preserve"> LGD na Facebooku</w:t>
            </w:r>
          </w:p>
        </w:tc>
        <w:tc>
          <w:tcPr>
            <w:tcW w:w="960" w:type="dxa"/>
            <w:shd w:val="clear" w:color="auto" w:fill="auto"/>
            <w:noWrap/>
            <w:vAlign w:val="bottom"/>
          </w:tcPr>
          <w:p w14:paraId="7AA15C61" w14:textId="77777777" w:rsidR="009235B2" w:rsidRPr="0086198A" w:rsidRDefault="009235B2" w:rsidP="006932B5">
            <w:pPr>
              <w:spacing w:after="0" w:line="240" w:lineRule="auto"/>
              <w:jc w:val="center"/>
              <w:rPr>
                <w:rFonts w:eastAsia="Times New Roman" w:cs="Times New Roman"/>
                <w:color w:val="000000"/>
                <w:sz w:val="20"/>
                <w:szCs w:val="20"/>
              </w:rPr>
            </w:pPr>
            <w:r w:rsidRPr="0086198A">
              <w:rPr>
                <w:color w:val="000000"/>
                <w:sz w:val="20"/>
                <w:szCs w:val="20"/>
              </w:rPr>
              <w:t>10</w:t>
            </w:r>
          </w:p>
        </w:tc>
        <w:tc>
          <w:tcPr>
            <w:tcW w:w="1300" w:type="dxa"/>
            <w:shd w:val="clear" w:color="auto" w:fill="auto"/>
            <w:noWrap/>
            <w:vAlign w:val="bottom"/>
          </w:tcPr>
          <w:p w14:paraId="1B61FA3D" w14:textId="77777777" w:rsidR="009235B2" w:rsidRPr="0086198A" w:rsidRDefault="009235B2" w:rsidP="006932B5">
            <w:pPr>
              <w:spacing w:after="0" w:line="240" w:lineRule="auto"/>
              <w:jc w:val="center"/>
              <w:rPr>
                <w:rFonts w:eastAsia="Times New Roman" w:cs="Times New Roman"/>
                <w:color w:val="000000"/>
                <w:sz w:val="20"/>
                <w:szCs w:val="20"/>
              </w:rPr>
            </w:pPr>
            <w:r w:rsidRPr="0086198A">
              <w:rPr>
                <w:color w:val="000000"/>
                <w:sz w:val="20"/>
                <w:szCs w:val="20"/>
              </w:rPr>
              <w:t>2</w:t>
            </w:r>
          </w:p>
        </w:tc>
        <w:tc>
          <w:tcPr>
            <w:tcW w:w="960" w:type="dxa"/>
            <w:shd w:val="clear" w:color="auto" w:fill="auto"/>
            <w:noWrap/>
            <w:vAlign w:val="bottom"/>
          </w:tcPr>
          <w:p w14:paraId="18C9B986" w14:textId="77777777" w:rsidR="009235B2" w:rsidRPr="0086198A" w:rsidRDefault="009235B2" w:rsidP="006932B5">
            <w:pPr>
              <w:spacing w:after="0" w:line="240" w:lineRule="auto"/>
              <w:jc w:val="center"/>
              <w:rPr>
                <w:rFonts w:eastAsia="Times New Roman" w:cs="Times New Roman"/>
                <w:color w:val="000000"/>
                <w:sz w:val="20"/>
                <w:szCs w:val="20"/>
              </w:rPr>
            </w:pPr>
            <w:r w:rsidRPr="0086198A">
              <w:rPr>
                <w:color w:val="000000"/>
                <w:sz w:val="20"/>
                <w:szCs w:val="20"/>
              </w:rPr>
              <w:t>9</w:t>
            </w:r>
          </w:p>
        </w:tc>
        <w:tc>
          <w:tcPr>
            <w:tcW w:w="960" w:type="dxa"/>
            <w:shd w:val="clear" w:color="auto" w:fill="auto"/>
            <w:noWrap/>
            <w:vAlign w:val="bottom"/>
          </w:tcPr>
          <w:p w14:paraId="0DDF0879" w14:textId="77777777" w:rsidR="009235B2" w:rsidRPr="0086198A" w:rsidRDefault="009235B2" w:rsidP="006932B5">
            <w:pPr>
              <w:spacing w:after="0" w:line="240" w:lineRule="auto"/>
              <w:jc w:val="center"/>
              <w:rPr>
                <w:rFonts w:eastAsia="Times New Roman" w:cs="Times New Roman"/>
                <w:color w:val="000000"/>
                <w:sz w:val="20"/>
                <w:szCs w:val="20"/>
              </w:rPr>
            </w:pPr>
            <w:r w:rsidRPr="0086198A">
              <w:rPr>
                <w:color w:val="000000"/>
                <w:sz w:val="20"/>
                <w:szCs w:val="20"/>
              </w:rPr>
              <w:t>21</w:t>
            </w:r>
          </w:p>
        </w:tc>
      </w:tr>
    </w:tbl>
    <w:p w14:paraId="0F304EC6" w14:textId="77777777" w:rsidR="009235B2" w:rsidRDefault="009235B2" w:rsidP="009235B2">
      <w:pPr>
        <w:spacing w:before="120" w:after="120"/>
        <w:rPr>
          <w:sz w:val="20"/>
          <w:szCs w:val="20"/>
        </w:rPr>
      </w:pPr>
      <w:r w:rsidRPr="00344730">
        <w:rPr>
          <w:sz w:val="20"/>
          <w:szCs w:val="20"/>
        </w:rPr>
        <w:t xml:space="preserve">Źródło: </w:t>
      </w:r>
      <w:proofErr w:type="spellStart"/>
      <w:r w:rsidRPr="00344730">
        <w:rPr>
          <w:sz w:val="20"/>
          <w:szCs w:val="20"/>
        </w:rPr>
        <w:t>Socjometr</w:t>
      </w:r>
      <w:proofErr w:type="spellEnd"/>
      <w:r w:rsidRPr="00344730">
        <w:rPr>
          <w:sz w:val="20"/>
          <w:szCs w:val="20"/>
        </w:rPr>
        <w:t>, badania własne, 2021.</w:t>
      </w:r>
    </w:p>
    <w:p w14:paraId="4B4ABC00" w14:textId="19B15166" w:rsidR="00192D30" w:rsidRDefault="00192D30" w:rsidP="00192D30">
      <w:pPr>
        <w:pStyle w:val="Legenda"/>
        <w:keepNext/>
      </w:pPr>
      <w:bookmarkStart w:id="86" w:name="_Toc87354877"/>
      <w:r>
        <w:t xml:space="preserve">Wykres </w:t>
      </w:r>
      <w:fldSimple w:instr=" SEQ Wykres \* ARABIC ">
        <w:r w:rsidR="00ED5018">
          <w:rPr>
            <w:noProof/>
          </w:rPr>
          <w:t>13</w:t>
        </w:r>
      </w:fldSimple>
      <w:r>
        <w:t xml:space="preserve"> Sposoby transferu informacji o naborach wniosków aplikacyjnych docierających</w:t>
      </w:r>
      <w:bookmarkEnd w:id="86"/>
    </w:p>
    <w:p w14:paraId="0D1B1D13" w14:textId="77777777" w:rsidR="009235B2" w:rsidRDefault="009235B2" w:rsidP="009235B2">
      <w:pPr>
        <w:spacing w:before="120" w:after="120"/>
      </w:pPr>
      <w:r>
        <w:rPr>
          <w:noProof/>
          <w:lang w:eastAsia="pl-PL"/>
        </w:rPr>
        <w:drawing>
          <wp:inline distT="0" distB="0" distL="0" distR="0" wp14:anchorId="2C95E39E" wp14:editId="0D4A00A3">
            <wp:extent cx="5759450" cy="3545840"/>
            <wp:effectExtent l="0" t="0" r="12700" b="16510"/>
            <wp:docPr id="20" name="Wykres 2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9B9B8EEF-20F2-4EAD-BE92-9D37155B733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14:paraId="643729E8" w14:textId="77777777" w:rsidR="009235B2" w:rsidRDefault="009235B2" w:rsidP="009235B2">
      <w:pPr>
        <w:spacing w:before="120" w:after="120"/>
        <w:rPr>
          <w:sz w:val="20"/>
          <w:szCs w:val="20"/>
        </w:rPr>
      </w:pPr>
      <w:r w:rsidRPr="00344730">
        <w:rPr>
          <w:sz w:val="20"/>
          <w:szCs w:val="20"/>
        </w:rPr>
        <w:t xml:space="preserve">Źródło: </w:t>
      </w:r>
      <w:proofErr w:type="spellStart"/>
      <w:r w:rsidRPr="00344730">
        <w:rPr>
          <w:sz w:val="20"/>
          <w:szCs w:val="20"/>
        </w:rPr>
        <w:t>Socjometr</w:t>
      </w:r>
      <w:proofErr w:type="spellEnd"/>
      <w:r w:rsidRPr="00344730">
        <w:rPr>
          <w:sz w:val="20"/>
          <w:szCs w:val="20"/>
        </w:rPr>
        <w:t>, badania własne, 2021.</w:t>
      </w:r>
    </w:p>
    <w:p w14:paraId="334F987A" w14:textId="77777777" w:rsidR="009235B2" w:rsidRPr="00172B85" w:rsidRDefault="009235B2" w:rsidP="009235B2">
      <w:pPr>
        <w:spacing w:before="240" w:after="120" w:line="312" w:lineRule="auto"/>
        <w:jc w:val="both"/>
        <w:rPr>
          <w:b/>
          <w:color w:val="0070C0"/>
          <w:sz w:val="24"/>
          <w:szCs w:val="24"/>
        </w:rPr>
      </w:pPr>
      <w:r>
        <w:rPr>
          <w:b/>
          <w:color w:val="0070C0"/>
          <w:sz w:val="24"/>
          <w:szCs w:val="24"/>
        </w:rPr>
        <w:br w:type="column"/>
      </w:r>
      <w:r w:rsidRPr="00172B85">
        <w:rPr>
          <w:b/>
          <w:color w:val="0070C0"/>
          <w:sz w:val="24"/>
          <w:szCs w:val="24"/>
        </w:rPr>
        <w:lastRenderedPageBreak/>
        <w:t>Doradztwo prowadzone przez pracowników biura LGD</w:t>
      </w:r>
    </w:p>
    <w:p w14:paraId="0F994914" w14:textId="14B0197C" w:rsidR="009235B2" w:rsidRPr="00AA6CAC" w:rsidRDefault="009235B2" w:rsidP="00192D30">
      <w:pPr>
        <w:spacing w:after="0" w:line="312" w:lineRule="auto"/>
        <w:ind w:firstLine="708"/>
        <w:jc w:val="both"/>
        <w:rPr>
          <w:strike/>
          <w:color w:val="FF0000"/>
          <w:sz w:val="24"/>
          <w:szCs w:val="24"/>
        </w:rPr>
      </w:pPr>
      <w:bookmarkStart w:id="87" w:name="_Hlk82501950"/>
      <w:r w:rsidRPr="00543411">
        <w:rPr>
          <w:sz w:val="24"/>
          <w:szCs w:val="24"/>
        </w:rPr>
        <w:t xml:space="preserve">Doradztwo – jedna z </w:t>
      </w:r>
      <w:r w:rsidRPr="00827F7B">
        <w:rPr>
          <w:color w:val="000000" w:themeColor="text1"/>
          <w:sz w:val="24"/>
          <w:szCs w:val="24"/>
        </w:rPr>
        <w:t xml:space="preserve">efektywnych metod komunikowania – realizowane przez biuro LGD </w:t>
      </w:r>
      <w:r w:rsidR="002351E5" w:rsidRPr="00827F7B">
        <w:rPr>
          <w:rFonts w:ascii="Calibri" w:hAnsi="Calibri" w:cs="Calibri"/>
          <w:color w:val="000000" w:themeColor="text1"/>
          <w:sz w:val="24"/>
          <w:szCs w:val="24"/>
        </w:rPr>
        <w:t xml:space="preserve">Stowarzyszenie „Na Śliwkowym Szlaku” </w:t>
      </w:r>
      <w:r w:rsidRPr="00827F7B">
        <w:rPr>
          <w:color w:val="000000" w:themeColor="text1"/>
          <w:sz w:val="24"/>
          <w:szCs w:val="24"/>
        </w:rPr>
        <w:t xml:space="preserve">zamyka się liczbą </w:t>
      </w:r>
      <w:r w:rsidR="00827F7B" w:rsidRPr="00827F7B">
        <w:rPr>
          <w:color w:val="000000" w:themeColor="text1"/>
          <w:sz w:val="24"/>
          <w:szCs w:val="24"/>
        </w:rPr>
        <w:t>1217</w:t>
      </w:r>
      <w:r w:rsidRPr="00827F7B">
        <w:rPr>
          <w:color w:val="000000" w:themeColor="text1"/>
          <w:sz w:val="24"/>
          <w:szCs w:val="24"/>
        </w:rPr>
        <w:t xml:space="preserve"> podmiotów, które skorzystały z p</w:t>
      </w:r>
      <w:r w:rsidR="002351E5" w:rsidRPr="00827F7B">
        <w:rPr>
          <w:color w:val="000000" w:themeColor="text1"/>
          <w:sz w:val="24"/>
          <w:szCs w:val="24"/>
        </w:rPr>
        <w:t xml:space="preserve">orad </w:t>
      </w:r>
      <w:r w:rsidRPr="00827F7B">
        <w:rPr>
          <w:color w:val="000000" w:themeColor="text1"/>
          <w:sz w:val="24"/>
          <w:szCs w:val="24"/>
        </w:rPr>
        <w:t>w analizowanym okresie. Biuro LGD dysponuje odrębnym pokojem do prowadzenia doradztwa. A ponadto pracownicy biura LGD prowadzą doradztwo także w pomieszczeniach urzędów gmin, domach kultury i innych budynkach użyteczności publicznej na obszarze LGD. Największą liczbę porad indywidualnych udzielono telefonicznie (</w:t>
      </w:r>
      <w:r w:rsidR="00827F7B" w:rsidRPr="00827F7B">
        <w:rPr>
          <w:color w:val="000000" w:themeColor="text1"/>
          <w:sz w:val="24"/>
          <w:szCs w:val="24"/>
        </w:rPr>
        <w:t>592</w:t>
      </w:r>
      <w:r w:rsidRPr="00827F7B">
        <w:rPr>
          <w:color w:val="000000" w:themeColor="text1"/>
          <w:sz w:val="24"/>
          <w:szCs w:val="24"/>
        </w:rPr>
        <w:t xml:space="preserve"> porad</w:t>
      </w:r>
      <w:r w:rsidR="00827F7B" w:rsidRPr="00827F7B">
        <w:rPr>
          <w:color w:val="000000" w:themeColor="text1"/>
          <w:sz w:val="24"/>
          <w:szCs w:val="24"/>
        </w:rPr>
        <w:t>y w badanym okresie</w:t>
      </w:r>
      <w:r w:rsidRPr="00827F7B">
        <w:rPr>
          <w:color w:val="000000" w:themeColor="text1"/>
          <w:sz w:val="24"/>
          <w:szCs w:val="24"/>
        </w:rPr>
        <w:t xml:space="preserve">), w tym najwięcej w </w:t>
      </w:r>
      <w:r w:rsidR="00827F7B" w:rsidRPr="00827F7B">
        <w:rPr>
          <w:color w:val="000000" w:themeColor="text1"/>
          <w:sz w:val="24"/>
          <w:szCs w:val="24"/>
        </w:rPr>
        <w:t xml:space="preserve">okresie między </w:t>
      </w:r>
      <w:proofErr w:type="spellStart"/>
      <w:r w:rsidR="00827F7B" w:rsidRPr="00827F7B">
        <w:rPr>
          <w:color w:val="000000" w:themeColor="text1"/>
          <w:sz w:val="24"/>
          <w:szCs w:val="24"/>
        </w:rPr>
        <w:t>między</w:t>
      </w:r>
      <w:proofErr w:type="spellEnd"/>
      <w:r w:rsidR="00827F7B" w:rsidRPr="00827F7B">
        <w:rPr>
          <w:color w:val="000000" w:themeColor="text1"/>
          <w:sz w:val="24"/>
          <w:szCs w:val="24"/>
        </w:rPr>
        <w:t xml:space="preserve"> 2016 a 2017 rokiem (220 porad) oraz między 2018 i 2019 rokiem (106 porad)</w:t>
      </w:r>
      <w:r w:rsidRPr="00827F7B">
        <w:rPr>
          <w:color w:val="000000" w:themeColor="text1"/>
          <w:sz w:val="24"/>
          <w:szCs w:val="24"/>
        </w:rPr>
        <w:t xml:space="preserve">. Badania IDI wykazały, iż pandemia nie miała wielkiego wpływu na prowadzenie doradztwa – świadczą o tym wskaźniki. Jednak patrząc na dane statystyczne, właśnie w tym okresie </w:t>
      </w:r>
      <w:r w:rsidR="00827F7B" w:rsidRPr="00827F7B">
        <w:rPr>
          <w:color w:val="000000" w:themeColor="text1"/>
          <w:sz w:val="24"/>
          <w:szCs w:val="24"/>
        </w:rPr>
        <w:t>najmniej</w:t>
      </w:r>
      <w:r w:rsidRPr="00827F7B">
        <w:rPr>
          <w:color w:val="000000" w:themeColor="text1"/>
          <w:sz w:val="24"/>
          <w:szCs w:val="24"/>
        </w:rPr>
        <w:t xml:space="preserve"> porad udzielono </w:t>
      </w:r>
      <w:r w:rsidR="00827F7B" w:rsidRPr="00827F7B">
        <w:rPr>
          <w:color w:val="000000" w:themeColor="text1"/>
          <w:sz w:val="24"/>
          <w:szCs w:val="24"/>
        </w:rPr>
        <w:t>w biurze</w:t>
      </w:r>
      <w:r w:rsidRPr="00827F7B">
        <w:rPr>
          <w:color w:val="000000" w:themeColor="text1"/>
          <w:sz w:val="24"/>
          <w:szCs w:val="24"/>
        </w:rPr>
        <w:t xml:space="preserve">. Najmniejszym zainteresowaniem </w:t>
      </w:r>
      <w:r w:rsidR="00827F7B" w:rsidRPr="00827F7B">
        <w:rPr>
          <w:color w:val="000000" w:themeColor="text1"/>
          <w:sz w:val="24"/>
          <w:szCs w:val="24"/>
        </w:rPr>
        <w:t xml:space="preserve">w badanym okresie czasu, </w:t>
      </w:r>
      <w:r w:rsidRPr="00827F7B">
        <w:rPr>
          <w:color w:val="000000" w:themeColor="text1"/>
          <w:sz w:val="24"/>
          <w:szCs w:val="24"/>
        </w:rPr>
        <w:t xml:space="preserve">cieszyły się porady udzielane drogą elektroniczną. Skorzystało z nich w całym okresie </w:t>
      </w:r>
      <w:r w:rsidR="00827F7B" w:rsidRPr="00827F7B">
        <w:rPr>
          <w:color w:val="000000" w:themeColor="text1"/>
          <w:sz w:val="24"/>
          <w:szCs w:val="24"/>
        </w:rPr>
        <w:t>132</w:t>
      </w:r>
      <w:r w:rsidRPr="00827F7B">
        <w:rPr>
          <w:color w:val="000000" w:themeColor="text1"/>
          <w:sz w:val="24"/>
          <w:szCs w:val="24"/>
        </w:rPr>
        <w:t xml:space="preserve"> osób. Wskaźniki prowadzonego doradztwa zamieszczone w tabeli są imponujące i świadczą o niezwykłym wysiłku pracowników biura LGD w procesie wdrażania strategii.</w:t>
      </w:r>
      <w:bookmarkStart w:id="88" w:name="_Hlk86097112"/>
    </w:p>
    <w:p w14:paraId="0695460E" w14:textId="14BCB460" w:rsidR="00192D30" w:rsidRDefault="00192D30" w:rsidP="00192D30">
      <w:pPr>
        <w:pStyle w:val="Legenda"/>
        <w:keepNext/>
      </w:pPr>
      <w:bookmarkStart w:id="89" w:name="_Toc87354855"/>
      <w:r>
        <w:t xml:space="preserve">Tabela </w:t>
      </w:r>
      <w:fldSimple w:instr=" SEQ Tabela \* ARABIC ">
        <w:r w:rsidR="00ED5018">
          <w:rPr>
            <w:noProof/>
          </w:rPr>
          <w:t>22</w:t>
        </w:r>
      </w:fldSimple>
      <w:r>
        <w:t xml:space="preserve"> Liczba podmiotów, które skorzystały z doradztwa świadczonego przez biuro LGD</w:t>
      </w:r>
      <w:bookmarkEnd w:id="89"/>
    </w:p>
    <w:tbl>
      <w:tblPr>
        <w:tblW w:w="929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799"/>
        <w:gridCol w:w="850"/>
        <w:gridCol w:w="993"/>
        <w:gridCol w:w="850"/>
        <w:gridCol w:w="992"/>
        <w:gridCol w:w="1019"/>
        <w:gridCol w:w="790"/>
      </w:tblGrid>
      <w:tr w:rsidR="003C0E07" w:rsidRPr="00326CB4" w14:paraId="2254F24C" w14:textId="77777777" w:rsidTr="003C0E07">
        <w:trPr>
          <w:trHeight w:val="504"/>
        </w:trPr>
        <w:tc>
          <w:tcPr>
            <w:tcW w:w="3799" w:type="dxa"/>
            <w:vMerge w:val="restart"/>
            <w:shd w:val="clear" w:color="auto" w:fill="auto"/>
            <w:vAlign w:val="center"/>
          </w:tcPr>
          <w:bookmarkEnd w:id="88"/>
          <w:p w14:paraId="27AD4CFF" w14:textId="77777777" w:rsidR="003C0E07" w:rsidRPr="00326CB4" w:rsidRDefault="003C0E07" w:rsidP="006932B5">
            <w:pPr>
              <w:spacing w:before="40" w:after="40" w:line="240" w:lineRule="auto"/>
              <w:rPr>
                <w:color w:val="BFBFBF"/>
              </w:rPr>
            </w:pPr>
            <w:r w:rsidRPr="00326CB4">
              <w:t>Wyszczególnienie</w:t>
            </w:r>
          </w:p>
        </w:tc>
        <w:tc>
          <w:tcPr>
            <w:tcW w:w="5494" w:type="dxa"/>
            <w:gridSpan w:val="6"/>
            <w:vAlign w:val="center"/>
          </w:tcPr>
          <w:p w14:paraId="3E6F982C" w14:textId="7F7A660C" w:rsidR="003C0E07" w:rsidRPr="00326CB4" w:rsidRDefault="003C0E07" w:rsidP="006932B5">
            <w:pPr>
              <w:spacing w:before="40" w:after="40" w:line="240" w:lineRule="auto"/>
              <w:jc w:val="center"/>
            </w:pPr>
            <w:r w:rsidRPr="00326CB4">
              <w:t>Dane na dzień</w:t>
            </w:r>
            <w:r>
              <w:t xml:space="preserve"> [dane </w:t>
            </w:r>
            <w:proofErr w:type="spellStart"/>
            <w:r>
              <w:t>narastaąco</w:t>
            </w:r>
            <w:proofErr w:type="spellEnd"/>
            <w:r>
              <w:t>]</w:t>
            </w:r>
          </w:p>
        </w:tc>
      </w:tr>
      <w:tr w:rsidR="003C0E07" w:rsidRPr="00326CB4" w14:paraId="0EEB5A28" w14:textId="77777777" w:rsidTr="003C0E07">
        <w:trPr>
          <w:trHeight w:val="479"/>
        </w:trPr>
        <w:tc>
          <w:tcPr>
            <w:tcW w:w="3799" w:type="dxa"/>
            <w:vMerge/>
            <w:shd w:val="clear" w:color="auto" w:fill="auto"/>
            <w:vAlign w:val="center"/>
          </w:tcPr>
          <w:p w14:paraId="2FE00309" w14:textId="77777777" w:rsidR="003C0E07" w:rsidRPr="00326CB4" w:rsidRDefault="003C0E07" w:rsidP="006932B5">
            <w:pPr>
              <w:widowControl w:val="0"/>
              <w:pBdr>
                <w:top w:val="nil"/>
                <w:left w:val="nil"/>
                <w:bottom w:val="nil"/>
                <w:right w:val="nil"/>
                <w:between w:val="nil"/>
              </w:pBdr>
              <w:spacing w:before="40" w:after="40" w:line="240" w:lineRule="auto"/>
              <w:jc w:val="center"/>
            </w:pPr>
          </w:p>
        </w:tc>
        <w:tc>
          <w:tcPr>
            <w:tcW w:w="850" w:type="dxa"/>
            <w:vAlign w:val="center"/>
          </w:tcPr>
          <w:p w14:paraId="3FE1374D" w14:textId="77777777" w:rsidR="003C0E07" w:rsidRPr="00326CB4" w:rsidRDefault="003C0E07" w:rsidP="006932B5">
            <w:pPr>
              <w:spacing w:before="40" w:after="40" w:line="240" w:lineRule="auto"/>
              <w:jc w:val="center"/>
            </w:pPr>
            <w:r w:rsidRPr="00326CB4">
              <w:t>31.12. 2016</w:t>
            </w:r>
          </w:p>
        </w:tc>
        <w:tc>
          <w:tcPr>
            <w:tcW w:w="993" w:type="dxa"/>
            <w:vAlign w:val="center"/>
          </w:tcPr>
          <w:p w14:paraId="3E13664E" w14:textId="77777777" w:rsidR="003C0E07" w:rsidRPr="00326CB4" w:rsidRDefault="003C0E07" w:rsidP="006932B5">
            <w:pPr>
              <w:spacing w:before="40" w:after="40" w:line="240" w:lineRule="auto"/>
              <w:jc w:val="center"/>
            </w:pPr>
            <w:r w:rsidRPr="00326CB4">
              <w:t>31.12. 2017</w:t>
            </w:r>
          </w:p>
        </w:tc>
        <w:tc>
          <w:tcPr>
            <w:tcW w:w="850" w:type="dxa"/>
            <w:vAlign w:val="center"/>
          </w:tcPr>
          <w:p w14:paraId="0948964E" w14:textId="77777777" w:rsidR="003C0E07" w:rsidRPr="00326CB4" w:rsidRDefault="003C0E07" w:rsidP="006932B5">
            <w:pPr>
              <w:spacing w:before="40" w:after="40" w:line="240" w:lineRule="auto"/>
              <w:jc w:val="center"/>
            </w:pPr>
            <w:r w:rsidRPr="00326CB4">
              <w:t>31.12. 2018</w:t>
            </w:r>
          </w:p>
        </w:tc>
        <w:tc>
          <w:tcPr>
            <w:tcW w:w="992" w:type="dxa"/>
            <w:vAlign w:val="center"/>
          </w:tcPr>
          <w:p w14:paraId="40BAEB41" w14:textId="77777777" w:rsidR="003C0E07" w:rsidRPr="00326CB4" w:rsidRDefault="003C0E07" w:rsidP="006932B5">
            <w:pPr>
              <w:spacing w:before="40" w:after="40" w:line="240" w:lineRule="auto"/>
              <w:jc w:val="center"/>
            </w:pPr>
            <w:r w:rsidRPr="00326CB4">
              <w:t>31.12. 2019</w:t>
            </w:r>
          </w:p>
        </w:tc>
        <w:tc>
          <w:tcPr>
            <w:tcW w:w="1019" w:type="dxa"/>
            <w:vAlign w:val="center"/>
          </w:tcPr>
          <w:p w14:paraId="5DDFE9F0" w14:textId="77777777" w:rsidR="003C0E07" w:rsidRPr="00326CB4" w:rsidRDefault="003C0E07" w:rsidP="006932B5">
            <w:pPr>
              <w:spacing w:before="40" w:after="40" w:line="240" w:lineRule="auto"/>
              <w:jc w:val="center"/>
            </w:pPr>
            <w:r w:rsidRPr="00326CB4">
              <w:t>31.12. 2020</w:t>
            </w:r>
          </w:p>
        </w:tc>
        <w:tc>
          <w:tcPr>
            <w:tcW w:w="790" w:type="dxa"/>
            <w:vAlign w:val="center"/>
          </w:tcPr>
          <w:p w14:paraId="721E8768" w14:textId="77777777" w:rsidR="003C0E07" w:rsidRPr="00326CB4" w:rsidRDefault="003C0E07" w:rsidP="006932B5">
            <w:pPr>
              <w:spacing w:before="40" w:after="40" w:line="240" w:lineRule="auto"/>
              <w:jc w:val="center"/>
            </w:pPr>
            <w:r w:rsidRPr="00326CB4">
              <w:t>31.05.2021</w:t>
            </w:r>
          </w:p>
        </w:tc>
      </w:tr>
      <w:tr w:rsidR="003C0E07" w:rsidRPr="00272CD6" w14:paraId="1FBA0214" w14:textId="77777777" w:rsidTr="003C0E07">
        <w:trPr>
          <w:trHeight w:val="504"/>
        </w:trPr>
        <w:tc>
          <w:tcPr>
            <w:tcW w:w="3799" w:type="dxa"/>
            <w:vAlign w:val="center"/>
          </w:tcPr>
          <w:p w14:paraId="75EE7084" w14:textId="77777777" w:rsidR="003C0E07" w:rsidRPr="00326CB4" w:rsidRDefault="003C0E07" w:rsidP="006932B5">
            <w:pPr>
              <w:spacing w:before="40" w:after="40" w:line="240" w:lineRule="auto"/>
            </w:pPr>
            <w:r w:rsidRPr="00326CB4">
              <w:t>Liczba podmiotów, którym udzielono indywidualnego doradztwa w biurze</w:t>
            </w:r>
          </w:p>
        </w:tc>
        <w:tc>
          <w:tcPr>
            <w:tcW w:w="850" w:type="dxa"/>
            <w:vAlign w:val="center"/>
          </w:tcPr>
          <w:p w14:paraId="575F7CCD" w14:textId="77777777" w:rsidR="003C0E07" w:rsidRPr="00326CB4" w:rsidRDefault="003C0E07" w:rsidP="006932B5">
            <w:pPr>
              <w:spacing w:before="40" w:after="40" w:line="240" w:lineRule="auto"/>
              <w:jc w:val="center"/>
              <w:rPr>
                <w:bCs/>
                <w:highlight w:val="yellow"/>
              </w:rPr>
            </w:pPr>
            <w:r w:rsidRPr="00326CB4">
              <w:rPr>
                <w:bCs/>
              </w:rPr>
              <w:t>65</w:t>
            </w:r>
          </w:p>
        </w:tc>
        <w:tc>
          <w:tcPr>
            <w:tcW w:w="993" w:type="dxa"/>
            <w:vAlign w:val="center"/>
          </w:tcPr>
          <w:p w14:paraId="0543A044" w14:textId="77777777" w:rsidR="003C0E07" w:rsidRPr="00326CB4" w:rsidRDefault="003C0E07" w:rsidP="006932B5">
            <w:pPr>
              <w:spacing w:before="40" w:after="40" w:line="240" w:lineRule="auto"/>
              <w:jc w:val="center"/>
              <w:rPr>
                <w:bCs/>
                <w:highlight w:val="yellow"/>
              </w:rPr>
            </w:pPr>
            <w:r w:rsidRPr="00326CB4">
              <w:rPr>
                <w:bCs/>
              </w:rPr>
              <w:t>231</w:t>
            </w:r>
          </w:p>
        </w:tc>
        <w:tc>
          <w:tcPr>
            <w:tcW w:w="850" w:type="dxa"/>
            <w:vAlign w:val="center"/>
          </w:tcPr>
          <w:p w14:paraId="0E67F160" w14:textId="77777777" w:rsidR="003C0E07" w:rsidRPr="00326CB4" w:rsidRDefault="003C0E07" w:rsidP="006932B5">
            <w:pPr>
              <w:spacing w:before="40" w:after="40" w:line="240" w:lineRule="auto"/>
              <w:jc w:val="center"/>
              <w:rPr>
                <w:bCs/>
                <w:highlight w:val="yellow"/>
              </w:rPr>
            </w:pPr>
            <w:r w:rsidRPr="00326CB4">
              <w:rPr>
                <w:bCs/>
              </w:rPr>
              <w:t>279</w:t>
            </w:r>
          </w:p>
        </w:tc>
        <w:tc>
          <w:tcPr>
            <w:tcW w:w="992" w:type="dxa"/>
            <w:vAlign w:val="center"/>
          </w:tcPr>
          <w:p w14:paraId="44A3AAD8" w14:textId="77777777" w:rsidR="003C0E07" w:rsidRPr="00326CB4" w:rsidRDefault="003C0E07" w:rsidP="006932B5">
            <w:pPr>
              <w:spacing w:before="40" w:after="40" w:line="240" w:lineRule="auto"/>
              <w:jc w:val="center"/>
              <w:rPr>
                <w:bCs/>
                <w:highlight w:val="yellow"/>
              </w:rPr>
            </w:pPr>
            <w:r w:rsidRPr="00326CB4">
              <w:rPr>
                <w:bCs/>
              </w:rPr>
              <w:t>379</w:t>
            </w:r>
          </w:p>
        </w:tc>
        <w:tc>
          <w:tcPr>
            <w:tcW w:w="1019" w:type="dxa"/>
            <w:vAlign w:val="center"/>
          </w:tcPr>
          <w:p w14:paraId="55DDF86F" w14:textId="77777777" w:rsidR="003C0E07" w:rsidRPr="00326CB4" w:rsidRDefault="003C0E07" w:rsidP="006932B5">
            <w:pPr>
              <w:spacing w:before="40" w:after="40" w:line="240" w:lineRule="auto"/>
              <w:jc w:val="center"/>
              <w:rPr>
                <w:bCs/>
                <w:highlight w:val="yellow"/>
              </w:rPr>
            </w:pPr>
            <w:r w:rsidRPr="00326CB4">
              <w:rPr>
                <w:bCs/>
              </w:rPr>
              <w:t>419</w:t>
            </w:r>
          </w:p>
        </w:tc>
        <w:tc>
          <w:tcPr>
            <w:tcW w:w="790" w:type="dxa"/>
            <w:vAlign w:val="center"/>
          </w:tcPr>
          <w:p w14:paraId="3F909D9B" w14:textId="77777777" w:rsidR="003C0E07" w:rsidRPr="00326CB4" w:rsidRDefault="003C0E07" w:rsidP="006932B5">
            <w:pPr>
              <w:spacing w:before="40" w:after="40" w:line="240" w:lineRule="auto"/>
              <w:jc w:val="center"/>
              <w:rPr>
                <w:bCs/>
                <w:highlight w:val="yellow"/>
              </w:rPr>
            </w:pPr>
            <w:r w:rsidRPr="00326CB4">
              <w:rPr>
                <w:bCs/>
              </w:rPr>
              <w:t>452</w:t>
            </w:r>
          </w:p>
        </w:tc>
      </w:tr>
      <w:tr w:rsidR="003C0E07" w:rsidRPr="00272CD6" w14:paraId="45A78B28" w14:textId="77777777" w:rsidTr="003C0E07">
        <w:trPr>
          <w:trHeight w:val="479"/>
        </w:trPr>
        <w:tc>
          <w:tcPr>
            <w:tcW w:w="3799" w:type="dxa"/>
            <w:vAlign w:val="center"/>
          </w:tcPr>
          <w:p w14:paraId="3DEE69F8" w14:textId="77777777" w:rsidR="003C0E07" w:rsidRPr="00326CB4" w:rsidRDefault="003C0E07" w:rsidP="006932B5">
            <w:pPr>
              <w:spacing w:before="40" w:after="40" w:line="240" w:lineRule="auto"/>
            </w:pPr>
            <w:r w:rsidRPr="00326CB4">
              <w:t>Liczba podmiotów, którym udzielono indywidualnego doradztwa udzielonych telefonicznie</w:t>
            </w:r>
          </w:p>
        </w:tc>
        <w:tc>
          <w:tcPr>
            <w:tcW w:w="850" w:type="dxa"/>
            <w:vAlign w:val="center"/>
          </w:tcPr>
          <w:p w14:paraId="7E642B7A" w14:textId="77777777" w:rsidR="003C0E07" w:rsidRPr="00326CB4" w:rsidRDefault="003C0E07" w:rsidP="006932B5">
            <w:pPr>
              <w:spacing w:before="40" w:after="40" w:line="240" w:lineRule="auto"/>
              <w:jc w:val="center"/>
              <w:rPr>
                <w:bCs/>
                <w:highlight w:val="yellow"/>
              </w:rPr>
            </w:pPr>
            <w:r w:rsidRPr="00326CB4">
              <w:rPr>
                <w:bCs/>
              </w:rPr>
              <w:t>103</w:t>
            </w:r>
          </w:p>
        </w:tc>
        <w:tc>
          <w:tcPr>
            <w:tcW w:w="993" w:type="dxa"/>
            <w:vAlign w:val="center"/>
          </w:tcPr>
          <w:p w14:paraId="63E4E619" w14:textId="77777777" w:rsidR="003C0E07" w:rsidRPr="00326CB4" w:rsidRDefault="003C0E07" w:rsidP="006932B5">
            <w:pPr>
              <w:spacing w:before="40" w:after="40" w:line="240" w:lineRule="auto"/>
              <w:jc w:val="center"/>
              <w:rPr>
                <w:bCs/>
                <w:highlight w:val="yellow"/>
              </w:rPr>
            </w:pPr>
            <w:r w:rsidRPr="00326CB4">
              <w:rPr>
                <w:bCs/>
              </w:rPr>
              <w:t>323</w:t>
            </w:r>
          </w:p>
        </w:tc>
        <w:tc>
          <w:tcPr>
            <w:tcW w:w="850" w:type="dxa"/>
            <w:vAlign w:val="center"/>
          </w:tcPr>
          <w:p w14:paraId="5F5C33CF" w14:textId="77777777" w:rsidR="003C0E07" w:rsidRPr="00326CB4" w:rsidRDefault="003C0E07" w:rsidP="006932B5">
            <w:pPr>
              <w:spacing w:before="40" w:after="40" w:line="240" w:lineRule="auto"/>
              <w:jc w:val="center"/>
              <w:rPr>
                <w:bCs/>
                <w:highlight w:val="yellow"/>
              </w:rPr>
            </w:pPr>
            <w:r w:rsidRPr="00326CB4">
              <w:rPr>
                <w:bCs/>
              </w:rPr>
              <w:t>412</w:t>
            </w:r>
          </w:p>
        </w:tc>
        <w:tc>
          <w:tcPr>
            <w:tcW w:w="992" w:type="dxa"/>
            <w:vAlign w:val="center"/>
          </w:tcPr>
          <w:p w14:paraId="6F3C6729" w14:textId="77777777" w:rsidR="003C0E07" w:rsidRPr="00326CB4" w:rsidRDefault="003C0E07" w:rsidP="006932B5">
            <w:pPr>
              <w:spacing w:before="40" w:after="40" w:line="240" w:lineRule="auto"/>
              <w:jc w:val="center"/>
              <w:rPr>
                <w:bCs/>
                <w:highlight w:val="yellow"/>
              </w:rPr>
            </w:pPr>
            <w:r w:rsidRPr="00326CB4">
              <w:rPr>
                <w:bCs/>
              </w:rPr>
              <w:t>518</w:t>
            </w:r>
          </w:p>
        </w:tc>
        <w:tc>
          <w:tcPr>
            <w:tcW w:w="1019" w:type="dxa"/>
            <w:vAlign w:val="center"/>
          </w:tcPr>
          <w:p w14:paraId="7B4E7D5D" w14:textId="77777777" w:rsidR="003C0E07" w:rsidRPr="00326CB4" w:rsidRDefault="003C0E07" w:rsidP="006932B5">
            <w:pPr>
              <w:spacing w:before="40" w:after="40" w:line="240" w:lineRule="auto"/>
              <w:jc w:val="center"/>
              <w:rPr>
                <w:bCs/>
                <w:highlight w:val="yellow"/>
              </w:rPr>
            </w:pPr>
            <w:r w:rsidRPr="00326CB4">
              <w:rPr>
                <w:bCs/>
              </w:rPr>
              <w:t>592</w:t>
            </w:r>
          </w:p>
        </w:tc>
        <w:tc>
          <w:tcPr>
            <w:tcW w:w="790" w:type="dxa"/>
            <w:vAlign w:val="center"/>
          </w:tcPr>
          <w:p w14:paraId="0D2C412A" w14:textId="77777777" w:rsidR="003C0E07" w:rsidRPr="00326CB4" w:rsidRDefault="003C0E07" w:rsidP="006932B5">
            <w:pPr>
              <w:spacing w:before="40" w:after="40" w:line="240" w:lineRule="auto"/>
              <w:jc w:val="center"/>
              <w:rPr>
                <w:bCs/>
                <w:highlight w:val="yellow"/>
              </w:rPr>
            </w:pPr>
            <w:r w:rsidRPr="00326CB4">
              <w:rPr>
                <w:bCs/>
              </w:rPr>
              <w:t>633</w:t>
            </w:r>
          </w:p>
        </w:tc>
      </w:tr>
      <w:tr w:rsidR="003C0E07" w:rsidRPr="00272CD6" w14:paraId="65D17D08" w14:textId="77777777" w:rsidTr="003C0E07">
        <w:trPr>
          <w:trHeight w:val="504"/>
        </w:trPr>
        <w:tc>
          <w:tcPr>
            <w:tcW w:w="3799" w:type="dxa"/>
            <w:vAlign w:val="center"/>
          </w:tcPr>
          <w:p w14:paraId="479269F4" w14:textId="77777777" w:rsidR="003C0E07" w:rsidRPr="00326CB4" w:rsidRDefault="003C0E07" w:rsidP="006932B5">
            <w:pPr>
              <w:spacing w:before="40" w:after="40" w:line="240" w:lineRule="auto"/>
            </w:pPr>
            <w:r w:rsidRPr="00326CB4">
              <w:t>Liczba podmiotów, którym udzielono indywidualnego doradztwa mailowo/ przez Internet</w:t>
            </w:r>
          </w:p>
        </w:tc>
        <w:tc>
          <w:tcPr>
            <w:tcW w:w="850" w:type="dxa"/>
            <w:vAlign w:val="center"/>
          </w:tcPr>
          <w:p w14:paraId="56F7891C" w14:textId="77777777" w:rsidR="003C0E07" w:rsidRPr="00326CB4" w:rsidRDefault="003C0E07" w:rsidP="006932B5">
            <w:pPr>
              <w:spacing w:before="40" w:after="40" w:line="240" w:lineRule="auto"/>
              <w:jc w:val="center"/>
              <w:rPr>
                <w:bCs/>
                <w:highlight w:val="yellow"/>
              </w:rPr>
            </w:pPr>
            <w:r w:rsidRPr="00326CB4">
              <w:rPr>
                <w:bCs/>
              </w:rPr>
              <w:t>16</w:t>
            </w:r>
          </w:p>
        </w:tc>
        <w:tc>
          <w:tcPr>
            <w:tcW w:w="993" w:type="dxa"/>
            <w:vAlign w:val="center"/>
          </w:tcPr>
          <w:p w14:paraId="7153DE58" w14:textId="77777777" w:rsidR="003C0E07" w:rsidRPr="00326CB4" w:rsidRDefault="003C0E07" w:rsidP="006932B5">
            <w:pPr>
              <w:spacing w:before="40" w:after="40" w:line="240" w:lineRule="auto"/>
              <w:jc w:val="center"/>
              <w:rPr>
                <w:bCs/>
                <w:highlight w:val="yellow"/>
              </w:rPr>
            </w:pPr>
            <w:r w:rsidRPr="00326CB4">
              <w:rPr>
                <w:bCs/>
              </w:rPr>
              <w:t>75</w:t>
            </w:r>
          </w:p>
        </w:tc>
        <w:tc>
          <w:tcPr>
            <w:tcW w:w="850" w:type="dxa"/>
            <w:vAlign w:val="center"/>
          </w:tcPr>
          <w:p w14:paraId="3985DABE" w14:textId="77777777" w:rsidR="003C0E07" w:rsidRPr="00326CB4" w:rsidRDefault="003C0E07" w:rsidP="006932B5">
            <w:pPr>
              <w:spacing w:before="40" w:after="40" w:line="240" w:lineRule="auto"/>
              <w:jc w:val="center"/>
              <w:rPr>
                <w:bCs/>
                <w:highlight w:val="yellow"/>
              </w:rPr>
            </w:pPr>
            <w:r w:rsidRPr="00326CB4">
              <w:rPr>
                <w:bCs/>
              </w:rPr>
              <w:t>92</w:t>
            </w:r>
          </w:p>
        </w:tc>
        <w:tc>
          <w:tcPr>
            <w:tcW w:w="992" w:type="dxa"/>
            <w:vAlign w:val="center"/>
          </w:tcPr>
          <w:p w14:paraId="5F257FC4" w14:textId="77777777" w:rsidR="003C0E07" w:rsidRPr="00326CB4" w:rsidRDefault="003C0E07" w:rsidP="006932B5">
            <w:pPr>
              <w:spacing w:before="40" w:after="40" w:line="240" w:lineRule="auto"/>
              <w:jc w:val="center"/>
              <w:rPr>
                <w:bCs/>
                <w:highlight w:val="yellow"/>
              </w:rPr>
            </w:pPr>
            <w:r w:rsidRPr="00326CB4">
              <w:rPr>
                <w:bCs/>
              </w:rPr>
              <w:t>99</w:t>
            </w:r>
          </w:p>
        </w:tc>
        <w:tc>
          <w:tcPr>
            <w:tcW w:w="1019" w:type="dxa"/>
            <w:vAlign w:val="center"/>
          </w:tcPr>
          <w:p w14:paraId="3CA36CC0" w14:textId="77777777" w:rsidR="003C0E07" w:rsidRPr="00326CB4" w:rsidRDefault="003C0E07" w:rsidP="006932B5">
            <w:pPr>
              <w:spacing w:before="40" w:after="40" w:line="240" w:lineRule="auto"/>
              <w:jc w:val="center"/>
              <w:rPr>
                <w:bCs/>
                <w:highlight w:val="yellow"/>
              </w:rPr>
            </w:pPr>
            <w:r w:rsidRPr="00326CB4">
              <w:rPr>
                <w:bCs/>
              </w:rPr>
              <w:t>113</w:t>
            </w:r>
          </w:p>
        </w:tc>
        <w:tc>
          <w:tcPr>
            <w:tcW w:w="790" w:type="dxa"/>
            <w:vAlign w:val="center"/>
          </w:tcPr>
          <w:p w14:paraId="648FE6D4" w14:textId="77777777" w:rsidR="003C0E07" w:rsidRPr="00326CB4" w:rsidRDefault="003C0E07" w:rsidP="006932B5">
            <w:pPr>
              <w:spacing w:before="40" w:after="40" w:line="240" w:lineRule="auto"/>
              <w:jc w:val="center"/>
              <w:rPr>
                <w:bCs/>
                <w:highlight w:val="yellow"/>
              </w:rPr>
            </w:pPr>
            <w:r w:rsidRPr="00326CB4">
              <w:rPr>
                <w:bCs/>
              </w:rPr>
              <w:t>132</w:t>
            </w:r>
          </w:p>
        </w:tc>
      </w:tr>
      <w:tr w:rsidR="003C0E07" w:rsidRPr="00272CD6" w14:paraId="04991ACF" w14:textId="77777777" w:rsidTr="003C0E07">
        <w:trPr>
          <w:trHeight w:val="479"/>
        </w:trPr>
        <w:tc>
          <w:tcPr>
            <w:tcW w:w="3799" w:type="dxa"/>
            <w:vAlign w:val="center"/>
          </w:tcPr>
          <w:p w14:paraId="30B67C0A" w14:textId="77777777" w:rsidR="003C0E07" w:rsidRPr="00326CB4" w:rsidRDefault="003C0E07" w:rsidP="006932B5">
            <w:pPr>
              <w:spacing w:before="40" w:after="40" w:line="240" w:lineRule="auto"/>
            </w:pPr>
            <w:r w:rsidRPr="00326CB4">
              <w:t xml:space="preserve">Ogółem liczba podmiotów, którym udzielono indywidualnego doradztwa </w:t>
            </w:r>
          </w:p>
        </w:tc>
        <w:tc>
          <w:tcPr>
            <w:tcW w:w="850" w:type="dxa"/>
            <w:vAlign w:val="center"/>
          </w:tcPr>
          <w:p w14:paraId="63C16731" w14:textId="77777777" w:rsidR="003C0E07" w:rsidRPr="00326CB4" w:rsidRDefault="003C0E07" w:rsidP="006932B5">
            <w:pPr>
              <w:spacing w:before="40" w:after="40" w:line="240" w:lineRule="auto"/>
              <w:jc w:val="center"/>
              <w:rPr>
                <w:bCs/>
                <w:highlight w:val="yellow"/>
              </w:rPr>
            </w:pPr>
            <w:r w:rsidRPr="00326CB4">
              <w:rPr>
                <w:bCs/>
              </w:rPr>
              <w:t>184</w:t>
            </w:r>
          </w:p>
        </w:tc>
        <w:tc>
          <w:tcPr>
            <w:tcW w:w="993" w:type="dxa"/>
            <w:vAlign w:val="center"/>
          </w:tcPr>
          <w:p w14:paraId="0DA0C1A8" w14:textId="77777777" w:rsidR="003C0E07" w:rsidRPr="00326CB4" w:rsidRDefault="003C0E07" w:rsidP="006932B5">
            <w:pPr>
              <w:spacing w:before="40" w:after="40" w:line="240" w:lineRule="auto"/>
              <w:jc w:val="center"/>
              <w:rPr>
                <w:bCs/>
                <w:highlight w:val="yellow"/>
              </w:rPr>
            </w:pPr>
            <w:r w:rsidRPr="00326CB4">
              <w:rPr>
                <w:bCs/>
              </w:rPr>
              <w:t>629</w:t>
            </w:r>
          </w:p>
        </w:tc>
        <w:tc>
          <w:tcPr>
            <w:tcW w:w="850" w:type="dxa"/>
            <w:vAlign w:val="center"/>
          </w:tcPr>
          <w:p w14:paraId="6B32115C" w14:textId="77777777" w:rsidR="003C0E07" w:rsidRPr="00326CB4" w:rsidRDefault="003C0E07" w:rsidP="006932B5">
            <w:pPr>
              <w:spacing w:before="40" w:after="40" w:line="240" w:lineRule="auto"/>
              <w:jc w:val="center"/>
              <w:rPr>
                <w:bCs/>
                <w:highlight w:val="yellow"/>
              </w:rPr>
            </w:pPr>
            <w:r w:rsidRPr="00326CB4">
              <w:rPr>
                <w:bCs/>
              </w:rPr>
              <w:t>783</w:t>
            </w:r>
          </w:p>
        </w:tc>
        <w:tc>
          <w:tcPr>
            <w:tcW w:w="992" w:type="dxa"/>
            <w:vAlign w:val="center"/>
          </w:tcPr>
          <w:p w14:paraId="7AD0F3A0" w14:textId="77777777" w:rsidR="003C0E07" w:rsidRPr="00326CB4" w:rsidRDefault="003C0E07" w:rsidP="006932B5">
            <w:pPr>
              <w:spacing w:before="40" w:after="40" w:line="240" w:lineRule="auto"/>
              <w:jc w:val="center"/>
              <w:rPr>
                <w:bCs/>
                <w:highlight w:val="yellow"/>
              </w:rPr>
            </w:pPr>
            <w:r w:rsidRPr="00326CB4">
              <w:rPr>
                <w:bCs/>
              </w:rPr>
              <w:t>996</w:t>
            </w:r>
          </w:p>
        </w:tc>
        <w:tc>
          <w:tcPr>
            <w:tcW w:w="1019" w:type="dxa"/>
            <w:vAlign w:val="center"/>
          </w:tcPr>
          <w:p w14:paraId="3D1F2F0C" w14:textId="77777777" w:rsidR="003C0E07" w:rsidRPr="00326CB4" w:rsidRDefault="003C0E07" w:rsidP="006932B5">
            <w:pPr>
              <w:spacing w:before="40" w:after="40" w:line="240" w:lineRule="auto"/>
              <w:jc w:val="center"/>
              <w:rPr>
                <w:bCs/>
                <w:highlight w:val="yellow"/>
              </w:rPr>
            </w:pPr>
            <w:r w:rsidRPr="00326CB4">
              <w:rPr>
                <w:bCs/>
              </w:rPr>
              <w:t>1</w:t>
            </w:r>
            <w:r>
              <w:rPr>
                <w:bCs/>
              </w:rPr>
              <w:t xml:space="preserve"> </w:t>
            </w:r>
            <w:r w:rsidRPr="00326CB4">
              <w:rPr>
                <w:bCs/>
              </w:rPr>
              <w:t>124</w:t>
            </w:r>
          </w:p>
        </w:tc>
        <w:tc>
          <w:tcPr>
            <w:tcW w:w="790" w:type="dxa"/>
            <w:vAlign w:val="center"/>
          </w:tcPr>
          <w:p w14:paraId="705CA4D1" w14:textId="77777777" w:rsidR="003C0E07" w:rsidRPr="00326CB4" w:rsidRDefault="003C0E07" w:rsidP="006932B5">
            <w:pPr>
              <w:spacing w:before="40" w:after="40" w:line="240" w:lineRule="auto"/>
              <w:jc w:val="center"/>
              <w:rPr>
                <w:bCs/>
                <w:highlight w:val="yellow"/>
              </w:rPr>
            </w:pPr>
            <w:r w:rsidRPr="00326CB4">
              <w:rPr>
                <w:bCs/>
              </w:rPr>
              <w:t>1</w:t>
            </w:r>
            <w:r>
              <w:rPr>
                <w:bCs/>
              </w:rPr>
              <w:t xml:space="preserve"> </w:t>
            </w:r>
            <w:r w:rsidRPr="00326CB4">
              <w:rPr>
                <w:bCs/>
              </w:rPr>
              <w:t>217</w:t>
            </w:r>
          </w:p>
        </w:tc>
      </w:tr>
    </w:tbl>
    <w:p w14:paraId="00A63A30" w14:textId="77777777" w:rsidR="009235B2" w:rsidRPr="00543411" w:rsidRDefault="009235B2" w:rsidP="00543411">
      <w:pPr>
        <w:spacing w:before="120" w:after="120" w:line="240" w:lineRule="auto"/>
        <w:rPr>
          <w:b/>
          <w:sz w:val="20"/>
          <w:szCs w:val="20"/>
        </w:rPr>
      </w:pPr>
      <w:r w:rsidRPr="00326CB4">
        <w:rPr>
          <w:sz w:val="20"/>
          <w:szCs w:val="20"/>
        </w:rPr>
        <w:t>Źródło: dokumentacja LGD Na Śliwkowym Szlaku, 2021.</w:t>
      </w:r>
      <w:r w:rsidRPr="00326CB4">
        <w:rPr>
          <w:b/>
          <w:sz w:val="20"/>
          <w:szCs w:val="20"/>
        </w:rPr>
        <w:t xml:space="preserve"> </w:t>
      </w:r>
      <w:bookmarkStart w:id="90" w:name="_Hlk82501984"/>
      <w:bookmarkEnd w:id="87"/>
    </w:p>
    <w:p w14:paraId="041305C1" w14:textId="77777777" w:rsidR="009235B2" w:rsidRPr="00192D30" w:rsidRDefault="009235B2" w:rsidP="00192D30">
      <w:pPr>
        <w:spacing w:after="0" w:line="312" w:lineRule="auto"/>
        <w:ind w:firstLine="708"/>
        <w:jc w:val="both"/>
        <w:rPr>
          <w:sz w:val="24"/>
          <w:szCs w:val="24"/>
        </w:rPr>
      </w:pPr>
      <w:bookmarkStart w:id="91" w:name="_Hlk84004146"/>
      <w:r w:rsidRPr="00233738">
        <w:rPr>
          <w:sz w:val="24"/>
          <w:szCs w:val="24"/>
        </w:rPr>
        <w:t>Badania ankietowe beneficjentów wykazały</w:t>
      </w:r>
      <w:r>
        <w:rPr>
          <w:sz w:val="24"/>
          <w:szCs w:val="24"/>
        </w:rPr>
        <w:t>, że z</w:t>
      </w:r>
      <w:r w:rsidRPr="00233738">
        <w:rPr>
          <w:sz w:val="24"/>
          <w:szCs w:val="24"/>
        </w:rPr>
        <w:t xml:space="preserve">decydowana większość z nich (od </w:t>
      </w:r>
      <w:r>
        <w:rPr>
          <w:sz w:val="24"/>
          <w:szCs w:val="24"/>
        </w:rPr>
        <w:t>18</w:t>
      </w:r>
      <w:r w:rsidRPr="00233738">
        <w:rPr>
          <w:sz w:val="24"/>
          <w:szCs w:val="24"/>
        </w:rPr>
        <w:t xml:space="preserve"> do </w:t>
      </w:r>
      <w:r>
        <w:rPr>
          <w:sz w:val="24"/>
          <w:szCs w:val="24"/>
        </w:rPr>
        <w:t>20</w:t>
      </w:r>
      <w:r w:rsidRPr="00233738">
        <w:rPr>
          <w:sz w:val="24"/>
          <w:szCs w:val="24"/>
        </w:rPr>
        <w:t xml:space="preserve"> respondentów) skorzystała z </w:t>
      </w:r>
      <w:r>
        <w:rPr>
          <w:sz w:val="24"/>
          <w:szCs w:val="24"/>
        </w:rPr>
        <w:t xml:space="preserve">różnych zakresów </w:t>
      </w:r>
      <w:r w:rsidRPr="00233738">
        <w:rPr>
          <w:sz w:val="24"/>
          <w:szCs w:val="24"/>
        </w:rPr>
        <w:t xml:space="preserve">pomocy LGD </w:t>
      </w:r>
      <w:r>
        <w:rPr>
          <w:sz w:val="24"/>
          <w:szCs w:val="24"/>
        </w:rPr>
        <w:t xml:space="preserve">na </w:t>
      </w:r>
      <w:r w:rsidRPr="00233738">
        <w:rPr>
          <w:sz w:val="24"/>
          <w:szCs w:val="24"/>
        </w:rPr>
        <w:t>etap</w:t>
      </w:r>
      <w:r>
        <w:rPr>
          <w:sz w:val="24"/>
          <w:szCs w:val="24"/>
        </w:rPr>
        <w:t>ie</w:t>
      </w:r>
      <w:r w:rsidRPr="00233738">
        <w:rPr>
          <w:sz w:val="24"/>
          <w:szCs w:val="24"/>
        </w:rPr>
        <w:t xml:space="preserve"> przygotowania wniosku aplikacyjnego.</w:t>
      </w:r>
      <w:r>
        <w:rPr>
          <w:sz w:val="24"/>
          <w:szCs w:val="24"/>
        </w:rPr>
        <w:t xml:space="preserve"> Największa </w:t>
      </w:r>
      <w:r w:rsidRPr="00233738">
        <w:rPr>
          <w:sz w:val="24"/>
          <w:szCs w:val="24"/>
        </w:rPr>
        <w:t xml:space="preserve">liczba </w:t>
      </w:r>
      <w:r>
        <w:rPr>
          <w:sz w:val="24"/>
          <w:szCs w:val="24"/>
        </w:rPr>
        <w:t xml:space="preserve">beneficjentów </w:t>
      </w:r>
      <w:r w:rsidRPr="00233738">
        <w:rPr>
          <w:sz w:val="24"/>
          <w:szCs w:val="24"/>
        </w:rPr>
        <w:t xml:space="preserve">skorzystała z porad w zakresie </w:t>
      </w:r>
      <w:r>
        <w:rPr>
          <w:sz w:val="24"/>
          <w:szCs w:val="24"/>
        </w:rPr>
        <w:t xml:space="preserve">wypełniania wniosku aplikacyjnego (20 osób), a następnie z pomocy w zakresie zasad uzyskania dofinansowania, szczegółowych zasad oceny wniosku aplikacyjnego oraz ustalania koncepcji wniosku tak, by spełniał kryteria określone w LSR (po 19 osób wskazało na te odpowiedzi). </w:t>
      </w:r>
      <w:bookmarkStart w:id="92" w:name="_Hlk86097117"/>
      <w:bookmarkEnd w:id="91"/>
    </w:p>
    <w:p w14:paraId="68D06712" w14:textId="1ADE4065" w:rsidR="00192D30" w:rsidRDefault="00192D30" w:rsidP="00192D30">
      <w:pPr>
        <w:pStyle w:val="Legenda"/>
        <w:keepNext/>
      </w:pPr>
      <w:bookmarkStart w:id="93" w:name="_Toc87354856"/>
      <w:r>
        <w:lastRenderedPageBreak/>
        <w:t xml:space="preserve">Tabela </w:t>
      </w:r>
      <w:fldSimple w:instr=" SEQ Tabela \* ARABIC ">
        <w:r w:rsidR="00ED5018">
          <w:rPr>
            <w:noProof/>
          </w:rPr>
          <w:t>23</w:t>
        </w:r>
      </w:fldSimple>
      <w:r>
        <w:t xml:space="preserve"> </w:t>
      </w:r>
      <w:r w:rsidRPr="00041D95">
        <w:t>Zakres korzystania z pomocy LGD Na Śliwkowym Szlaku na etapie składania wniosku aplikacyjnego – opinie beneficjentów</w:t>
      </w:r>
      <w:bookmarkEnd w:id="93"/>
    </w:p>
    <w:tbl>
      <w:tblPr>
        <w:tblW w:w="8991"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111"/>
        <w:gridCol w:w="960"/>
        <w:gridCol w:w="960"/>
        <w:gridCol w:w="960"/>
      </w:tblGrid>
      <w:tr w:rsidR="009235B2" w:rsidRPr="00220612" w14:paraId="3DF8D26C" w14:textId="77777777" w:rsidTr="006932B5">
        <w:trPr>
          <w:trHeight w:val="429"/>
        </w:trPr>
        <w:tc>
          <w:tcPr>
            <w:tcW w:w="6111" w:type="dxa"/>
            <w:shd w:val="clear" w:color="auto" w:fill="auto"/>
            <w:vAlign w:val="center"/>
            <w:hideMark/>
          </w:tcPr>
          <w:bookmarkEnd w:id="92"/>
          <w:p w14:paraId="1E0F1E73" w14:textId="77777777" w:rsidR="009235B2" w:rsidRPr="00220612" w:rsidRDefault="009235B2" w:rsidP="006932B5">
            <w:pPr>
              <w:spacing w:after="0"/>
              <w:jc w:val="center"/>
              <w:rPr>
                <w:rFonts w:eastAsia="Times New Roman" w:cs="Times New Roman"/>
                <w:color w:val="000000"/>
              </w:rPr>
            </w:pPr>
            <w:r>
              <w:rPr>
                <w:rFonts w:eastAsia="Times New Roman" w:cs="Times New Roman"/>
                <w:color w:val="000000"/>
              </w:rPr>
              <w:t>Zakres pomocy</w:t>
            </w:r>
          </w:p>
        </w:tc>
        <w:tc>
          <w:tcPr>
            <w:tcW w:w="960" w:type="dxa"/>
            <w:shd w:val="clear" w:color="auto" w:fill="auto"/>
            <w:noWrap/>
            <w:vAlign w:val="center"/>
            <w:hideMark/>
          </w:tcPr>
          <w:p w14:paraId="450FF480" w14:textId="77777777" w:rsidR="009235B2" w:rsidRPr="00220612" w:rsidRDefault="009235B2" w:rsidP="006932B5">
            <w:pPr>
              <w:spacing w:after="0"/>
              <w:jc w:val="center"/>
              <w:rPr>
                <w:rFonts w:eastAsia="Times New Roman" w:cs="Times New Roman"/>
                <w:color w:val="000000"/>
              </w:rPr>
            </w:pPr>
            <w:r w:rsidRPr="00220612">
              <w:rPr>
                <w:rFonts w:eastAsia="Times New Roman" w:cs="Times New Roman"/>
                <w:color w:val="000000"/>
              </w:rPr>
              <w:t>Tak</w:t>
            </w:r>
          </w:p>
        </w:tc>
        <w:tc>
          <w:tcPr>
            <w:tcW w:w="960" w:type="dxa"/>
            <w:shd w:val="clear" w:color="auto" w:fill="auto"/>
            <w:noWrap/>
            <w:vAlign w:val="center"/>
            <w:hideMark/>
          </w:tcPr>
          <w:p w14:paraId="10239A5C" w14:textId="77777777" w:rsidR="009235B2" w:rsidRPr="00220612" w:rsidRDefault="009235B2" w:rsidP="006932B5">
            <w:pPr>
              <w:spacing w:after="0"/>
              <w:jc w:val="center"/>
              <w:rPr>
                <w:rFonts w:eastAsia="Times New Roman" w:cs="Times New Roman"/>
                <w:color w:val="000000"/>
              </w:rPr>
            </w:pPr>
            <w:r w:rsidRPr="00220612">
              <w:rPr>
                <w:rFonts w:eastAsia="Times New Roman" w:cs="Times New Roman"/>
                <w:color w:val="000000"/>
              </w:rPr>
              <w:t>Nie</w:t>
            </w:r>
          </w:p>
        </w:tc>
        <w:tc>
          <w:tcPr>
            <w:tcW w:w="960" w:type="dxa"/>
            <w:shd w:val="clear" w:color="auto" w:fill="auto"/>
            <w:noWrap/>
            <w:vAlign w:val="center"/>
            <w:hideMark/>
          </w:tcPr>
          <w:p w14:paraId="40E57651" w14:textId="77777777" w:rsidR="009235B2" w:rsidRPr="00220612" w:rsidRDefault="009235B2" w:rsidP="006932B5">
            <w:pPr>
              <w:spacing w:after="0"/>
              <w:jc w:val="center"/>
              <w:rPr>
                <w:rFonts w:eastAsia="Times New Roman" w:cs="Times New Roman"/>
                <w:color w:val="000000"/>
              </w:rPr>
            </w:pPr>
            <w:r w:rsidRPr="00220612">
              <w:rPr>
                <w:rFonts w:eastAsia="Times New Roman" w:cs="Times New Roman"/>
                <w:color w:val="000000"/>
              </w:rPr>
              <w:t>N</w:t>
            </w:r>
          </w:p>
        </w:tc>
      </w:tr>
      <w:tr w:rsidR="009235B2" w:rsidRPr="00220612" w14:paraId="6ADA0BFF" w14:textId="77777777" w:rsidTr="006932B5">
        <w:trPr>
          <w:trHeight w:val="600"/>
        </w:trPr>
        <w:tc>
          <w:tcPr>
            <w:tcW w:w="6111" w:type="dxa"/>
            <w:shd w:val="clear" w:color="auto" w:fill="auto"/>
            <w:vAlign w:val="center"/>
            <w:hideMark/>
          </w:tcPr>
          <w:p w14:paraId="0DAD60A4" w14:textId="77777777" w:rsidR="009235B2" w:rsidRPr="00220612" w:rsidRDefault="009235B2" w:rsidP="006932B5">
            <w:pPr>
              <w:spacing w:after="0"/>
              <w:ind w:left="87"/>
              <w:rPr>
                <w:rFonts w:eastAsia="Times New Roman" w:cs="Times New Roman"/>
                <w:color w:val="000000"/>
              </w:rPr>
            </w:pPr>
            <w:r w:rsidRPr="00220612">
              <w:rPr>
                <w:rFonts w:eastAsia="Times New Roman" w:cs="Times New Roman"/>
                <w:color w:val="000000"/>
              </w:rPr>
              <w:t>Wsparcie polegające na udzieleniu informacji o możliwości uzyskania dofinansowania dla mojego projektu</w:t>
            </w:r>
          </w:p>
        </w:tc>
        <w:tc>
          <w:tcPr>
            <w:tcW w:w="960" w:type="dxa"/>
            <w:shd w:val="clear" w:color="auto" w:fill="auto"/>
            <w:noWrap/>
            <w:vAlign w:val="center"/>
            <w:hideMark/>
          </w:tcPr>
          <w:p w14:paraId="4F611A2A" w14:textId="77777777" w:rsidR="009235B2" w:rsidRPr="00220612" w:rsidRDefault="009235B2" w:rsidP="006932B5">
            <w:pPr>
              <w:spacing w:after="0"/>
              <w:jc w:val="center"/>
              <w:rPr>
                <w:rFonts w:eastAsia="Times New Roman" w:cs="Times New Roman"/>
                <w:color w:val="000000"/>
              </w:rPr>
            </w:pPr>
            <w:r>
              <w:rPr>
                <w:color w:val="000000"/>
              </w:rPr>
              <w:t>18</w:t>
            </w:r>
          </w:p>
        </w:tc>
        <w:tc>
          <w:tcPr>
            <w:tcW w:w="960" w:type="dxa"/>
            <w:shd w:val="clear" w:color="auto" w:fill="auto"/>
            <w:noWrap/>
            <w:vAlign w:val="center"/>
            <w:hideMark/>
          </w:tcPr>
          <w:p w14:paraId="5B35AC00" w14:textId="77777777" w:rsidR="009235B2" w:rsidRPr="00220612" w:rsidRDefault="009235B2" w:rsidP="006932B5">
            <w:pPr>
              <w:spacing w:after="0"/>
              <w:jc w:val="center"/>
              <w:rPr>
                <w:rFonts w:eastAsia="Times New Roman" w:cs="Times New Roman"/>
                <w:color w:val="000000"/>
              </w:rPr>
            </w:pPr>
            <w:r>
              <w:rPr>
                <w:color w:val="000000"/>
              </w:rPr>
              <w:t>3</w:t>
            </w:r>
          </w:p>
        </w:tc>
        <w:tc>
          <w:tcPr>
            <w:tcW w:w="960" w:type="dxa"/>
            <w:shd w:val="clear" w:color="auto" w:fill="auto"/>
            <w:noWrap/>
            <w:vAlign w:val="center"/>
            <w:hideMark/>
          </w:tcPr>
          <w:p w14:paraId="351467AC" w14:textId="77777777" w:rsidR="009235B2" w:rsidRPr="00220612" w:rsidRDefault="009235B2" w:rsidP="006932B5">
            <w:pPr>
              <w:spacing w:after="0"/>
              <w:jc w:val="center"/>
              <w:rPr>
                <w:rFonts w:eastAsia="Times New Roman" w:cs="Times New Roman"/>
                <w:color w:val="000000"/>
              </w:rPr>
            </w:pPr>
            <w:r>
              <w:rPr>
                <w:color w:val="000000"/>
              </w:rPr>
              <w:t>21</w:t>
            </w:r>
          </w:p>
        </w:tc>
      </w:tr>
      <w:tr w:rsidR="009235B2" w:rsidRPr="00220612" w14:paraId="3DD80F35" w14:textId="77777777" w:rsidTr="006932B5">
        <w:trPr>
          <w:trHeight w:val="300"/>
        </w:trPr>
        <w:tc>
          <w:tcPr>
            <w:tcW w:w="6111" w:type="dxa"/>
            <w:shd w:val="clear" w:color="auto" w:fill="auto"/>
            <w:vAlign w:val="center"/>
            <w:hideMark/>
          </w:tcPr>
          <w:p w14:paraId="4A0B1FA9" w14:textId="77777777" w:rsidR="009235B2" w:rsidRPr="00220612" w:rsidRDefault="009235B2" w:rsidP="006932B5">
            <w:pPr>
              <w:spacing w:after="0"/>
              <w:ind w:left="87"/>
              <w:rPr>
                <w:rFonts w:eastAsia="Times New Roman" w:cs="Times New Roman"/>
                <w:color w:val="000000"/>
              </w:rPr>
            </w:pPr>
            <w:r w:rsidRPr="00220612">
              <w:rPr>
                <w:rFonts w:eastAsia="Times New Roman" w:cs="Times New Roman"/>
                <w:color w:val="000000"/>
              </w:rPr>
              <w:t>Wsparcie w zapoznaniu się z zasadami uzyskania dofinansowania</w:t>
            </w:r>
          </w:p>
        </w:tc>
        <w:tc>
          <w:tcPr>
            <w:tcW w:w="960" w:type="dxa"/>
            <w:shd w:val="clear" w:color="auto" w:fill="auto"/>
            <w:noWrap/>
            <w:vAlign w:val="center"/>
            <w:hideMark/>
          </w:tcPr>
          <w:p w14:paraId="27CA7122" w14:textId="77777777" w:rsidR="009235B2" w:rsidRPr="00220612" w:rsidRDefault="009235B2" w:rsidP="006932B5">
            <w:pPr>
              <w:spacing w:after="0"/>
              <w:jc w:val="center"/>
              <w:rPr>
                <w:rFonts w:eastAsia="Times New Roman" w:cs="Times New Roman"/>
                <w:color w:val="000000"/>
              </w:rPr>
            </w:pPr>
            <w:r>
              <w:rPr>
                <w:color w:val="000000"/>
              </w:rPr>
              <w:t>19</w:t>
            </w:r>
          </w:p>
        </w:tc>
        <w:tc>
          <w:tcPr>
            <w:tcW w:w="960" w:type="dxa"/>
            <w:shd w:val="clear" w:color="auto" w:fill="auto"/>
            <w:noWrap/>
            <w:vAlign w:val="center"/>
            <w:hideMark/>
          </w:tcPr>
          <w:p w14:paraId="1C62FDEB" w14:textId="77777777" w:rsidR="009235B2" w:rsidRPr="00220612" w:rsidRDefault="009235B2" w:rsidP="006932B5">
            <w:pPr>
              <w:spacing w:after="0"/>
              <w:jc w:val="center"/>
              <w:rPr>
                <w:rFonts w:eastAsia="Times New Roman" w:cs="Times New Roman"/>
                <w:color w:val="000000"/>
              </w:rPr>
            </w:pPr>
            <w:r>
              <w:rPr>
                <w:color w:val="000000"/>
              </w:rPr>
              <w:t>2</w:t>
            </w:r>
          </w:p>
        </w:tc>
        <w:tc>
          <w:tcPr>
            <w:tcW w:w="960" w:type="dxa"/>
            <w:shd w:val="clear" w:color="auto" w:fill="auto"/>
            <w:noWrap/>
            <w:vAlign w:val="center"/>
            <w:hideMark/>
          </w:tcPr>
          <w:p w14:paraId="1CB3EEAC" w14:textId="77777777" w:rsidR="009235B2" w:rsidRPr="00220612" w:rsidRDefault="009235B2" w:rsidP="006932B5">
            <w:pPr>
              <w:spacing w:after="0"/>
              <w:jc w:val="center"/>
              <w:rPr>
                <w:rFonts w:eastAsia="Times New Roman" w:cs="Times New Roman"/>
                <w:color w:val="000000"/>
              </w:rPr>
            </w:pPr>
            <w:r>
              <w:rPr>
                <w:color w:val="000000"/>
              </w:rPr>
              <w:t>21</w:t>
            </w:r>
          </w:p>
        </w:tc>
      </w:tr>
      <w:tr w:rsidR="009235B2" w:rsidRPr="00220612" w14:paraId="3044BFBC" w14:textId="77777777" w:rsidTr="006932B5">
        <w:trPr>
          <w:trHeight w:val="600"/>
        </w:trPr>
        <w:tc>
          <w:tcPr>
            <w:tcW w:w="6111" w:type="dxa"/>
            <w:shd w:val="clear" w:color="auto" w:fill="auto"/>
            <w:vAlign w:val="center"/>
            <w:hideMark/>
          </w:tcPr>
          <w:p w14:paraId="24CC2C1D" w14:textId="77777777" w:rsidR="009235B2" w:rsidRPr="00220612" w:rsidRDefault="009235B2" w:rsidP="006932B5">
            <w:pPr>
              <w:spacing w:after="0"/>
              <w:ind w:left="87"/>
              <w:rPr>
                <w:rFonts w:eastAsia="Times New Roman" w:cs="Times New Roman"/>
                <w:color w:val="000000"/>
              </w:rPr>
            </w:pPr>
            <w:r w:rsidRPr="00220612">
              <w:rPr>
                <w:rFonts w:eastAsia="Times New Roman" w:cs="Times New Roman"/>
                <w:color w:val="000000"/>
              </w:rPr>
              <w:t>Wsparcie polegające na wskazaniu prawidłowych wzorów wniosków i instrukcji do nich</w:t>
            </w:r>
          </w:p>
        </w:tc>
        <w:tc>
          <w:tcPr>
            <w:tcW w:w="960" w:type="dxa"/>
            <w:shd w:val="clear" w:color="auto" w:fill="auto"/>
            <w:noWrap/>
            <w:vAlign w:val="center"/>
            <w:hideMark/>
          </w:tcPr>
          <w:p w14:paraId="47C50F6E" w14:textId="77777777" w:rsidR="009235B2" w:rsidRPr="00220612" w:rsidRDefault="009235B2" w:rsidP="006932B5">
            <w:pPr>
              <w:spacing w:after="0"/>
              <w:jc w:val="center"/>
              <w:rPr>
                <w:rFonts w:eastAsia="Times New Roman" w:cs="Times New Roman"/>
                <w:color w:val="000000"/>
              </w:rPr>
            </w:pPr>
            <w:r>
              <w:rPr>
                <w:color w:val="000000"/>
              </w:rPr>
              <w:t>18</w:t>
            </w:r>
          </w:p>
        </w:tc>
        <w:tc>
          <w:tcPr>
            <w:tcW w:w="960" w:type="dxa"/>
            <w:shd w:val="clear" w:color="auto" w:fill="auto"/>
            <w:noWrap/>
            <w:vAlign w:val="center"/>
            <w:hideMark/>
          </w:tcPr>
          <w:p w14:paraId="6DEDBFF5" w14:textId="77777777" w:rsidR="009235B2" w:rsidRPr="00220612" w:rsidRDefault="009235B2" w:rsidP="006932B5">
            <w:pPr>
              <w:spacing w:after="0"/>
              <w:jc w:val="center"/>
              <w:rPr>
                <w:rFonts w:eastAsia="Times New Roman" w:cs="Times New Roman"/>
                <w:color w:val="000000"/>
              </w:rPr>
            </w:pPr>
            <w:r>
              <w:rPr>
                <w:color w:val="000000"/>
              </w:rPr>
              <w:t>3</w:t>
            </w:r>
          </w:p>
        </w:tc>
        <w:tc>
          <w:tcPr>
            <w:tcW w:w="960" w:type="dxa"/>
            <w:shd w:val="clear" w:color="auto" w:fill="auto"/>
            <w:noWrap/>
            <w:vAlign w:val="center"/>
            <w:hideMark/>
          </w:tcPr>
          <w:p w14:paraId="54EA0167" w14:textId="77777777" w:rsidR="009235B2" w:rsidRPr="00220612" w:rsidRDefault="009235B2" w:rsidP="006932B5">
            <w:pPr>
              <w:spacing w:after="0"/>
              <w:jc w:val="center"/>
              <w:rPr>
                <w:rFonts w:eastAsia="Times New Roman" w:cs="Times New Roman"/>
                <w:color w:val="000000"/>
              </w:rPr>
            </w:pPr>
            <w:r>
              <w:rPr>
                <w:color w:val="000000"/>
              </w:rPr>
              <w:t>21</w:t>
            </w:r>
          </w:p>
        </w:tc>
      </w:tr>
      <w:tr w:rsidR="009235B2" w:rsidRPr="00220612" w14:paraId="61AF345F" w14:textId="77777777" w:rsidTr="006932B5">
        <w:trPr>
          <w:trHeight w:val="600"/>
        </w:trPr>
        <w:tc>
          <w:tcPr>
            <w:tcW w:w="6111" w:type="dxa"/>
            <w:shd w:val="clear" w:color="auto" w:fill="auto"/>
            <w:vAlign w:val="center"/>
            <w:hideMark/>
          </w:tcPr>
          <w:p w14:paraId="587C57AD" w14:textId="77777777" w:rsidR="009235B2" w:rsidRPr="00220612" w:rsidRDefault="009235B2" w:rsidP="006932B5">
            <w:pPr>
              <w:spacing w:after="0"/>
              <w:ind w:left="87"/>
              <w:rPr>
                <w:rFonts w:eastAsia="Times New Roman" w:cs="Times New Roman"/>
                <w:color w:val="000000"/>
              </w:rPr>
            </w:pPr>
            <w:r w:rsidRPr="00220612">
              <w:rPr>
                <w:rFonts w:eastAsia="Times New Roman" w:cs="Times New Roman"/>
                <w:color w:val="000000"/>
              </w:rPr>
              <w:t>Wsparcie w zakresie ustalenia koncepcji projektu aby spełniał kryteria wynikające z LSR</w:t>
            </w:r>
          </w:p>
        </w:tc>
        <w:tc>
          <w:tcPr>
            <w:tcW w:w="960" w:type="dxa"/>
            <w:shd w:val="clear" w:color="auto" w:fill="auto"/>
            <w:noWrap/>
            <w:vAlign w:val="center"/>
            <w:hideMark/>
          </w:tcPr>
          <w:p w14:paraId="353C7385" w14:textId="77777777" w:rsidR="009235B2" w:rsidRPr="00220612" w:rsidRDefault="009235B2" w:rsidP="006932B5">
            <w:pPr>
              <w:spacing w:after="0"/>
              <w:jc w:val="center"/>
              <w:rPr>
                <w:rFonts w:eastAsia="Times New Roman" w:cs="Times New Roman"/>
                <w:color w:val="000000"/>
              </w:rPr>
            </w:pPr>
            <w:r>
              <w:rPr>
                <w:color w:val="000000"/>
              </w:rPr>
              <w:t>19</w:t>
            </w:r>
          </w:p>
        </w:tc>
        <w:tc>
          <w:tcPr>
            <w:tcW w:w="960" w:type="dxa"/>
            <w:shd w:val="clear" w:color="auto" w:fill="auto"/>
            <w:noWrap/>
            <w:vAlign w:val="center"/>
            <w:hideMark/>
          </w:tcPr>
          <w:p w14:paraId="6B288FD4" w14:textId="77777777" w:rsidR="009235B2" w:rsidRPr="00220612" w:rsidRDefault="009235B2" w:rsidP="006932B5">
            <w:pPr>
              <w:spacing w:after="0"/>
              <w:jc w:val="center"/>
              <w:rPr>
                <w:rFonts w:eastAsia="Times New Roman" w:cs="Times New Roman"/>
                <w:color w:val="000000"/>
              </w:rPr>
            </w:pPr>
            <w:r>
              <w:rPr>
                <w:color w:val="000000"/>
              </w:rPr>
              <w:t>2</w:t>
            </w:r>
          </w:p>
        </w:tc>
        <w:tc>
          <w:tcPr>
            <w:tcW w:w="960" w:type="dxa"/>
            <w:shd w:val="clear" w:color="auto" w:fill="auto"/>
            <w:noWrap/>
            <w:vAlign w:val="center"/>
            <w:hideMark/>
          </w:tcPr>
          <w:p w14:paraId="0E22A20B" w14:textId="77777777" w:rsidR="009235B2" w:rsidRPr="00220612" w:rsidRDefault="009235B2" w:rsidP="006932B5">
            <w:pPr>
              <w:spacing w:after="0"/>
              <w:jc w:val="center"/>
              <w:rPr>
                <w:rFonts w:eastAsia="Times New Roman" w:cs="Times New Roman"/>
                <w:color w:val="000000"/>
              </w:rPr>
            </w:pPr>
            <w:r>
              <w:rPr>
                <w:color w:val="000000"/>
              </w:rPr>
              <w:t>21</w:t>
            </w:r>
          </w:p>
        </w:tc>
      </w:tr>
      <w:tr w:rsidR="009235B2" w:rsidRPr="00220612" w14:paraId="10649AE8" w14:textId="77777777" w:rsidTr="006932B5">
        <w:trPr>
          <w:trHeight w:val="600"/>
        </w:trPr>
        <w:tc>
          <w:tcPr>
            <w:tcW w:w="6111" w:type="dxa"/>
            <w:shd w:val="clear" w:color="auto" w:fill="auto"/>
            <w:vAlign w:val="center"/>
            <w:hideMark/>
          </w:tcPr>
          <w:p w14:paraId="1978F914" w14:textId="77777777" w:rsidR="009235B2" w:rsidRPr="00220612" w:rsidRDefault="009235B2" w:rsidP="006932B5">
            <w:pPr>
              <w:spacing w:after="0"/>
              <w:ind w:left="87"/>
              <w:rPr>
                <w:rFonts w:eastAsia="Times New Roman" w:cs="Times New Roman"/>
                <w:color w:val="000000"/>
              </w:rPr>
            </w:pPr>
            <w:r w:rsidRPr="00220612">
              <w:rPr>
                <w:rFonts w:eastAsia="Times New Roman" w:cs="Times New Roman"/>
                <w:color w:val="000000"/>
              </w:rPr>
              <w:t>Porady w zakresie wypełniania dokumentów niezbędnych do złożenia wniosku</w:t>
            </w:r>
          </w:p>
        </w:tc>
        <w:tc>
          <w:tcPr>
            <w:tcW w:w="960" w:type="dxa"/>
            <w:shd w:val="clear" w:color="auto" w:fill="auto"/>
            <w:noWrap/>
            <w:vAlign w:val="center"/>
            <w:hideMark/>
          </w:tcPr>
          <w:p w14:paraId="50F84291" w14:textId="77777777" w:rsidR="009235B2" w:rsidRPr="00220612" w:rsidRDefault="009235B2" w:rsidP="006932B5">
            <w:pPr>
              <w:spacing w:after="0"/>
              <w:jc w:val="center"/>
              <w:rPr>
                <w:rFonts w:eastAsia="Times New Roman" w:cs="Times New Roman"/>
                <w:color w:val="000000"/>
              </w:rPr>
            </w:pPr>
            <w:r>
              <w:rPr>
                <w:color w:val="000000"/>
              </w:rPr>
              <w:t>20</w:t>
            </w:r>
          </w:p>
        </w:tc>
        <w:tc>
          <w:tcPr>
            <w:tcW w:w="960" w:type="dxa"/>
            <w:shd w:val="clear" w:color="auto" w:fill="auto"/>
            <w:noWrap/>
            <w:vAlign w:val="center"/>
            <w:hideMark/>
          </w:tcPr>
          <w:p w14:paraId="5F1E8765" w14:textId="77777777" w:rsidR="009235B2" w:rsidRPr="00220612" w:rsidRDefault="009235B2" w:rsidP="006932B5">
            <w:pPr>
              <w:spacing w:after="0"/>
              <w:jc w:val="center"/>
              <w:rPr>
                <w:rFonts w:eastAsia="Times New Roman" w:cs="Times New Roman"/>
                <w:color w:val="000000"/>
              </w:rPr>
            </w:pPr>
            <w:r>
              <w:rPr>
                <w:color w:val="000000"/>
              </w:rPr>
              <w:t>1</w:t>
            </w:r>
          </w:p>
        </w:tc>
        <w:tc>
          <w:tcPr>
            <w:tcW w:w="960" w:type="dxa"/>
            <w:shd w:val="clear" w:color="auto" w:fill="auto"/>
            <w:noWrap/>
            <w:vAlign w:val="center"/>
            <w:hideMark/>
          </w:tcPr>
          <w:p w14:paraId="313D1BEA" w14:textId="77777777" w:rsidR="009235B2" w:rsidRPr="00220612" w:rsidRDefault="009235B2" w:rsidP="006932B5">
            <w:pPr>
              <w:spacing w:after="0"/>
              <w:jc w:val="center"/>
              <w:rPr>
                <w:rFonts w:eastAsia="Times New Roman" w:cs="Times New Roman"/>
                <w:color w:val="000000"/>
              </w:rPr>
            </w:pPr>
            <w:r>
              <w:rPr>
                <w:color w:val="000000"/>
              </w:rPr>
              <w:t>21</w:t>
            </w:r>
          </w:p>
        </w:tc>
      </w:tr>
      <w:tr w:rsidR="009235B2" w:rsidRPr="00220612" w14:paraId="209B6E8B" w14:textId="77777777" w:rsidTr="006932B5">
        <w:trPr>
          <w:trHeight w:val="300"/>
        </w:trPr>
        <w:tc>
          <w:tcPr>
            <w:tcW w:w="6111" w:type="dxa"/>
            <w:shd w:val="clear" w:color="auto" w:fill="auto"/>
            <w:vAlign w:val="center"/>
            <w:hideMark/>
          </w:tcPr>
          <w:p w14:paraId="7E9760E9" w14:textId="77777777" w:rsidR="009235B2" w:rsidRPr="00220612" w:rsidRDefault="009235B2" w:rsidP="006932B5">
            <w:pPr>
              <w:spacing w:after="0"/>
              <w:ind w:left="87"/>
              <w:rPr>
                <w:rFonts w:eastAsia="Times New Roman" w:cs="Times New Roman"/>
                <w:color w:val="000000"/>
              </w:rPr>
            </w:pPr>
            <w:r w:rsidRPr="00220612">
              <w:rPr>
                <w:rFonts w:eastAsia="Times New Roman" w:cs="Times New Roman"/>
                <w:color w:val="000000"/>
              </w:rPr>
              <w:t>Wyjaśnienie szczegółowych zasad oceny wniosków</w:t>
            </w:r>
          </w:p>
        </w:tc>
        <w:tc>
          <w:tcPr>
            <w:tcW w:w="960" w:type="dxa"/>
            <w:shd w:val="clear" w:color="auto" w:fill="auto"/>
            <w:noWrap/>
            <w:vAlign w:val="center"/>
            <w:hideMark/>
          </w:tcPr>
          <w:p w14:paraId="106DD869" w14:textId="77777777" w:rsidR="009235B2" w:rsidRPr="00220612" w:rsidRDefault="009235B2" w:rsidP="006932B5">
            <w:pPr>
              <w:spacing w:after="0"/>
              <w:jc w:val="center"/>
              <w:rPr>
                <w:rFonts w:eastAsia="Times New Roman" w:cs="Times New Roman"/>
                <w:color w:val="000000"/>
              </w:rPr>
            </w:pPr>
            <w:r>
              <w:rPr>
                <w:color w:val="000000"/>
              </w:rPr>
              <w:t>19</w:t>
            </w:r>
          </w:p>
        </w:tc>
        <w:tc>
          <w:tcPr>
            <w:tcW w:w="960" w:type="dxa"/>
            <w:shd w:val="clear" w:color="auto" w:fill="auto"/>
            <w:noWrap/>
            <w:vAlign w:val="center"/>
            <w:hideMark/>
          </w:tcPr>
          <w:p w14:paraId="61140118" w14:textId="77777777" w:rsidR="009235B2" w:rsidRPr="00220612" w:rsidRDefault="009235B2" w:rsidP="006932B5">
            <w:pPr>
              <w:spacing w:after="0"/>
              <w:jc w:val="center"/>
              <w:rPr>
                <w:rFonts w:eastAsia="Times New Roman" w:cs="Times New Roman"/>
                <w:color w:val="000000"/>
              </w:rPr>
            </w:pPr>
            <w:r>
              <w:rPr>
                <w:color w:val="000000"/>
              </w:rPr>
              <w:t>2</w:t>
            </w:r>
          </w:p>
        </w:tc>
        <w:tc>
          <w:tcPr>
            <w:tcW w:w="960" w:type="dxa"/>
            <w:shd w:val="clear" w:color="auto" w:fill="auto"/>
            <w:noWrap/>
            <w:vAlign w:val="center"/>
            <w:hideMark/>
          </w:tcPr>
          <w:p w14:paraId="577AE476" w14:textId="77777777" w:rsidR="009235B2" w:rsidRPr="00220612" w:rsidRDefault="009235B2" w:rsidP="006932B5">
            <w:pPr>
              <w:spacing w:after="0"/>
              <w:jc w:val="center"/>
              <w:rPr>
                <w:rFonts w:eastAsia="Times New Roman" w:cs="Times New Roman"/>
                <w:color w:val="000000"/>
              </w:rPr>
            </w:pPr>
            <w:r>
              <w:rPr>
                <w:color w:val="000000"/>
              </w:rPr>
              <w:t>21</w:t>
            </w:r>
          </w:p>
        </w:tc>
      </w:tr>
    </w:tbl>
    <w:p w14:paraId="05EC7EA6" w14:textId="77777777" w:rsidR="009235B2" w:rsidRDefault="009235B2" w:rsidP="00192D30">
      <w:pPr>
        <w:tabs>
          <w:tab w:val="right" w:pos="9072"/>
        </w:tabs>
        <w:spacing w:before="120" w:after="120" w:line="312" w:lineRule="auto"/>
        <w:rPr>
          <w:sz w:val="20"/>
          <w:szCs w:val="20"/>
        </w:rPr>
      </w:pPr>
      <w:r w:rsidRPr="008F2662">
        <w:rPr>
          <w:sz w:val="20"/>
          <w:szCs w:val="20"/>
        </w:rPr>
        <w:t xml:space="preserve">Źródło: </w:t>
      </w:r>
      <w:proofErr w:type="spellStart"/>
      <w:r w:rsidRPr="008F2662">
        <w:rPr>
          <w:sz w:val="20"/>
          <w:szCs w:val="20"/>
        </w:rPr>
        <w:t>Socjometr</w:t>
      </w:r>
      <w:proofErr w:type="spellEnd"/>
      <w:r w:rsidRPr="008F2662">
        <w:rPr>
          <w:sz w:val="20"/>
          <w:szCs w:val="20"/>
        </w:rPr>
        <w:t>, badania własne, 2021.</w:t>
      </w:r>
    </w:p>
    <w:p w14:paraId="5CC369F7" w14:textId="77777777" w:rsidR="009235B2" w:rsidRDefault="009235B2" w:rsidP="009235B2">
      <w:pPr>
        <w:tabs>
          <w:tab w:val="right" w:pos="9072"/>
        </w:tabs>
        <w:spacing w:before="120" w:after="120" w:line="312" w:lineRule="auto"/>
        <w:ind w:firstLine="709"/>
        <w:jc w:val="both"/>
        <w:rPr>
          <w:sz w:val="24"/>
          <w:szCs w:val="24"/>
        </w:rPr>
      </w:pPr>
      <w:r w:rsidRPr="00270FDA">
        <w:rPr>
          <w:sz w:val="24"/>
          <w:szCs w:val="24"/>
        </w:rPr>
        <w:t>W badaniu</w:t>
      </w:r>
      <w:r>
        <w:rPr>
          <w:sz w:val="24"/>
          <w:szCs w:val="24"/>
        </w:rPr>
        <w:t xml:space="preserve"> ankietowym beneficjenci ocenili także poziom wsparcia doradczego na trzech etapach procesu, a mianowicie aplikowania wniosku, wdrażania projektu i rozliczania projektu. Wskaźnikami tej oceny był poziom spełnienia oczekiwań beneficjenta odnośnie zakresu udzielonych porad, przydatności uzyskanych porad oraz przygotowania merytorycznego doradców. Badania ankietowe wykazały, iż wszyscy beneficjenci korzystali ze wsparcia doradczego na etapie składania wniosku i rozliczania wniosku. Natomiast na etapie realizacji projektu tylko jeden beneficjent nie korzystał ze wsparcia doradczego. Zdecydowana większość beneficjentów oceniła to wsparcie pozytywnie (przeważały odpowiedzi „zdecydowanie tak” w liczbie od 15 do 19). Nikt nie wska</w:t>
      </w:r>
      <w:r w:rsidR="002351E5">
        <w:rPr>
          <w:sz w:val="24"/>
          <w:szCs w:val="24"/>
        </w:rPr>
        <w:t xml:space="preserve">zał na odpowiedzi „raczej nie” </w:t>
      </w:r>
      <w:r>
        <w:rPr>
          <w:sz w:val="24"/>
          <w:szCs w:val="24"/>
        </w:rPr>
        <w:t xml:space="preserve">i „zdecydowanie nie”. Tylko pojedyncze osoby nie umiały dokonać oceny i wskazały odpowiedź „trudno powiedzieć” (i dotyczyło to etapu realizacji projektu i jego rozliczania). </w:t>
      </w:r>
    </w:p>
    <w:p w14:paraId="4FC50365" w14:textId="77777777" w:rsidR="009235B2" w:rsidRPr="00470E35" w:rsidRDefault="009235B2" w:rsidP="009235B2">
      <w:pPr>
        <w:spacing w:before="120" w:after="120" w:line="264" w:lineRule="auto"/>
      </w:pPr>
    </w:p>
    <w:p w14:paraId="54200B4A" w14:textId="7DC0BA54" w:rsidR="00192D30" w:rsidRDefault="00192D30" w:rsidP="00192D30">
      <w:pPr>
        <w:pStyle w:val="Legenda"/>
        <w:keepNext/>
      </w:pPr>
      <w:bookmarkStart w:id="94" w:name="_Toc87354857"/>
      <w:r>
        <w:t xml:space="preserve">Tabela </w:t>
      </w:r>
      <w:fldSimple w:instr=" SEQ Tabela \* ARABIC ">
        <w:r w:rsidR="00ED5018">
          <w:rPr>
            <w:noProof/>
          </w:rPr>
          <w:t>24</w:t>
        </w:r>
      </w:fldSimple>
      <w:r>
        <w:t xml:space="preserve"> </w:t>
      </w:r>
      <w:r w:rsidRPr="004D64B0">
        <w:t>Ocena wsparcia udzielonego beneficjentowi przez LGD Na Śliwkowym Szlaku na różnych etapach prowadzenia operacji</w:t>
      </w:r>
      <w:bookmarkEnd w:id="94"/>
    </w:p>
    <w:tbl>
      <w:tblPr>
        <w:tblW w:w="9097" w:type="dxa"/>
        <w:tblInd w:w="55" w:type="dxa"/>
        <w:tblCellMar>
          <w:left w:w="70" w:type="dxa"/>
          <w:right w:w="70" w:type="dxa"/>
        </w:tblCellMar>
        <w:tblLook w:val="04A0" w:firstRow="1" w:lastRow="0" w:firstColumn="1" w:lastColumn="0" w:noHBand="0" w:noVBand="1"/>
      </w:tblPr>
      <w:tblGrid>
        <w:gridCol w:w="582"/>
        <w:gridCol w:w="1843"/>
        <w:gridCol w:w="1196"/>
        <w:gridCol w:w="930"/>
        <w:gridCol w:w="993"/>
        <w:gridCol w:w="850"/>
        <w:gridCol w:w="1196"/>
        <w:gridCol w:w="1027"/>
        <w:gridCol w:w="480"/>
      </w:tblGrid>
      <w:tr w:rsidR="009235B2" w:rsidRPr="00470E35" w14:paraId="52464E02" w14:textId="77777777" w:rsidTr="006932B5">
        <w:trPr>
          <w:trHeight w:val="358"/>
        </w:trPr>
        <w:tc>
          <w:tcPr>
            <w:tcW w:w="2425" w:type="dxa"/>
            <w:gridSpan w:val="2"/>
            <w:vMerge w:val="restart"/>
            <w:tcBorders>
              <w:top w:val="single" w:sz="4" w:space="0" w:color="auto"/>
              <w:left w:val="single" w:sz="4" w:space="0" w:color="auto"/>
              <w:right w:val="single" w:sz="4" w:space="0" w:color="auto"/>
            </w:tcBorders>
            <w:shd w:val="clear" w:color="auto" w:fill="auto"/>
            <w:vAlign w:val="center"/>
          </w:tcPr>
          <w:p w14:paraId="6C5DE84D" w14:textId="77777777" w:rsidR="009235B2" w:rsidRDefault="009235B2" w:rsidP="006932B5">
            <w:pPr>
              <w:spacing w:after="0" w:line="240" w:lineRule="auto"/>
              <w:jc w:val="center"/>
              <w:rPr>
                <w:rFonts w:eastAsia="Times New Roman" w:cs="Times New Roman"/>
                <w:color w:val="000000"/>
                <w:sz w:val="18"/>
                <w:szCs w:val="18"/>
              </w:rPr>
            </w:pPr>
            <w:r>
              <w:rPr>
                <w:rFonts w:eastAsia="Times New Roman" w:cs="Times New Roman"/>
                <w:color w:val="000000"/>
                <w:sz w:val="18"/>
                <w:szCs w:val="18"/>
              </w:rPr>
              <w:t>Etapy i zakres wsparcia</w:t>
            </w:r>
          </w:p>
        </w:tc>
        <w:tc>
          <w:tcPr>
            <w:tcW w:w="6192" w:type="dxa"/>
            <w:gridSpan w:val="6"/>
            <w:tcBorders>
              <w:top w:val="single" w:sz="4" w:space="0" w:color="auto"/>
              <w:left w:val="single" w:sz="4" w:space="0" w:color="auto"/>
              <w:bottom w:val="single" w:sz="4" w:space="0" w:color="auto"/>
              <w:right w:val="single" w:sz="4" w:space="0" w:color="auto"/>
            </w:tcBorders>
            <w:shd w:val="clear" w:color="auto" w:fill="auto"/>
            <w:vAlign w:val="center"/>
          </w:tcPr>
          <w:p w14:paraId="69A5CAAE" w14:textId="77777777" w:rsidR="009235B2" w:rsidRPr="00470E35" w:rsidRDefault="009235B2" w:rsidP="006932B5">
            <w:pPr>
              <w:spacing w:after="0" w:line="240" w:lineRule="auto"/>
              <w:jc w:val="center"/>
              <w:rPr>
                <w:rFonts w:eastAsia="Times New Roman" w:cs="Times New Roman"/>
                <w:color w:val="000000"/>
                <w:sz w:val="18"/>
                <w:szCs w:val="18"/>
              </w:rPr>
            </w:pPr>
            <w:r>
              <w:rPr>
                <w:rFonts w:eastAsia="Times New Roman" w:cs="Times New Roman"/>
                <w:color w:val="000000"/>
                <w:sz w:val="18"/>
                <w:szCs w:val="18"/>
              </w:rPr>
              <w:t>Stopień oceny poszczególnych zakresów wsparcia</w:t>
            </w:r>
          </w:p>
        </w:tc>
        <w:tc>
          <w:tcPr>
            <w:tcW w:w="480" w:type="dxa"/>
            <w:vMerge w:val="restart"/>
            <w:tcBorders>
              <w:top w:val="single" w:sz="4" w:space="0" w:color="auto"/>
              <w:left w:val="single" w:sz="4" w:space="0" w:color="auto"/>
              <w:right w:val="single" w:sz="4" w:space="0" w:color="auto"/>
            </w:tcBorders>
            <w:shd w:val="clear" w:color="auto" w:fill="auto"/>
            <w:vAlign w:val="center"/>
          </w:tcPr>
          <w:p w14:paraId="185D6708" w14:textId="77777777" w:rsidR="009235B2" w:rsidRPr="00470E35" w:rsidRDefault="009235B2" w:rsidP="006932B5">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N</w:t>
            </w:r>
          </w:p>
        </w:tc>
      </w:tr>
      <w:tr w:rsidR="009235B2" w:rsidRPr="00470E35" w14:paraId="38674F13" w14:textId="77777777" w:rsidTr="006932B5">
        <w:trPr>
          <w:trHeight w:val="1128"/>
        </w:trPr>
        <w:tc>
          <w:tcPr>
            <w:tcW w:w="2425" w:type="dxa"/>
            <w:gridSpan w:val="2"/>
            <w:vMerge/>
            <w:tcBorders>
              <w:left w:val="single" w:sz="4" w:space="0" w:color="auto"/>
              <w:bottom w:val="single" w:sz="4" w:space="0" w:color="auto"/>
              <w:right w:val="single" w:sz="4" w:space="0" w:color="auto"/>
            </w:tcBorders>
            <w:shd w:val="clear" w:color="auto" w:fill="auto"/>
            <w:vAlign w:val="center"/>
            <w:hideMark/>
          </w:tcPr>
          <w:p w14:paraId="6E2B9417" w14:textId="77777777" w:rsidR="009235B2" w:rsidRPr="00470E35" w:rsidRDefault="009235B2" w:rsidP="006932B5">
            <w:pPr>
              <w:spacing w:after="0" w:line="240" w:lineRule="auto"/>
              <w:jc w:val="center"/>
              <w:rPr>
                <w:rFonts w:eastAsia="Times New Roman" w:cs="Times New Roman"/>
                <w:color w:val="000000"/>
                <w:sz w:val="18"/>
                <w:szCs w:val="18"/>
              </w:rPr>
            </w:pPr>
          </w:p>
        </w:tc>
        <w:tc>
          <w:tcPr>
            <w:tcW w:w="119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8DD2FBE" w14:textId="77777777" w:rsidR="009235B2" w:rsidRPr="00470E35" w:rsidRDefault="009235B2" w:rsidP="006932B5">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 xml:space="preserve">Zdecydowanie </w:t>
            </w:r>
            <w:r>
              <w:rPr>
                <w:rFonts w:eastAsia="Times New Roman" w:cs="Times New Roman"/>
                <w:color w:val="000000"/>
                <w:sz w:val="18"/>
                <w:szCs w:val="18"/>
              </w:rPr>
              <w:t>tak</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87D4963" w14:textId="77777777" w:rsidR="009235B2" w:rsidRPr="00470E35" w:rsidRDefault="009235B2" w:rsidP="006932B5">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 xml:space="preserve">Raczej </w:t>
            </w:r>
            <w:r>
              <w:rPr>
                <w:rFonts w:eastAsia="Times New Roman" w:cs="Times New Roman"/>
                <w:color w:val="000000"/>
                <w:sz w:val="18"/>
                <w:szCs w:val="18"/>
              </w:rPr>
              <w:t>tak</w:t>
            </w:r>
          </w:p>
        </w:tc>
        <w:tc>
          <w:tcPr>
            <w:tcW w:w="99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755219" w14:textId="77777777" w:rsidR="009235B2" w:rsidRPr="00470E35" w:rsidRDefault="009235B2" w:rsidP="006932B5">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Trudno powiedzieć</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4DB8218" w14:textId="77777777" w:rsidR="009235B2" w:rsidRPr="00470E35" w:rsidRDefault="009235B2" w:rsidP="006932B5">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 xml:space="preserve">Raczej nie </w:t>
            </w:r>
          </w:p>
        </w:tc>
        <w:tc>
          <w:tcPr>
            <w:tcW w:w="119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41A93AF" w14:textId="77777777" w:rsidR="009235B2" w:rsidRPr="00470E35" w:rsidRDefault="009235B2" w:rsidP="006932B5">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 xml:space="preserve">Zdecydowanie </w:t>
            </w:r>
            <w:r>
              <w:rPr>
                <w:rFonts w:eastAsia="Times New Roman" w:cs="Times New Roman"/>
                <w:color w:val="000000"/>
                <w:sz w:val="18"/>
                <w:szCs w:val="18"/>
              </w:rPr>
              <w:t>nie</w:t>
            </w:r>
          </w:p>
        </w:tc>
        <w:tc>
          <w:tcPr>
            <w:tcW w:w="10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AA0668E" w14:textId="77777777" w:rsidR="009235B2" w:rsidRPr="00470E35" w:rsidRDefault="009235B2" w:rsidP="006932B5">
            <w:pPr>
              <w:spacing w:after="0" w:line="240" w:lineRule="auto"/>
              <w:jc w:val="center"/>
              <w:rPr>
                <w:rFonts w:eastAsia="Times New Roman" w:cs="Times New Roman"/>
                <w:color w:val="000000"/>
                <w:sz w:val="18"/>
                <w:szCs w:val="18"/>
              </w:rPr>
            </w:pPr>
            <w:r w:rsidRPr="00470E35">
              <w:rPr>
                <w:rFonts w:eastAsia="Times New Roman" w:cs="Times New Roman"/>
                <w:color w:val="000000"/>
                <w:sz w:val="18"/>
                <w:szCs w:val="18"/>
              </w:rPr>
              <w:t>Nie korzystałem ze wsparcia na tym etapie</w:t>
            </w:r>
          </w:p>
        </w:tc>
        <w:tc>
          <w:tcPr>
            <w:tcW w:w="480" w:type="dxa"/>
            <w:vMerge/>
            <w:tcBorders>
              <w:left w:val="single" w:sz="4" w:space="0" w:color="auto"/>
              <w:bottom w:val="single" w:sz="4" w:space="0" w:color="auto"/>
              <w:right w:val="single" w:sz="4" w:space="0" w:color="auto"/>
            </w:tcBorders>
            <w:shd w:val="clear" w:color="auto" w:fill="auto"/>
            <w:vAlign w:val="center"/>
            <w:hideMark/>
          </w:tcPr>
          <w:p w14:paraId="568B4873" w14:textId="77777777" w:rsidR="009235B2" w:rsidRPr="00470E35" w:rsidRDefault="009235B2" w:rsidP="006932B5">
            <w:pPr>
              <w:spacing w:after="0" w:line="240" w:lineRule="auto"/>
              <w:jc w:val="center"/>
              <w:rPr>
                <w:rFonts w:eastAsia="Times New Roman" w:cs="Times New Roman"/>
                <w:color w:val="000000"/>
                <w:sz w:val="18"/>
                <w:szCs w:val="18"/>
              </w:rPr>
            </w:pPr>
          </w:p>
        </w:tc>
      </w:tr>
      <w:tr w:rsidR="009235B2" w:rsidRPr="00470E35" w14:paraId="4A23E6EB" w14:textId="77777777" w:rsidTr="006932B5">
        <w:trPr>
          <w:trHeight w:val="735"/>
        </w:trPr>
        <w:tc>
          <w:tcPr>
            <w:tcW w:w="582"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6E5169EF" w14:textId="77777777" w:rsidR="009235B2" w:rsidRPr="00470E35" w:rsidRDefault="009235B2" w:rsidP="006932B5">
            <w:pPr>
              <w:spacing w:after="0" w:line="240" w:lineRule="auto"/>
              <w:ind w:left="113" w:right="113"/>
              <w:jc w:val="center"/>
              <w:rPr>
                <w:rFonts w:eastAsia="Times New Roman" w:cs="Times New Roman"/>
                <w:color w:val="000000"/>
                <w:sz w:val="20"/>
                <w:szCs w:val="20"/>
              </w:rPr>
            </w:pPr>
            <w:r w:rsidRPr="00470E35">
              <w:rPr>
                <w:rFonts w:eastAsia="Times New Roman" w:cs="Times New Roman"/>
                <w:color w:val="000000"/>
                <w:sz w:val="20"/>
                <w:szCs w:val="20"/>
              </w:rPr>
              <w:t>Etap składania wniosku</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459F474" w14:textId="77777777" w:rsidR="009235B2" w:rsidRPr="00470E35" w:rsidRDefault="009235B2" w:rsidP="006932B5">
            <w:pPr>
              <w:spacing w:after="0" w:line="240" w:lineRule="auto"/>
              <w:rPr>
                <w:rFonts w:eastAsia="Times New Roman" w:cs="Times New Roman"/>
                <w:color w:val="000000"/>
                <w:sz w:val="20"/>
                <w:szCs w:val="20"/>
              </w:rPr>
            </w:pPr>
            <w:r w:rsidRPr="00470E35">
              <w:rPr>
                <w:rFonts w:eastAsia="Times New Roman" w:cs="Times New Roman"/>
                <w:color w:val="000000"/>
                <w:sz w:val="20"/>
                <w:szCs w:val="20"/>
              </w:rPr>
              <w:t>Zakres udzielonych porad spełnił moje oczekiwania</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A03DF15"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19</w:t>
            </w:r>
          </w:p>
        </w:tc>
        <w:tc>
          <w:tcPr>
            <w:tcW w:w="9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91F369"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2</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33C143"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89F113"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1F20F30"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0</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3D817F"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0</w:t>
            </w:r>
          </w:p>
        </w:tc>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9DD5E8"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21</w:t>
            </w:r>
          </w:p>
        </w:tc>
      </w:tr>
      <w:tr w:rsidR="009235B2" w:rsidRPr="00470E35" w14:paraId="61AB11A0" w14:textId="77777777" w:rsidTr="006932B5">
        <w:trPr>
          <w:trHeight w:val="495"/>
        </w:trPr>
        <w:tc>
          <w:tcPr>
            <w:tcW w:w="582" w:type="dxa"/>
            <w:vMerge/>
            <w:tcBorders>
              <w:top w:val="single" w:sz="4" w:space="0" w:color="auto"/>
              <w:left w:val="single" w:sz="4" w:space="0" w:color="auto"/>
              <w:bottom w:val="single" w:sz="4" w:space="0" w:color="auto"/>
              <w:right w:val="single" w:sz="4" w:space="0" w:color="auto"/>
            </w:tcBorders>
            <w:textDirection w:val="btLr"/>
            <w:vAlign w:val="center"/>
            <w:hideMark/>
          </w:tcPr>
          <w:p w14:paraId="5E5EA3B4" w14:textId="77777777" w:rsidR="009235B2" w:rsidRPr="00470E35" w:rsidRDefault="009235B2" w:rsidP="006932B5">
            <w:pPr>
              <w:spacing w:after="0" w:line="240" w:lineRule="auto"/>
              <w:ind w:left="113" w:right="113"/>
              <w:jc w:val="center"/>
              <w:rPr>
                <w:rFonts w:eastAsia="Times New Roman" w:cs="Times New Roman"/>
                <w:color w:val="000000"/>
                <w:sz w:val="18"/>
                <w:szCs w:val="18"/>
              </w:rPr>
            </w:pPr>
          </w:p>
        </w:tc>
        <w:tc>
          <w:tcPr>
            <w:tcW w:w="18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FBB2487" w14:textId="77777777" w:rsidR="009235B2" w:rsidRPr="00470E35" w:rsidRDefault="009235B2" w:rsidP="006932B5">
            <w:pPr>
              <w:spacing w:after="0" w:line="240" w:lineRule="auto"/>
              <w:rPr>
                <w:rFonts w:eastAsia="Times New Roman" w:cs="Times New Roman"/>
                <w:color w:val="000000"/>
                <w:sz w:val="20"/>
                <w:szCs w:val="20"/>
              </w:rPr>
            </w:pPr>
            <w:r w:rsidRPr="00470E35">
              <w:rPr>
                <w:rFonts w:eastAsia="Times New Roman" w:cs="Times New Roman"/>
                <w:color w:val="000000"/>
                <w:sz w:val="20"/>
                <w:szCs w:val="20"/>
              </w:rPr>
              <w:t>Udzielone porady były przydatne</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753DB5"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18</w:t>
            </w:r>
          </w:p>
        </w:tc>
        <w:tc>
          <w:tcPr>
            <w:tcW w:w="9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1CD53E6"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3</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185DDE"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AD5FA26"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EA37E1"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0</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6E95CC"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0</w:t>
            </w:r>
          </w:p>
        </w:tc>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756B89"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21</w:t>
            </w:r>
          </w:p>
        </w:tc>
      </w:tr>
      <w:tr w:rsidR="009235B2" w:rsidRPr="00470E35" w14:paraId="6E3139D0" w14:textId="77777777" w:rsidTr="006932B5">
        <w:trPr>
          <w:trHeight w:val="990"/>
        </w:trPr>
        <w:tc>
          <w:tcPr>
            <w:tcW w:w="582" w:type="dxa"/>
            <w:vMerge/>
            <w:tcBorders>
              <w:top w:val="single" w:sz="4" w:space="0" w:color="auto"/>
              <w:left w:val="single" w:sz="4" w:space="0" w:color="auto"/>
              <w:bottom w:val="single" w:sz="4" w:space="0" w:color="auto"/>
              <w:right w:val="single" w:sz="4" w:space="0" w:color="auto"/>
            </w:tcBorders>
            <w:textDirection w:val="btLr"/>
            <w:vAlign w:val="center"/>
            <w:hideMark/>
          </w:tcPr>
          <w:p w14:paraId="7AD0236E" w14:textId="77777777" w:rsidR="009235B2" w:rsidRPr="00470E35" w:rsidRDefault="009235B2" w:rsidP="006932B5">
            <w:pPr>
              <w:spacing w:after="0" w:line="240" w:lineRule="auto"/>
              <w:ind w:left="113" w:right="113"/>
              <w:jc w:val="center"/>
              <w:rPr>
                <w:rFonts w:eastAsia="Times New Roman" w:cs="Times New Roman"/>
                <w:color w:val="000000"/>
                <w:sz w:val="18"/>
                <w:szCs w:val="18"/>
              </w:rPr>
            </w:pPr>
          </w:p>
        </w:tc>
        <w:tc>
          <w:tcPr>
            <w:tcW w:w="18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1DEC19EA" w14:textId="77777777" w:rsidR="009235B2" w:rsidRPr="00470E35" w:rsidRDefault="009235B2" w:rsidP="006932B5">
            <w:pPr>
              <w:spacing w:after="0" w:line="240" w:lineRule="auto"/>
              <w:rPr>
                <w:rFonts w:eastAsia="Times New Roman" w:cs="Times New Roman"/>
                <w:color w:val="000000"/>
                <w:sz w:val="20"/>
                <w:szCs w:val="20"/>
              </w:rPr>
            </w:pPr>
            <w:r w:rsidRPr="00470E35">
              <w:rPr>
                <w:rFonts w:eastAsia="Times New Roman" w:cs="Times New Roman"/>
                <w:color w:val="000000"/>
                <w:sz w:val="20"/>
                <w:szCs w:val="20"/>
              </w:rPr>
              <w:t>Przygo</w:t>
            </w:r>
            <w:r w:rsidRPr="00F67640">
              <w:rPr>
                <w:rFonts w:eastAsia="Times New Roman" w:cs="Times New Roman"/>
                <w:color w:val="000000"/>
                <w:sz w:val="20"/>
                <w:szCs w:val="20"/>
              </w:rPr>
              <w:t>towanie merytoryczne doradców</w:t>
            </w:r>
            <w:r w:rsidRPr="00470E35">
              <w:rPr>
                <w:rFonts w:eastAsia="Times New Roman" w:cs="Times New Roman"/>
                <w:color w:val="000000"/>
                <w:sz w:val="20"/>
                <w:szCs w:val="20"/>
              </w:rPr>
              <w:t xml:space="preserve"> LGD było odpowiednie</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AAEFAB"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17</w:t>
            </w:r>
          </w:p>
        </w:tc>
        <w:tc>
          <w:tcPr>
            <w:tcW w:w="9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9B91571"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4</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784ADF"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0</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DD170A"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5C9C628"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0</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C3B91C"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0</w:t>
            </w:r>
          </w:p>
        </w:tc>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A13313"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21</w:t>
            </w:r>
          </w:p>
        </w:tc>
      </w:tr>
      <w:tr w:rsidR="009235B2" w:rsidRPr="00470E35" w14:paraId="318E428E" w14:textId="77777777" w:rsidTr="006932B5">
        <w:trPr>
          <w:trHeight w:val="735"/>
        </w:trPr>
        <w:tc>
          <w:tcPr>
            <w:tcW w:w="582"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7183DF90" w14:textId="77777777" w:rsidR="009235B2" w:rsidRPr="00470E35" w:rsidRDefault="009235B2" w:rsidP="006932B5">
            <w:pPr>
              <w:spacing w:after="0" w:line="240" w:lineRule="auto"/>
              <w:ind w:left="113" w:right="113"/>
              <w:jc w:val="center"/>
              <w:rPr>
                <w:rFonts w:eastAsia="Times New Roman" w:cs="Times New Roman"/>
                <w:color w:val="000000"/>
                <w:sz w:val="20"/>
                <w:szCs w:val="20"/>
              </w:rPr>
            </w:pPr>
            <w:r w:rsidRPr="00470E35">
              <w:rPr>
                <w:rFonts w:eastAsia="Times New Roman" w:cs="Times New Roman"/>
                <w:color w:val="000000"/>
                <w:sz w:val="20"/>
                <w:szCs w:val="20"/>
              </w:rPr>
              <w:t>Etap realizacji operacji</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6B249304" w14:textId="77777777" w:rsidR="009235B2" w:rsidRPr="00470E35" w:rsidRDefault="009235B2" w:rsidP="006932B5">
            <w:pPr>
              <w:spacing w:after="0" w:line="240" w:lineRule="auto"/>
              <w:rPr>
                <w:rFonts w:eastAsia="Times New Roman" w:cs="Times New Roman"/>
                <w:color w:val="000000"/>
                <w:sz w:val="20"/>
                <w:szCs w:val="20"/>
              </w:rPr>
            </w:pPr>
            <w:r w:rsidRPr="00470E35">
              <w:rPr>
                <w:rFonts w:eastAsia="Times New Roman" w:cs="Times New Roman"/>
                <w:color w:val="000000"/>
                <w:sz w:val="20"/>
                <w:szCs w:val="20"/>
              </w:rPr>
              <w:t>Zakres udzielonych porad spełnił moje oczekiwania</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28FC75"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15</w:t>
            </w:r>
          </w:p>
        </w:tc>
        <w:tc>
          <w:tcPr>
            <w:tcW w:w="9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6A0605"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4</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75CED9"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1</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8D3D4A"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D750D48"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0</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8B7559"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1</w:t>
            </w:r>
          </w:p>
        </w:tc>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21AA48"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21</w:t>
            </w:r>
          </w:p>
        </w:tc>
      </w:tr>
      <w:tr w:rsidR="009235B2" w:rsidRPr="00470E35" w14:paraId="4477A93A" w14:textId="77777777" w:rsidTr="006932B5">
        <w:trPr>
          <w:trHeight w:val="495"/>
        </w:trPr>
        <w:tc>
          <w:tcPr>
            <w:tcW w:w="582" w:type="dxa"/>
            <w:vMerge/>
            <w:tcBorders>
              <w:top w:val="single" w:sz="4" w:space="0" w:color="auto"/>
              <w:left w:val="single" w:sz="4" w:space="0" w:color="auto"/>
              <w:bottom w:val="single" w:sz="4" w:space="0" w:color="auto"/>
              <w:right w:val="single" w:sz="4" w:space="0" w:color="auto"/>
            </w:tcBorders>
            <w:textDirection w:val="btLr"/>
            <w:vAlign w:val="center"/>
            <w:hideMark/>
          </w:tcPr>
          <w:p w14:paraId="399C167B" w14:textId="77777777" w:rsidR="009235B2" w:rsidRPr="00470E35" w:rsidRDefault="009235B2" w:rsidP="006932B5">
            <w:pPr>
              <w:spacing w:after="0" w:line="240" w:lineRule="auto"/>
              <w:ind w:left="113" w:right="113"/>
              <w:jc w:val="center"/>
              <w:rPr>
                <w:rFonts w:eastAsia="Times New Roman" w:cs="Times New Roman"/>
                <w:color w:val="000000"/>
                <w:sz w:val="18"/>
                <w:szCs w:val="18"/>
              </w:rPr>
            </w:pPr>
          </w:p>
        </w:tc>
        <w:tc>
          <w:tcPr>
            <w:tcW w:w="18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4173ECE" w14:textId="77777777" w:rsidR="009235B2" w:rsidRPr="00470E35" w:rsidRDefault="009235B2" w:rsidP="006932B5">
            <w:pPr>
              <w:spacing w:after="0" w:line="240" w:lineRule="auto"/>
              <w:rPr>
                <w:rFonts w:eastAsia="Times New Roman" w:cs="Times New Roman"/>
                <w:color w:val="000000"/>
                <w:sz w:val="20"/>
                <w:szCs w:val="20"/>
              </w:rPr>
            </w:pPr>
            <w:r w:rsidRPr="00470E35">
              <w:rPr>
                <w:rFonts w:eastAsia="Times New Roman" w:cs="Times New Roman"/>
                <w:color w:val="000000"/>
                <w:sz w:val="20"/>
                <w:szCs w:val="20"/>
              </w:rPr>
              <w:t>Udzielone porady były przydatne</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AD141AB"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17</w:t>
            </w:r>
          </w:p>
        </w:tc>
        <w:tc>
          <w:tcPr>
            <w:tcW w:w="9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D13F59"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2</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E78077C"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1</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C3E4D4"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2E8F7A"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0</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8431BE8"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1</w:t>
            </w:r>
          </w:p>
        </w:tc>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924BED"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21</w:t>
            </w:r>
          </w:p>
        </w:tc>
      </w:tr>
      <w:tr w:rsidR="009235B2" w:rsidRPr="00470E35" w14:paraId="64512D05" w14:textId="77777777" w:rsidTr="006932B5">
        <w:trPr>
          <w:trHeight w:val="990"/>
        </w:trPr>
        <w:tc>
          <w:tcPr>
            <w:tcW w:w="582" w:type="dxa"/>
            <w:vMerge/>
            <w:tcBorders>
              <w:top w:val="single" w:sz="4" w:space="0" w:color="auto"/>
              <w:left w:val="single" w:sz="4" w:space="0" w:color="auto"/>
              <w:bottom w:val="single" w:sz="4" w:space="0" w:color="auto"/>
              <w:right w:val="single" w:sz="4" w:space="0" w:color="auto"/>
            </w:tcBorders>
            <w:textDirection w:val="btLr"/>
            <w:vAlign w:val="center"/>
            <w:hideMark/>
          </w:tcPr>
          <w:p w14:paraId="3DA3DFA6" w14:textId="77777777" w:rsidR="009235B2" w:rsidRPr="00470E35" w:rsidRDefault="009235B2" w:rsidP="006932B5">
            <w:pPr>
              <w:spacing w:after="0" w:line="240" w:lineRule="auto"/>
              <w:ind w:left="113" w:right="113"/>
              <w:jc w:val="center"/>
              <w:rPr>
                <w:rFonts w:eastAsia="Times New Roman" w:cs="Times New Roman"/>
                <w:color w:val="000000"/>
                <w:sz w:val="18"/>
                <w:szCs w:val="18"/>
              </w:rPr>
            </w:pPr>
          </w:p>
        </w:tc>
        <w:tc>
          <w:tcPr>
            <w:tcW w:w="18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52C7CB61" w14:textId="77777777" w:rsidR="009235B2" w:rsidRPr="00470E35" w:rsidRDefault="009235B2" w:rsidP="006932B5">
            <w:pPr>
              <w:spacing w:after="0" w:line="240" w:lineRule="auto"/>
              <w:rPr>
                <w:rFonts w:eastAsia="Times New Roman" w:cs="Times New Roman"/>
                <w:color w:val="000000"/>
                <w:sz w:val="20"/>
                <w:szCs w:val="20"/>
              </w:rPr>
            </w:pPr>
            <w:r w:rsidRPr="00470E35">
              <w:rPr>
                <w:rFonts w:eastAsia="Times New Roman" w:cs="Times New Roman"/>
                <w:color w:val="000000"/>
                <w:sz w:val="20"/>
                <w:szCs w:val="20"/>
              </w:rPr>
              <w:t>Pr</w:t>
            </w:r>
            <w:r w:rsidRPr="00F67640">
              <w:rPr>
                <w:rFonts w:eastAsia="Times New Roman" w:cs="Times New Roman"/>
                <w:color w:val="000000"/>
                <w:sz w:val="20"/>
                <w:szCs w:val="20"/>
              </w:rPr>
              <w:t>zygotowanie merytoryczne doradców</w:t>
            </w:r>
            <w:r w:rsidRPr="00470E35">
              <w:rPr>
                <w:rFonts w:eastAsia="Times New Roman" w:cs="Times New Roman"/>
                <w:color w:val="000000"/>
                <w:sz w:val="20"/>
                <w:szCs w:val="20"/>
              </w:rPr>
              <w:t xml:space="preserve"> LGD było odpowiednie</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5D22D8A"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17</w:t>
            </w:r>
          </w:p>
        </w:tc>
        <w:tc>
          <w:tcPr>
            <w:tcW w:w="9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B29F726"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2</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3FB5BDA"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1</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FF752A"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3EA439"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0</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2F01FE"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1</w:t>
            </w:r>
          </w:p>
        </w:tc>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6C143D"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21</w:t>
            </w:r>
          </w:p>
        </w:tc>
      </w:tr>
      <w:tr w:rsidR="009235B2" w:rsidRPr="00470E35" w14:paraId="511E6920" w14:textId="77777777" w:rsidTr="006932B5">
        <w:trPr>
          <w:trHeight w:val="735"/>
        </w:trPr>
        <w:tc>
          <w:tcPr>
            <w:tcW w:w="582"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14:paraId="1938FB62" w14:textId="77777777" w:rsidR="009235B2" w:rsidRPr="00470E35" w:rsidRDefault="009235B2" w:rsidP="006932B5">
            <w:pPr>
              <w:spacing w:after="0" w:line="240" w:lineRule="auto"/>
              <w:ind w:left="113" w:right="113"/>
              <w:jc w:val="center"/>
              <w:rPr>
                <w:rFonts w:eastAsia="Times New Roman" w:cs="Times New Roman"/>
                <w:color w:val="000000"/>
                <w:sz w:val="20"/>
                <w:szCs w:val="20"/>
              </w:rPr>
            </w:pPr>
            <w:r w:rsidRPr="00470E35">
              <w:rPr>
                <w:rFonts w:eastAsia="Times New Roman" w:cs="Times New Roman"/>
                <w:color w:val="000000"/>
                <w:sz w:val="20"/>
                <w:szCs w:val="20"/>
              </w:rPr>
              <w:t>Etap rozliczania operacji</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3A109BAB" w14:textId="77777777" w:rsidR="009235B2" w:rsidRPr="00470E35" w:rsidRDefault="009235B2" w:rsidP="006932B5">
            <w:pPr>
              <w:spacing w:after="0" w:line="240" w:lineRule="auto"/>
              <w:rPr>
                <w:rFonts w:eastAsia="Times New Roman" w:cs="Times New Roman"/>
                <w:color w:val="000000"/>
                <w:sz w:val="20"/>
                <w:szCs w:val="20"/>
              </w:rPr>
            </w:pPr>
            <w:r w:rsidRPr="00470E35">
              <w:rPr>
                <w:rFonts w:eastAsia="Times New Roman" w:cs="Times New Roman"/>
                <w:color w:val="000000"/>
                <w:sz w:val="20"/>
                <w:szCs w:val="20"/>
              </w:rPr>
              <w:t>Zakres udzielonych porad spełnił moje oczekiwania</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30CA63"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16</w:t>
            </w:r>
          </w:p>
        </w:tc>
        <w:tc>
          <w:tcPr>
            <w:tcW w:w="9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D0F495"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4</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743CFF1"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1</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F8D4C42"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AB3558B"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0</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E59FF8"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0</w:t>
            </w:r>
          </w:p>
        </w:tc>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036CB35"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21</w:t>
            </w:r>
          </w:p>
        </w:tc>
      </w:tr>
      <w:tr w:rsidR="009235B2" w:rsidRPr="00470E35" w14:paraId="1F6E436A" w14:textId="77777777" w:rsidTr="006932B5">
        <w:trPr>
          <w:trHeight w:val="495"/>
        </w:trPr>
        <w:tc>
          <w:tcPr>
            <w:tcW w:w="582" w:type="dxa"/>
            <w:vMerge/>
            <w:tcBorders>
              <w:top w:val="single" w:sz="4" w:space="0" w:color="auto"/>
              <w:left w:val="single" w:sz="4" w:space="0" w:color="auto"/>
              <w:bottom w:val="single" w:sz="4" w:space="0" w:color="auto"/>
              <w:right w:val="single" w:sz="4" w:space="0" w:color="auto"/>
            </w:tcBorders>
            <w:vAlign w:val="center"/>
            <w:hideMark/>
          </w:tcPr>
          <w:p w14:paraId="16B3C54C" w14:textId="77777777" w:rsidR="009235B2" w:rsidRPr="00470E35" w:rsidRDefault="009235B2" w:rsidP="006932B5">
            <w:pPr>
              <w:spacing w:after="0" w:line="240" w:lineRule="auto"/>
              <w:rPr>
                <w:rFonts w:eastAsia="Times New Roman" w:cs="Times New Roman"/>
                <w:color w:val="000000"/>
                <w:sz w:val="18"/>
                <w:szCs w:val="18"/>
              </w:rPr>
            </w:pPr>
          </w:p>
        </w:tc>
        <w:tc>
          <w:tcPr>
            <w:tcW w:w="18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9A4C037" w14:textId="77777777" w:rsidR="009235B2" w:rsidRPr="00470E35" w:rsidRDefault="009235B2" w:rsidP="006932B5">
            <w:pPr>
              <w:spacing w:after="0" w:line="240" w:lineRule="auto"/>
              <w:rPr>
                <w:rFonts w:eastAsia="Times New Roman" w:cs="Times New Roman"/>
                <w:color w:val="000000"/>
                <w:sz w:val="20"/>
                <w:szCs w:val="20"/>
              </w:rPr>
            </w:pPr>
            <w:r w:rsidRPr="00470E35">
              <w:rPr>
                <w:rFonts w:eastAsia="Times New Roman" w:cs="Times New Roman"/>
                <w:color w:val="000000"/>
                <w:sz w:val="20"/>
                <w:szCs w:val="20"/>
              </w:rPr>
              <w:t>Udzielone porady były przydatne</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6EBC06"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17</w:t>
            </w:r>
          </w:p>
        </w:tc>
        <w:tc>
          <w:tcPr>
            <w:tcW w:w="9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32FF4F2"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3</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1D49552"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1</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371477B"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BCFF840"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0</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4737C6E"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0</w:t>
            </w:r>
          </w:p>
        </w:tc>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793EE3"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21</w:t>
            </w:r>
          </w:p>
        </w:tc>
      </w:tr>
      <w:tr w:rsidR="009235B2" w:rsidRPr="00470E35" w14:paraId="2162D722" w14:textId="77777777" w:rsidTr="006932B5">
        <w:trPr>
          <w:trHeight w:val="990"/>
        </w:trPr>
        <w:tc>
          <w:tcPr>
            <w:tcW w:w="582" w:type="dxa"/>
            <w:vMerge/>
            <w:tcBorders>
              <w:top w:val="single" w:sz="4" w:space="0" w:color="auto"/>
              <w:left w:val="single" w:sz="4" w:space="0" w:color="auto"/>
              <w:bottom w:val="single" w:sz="4" w:space="0" w:color="auto"/>
              <w:right w:val="single" w:sz="4" w:space="0" w:color="auto"/>
            </w:tcBorders>
            <w:vAlign w:val="center"/>
            <w:hideMark/>
          </w:tcPr>
          <w:p w14:paraId="641CEEC8" w14:textId="77777777" w:rsidR="009235B2" w:rsidRPr="00470E35" w:rsidRDefault="009235B2" w:rsidP="006932B5">
            <w:pPr>
              <w:spacing w:after="0" w:line="240" w:lineRule="auto"/>
              <w:rPr>
                <w:rFonts w:eastAsia="Times New Roman" w:cs="Times New Roman"/>
                <w:color w:val="000000"/>
                <w:sz w:val="18"/>
                <w:szCs w:val="18"/>
              </w:rPr>
            </w:pPr>
          </w:p>
        </w:tc>
        <w:tc>
          <w:tcPr>
            <w:tcW w:w="1843"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45014E1D" w14:textId="77777777" w:rsidR="009235B2" w:rsidRPr="00470E35" w:rsidRDefault="009235B2" w:rsidP="006932B5">
            <w:pPr>
              <w:spacing w:after="0" w:line="240" w:lineRule="auto"/>
              <w:rPr>
                <w:rFonts w:eastAsia="Times New Roman" w:cs="Times New Roman"/>
                <w:color w:val="000000"/>
                <w:sz w:val="20"/>
                <w:szCs w:val="20"/>
              </w:rPr>
            </w:pPr>
            <w:r w:rsidRPr="00470E35">
              <w:rPr>
                <w:rFonts w:eastAsia="Times New Roman" w:cs="Times New Roman"/>
                <w:color w:val="000000"/>
                <w:sz w:val="20"/>
                <w:szCs w:val="20"/>
              </w:rPr>
              <w:t>Przygotowanie merytoryczne doradc</w:t>
            </w:r>
            <w:r w:rsidRPr="00F67640">
              <w:rPr>
                <w:rFonts w:eastAsia="Times New Roman" w:cs="Times New Roman"/>
                <w:color w:val="000000"/>
                <w:sz w:val="20"/>
                <w:szCs w:val="20"/>
              </w:rPr>
              <w:t>ów</w:t>
            </w:r>
            <w:r w:rsidRPr="00470E35">
              <w:rPr>
                <w:rFonts w:eastAsia="Times New Roman" w:cs="Times New Roman"/>
                <w:color w:val="000000"/>
                <w:sz w:val="20"/>
                <w:szCs w:val="20"/>
              </w:rPr>
              <w:t xml:space="preserve"> z LGD było odpowiednie</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1E981C"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17</w:t>
            </w:r>
          </w:p>
        </w:tc>
        <w:tc>
          <w:tcPr>
            <w:tcW w:w="93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6BE4163"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3</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DF5D49"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1</w:t>
            </w:r>
          </w:p>
        </w:tc>
        <w:tc>
          <w:tcPr>
            <w:tcW w:w="85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30AB00F"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0</w:t>
            </w:r>
          </w:p>
        </w:tc>
        <w:tc>
          <w:tcPr>
            <w:tcW w:w="11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C10F08F"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0</w:t>
            </w:r>
          </w:p>
        </w:tc>
        <w:tc>
          <w:tcPr>
            <w:tcW w:w="102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0E9983B"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0</w:t>
            </w:r>
          </w:p>
        </w:tc>
        <w:tc>
          <w:tcPr>
            <w:tcW w:w="4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81FA0E" w14:textId="77777777" w:rsidR="009235B2" w:rsidRPr="00470E35" w:rsidRDefault="009235B2" w:rsidP="006932B5">
            <w:pPr>
              <w:spacing w:after="0" w:line="240" w:lineRule="auto"/>
              <w:jc w:val="center"/>
              <w:rPr>
                <w:rFonts w:eastAsia="Times New Roman" w:cs="Times New Roman"/>
                <w:color w:val="000000"/>
                <w:sz w:val="18"/>
                <w:szCs w:val="18"/>
              </w:rPr>
            </w:pPr>
            <w:r>
              <w:rPr>
                <w:color w:val="000000"/>
                <w:sz w:val="18"/>
                <w:szCs w:val="18"/>
              </w:rPr>
              <w:t>21</w:t>
            </w:r>
          </w:p>
        </w:tc>
      </w:tr>
    </w:tbl>
    <w:p w14:paraId="32736721" w14:textId="1399EF7F" w:rsidR="009235B2" w:rsidRPr="001E42C1" w:rsidRDefault="009235B2" w:rsidP="001E42C1">
      <w:pPr>
        <w:spacing w:before="120" w:after="120" w:line="312" w:lineRule="auto"/>
        <w:jc w:val="both"/>
        <w:rPr>
          <w:rFonts w:cstheme="minorHAnsi"/>
          <w:color w:val="000000"/>
          <w:sz w:val="20"/>
          <w:szCs w:val="20"/>
        </w:rPr>
      </w:pPr>
      <w:r w:rsidRPr="00F67640">
        <w:rPr>
          <w:rFonts w:cstheme="minorHAnsi"/>
          <w:color w:val="000000"/>
          <w:sz w:val="20"/>
          <w:szCs w:val="20"/>
        </w:rPr>
        <w:t xml:space="preserve">Źródło: </w:t>
      </w:r>
      <w:proofErr w:type="spellStart"/>
      <w:r w:rsidRPr="00F67640">
        <w:rPr>
          <w:rFonts w:cstheme="minorHAnsi"/>
          <w:color w:val="000000"/>
          <w:sz w:val="20"/>
          <w:szCs w:val="20"/>
        </w:rPr>
        <w:t>Socjometr</w:t>
      </w:r>
      <w:proofErr w:type="spellEnd"/>
      <w:r w:rsidRPr="00F67640">
        <w:rPr>
          <w:rFonts w:cstheme="minorHAnsi"/>
          <w:color w:val="000000"/>
          <w:sz w:val="20"/>
          <w:szCs w:val="20"/>
        </w:rPr>
        <w:t>, badania własne, 2021.</w:t>
      </w:r>
    </w:p>
    <w:p w14:paraId="3C977E42" w14:textId="7A3A2759" w:rsidR="00192D30" w:rsidRDefault="00192D30" w:rsidP="00192D30">
      <w:pPr>
        <w:pStyle w:val="Legenda"/>
        <w:keepNext/>
      </w:pPr>
      <w:bookmarkStart w:id="95" w:name="_Toc87354878"/>
      <w:r>
        <w:t xml:space="preserve">Wykres </w:t>
      </w:r>
      <w:fldSimple w:instr=" SEQ Wykres \* ARABIC ">
        <w:r w:rsidR="00ED5018">
          <w:rPr>
            <w:noProof/>
          </w:rPr>
          <w:t>14</w:t>
        </w:r>
      </w:fldSimple>
      <w:r>
        <w:t xml:space="preserve"> </w:t>
      </w:r>
      <w:r w:rsidRPr="007D2E69">
        <w:t>Ocena wsparcia udzielonego beneficjentowi przez LGD Na Śliwkowym Szlaku na różnych etapach prowadzenia operacji</w:t>
      </w:r>
      <w:bookmarkEnd w:id="95"/>
    </w:p>
    <w:p w14:paraId="1AD3816C" w14:textId="77777777" w:rsidR="009235B2" w:rsidRDefault="009235B2" w:rsidP="009235B2">
      <w:pPr>
        <w:tabs>
          <w:tab w:val="right" w:pos="9072"/>
        </w:tabs>
        <w:spacing w:before="120" w:after="120" w:line="312" w:lineRule="auto"/>
        <w:rPr>
          <w:sz w:val="20"/>
          <w:szCs w:val="20"/>
        </w:rPr>
      </w:pPr>
      <w:r>
        <w:rPr>
          <w:noProof/>
          <w:lang w:eastAsia="pl-PL"/>
        </w:rPr>
        <w:drawing>
          <wp:inline distT="0" distB="0" distL="0" distR="0" wp14:anchorId="6B0737B1" wp14:editId="0EF07046">
            <wp:extent cx="5759450" cy="3980688"/>
            <wp:effectExtent l="0" t="0" r="12700" b="1270"/>
            <wp:docPr id="21" name="Wykres 2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7003F7C-74B7-43D6-909F-10EBF84705F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14:paraId="3F18BEBD" w14:textId="77777777" w:rsidR="009235B2" w:rsidRDefault="009235B2" w:rsidP="009235B2">
      <w:pPr>
        <w:spacing w:before="120" w:after="120" w:line="312" w:lineRule="auto"/>
        <w:jc w:val="both"/>
        <w:rPr>
          <w:rFonts w:cstheme="minorHAnsi"/>
          <w:color w:val="000000"/>
          <w:sz w:val="20"/>
          <w:szCs w:val="20"/>
        </w:rPr>
      </w:pPr>
      <w:r w:rsidRPr="00F67640">
        <w:rPr>
          <w:rFonts w:cstheme="minorHAnsi"/>
          <w:color w:val="000000"/>
          <w:sz w:val="20"/>
          <w:szCs w:val="20"/>
        </w:rPr>
        <w:t xml:space="preserve">Źródło: </w:t>
      </w:r>
      <w:proofErr w:type="spellStart"/>
      <w:r w:rsidRPr="00F67640">
        <w:rPr>
          <w:rFonts w:cstheme="minorHAnsi"/>
          <w:color w:val="000000"/>
          <w:sz w:val="20"/>
          <w:szCs w:val="20"/>
        </w:rPr>
        <w:t>Socjometr</w:t>
      </w:r>
      <w:proofErr w:type="spellEnd"/>
      <w:r w:rsidRPr="00F67640">
        <w:rPr>
          <w:rFonts w:cstheme="minorHAnsi"/>
          <w:color w:val="000000"/>
          <w:sz w:val="20"/>
          <w:szCs w:val="20"/>
        </w:rPr>
        <w:t>, badania własne, 2021.</w:t>
      </w:r>
    </w:p>
    <w:p w14:paraId="335A1C79" w14:textId="77777777" w:rsidR="009235B2" w:rsidRDefault="009235B2" w:rsidP="009235B2">
      <w:pPr>
        <w:spacing w:before="120" w:after="120" w:line="312" w:lineRule="auto"/>
        <w:jc w:val="both"/>
        <w:rPr>
          <w:rFonts w:cstheme="minorHAnsi"/>
          <w:color w:val="000000"/>
          <w:sz w:val="20"/>
          <w:szCs w:val="20"/>
        </w:rPr>
      </w:pPr>
    </w:p>
    <w:p w14:paraId="23031032" w14:textId="77777777" w:rsidR="009235B2" w:rsidRDefault="009235B2" w:rsidP="00192D30">
      <w:pPr>
        <w:autoSpaceDE w:val="0"/>
        <w:autoSpaceDN w:val="0"/>
        <w:adjustRightInd w:val="0"/>
        <w:spacing w:before="240" w:after="120" w:line="312" w:lineRule="auto"/>
        <w:ind w:firstLine="709"/>
        <w:jc w:val="both"/>
        <w:rPr>
          <w:sz w:val="24"/>
          <w:szCs w:val="24"/>
        </w:rPr>
      </w:pPr>
      <w:r>
        <w:rPr>
          <w:sz w:val="24"/>
          <w:szCs w:val="24"/>
        </w:rPr>
        <w:lastRenderedPageBreak/>
        <w:t xml:space="preserve">Podobnie wysoko ocenili beneficjenci procedury wyboru i kryteria oceny wniosków aplikacyjnych, o czym świadczą oceny pozytywne w liczbie </w:t>
      </w:r>
      <w:r w:rsidRPr="001D525F">
        <w:rPr>
          <w:sz w:val="24"/>
          <w:szCs w:val="24"/>
        </w:rPr>
        <w:t xml:space="preserve">od </w:t>
      </w:r>
      <w:r>
        <w:rPr>
          <w:sz w:val="24"/>
          <w:szCs w:val="24"/>
        </w:rPr>
        <w:t>20</w:t>
      </w:r>
      <w:r w:rsidRPr="001D525F">
        <w:rPr>
          <w:sz w:val="24"/>
          <w:szCs w:val="24"/>
        </w:rPr>
        <w:t xml:space="preserve"> do </w:t>
      </w:r>
      <w:r>
        <w:rPr>
          <w:sz w:val="24"/>
          <w:szCs w:val="24"/>
        </w:rPr>
        <w:t>21 wskazań na oceny „zdecydowanie tak” i „raczej tak”. Nikt nie wskazał oceny „zdecydowanie nie”, a oceny „raczej nie” i „trudno powiedzieć” były jednostkowe</w:t>
      </w:r>
      <w:r w:rsidR="00192D30">
        <w:rPr>
          <w:sz w:val="24"/>
          <w:szCs w:val="24"/>
        </w:rPr>
        <w:t xml:space="preserve">. </w:t>
      </w:r>
      <w:r>
        <w:rPr>
          <w:sz w:val="24"/>
          <w:szCs w:val="24"/>
        </w:rPr>
        <w:t>Świadczy to o przejrzystości kryteriów i procedur wyboru wniosków aplikacyjnych. Ponadto aż 18 respondentów stwierdziło, iż jeśli będzie to możliwe, to w przyszłości zamierzają ponownie aplikować o wsparcie finansowe swoich przedsięwzięć.</w:t>
      </w:r>
    </w:p>
    <w:p w14:paraId="47911785" w14:textId="11D5A059" w:rsidR="00192D30" w:rsidRDefault="00192D30" w:rsidP="00192D30">
      <w:pPr>
        <w:pStyle w:val="Legenda"/>
        <w:keepNext/>
      </w:pPr>
      <w:bookmarkStart w:id="96" w:name="_Toc87354858"/>
      <w:r>
        <w:t xml:space="preserve">Tabela </w:t>
      </w:r>
      <w:fldSimple w:instr=" SEQ Tabela \* ARABIC ">
        <w:r w:rsidR="00ED5018">
          <w:rPr>
            <w:noProof/>
          </w:rPr>
          <w:t>25</w:t>
        </w:r>
      </w:fldSimple>
      <w:r>
        <w:t xml:space="preserve"> </w:t>
      </w:r>
      <w:r w:rsidRPr="007B70C6">
        <w:t>Ocena procedur wyboru i kryteriów oceny operacji przez beneficjentów działań LGD Na Śliwkowym Szlaku</w:t>
      </w:r>
      <w:bookmarkEnd w:id="96"/>
    </w:p>
    <w:tbl>
      <w:tblPr>
        <w:tblW w:w="908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2709"/>
        <w:gridCol w:w="1321"/>
        <w:gridCol w:w="1231"/>
        <w:gridCol w:w="1035"/>
        <w:gridCol w:w="807"/>
        <w:gridCol w:w="1417"/>
        <w:gridCol w:w="567"/>
      </w:tblGrid>
      <w:tr w:rsidR="009235B2" w14:paraId="5B554955" w14:textId="77777777" w:rsidTr="006932B5">
        <w:trPr>
          <w:trHeight w:val="363"/>
        </w:trPr>
        <w:tc>
          <w:tcPr>
            <w:tcW w:w="2709" w:type="dxa"/>
            <w:vMerge w:val="restart"/>
            <w:shd w:val="clear" w:color="auto" w:fill="auto"/>
            <w:noWrap/>
            <w:tcMar>
              <w:top w:w="15" w:type="dxa"/>
              <w:left w:w="15" w:type="dxa"/>
              <w:bottom w:w="0" w:type="dxa"/>
              <w:right w:w="15" w:type="dxa"/>
            </w:tcMar>
            <w:vAlign w:val="center"/>
          </w:tcPr>
          <w:p w14:paraId="24401C7D" w14:textId="77777777" w:rsidR="009235B2" w:rsidRPr="00543C24" w:rsidRDefault="009235B2" w:rsidP="006932B5">
            <w:pPr>
              <w:spacing w:after="0"/>
              <w:jc w:val="center"/>
              <w:rPr>
                <w:color w:val="000000"/>
                <w:sz w:val="20"/>
                <w:szCs w:val="20"/>
              </w:rPr>
            </w:pPr>
            <w:r>
              <w:rPr>
                <w:color w:val="000000"/>
                <w:sz w:val="20"/>
                <w:szCs w:val="20"/>
              </w:rPr>
              <w:t>Procedury i kryteria oceny wniosków aplikacyjnych</w:t>
            </w:r>
          </w:p>
        </w:tc>
        <w:tc>
          <w:tcPr>
            <w:tcW w:w="5811" w:type="dxa"/>
            <w:gridSpan w:val="5"/>
            <w:shd w:val="clear" w:color="auto" w:fill="auto"/>
            <w:tcMar>
              <w:top w:w="15" w:type="dxa"/>
              <w:left w:w="15" w:type="dxa"/>
              <w:bottom w:w="0" w:type="dxa"/>
              <w:right w:w="15" w:type="dxa"/>
            </w:tcMar>
            <w:vAlign w:val="center"/>
          </w:tcPr>
          <w:p w14:paraId="4A91B2B6" w14:textId="77777777" w:rsidR="009235B2" w:rsidRPr="00B44E4C" w:rsidRDefault="009235B2" w:rsidP="006932B5">
            <w:pPr>
              <w:spacing w:after="0"/>
              <w:jc w:val="center"/>
              <w:rPr>
                <w:color w:val="000000"/>
                <w:sz w:val="20"/>
                <w:szCs w:val="20"/>
              </w:rPr>
            </w:pPr>
            <w:r w:rsidRPr="00B44E4C">
              <w:rPr>
                <w:rFonts w:eastAsia="Times New Roman" w:cs="Times New Roman"/>
                <w:color w:val="000000"/>
                <w:sz w:val="20"/>
                <w:szCs w:val="20"/>
              </w:rPr>
              <w:t>Stopień oceny poszczególnych zakresów wsparcia</w:t>
            </w:r>
          </w:p>
        </w:tc>
        <w:tc>
          <w:tcPr>
            <w:tcW w:w="567" w:type="dxa"/>
            <w:vMerge w:val="restart"/>
            <w:vAlign w:val="center"/>
          </w:tcPr>
          <w:p w14:paraId="5281DF03" w14:textId="77777777" w:rsidR="009235B2" w:rsidRPr="00543C24" w:rsidRDefault="009235B2" w:rsidP="006932B5">
            <w:pPr>
              <w:jc w:val="center"/>
              <w:rPr>
                <w:color w:val="000000"/>
                <w:sz w:val="20"/>
                <w:szCs w:val="20"/>
              </w:rPr>
            </w:pPr>
            <w:r>
              <w:rPr>
                <w:color w:val="000000"/>
                <w:sz w:val="20"/>
                <w:szCs w:val="20"/>
              </w:rPr>
              <w:t>N</w:t>
            </w:r>
          </w:p>
        </w:tc>
      </w:tr>
      <w:tr w:rsidR="009235B2" w14:paraId="600FEA03" w14:textId="77777777" w:rsidTr="006932B5">
        <w:trPr>
          <w:trHeight w:val="503"/>
        </w:trPr>
        <w:tc>
          <w:tcPr>
            <w:tcW w:w="2709" w:type="dxa"/>
            <w:vMerge/>
            <w:shd w:val="clear" w:color="auto" w:fill="auto"/>
            <w:noWrap/>
            <w:tcMar>
              <w:top w:w="15" w:type="dxa"/>
              <w:left w:w="15" w:type="dxa"/>
              <w:bottom w:w="0" w:type="dxa"/>
              <w:right w:w="15" w:type="dxa"/>
            </w:tcMar>
            <w:vAlign w:val="bottom"/>
            <w:hideMark/>
          </w:tcPr>
          <w:p w14:paraId="71EB3A83" w14:textId="77777777" w:rsidR="009235B2" w:rsidRPr="00543C24" w:rsidRDefault="009235B2" w:rsidP="006932B5">
            <w:pPr>
              <w:spacing w:after="0"/>
              <w:rPr>
                <w:color w:val="000000"/>
                <w:sz w:val="20"/>
                <w:szCs w:val="20"/>
              </w:rPr>
            </w:pPr>
          </w:p>
        </w:tc>
        <w:tc>
          <w:tcPr>
            <w:tcW w:w="1321" w:type="dxa"/>
            <w:shd w:val="clear" w:color="auto" w:fill="auto"/>
            <w:tcMar>
              <w:top w:w="15" w:type="dxa"/>
              <w:left w:w="15" w:type="dxa"/>
              <w:bottom w:w="0" w:type="dxa"/>
              <w:right w:w="15" w:type="dxa"/>
            </w:tcMar>
            <w:vAlign w:val="center"/>
            <w:hideMark/>
          </w:tcPr>
          <w:p w14:paraId="68309E5C" w14:textId="77777777" w:rsidR="009235B2" w:rsidRPr="00543C24" w:rsidRDefault="009235B2" w:rsidP="006932B5">
            <w:pPr>
              <w:spacing w:after="0" w:line="240" w:lineRule="auto"/>
              <w:jc w:val="center"/>
              <w:rPr>
                <w:color w:val="000000"/>
                <w:sz w:val="20"/>
                <w:szCs w:val="20"/>
              </w:rPr>
            </w:pPr>
            <w:r w:rsidRPr="00543C24">
              <w:rPr>
                <w:color w:val="000000"/>
                <w:sz w:val="20"/>
                <w:szCs w:val="20"/>
              </w:rPr>
              <w:t xml:space="preserve">Zdecydowanie </w:t>
            </w:r>
            <w:r>
              <w:rPr>
                <w:color w:val="000000"/>
                <w:sz w:val="20"/>
                <w:szCs w:val="20"/>
              </w:rPr>
              <w:t>tak</w:t>
            </w:r>
          </w:p>
        </w:tc>
        <w:tc>
          <w:tcPr>
            <w:tcW w:w="1231" w:type="dxa"/>
            <w:shd w:val="clear" w:color="auto" w:fill="auto"/>
            <w:tcMar>
              <w:top w:w="15" w:type="dxa"/>
              <w:left w:w="15" w:type="dxa"/>
              <w:bottom w:w="0" w:type="dxa"/>
              <w:right w:w="15" w:type="dxa"/>
            </w:tcMar>
            <w:vAlign w:val="center"/>
            <w:hideMark/>
          </w:tcPr>
          <w:p w14:paraId="2C38297B" w14:textId="77777777" w:rsidR="009235B2" w:rsidRPr="00543C24" w:rsidRDefault="009235B2" w:rsidP="006932B5">
            <w:pPr>
              <w:spacing w:after="0" w:line="240" w:lineRule="auto"/>
              <w:jc w:val="center"/>
              <w:rPr>
                <w:color w:val="000000"/>
                <w:sz w:val="20"/>
                <w:szCs w:val="20"/>
              </w:rPr>
            </w:pPr>
            <w:r w:rsidRPr="00543C24">
              <w:rPr>
                <w:color w:val="000000"/>
                <w:sz w:val="20"/>
                <w:szCs w:val="20"/>
              </w:rPr>
              <w:t xml:space="preserve">Raczej </w:t>
            </w:r>
            <w:r>
              <w:rPr>
                <w:color w:val="000000"/>
                <w:sz w:val="20"/>
                <w:szCs w:val="20"/>
              </w:rPr>
              <w:t>tak</w:t>
            </w:r>
          </w:p>
        </w:tc>
        <w:tc>
          <w:tcPr>
            <w:tcW w:w="1035" w:type="dxa"/>
            <w:shd w:val="clear" w:color="auto" w:fill="auto"/>
            <w:tcMar>
              <w:top w:w="15" w:type="dxa"/>
              <w:left w:w="15" w:type="dxa"/>
              <w:bottom w:w="0" w:type="dxa"/>
              <w:right w:w="15" w:type="dxa"/>
            </w:tcMar>
            <w:vAlign w:val="center"/>
            <w:hideMark/>
          </w:tcPr>
          <w:p w14:paraId="019C2968" w14:textId="77777777" w:rsidR="009235B2" w:rsidRPr="00543C24" w:rsidRDefault="009235B2" w:rsidP="006932B5">
            <w:pPr>
              <w:spacing w:after="0" w:line="240" w:lineRule="auto"/>
              <w:jc w:val="center"/>
              <w:rPr>
                <w:color w:val="000000"/>
                <w:sz w:val="20"/>
                <w:szCs w:val="20"/>
              </w:rPr>
            </w:pPr>
            <w:r w:rsidRPr="00543C24">
              <w:rPr>
                <w:color w:val="000000"/>
                <w:sz w:val="20"/>
                <w:szCs w:val="20"/>
              </w:rPr>
              <w:t>Trudno powiedzieć</w:t>
            </w:r>
          </w:p>
        </w:tc>
        <w:tc>
          <w:tcPr>
            <w:tcW w:w="807" w:type="dxa"/>
            <w:shd w:val="clear" w:color="auto" w:fill="auto"/>
            <w:tcMar>
              <w:top w:w="15" w:type="dxa"/>
              <w:left w:w="15" w:type="dxa"/>
              <w:bottom w:w="0" w:type="dxa"/>
              <w:right w:w="15" w:type="dxa"/>
            </w:tcMar>
            <w:vAlign w:val="center"/>
            <w:hideMark/>
          </w:tcPr>
          <w:p w14:paraId="5EED2676" w14:textId="77777777" w:rsidR="009235B2" w:rsidRPr="00543C24" w:rsidRDefault="009235B2" w:rsidP="006932B5">
            <w:pPr>
              <w:spacing w:after="0" w:line="240" w:lineRule="auto"/>
              <w:jc w:val="center"/>
              <w:rPr>
                <w:color w:val="000000"/>
                <w:sz w:val="20"/>
                <w:szCs w:val="20"/>
              </w:rPr>
            </w:pPr>
            <w:r w:rsidRPr="00543C24">
              <w:rPr>
                <w:color w:val="000000"/>
                <w:sz w:val="20"/>
                <w:szCs w:val="20"/>
              </w:rPr>
              <w:t>Raczej nie</w:t>
            </w:r>
          </w:p>
        </w:tc>
        <w:tc>
          <w:tcPr>
            <w:tcW w:w="1417" w:type="dxa"/>
            <w:shd w:val="clear" w:color="auto" w:fill="auto"/>
            <w:tcMar>
              <w:top w:w="15" w:type="dxa"/>
              <w:left w:w="15" w:type="dxa"/>
              <w:bottom w:w="0" w:type="dxa"/>
              <w:right w:w="15" w:type="dxa"/>
            </w:tcMar>
            <w:vAlign w:val="center"/>
            <w:hideMark/>
          </w:tcPr>
          <w:p w14:paraId="4AE97919" w14:textId="77777777" w:rsidR="009235B2" w:rsidRPr="00543C24" w:rsidRDefault="009235B2" w:rsidP="006932B5">
            <w:pPr>
              <w:spacing w:after="0" w:line="240" w:lineRule="auto"/>
              <w:jc w:val="center"/>
              <w:rPr>
                <w:color w:val="000000"/>
                <w:sz w:val="20"/>
                <w:szCs w:val="20"/>
              </w:rPr>
            </w:pPr>
            <w:r w:rsidRPr="00543C24">
              <w:rPr>
                <w:color w:val="000000"/>
                <w:sz w:val="20"/>
                <w:szCs w:val="20"/>
              </w:rPr>
              <w:t>Zdecydowanie nie</w:t>
            </w:r>
          </w:p>
        </w:tc>
        <w:tc>
          <w:tcPr>
            <w:tcW w:w="567" w:type="dxa"/>
            <w:vMerge/>
            <w:vAlign w:val="center"/>
          </w:tcPr>
          <w:p w14:paraId="79D79F87" w14:textId="77777777" w:rsidR="009235B2" w:rsidRPr="00543C24" w:rsidRDefault="009235B2" w:rsidP="006932B5">
            <w:pPr>
              <w:jc w:val="center"/>
              <w:rPr>
                <w:color w:val="000000"/>
                <w:sz w:val="20"/>
                <w:szCs w:val="20"/>
              </w:rPr>
            </w:pPr>
          </w:p>
        </w:tc>
      </w:tr>
      <w:tr w:rsidR="009235B2" w14:paraId="749B218D" w14:textId="77777777" w:rsidTr="006932B5">
        <w:trPr>
          <w:trHeight w:val="832"/>
        </w:trPr>
        <w:tc>
          <w:tcPr>
            <w:tcW w:w="2709" w:type="dxa"/>
            <w:shd w:val="clear" w:color="auto" w:fill="auto"/>
            <w:tcMar>
              <w:top w:w="15" w:type="dxa"/>
              <w:left w:w="15" w:type="dxa"/>
              <w:bottom w:w="0" w:type="dxa"/>
              <w:right w:w="15" w:type="dxa"/>
            </w:tcMar>
            <w:vAlign w:val="center"/>
            <w:hideMark/>
          </w:tcPr>
          <w:p w14:paraId="5D916B8D" w14:textId="77777777" w:rsidR="009235B2" w:rsidRPr="00543C24" w:rsidRDefault="009235B2" w:rsidP="006932B5">
            <w:pPr>
              <w:spacing w:before="60" w:after="60" w:line="240" w:lineRule="auto"/>
              <w:ind w:left="142" w:right="125"/>
              <w:rPr>
                <w:color w:val="000000"/>
                <w:sz w:val="20"/>
                <w:szCs w:val="20"/>
              </w:rPr>
            </w:pPr>
            <w:r w:rsidRPr="00543C24">
              <w:rPr>
                <w:color w:val="000000"/>
                <w:sz w:val="20"/>
                <w:szCs w:val="20"/>
              </w:rPr>
              <w:t>Procedury wyboru wniosków o dofinansowanie w LGD były dla mnie czytelne</w:t>
            </w:r>
          </w:p>
        </w:tc>
        <w:tc>
          <w:tcPr>
            <w:tcW w:w="1321" w:type="dxa"/>
            <w:shd w:val="clear" w:color="auto" w:fill="auto"/>
            <w:noWrap/>
            <w:tcMar>
              <w:top w:w="15" w:type="dxa"/>
              <w:left w:w="15" w:type="dxa"/>
              <w:bottom w:w="0" w:type="dxa"/>
              <w:right w:w="15" w:type="dxa"/>
            </w:tcMar>
            <w:vAlign w:val="center"/>
          </w:tcPr>
          <w:p w14:paraId="2ED7E0BB" w14:textId="77777777" w:rsidR="009235B2" w:rsidRPr="00543C24" w:rsidRDefault="009235B2" w:rsidP="006932B5">
            <w:pPr>
              <w:spacing w:before="60" w:after="60" w:line="240" w:lineRule="auto"/>
              <w:jc w:val="center"/>
              <w:rPr>
                <w:color w:val="000000"/>
                <w:sz w:val="20"/>
                <w:szCs w:val="20"/>
              </w:rPr>
            </w:pPr>
            <w:r>
              <w:rPr>
                <w:color w:val="000000"/>
              </w:rPr>
              <w:t>15</w:t>
            </w:r>
          </w:p>
        </w:tc>
        <w:tc>
          <w:tcPr>
            <w:tcW w:w="1231" w:type="dxa"/>
            <w:shd w:val="clear" w:color="auto" w:fill="auto"/>
            <w:noWrap/>
            <w:tcMar>
              <w:top w:w="15" w:type="dxa"/>
              <w:left w:w="15" w:type="dxa"/>
              <w:bottom w:w="0" w:type="dxa"/>
              <w:right w:w="15" w:type="dxa"/>
            </w:tcMar>
            <w:vAlign w:val="center"/>
          </w:tcPr>
          <w:p w14:paraId="2AD53DFA" w14:textId="77777777" w:rsidR="009235B2" w:rsidRPr="00543C24" w:rsidRDefault="009235B2" w:rsidP="006932B5">
            <w:pPr>
              <w:spacing w:before="60" w:after="60" w:line="240" w:lineRule="auto"/>
              <w:jc w:val="center"/>
              <w:rPr>
                <w:color w:val="000000"/>
                <w:sz w:val="20"/>
                <w:szCs w:val="20"/>
              </w:rPr>
            </w:pPr>
            <w:r>
              <w:rPr>
                <w:color w:val="000000"/>
              </w:rPr>
              <w:t>6</w:t>
            </w:r>
          </w:p>
        </w:tc>
        <w:tc>
          <w:tcPr>
            <w:tcW w:w="1035" w:type="dxa"/>
            <w:shd w:val="clear" w:color="auto" w:fill="auto"/>
            <w:noWrap/>
            <w:tcMar>
              <w:top w:w="15" w:type="dxa"/>
              <w:left w:w="15" w:type="dxa"/>
              <w:bottom w:w="0" w:type="dxa"/>
              <w:right w:w="15" w:type="dxa"/>
            </w:tcMar>
            <w:vAlign w:val="center"/>
          </w:tcPr>
          <w:p w14:paraId="51B763B4" w14:textId="77777777" w:rsidR="009235B2" w:rsidRPr="00543C24" w:rsidRDefault="009235B2" w:rsidP="006932B5">
            <w:pPr>
              <w:spacing w:before="60" w:after="60" w:line="240" w:lineRule="auto"/>
              <w:jc w:val="center"/>
              <w:rPr>
                <w:color w:val="000000"/>
                <w:sz w:val="20"/>
                <w:szCs w:val="20"/>
              </w:rPr>
            </w:pPr>
            <w:r>
              <w:rPr>
                <w:color w:val="000000"/>
              </w:rPr>
              <w:t>0</w:t>
            </w:r>
          </w:p>
        </w:tc>
        <w:tc>
          <w:tcPr>
            <w:tcW w:w="807" w:type="dxa"/>
            <w:shd w:val="clear" w:color="auto" w:fill="auto"/>
            <w:noWrap/>
            <w:tcMar>
              <w:top w:w="15" w:type="dxa"/>
              <w:left w:w="15" w:type="dxa"/>
              <w:bottom w:w="0" w:type="dxa"/>
              <w:right w:w="15" w:type="dxa"/>
            </w:tcMar>
            <w:vAlign w:val="center"/>
          </w:tcPr>
          <w:p w14:paraId="0378DFF6" w14:textId="77777777" w:rsidR="009235B2" w:rsidRPr="00543C24" w:rsidRDefault="009235B2" w:rsidP="006932B5">
            <w:pPr>
              <w:spacing w:before="60" w:after="60" w:line="240" w:lineRule="auto"/>
              <w:jc w:val="center"/>
              <w:rPr>
                <w:color w:val="000000"/>
                <w:sz w:val="20"/>
                <w:szCs w:val="20"/>
              </w:rPr>
            </w:pPr>
            <w:r>
              <w:rPr>
                <w:color w:val="000000"/>
              </w:rPr>
              <w:t>1</w:t>
            </w:r>
          </w:p>
        </w:tc>
        <w:tc>
          <w:tcPr>
            <w:tcW w:w="1417" w:type="dxa"/>
            <w:shd w:val="clear" w:color="auto" w:fill="auto"/>
            <w:noWrap/>
            <w:tcMar>
              <w:top w:w="15" w:type="dxa"/>
              <w:left w:w="15" w:type="dxa"/>
              <w:bottom w:w="0" w:type="dxa"/>
              <w:right w:w="15" w:type="dxa"/>
            </w:tcMar>
            <w:vAlign w:val="center"/>
          </w:tcPr>
          <w:p w14:paraId="4F34A59A" w14:textId="77777777" w:rsidR="009235B2" w:rsidRPr="00543C24" w:rsidRDefault="009235B2" w:rsidP="006932B5">
            <w:pPr>
              <w:spacing w:before="60" w:after="60" w:line="240" w:lineRule="auto"/>
              <w:jc w:val="center"/>
              <w:rPr>
                <w:color w:val="000000"/>
                <w:sz w:val="20"/>
                <w:szCs w:val="20"/>
              </w:rPr>
            </w:pPr>
            <w:r>
              <w:rPr>
                <w:color w:val="000000"/>
              </w:rPr>
              <w:t>0</w:t>
            </w:r>
          </w:p>
        </w:tc>
        <w:tc>
          <w:tcPr>
            <w:tcW w:w="567" w:type="dxa"/>
            <w:vAlign w:val="center"/>
          </w:tcPr>
          <w:p w14:paraId="31C1D87E" w14:textId="77777777" w:rsidR="009235B2" w:rsidRPr="001D525F" w:rsidRDefault="009235B2" w:rsidP="006932B5">
            <w:pPr>
              <w:spacing w:before="60" w:after="60" w:line="240" w:lineRule="auto"/>
              <w:jc w:val="center"/>
              <w:rPr>
                <w:color w:val="000000"/>
              </w:rPr>
            </w:pPr>
            <w:r>
              <w:rPr>
                <w:color w:val="000000"/>
              </w:rPr>
              <w:t>21</w:t>
            </w:r>
          </w:p>
        </w:tc>
      </w:tr>
      <w:tr w:rsidR="009235B2" w14:paraId="6E14C9D6" w14:textId="77777777" w:rsidTr="006932B5">
        <w:trPr>
          <w:trHeight w:val="600"/>
        </w:trPr>
        <w:tc>
          <w:tcPr>
            <w:tcW w:w="2709" w:type="dxa"/>
            <w:shd w:val="clear" w:color="auto" w:fill="auto"/>
            <w:tcMar>
              <w:top w:w="15" w:type="dxa"/>
              <w:left w:w="15" w:type="dxa"/>
              <w:bottom w:w="0" w:type="dxa"/>
              <w:right w:w="15" w:type="dxa"/>
            </w:tcMar>
            <w:vAlign w:val="center"/>
            <w:hideMark/>
          </w:tcPr>
          <w:p w14:paraId="7E631EDF" w14:textId="77777777" w:rsidR="009235B2" w:rsidRPr="00543C24" w:rsidRDefault="009235B2" w:rsidP="006932B5">
            <w:pPr>
              <w:spacing w:before="60" w:after="60" w:line="240" w:lineRule="auto"/>
              <w:ind w:left="142" w:right="125"/>
              <w:rPr>
                <w:color w:val="000000"/>
                <w:sz w:val="20"/>
                <w:szCs w:val="20"/>
              </w:rPr>
            </w:pPr>
            <w:r w:rsidRPr="00543C24">
              <w:rPr>
                <w:color w:val="000000"/>
                <w:sz w:val="20"/>
                <w:szCs w:val="20"/>
              </w:rPr>
              <w:t>Kryteria wyboru wniosków były dla mnie jednoznaczne</w:t>
            </w:r>
          </w:p>
        </w:tc>
        <w:tc>
          <w:tcPr>
            <w:tcW w:w="1321" w:type="dxa"/>
            <w:shd w:val="clear" w:color="auto" w:fill="auto"/>
            <w:noWrap/>
            <w:tcMar>
              <w:top w:w="15" w:type="dxa"/>
              <w:left w:w="15" w:type="dxa"/>
              <w:bottom w:w="0" w:type="dxa"/>
              <w:right w:w="15" w:type="dxa"/>
            </w:tcMar>
            <w:vAlign w:val="center"/>
          </w:tcPr>
          <w:p w14:paraId="3BA44C92" w14:textId="77777777" w:rsidR="009235B2" w:rsidRPr="00543C24" w:rsidRDefault="009235B2" w:rsidP="006932B5">
            <w:pPr>
              <w:spacing w:before="60" w:after="60" w:line="240" w:lineRule="auto"/>
              <w:jc w:val="center"/>
              <w:rPr>
                <w:color w:val="000000"/>
                <w:sz w:val="20"/>
                <w:szCs w:val="20"/>
              </w:rPr>
            </w:pPr>
            <w:r>
              <w:rPr>
                <w:color w:val="000000"/>
              </w:rPr>
              <w:t>15</w:t>
            </w:r>
          </w:p>
        </w:tc>
        <w:tc>
          <w:tcPr>
            <w:tcW w:w="1231" w:type="dxa"/>
            <w:shd w:val="clear" w:color="auto" w:fill="auto"/>
            <w:noWrap/>
            <w:tcMar>
              <w:top w:w="15" w:type="dxa"/>
              <w:left w:w="15" w:type="dxa"/>
              <w:bottom w:w="0" w:type="dxa"/>
              <w:right w:w="15" w:type="dxa"/>
            </w:tcMar>
            <w:vAlign w:val="center"/>
          </w:tcPr>
          <w:p w14:paraId="291A44BF" w14:textId="77777777" w:rsidR="009235B2" w:rsidRPr="00543C24" w:rsidRDefault="009235B2" w:rsidP="006932B5">
            <w:pPr>
              <w:spacing w:before="60" w:after="60" w:line="240" w:lineRule="auto"/>
              <w:jc w:val="center"/>
              <w:rPr>
                <w:color w:val="000000"/>
                <w:sz w:val="20"/>
                <w:szCs w:val="20"/>
              </w:rPr>
            </w:pPr>
            <w:r>
              <w:rPr>
                <w:color w:val="000000"/>
              </w:rPr>
              <w:t>6</w:t>
            </w:r>
          </w:p>
        </w:tc>
        <w:tc>
          <w:tcPr>
            <w:tcW w:w="1035" w:type="dxa"/>
            <w:shd w:val="clear" w:color="auto" w:fill="auto"/>
            <w:noWrap/>
            <w:tcMar>
              <w:top w:w="15" w:type="dxa"/>
              <w:left w:w="15" w:type="dxa"/>
              <w:bottom w:w="0" w:type="dxa"/>
              <w:right w:w="15" w:type="dxa"/>
            </w:tcMar>
            <w:vAlign w:val="center"/>
          </w:tcPr>
          <w:p w14:paraId="6FCC26B4" w14:textId="77777777" w:rsidR="009235B2" w:rsidRPr="00543C24" w:rsidRDefault="009235B2" w:rsidP="006932B5">
            <w:pPr>
              <w:spacing w:before="60" w:after="60" w:line="240" w:lineRule="auto"/>
              <w:jc w:val="center"/>
              <w:rPr>
                <w:color w:val="000000"/>
                <w:sz w:val="20"/>
                <w:szCs w:val="20"/>
              </w:rPr>
            </w:pPr>
            <w:r>
              <w:rPr>
                <w:color w:val="000000"/>
              </w:rPr>
              <w:t>0</w:t>
            </w:r>
          </w:p>
        </w:tc>
        <w:tc>
          <w:tcPr>
            <w:tcW w:w="807" w:type="dxa"/>
            <w:shd w:val="clear" w:color="auto" w:fill="auto"/>
            <w:noWrap/>
            <w:tcMar>
              <w:top w:w="15" w:type="dxa"/>
              <w:left w:w="15" w:type="dxa"/>
              <w:bottom w:w="0" w:type="dxa"/>
              <w:right w:w="15" w:type="dxa"/>
            </w:tcMar>
            <w:vAlign w:val="center"/>
          </w:tcPr>
          <w:p w14:paraId="05F5C6FF" w14:textId="77777777" w:rsidR="009235B2" w:rsidRPr="00543C24" w:rsidRDefault="009235B2" w:rsidP="006932B5">
            <w:pPr>
              <w:spacing w:before="60" w:after="60" w:line="240" w:lineRule="auto"/>
              <w:jc w:val="center"/>
              <w:rPr>
                <w:color w:val="000000"/>
                <w:sz w:val="20"/>
                <w:szCs w:val="20"/>
              </w:rPr>
            </w:pPr>
            <w:r>
              <w:rPr>
                <w:color w:val="000000"/>
              </w:rPr>
              <w:t>0</w:t>
            </w:r>
          </w:p>
        </w:tc>
        <w:tc>
          <w:tcPr>
            <w:tcW w:w="1417" w:type="dxa"/>
            <w:shd w:val="clear" w:color="auto" w:fill="auto"/>
            <w:noWrap/>
            <w:tcMar>
              <w:top w:w="15" w:type="dxa"/>
              <w:left w:w="15" w:type="dxa"/>
              <w:bottom w:w="0" w:type="dxa"/>
              <w:right w:w="15" w:type="dxa"/>
            </w:tcMar>
            <w:vAlign w:val="center"/>
          </w:tcPr>
          <w:p w14:paraId="40DFE500" w14:textId="77777777" w:rsidR="009235B2" w:rsidRPr="00543C24" w:rsidRDefault="009235B2" w:rsidP="006932B5">
            <w:pPr>
              <w:spacing w:before="60" w:after="60" w:line="240" w:lineRule="auto"/>
              <w:jc w:val="center"/>
              <w:rPr>
                <w:color w:val="000000"/>
                <w:sz w:val="20"/>
                <w:szCs w:val="20"/>
              </w:rPr>
            </w:pPr>
            <w:r>
              <w:rPr>
                <w:color w:val="000000"/>
              </w:rPr>
              <w:t>0</w:t>
            </w:r>
          </w:p>
        </w:tc>
        <w:tc>
          <w:tcPr>
            <w:tcW w:w="567" w:type="dxa"/>
            <w:vAlign w:val="center"/>
          </w:tcPr>
          <w:p w14:paraId="68610BF6" w14:textId="77777777" w:rsidR="009235B2" w:rsidRPr="001D525F" w:rsidRDefault="009235B2" w:rsidP="006932B5">
            <w:pPr>
              <w:spacing w:before="60" w:after="60" w:line="240" w:lineRule="auto"/>
              <w:jc w:val="center"/>
              <w:rPr>
                <w:color w:val="000000"/>
              </w:rPr>
            </w:pPr>
            <w:r w:rsidRPr="00723DAA">
              <w:rPr>
                <w:color w:val="000000"/>
              </w:rPr>
              <w:t>21</w:t>
            </w:r>
          </w:p>
        </w:tc>
      </w:tr>
      <w:tr w:rsidR="009235B2" w14:paraId="554E42C9" w14:textId="77777777" w:rsidTr="006932B5">
        <w:trPr>
          <w:trHeight w:val="600"/>
        </w:trPr>
        <w:tc>
          <w:tcPr>
            <w:tcW w:w="2709" w:type="dxa"/>
            <w:shd w:val="clear" w:color="auto" w:fill="auto"/>
            <w:tcMar>
              <w:top w:w="15" w:type="dxa"/>
              <w:left w:w="15" w:type="dxa"/>
              <w:bottom w:w="0" w:type="dxa"/>
              <w:right w:w="15" w:type="dxa"/>
            </w:tcMar>
            <w:vAlign w:val="center"/>
            <w:hideMark/>
          </w:tcPr>
          <w:p w14:paraId="2E8FFF0B" w14:textId="77777777" w:rsidR="009235B2" w:rsidRPr="00543C24" w:rsidRDefault="009235B2" w:rsidP="006932B5">
            <w:pPr>
              <w:spacing w:before="60" w:after="60" w:line="240" w:lineRule="auto"/>
              <w:ind w:left="142" w:right="125"/>
              <w:rPr>
                <w:color w:val="000000"/>
                <w:sz w:val="20"/>
                <w:szCs w:val="20"/>
              </w:rPr>
            </w:pPr>
            <w:r w:rsidRPr="00543C24">
              <w:rPr>
                <w:color w:val="000000"/>
                <w:sz w:val="20"/>
                <w:szCs w:val="20"/>
              </w:rPr>
              <w:t>Kryteria wyboru wniosków pozwalały na wybór najlepszych projektów</w:t>
            </w:r>
          </w:p>
        </w:tc>
        <w:tc>
          <w:tcPr>
            <w:tcW w:w="1321" w:type="dxa"/>
            <w:shd w:val="clear" w:color="auto" w:fill="auto"/>
            <w:noWrap/>
            <w:tcMar>
              <w:top w:w="15" w:type="dxa"/>
              <w:left w:w="15" w:type="dxa"/>
              <w:bottom w:w="0" w:type="dxa"/>
              <w:right w:w="15" w:type="dxa"/>
            </w:tcMar>
            <w:vAlign w:val="center"/>
          </w:tcPr>
          <w:p w14:paraId="65381CD7" w14:textId="77777777" w:rsidR="009235B2" w:rsidRPr="00543C24" w:rsidRDefault="009235B2" w:rsidP="006932B5">
            <w:pPr>
              <w:spacing w:before="60" w:after="60" w:line="240" w:lineRule="auto"/>
              <w:jc w:val="center"/>
              <w:rPr>
                <w:color w:val="000000"/>
                <w:sz w:val="20"/>
                <w:szCs w:val="20"/>
              </w:rPr>
            </w:pPr>
            <w:r>
              <w:rPr>
                <w:color w:val="000000"/>
              </w:rPr>
              <w:t>14</w:t>
            </w:r>
          </w:p>
        </w:tc>
        <w:tc>
          <w:tcPr>
            <w:tcW w:w="1231" w:type="dxa"/>
            <w:shd w:val="clear" w:color="auto" w:fill="auto"/>
            <w:noWrap/>
            <w:tcMar>
              <w:top w:w="15" w:type="dxa"/>
              <w:left w:w="15" w:type="dxa"/>
              <w:bottom w:w="0" w:type="dxa"/>
              <w:right w:w="15" w:type="dxa"/>
            </w:tcMar>
            <w:vAlign w:val="center"/>
          </w:tcPr>
          <w:p w14:paraId="34B747C3" w14:textId="77777777" w:rsidR="009235B2" w:rsidRPr="00543C24" w:rsidRDefault="009235B2" w:rsidP="006932B5">
            <w:pPr>
              <w:spacing w:before="60" w:after="60" w:line="240" w:lineRule="auto"/>
              <w:jc w:val="center"/>
              <w:rPr>
                <w:color w:val="000000"/>
                <w:sz w:val="20"/>
                <w:szCs w:val="20"/>
              </w:rPr>
            </w:pPr>
            <w:r>
              <w:rPr>
                <w:color w:val="000000"/>
              </w:rPr>
              <w:t>6</w:t>
            </w:r>
          </w:p>
        </w:tc>
        <w:tc>
          <w:tcPr>
            <w:tcW w:w="1035" w:type="dxa"/>
            <w:shd w:val="clear" w:color="auto" w:fill="auto"/>
            <w:noWrap/>
            <w:tcMar>
              <w:top w:w="15" w:type="dxa"/>
              <w:left w:w="15" w:type="dxa"/>
              <w:bottom w:w="0" w:type="dxa"/>
              <w:right w:w="15" w:type="dxa"/>
            </w:tcMar>
            <w:vAlign w:val="center"/>
          </w:tcPr>
          <w:p w14:paraId="7648CDA4" w14:textId="77777777" w:rsidR="009235B2" w:rsidRPr="00543C24" w:rsidRDefault="009235B2" w:rsidP="006932B5">
            <w:pPr>
              <w:spacing w:before="60" w:after="60" w:line="240" w:lineRule="auto"/>
              <w:jc w:val="center"/>
              <w:rPr>
                <w:color w:val="000000"/>
                <w:sz w:val="20"/>
                <w:szCs w:val="20"/>
              </w:rPr>
            </w:pPr>
            <w:r>
              <w:rPr>
                <w:color w:val="000000"/>
              </w:rPr>
              <w:t>1</w:t>
            </w:r>
          </w:p>
        </w:tc>
        <w:tc>
          <w:tcPr>
            <w:tcW w:w="807" w:type="dxa"/>
            <w:shd w:val="clear" w:color="auto" w:fill="auto"/>
            <w:noWrap/>
            <w:tcMar>
              <w:top w:w="15" w:type="dxa"/>
              <w:left w:w="15" w:type="dxa"/>
              <w:bottom w:w="0" w:type="dxa"/>
              <w:right w:w="15" w:type="dxa"/>
            </w:tcMar>
            <w:vAlign w:val="center"/>
          </w:tcPr>
          <w:p w14:paraId="6206098F" w14:textId="77777777" w:rsidR="009235B2" w:rsidRPr="00543C24" w:rsidRDefault="009235B2" w:rsidP="006932B5">
            <w:pPr>
              <w:spacing w:before="60" w:after="60" w:line="240" w:lineRule="auto"/>
              <w:jc w:val="center"/>
              <w:rPr>
                <w:color w:val="000000"/>
                <w:sz w:val="20"/>
                <w:szCs w:val="20"/>
              </w:rPr>
            </w:pPr>
            <w:r>
              <w:rPr>
                <w:color w:val="000000"/>
              </w:rPr>
              <w:t>0</w:t>
            </w:r>
          </w:p>
        </w:tc>
        <w:tc>
          <w:tcPr>
            <w:tcW w:w="1417" w:type="dxa"/>
            <w:shd w:val="clear" w:color="auto" w:fill="auto"/>
            <w:noWrap/>
            <w:tcMar>
              <w:top w:w="15" w:type="dxa"/>
              <w:left w:w="15" w:type="dxa"/>
              <w:bottom w:w="0" w:type="dxa"/>
              <w:right w:w="15" w:type="dxa"/>
            </w:tcMar>
            <w:vAlign w:val="center"/>
          </w:tcPr>
          <w:p w14:paraId="1CA98BE4" w14:textId="77777777" w:rsidR="009235B2" w:rsidRPr="00543C24" w:rsidRDefault="009235B2" w:rsidP="006932B5">
            <w:pPr>
              <w:spacing w:before="60" w:after="60" w:line="240" w:lineRule="auto"/>
              <w:jc w:val="center"/>
              <w:rPr>
                <w:color w:val="000000"/>
                <w:sz w:val="20"/>
                <w:szCs w:val="20"/>
              </w:rPr>
            </w:pPr>
            <w:r>
              <w:rPr>
                <w:color w:val="000000"/>
              </w:rPr>
              <w:t>0</w:t>
            </w:r>
          </w:p>
        </w:tc>
        <w:tc>
          <w:tcPr>
            <w:tcW w:w="567" w:type="dxa"/>
            <w:vAlign w:val="center"/>
          </w:tcPr>
          <w:p w14:paraId="2F68749C" w14:textId="77777777" w:rsidR="009235B2" w:rsidRPr="001D525F" w:rsidRDefault="009235B2" w:rsidP="006932B5">
            <w:pPr>
              <w:spacing w:before="60" w:after="60" w:line="240" w:lineRule="auto"/>
              <w:jc w:val="center"/>
              <w:rPr>
                <w:color w:val="000000"/>
              </w:rPr>
            </w:pPr>
            <w:r w:rsidRPr="00723DAA">
              <w:rPr>
                <w:color w:val="000000"/>
              </w:rPr>
              <w:t>21</w:t>
            </w:r>
          </w:p>
        </w:tc>
      </w:tr>
      <w:tr w:rsidR="009235B2" w14:paraId="4F98241E" w14:textId="77777777" w:rsidTr="006932B5">
        <w:trPr>
          <w:trHeight w:val="900"/>
        </w:trPr>
        <w:tc>
          <w:tcPr>
            <w:tcW w:w="2709" w:type="dxa"/>
            <w:shd w:val="clear" w:color="auto" w:fill="auto"/>
            <w:tcMar>
              <w:top w:w="15" w:type="dxa"/>
              <w:left w:w="15" w:type="dxa"/>
              <w:bottom w:w="0" w:type="dxa"/>
              <w:right w:w="15" w:type="dxa"/>
            </w:tcMar>
            <w:vAlign w:val="center"/>
            <w:hideMark/>
          </w:tcPr>
          <w:p w14:paraId="3665091D" w14:textId="77777777" w:rsidR="009235B2" w:rsidRPr="00543C24" w:rsidRDefault="009235B2" w:rsidP="006932B5">
            <w:pPr>
              <w:spacing w:before="60" w:after="60" w:line="240" w:lineRule="auto"/>
              <w:ind w:left="142" w:right="125"/>
              <w:rPr>
                <w:color w:val="000000"/>
                <w:sz w:val="20"/>
                <w:szCs w:val="20"/>
              </w:rPr>
            </w:pPr>
            <w:r w:rsidRPr="00543C24">
              <w:rPr>
                <w:color w:val="000000"/>
                <w:sz w:val="20"/>
                <w:szCs w:val="20"/>
              </w:rPr>
              <w:t xml:space="preserve">Jeśli będzie to możliwe, </w:t>
            </w:r>
            <w:r>
              <w:rPr>
                <w:color w:val="000000"/>
                <w:sz w:val="20"/>
                <w:szCs w:val="20"/>
              </w:rPr>
              <w:br/>
            </w:r>
            <w:r w:rsidRPr="00543C24">
              <w:rPr>
                <w:color w:val="000000"/>
                <w:sz w:val="20"/>
                <w:szCs w:val="20"/>
              </w:rPr>
              <w:t>w przyszłości chciałbym ponownie skorzystać ze wsparcia LGD</w:t>
            </w:r>
          </w:p>
        </w:tc>
        <w:tc>
          <w:tcPr>
            <w:tcW w:w="1321" w:type="dxa"/>
            <w:shd w:val="clear" w:color="auto" w:fill="auto"/>
            <w:noWrap/>
            <w:tcMar>
              <w:top w:w="15" w:type="dxa"/>
              <w:left w:w="15" w:type="dxa"/>
              <w:bottom w:w="0" w:type="dxa"/>
              <w:right w:w="15" w:type="dxa"/>
            </w:tcMar>
            <w:vAlign w:val="center"/>
          </w:tcPr>
          <w:p w14:paraId="5D1B6D2F" w14:textId="77777777" w:rsidR="009235B2" w:rsidRPr="00543C24" w:rsidRDefault="009235B2" w:rsidP="006932B5">
            <w:pPr>
              <w:spacing w:before="60" w:after="60" w:line="240" w:lineRule="auto"/>
              <w:jc w:val="center"/>
              <w:rPr>
                <w:color w:val="000000"/>
                <w:sz w:val="20"/>
                <w:szCs w:val="20"/>
              </w:rPr>
            </w:pPr>
            <w:r>
              <w:rPr>
                <w:color w:val="000000"/>
              </w:rPr>
              <w:t>18</w:t>
            </w:r>
          </w:p>
        </w:tc>
        <w:tc>
          <w:tcPr>
            <w:tcW w:w="1231" w:type="dxa"/>
            <w:shd w:val="clear" w:color="auto" w:fill="auto"/>
            <w:noWrap/>
            <w:tcMar>
              <w:top w:w="15" w:type="dxa"/>
              <w:left w:w="15" w:type="dxa"/>
              <w:bottom w:w="0" w:type="dxa"/>
              <w:right w:w="15" w:type="dxa"/>
            </w:tcMar>
            <w:vAlign w:val="center"/>
          </w:tcPr>
          <w:p w14:paraId="00388124" w14:textId="77777777" w:rsidR="009235B2" w:rsidRPr="00543C24" w:rsidRDefault="009235B2" w:rsidP="006932B5">
            <w:pPr>
              <w:spacing w:before="60" w:after="60" w:line="240" w:lineRule="auto"/>
              <w:jc w:val="center"/>
              <w:rPr>
                <w:color w:val="000000"/>
                <w:sz w:val="20"/>
                <w:szCs w:val="20"/>
              </w:rPr>
            </w:pPr>
            <w:r>
              <w:rPr>
                <w:color w:val="000000"/>
              </w:rPr>
              <w:t>3</w:t>
            </w:r>
          </w:p>
        </w:tc>
        <w:tc>
          <w:tcPr>
            <w:tcW w:w="1035" w:type="dxa"/>
            <w:shd w:val="clear" w:color="auto" w:fill="auto"/>
            <w:noWrap/>
            <w:tcMar>
              <w:top w:w="15" w:type="dxa"/>
              <w:left w:w="15" w:type="dxa"/>
              <w:bottom w:w="0" w:type="dxa"/>
              <w:right w:w="15" w:type="dxa"/>
            </w:tcMar>
            <w:vAlign w:val="center"/>
          </w:tcPr>
          <w:p w14:paraId="12BEE61F" w14:textId="77777777" w:rsidR="009235B2" w:rsidRPr="00543C24" w:rsidRDefault="009235B2" w:rsidP="006932B5">
            <w:pPr>
              <w:spacing w:before="60" w:after="60" w:line="240" w:lineRule="auto"/>
              <w:jc w:val="center"/>
              <w:rPr>
                <w:color w:val="000000"/>
                <w:sz w:val="20"/>
                <w:szCs w:val="20"/>
              </w:rPr>
            </w:pPr>
            <w:r>
              <w:rPr>
                <w:color w:val="000000"/>
              </w:rPr>
              <w:t>0</w:t>
            </w:r>
          </w:p>
        </w:tc>
        <w:tc>
          <w:tcPr>
            <w:tcW w:w="807" w:type="dxa"/>
            <w:shd w:val="clear" w:color="auto" w:fill="auto"/>
            <w:noWrap/>
            <w:tcMar>
              <w:top w:w="15" w:type="dxa"/>
              <w:left w:w="15" w:type="dxa"/>
              <w:bottom w:w="0" w:type="dxa"/>
              <w:right w:w="15" w:type="dxa"/>
            </w:tcMar>
            <w:vAlign w:val="center"/>
          </w:tcPr>
          <w:p w14:paraId="408EF4E7" w14:textId="77777777" w:rsidR="009235B2" w:rsidRPr="00543C24" w:rsidRDefault="009235B2" w:rsidP="006932B5">
            <w:pPr>
              <w:spacing w:before="60" w:after="60" w:line="240" w:lineRule="auto"/>
              <w:jc w:val="center"/>
              <w:rPr>
                <w:color w:val="000000"/>
                <w:sz w:val="20"/>
                <w:szCs w:val="20"/>
              </w:rPr>
            </w:pPr>
            <w:r>
              <w:rPr>
                <w:color w:val="000000"/>
              </w:rPr>
              <w:t>0</w:t>
            </w:r>
          </w:p>
        </w:tc>
        <w:tc>
          <w:tcPr>
            <w:tcW w:w="1417" w:type="dxa"/>
            <w:shd w:val="clear" w:color="auto" w:fill="auto"/>
            <w:noWrap/>
            <w:tcMar>
              <w:top w:w="15" w:type="dxa"/>
              <w:left w:w="15" w:type="dxa"/>
              <w:bottom w:w="0" w:type="dxa"/>
              <w:right w:w="15" w:type="dxa"/>
            </w:tcMar>
            <w:vAlign w:val="center"/>
          </w:tcPr>
          <w:p w14:paraId="47560842" w14:textId="77777777" w:rsidR="009235B2" w:rsidRPr="00543C24" w:rsidRDefault="009235B2" w:rsidP="006932B5">
            <w:pPr>
              <w:spacing w:before="60" w:after="60" w:line="240" w:lineRule="auto"/>
              <w:jc w:val="center"/>
              <w:rPr>
                <w:color w:val="000000"/>
                <w:sz w:val="20"/>
                <w:szCs w:val="20"/>
              </w:rPr>
            </w:pPr>
            <w:r>
              <w:rPr>
                <w:color w:val="000000"/>
              </w:rPr>
              <w:t>0</w:t>
            </w:r>
          </w:p>
        </w:tc>
        <w:tc>
          <w:tcPr>
            <w:tcW w:w="567" w:type="dxa"/>
            <w:vAlign w:val="center"/>
          </w:tcPr>
          <w:p w14:paraId="4A879CD3" w14:textId="77777777" w:rsidR="009235B2" w:rsidRPr="001D525F" w:rsidRDefault="009235B2" w:rsidP="006932B5">
            <w:pPr>
              <w:spacing w:before="60" w:after="60" w:line="240" w:lineRule="auto"/>
              <w:jc w:val="center"/>
              <w:rPr>
                <w:color w:val="000000"/>
              </w:rPr>
            </w:pPr>
            <w:r w:rsidRPr="00723DAA">
              <w:rPr>
                <w:color w:val="000000"/>
              </w:rPr>
              <w:t>21</w:t>
            </w:r>
          </w:p>
        </w:tc>
      </w:tr>
    </w:tbl>
    <w:p w14:paraId="1AAE6818" w14:textId="77D09067" w:rsidR="009235B2" w:rsidRDefault="009235B2" w:rsidP="009235B2">
      <w:pPr>
        <w:spacing w:before="120" w:after="120" w:line="312" w:lineRule="auto"/>
        <w:jc w:val="both"/>
        <w:rPr>
          <w:rFonts w:cstheme="minorHAnsi"/>
          <w:color w:val="000000"/>
          <w:sz w:val="20"/>
          <w:szCs w:val="20"/>
        </w:rPr>
      </w:pPr>
      <w:r w:rsidRPr="00F67640">
        <w:rPr>
          <w:rFonts w:cstheme="minorHAnsi"/>
          <w:color w:val="000000"/>
          <w:sz w:val="20"/>
          <w:szCs w:val="20"/>
        </w:rPr>
        <w:t xml:space="preserve">Źródło: </w:t>
      </w:r>
      <w:proofErr w:type="spellStart"/>
      <w:r w:rsidRPr="00F67640">
        <w:rPr>
          <w:rFonts w:cstheme="minorHAnsi"/>
          <w:color w:val="000000"/>
          <w:sz w:val="20"/>
          <w:szCs w:val="20"/>
        </w:rPr>
        <w:t>Socjometr</w:t>
      </w:r>
      <w:proofErr w:type="spellEnd"/>
      <w:r w:rsidRPr="00F67640">
        <w:rPr>
          <w:rFonts w:cstheme="minorHAnsi"/>
          <w:color w:val="000000"/>
          <w:sz w:val="20"/>
          <w:szCs w:val="20"/>
        </w:rPr>
        <w:t>, badania własne, 2021.</w:t>
      </w:r>
    </w:p>
    <w:p w14:paraId="2FDC285A" w14:textId="3C4FF7B9" w:rsidR="00192D30" w:rsidRDefault="001E42C1" w:rsidP="00192D30">
      <w:pPr>
        <w:pStyle w:val="Legenda"/>
        <w:keepNext/>
      </w:pPr>
      <w:bookmarkStart w:id="97" w:name="_Toc87354879"/>
      <w:r>
        <w:lastRenderedPageBreak/>
        <w:t>W</w:t>
      </w:r>
      <w:r w:rsidR="00192D30">
        <w:t xml:space="preserve">ykres </w:t>
      </w:r>
      <w:fldSimple w:instr=" SEQ Wykres \* ARABIC ">
        <w:r w:rsidR="00ED5018">
          <w:rPr>
            <w:noProof/>
          </w:rPr>
          <w:t>15</w:t>
        </w:r>
      </w:fldSimple>
      <w:r w:rsidR="00192D30">
        <w:t xml:space="preserve"> </w:t>
      </w:r>
      <w:r w:rsidR="00192D30" w:rsidRPr="00AD09AD">
        <w:t>Ocena procedur wyboru i kryteriów oceny operacji przez beneficjentów działań LGD Na Śliwkowym Szlaku</w:t>
      </w:r>
      <w:bookmarkEnd w:id="97"/>
    </w:p>
    <w:p w14:paraId="2C04D10C" w14:textId="77777777" w:rsidR="009235B2" w:rsidRDefault="009235B2" w:rsidP="009235B2">
      <w:pPr>
        <w:autoSpaceDE w:val="0"/>
        <w:autoSpaceDN w:val="0"/>
        <w:adjustRightInd w:val="0"/>
        <w:spacing w:before="240" w:after="120" w:line="264" w:lineRule="auto"/>
        <w:rPr>
          <w:sz w:val="24"/>
          <w:szCs w:val="24"/>
        </w:rPr>
      </w:pPr>
      <w:r>
        <w:rPr>
          <w:noProof/>
          <w:lang w:eastAsia="pl-PL"/>
        </w:rPr>
        <w:drawing>
          <wp:inline distT="0" distB="0" distL="0" distR="0" wp14:anchorId="390FE15B" wp14:editId="3145352E">
            <wp:extent cx="5759450" cy="3828288"/>
            <wp:effectExtent l="0" t="0" r="12700" b="1270"/>
            <wp:docPr id="22" name="Wykres 22">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4149B0AE-958B-4C39-B8E8-4C7A30F11C7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7"/>
              </a:graphicData>
            </a:graphic>
          </wp:inline>
        </w:drawing>
      </w:r>
    </w:p>
    <w:p w14:paraId="4FD496B8" w14:textId="77777777" w:rsidR="009235B2" w:rsidRDefault="009235B2" w:rsidP="009235B2">
      <w:pPr>
        <w:spacing w:before="120" w:after="120" w:line="312" w:lineRule="auto"/>
        <w:jc w:val="both"/>
        <w:rPr>
          <w:rFonts w:cstheme="minorHAnsi"/>
          <w:color w:val="000000"/>
          <w:sz w:val="20"/>
          <w:szCs w:val="20"/>
        </w:rPr>
      </w:pPr>
      <w:r w:rsidRPr="00F67640">
        <w:rPr>
          <w:rFonts w:cstheme="minorHAnsi"/>
          <w:color w:val="000000"/>
          <w:sz w:val="20"/>
          <w:szCs w:val="20"/>
        </w:rPr>
        <w:t xml:space="preserve">Źródło: </w:t>
      </w:r>
      <w:proofErr w:type="spellStart"/>
      <w:r w:rsidRPr="00F67640">
        <w:rPr>
          <w:rFonts w:cstheme="minorHAnsi"/>
          <w:color w:val="000000"/>
          <w:sz w:val="20"/>
          <w:szCs w:val="20"/>
        </w:rPr>
        <w:t>Socjometr</w:t>
      </w:r>
      <w:proofErr w:type="spellEnd"/>
      <w:r w:rsidRPr="00F67640">
        <w:rPr>
          <w:rFonts w:cstheme="minorHAnsi"/>
          <w:color w:val="000000"/>
          <w:sz w:val="20"/>
          <w:szCs w:val="20"/>
        </w:rPr>
        <w:t>, badania własne, 2021.</w:t>
      </w:r>
    </w:p>
    <w:p w14:paraId="29A6F71F" w14:textId="77777777" w:rsidR="009235B2" w:rsidRDefault="009235B2" w:rsidP="009235B2">
      <w:pPr>
        <w:spacing w:after="0" w:line="312" w:lineRule="auto"/>
        <w:ind w:firstLine="720"/>
        <w:jc w:val="both"/>
        <w:rPr>
          <w:sz w:val="24"/>
          <w:szCs w:val="24"/>
        </w:rPr>
      </w:pPr>
    </w:p>
    <w:p w14:paraId="056337C8" w14:textId="77777777" w:rsidR="009235B2" w:rsidRPr="000804B6" w:rsidRDefault="009235B2" w:rsidP="009235B2">
      <w:pPr>
        <w:spacing w:after="0" w:line="312" w:lineRule="auto"/>
        <w:ind w:firstLine="720"/>
        <w:jc w:val="both"/>
        <w:rPr>
          <w:sz w:val="24"/>
          <w:szCs w:val="24"/>
        </w:rPr>
      </w:pPr>
      <w:r w:rsidRPr="000804B6">
        <w:rPr>
          <w:sz w:val="24"/>
          <w:szCs w:val="24"/>
        </w:rPr>
        <w:t xml:space="preserve">Zdaniem pracowników biura każdy sposób prowadzenia doradztwa ma swoje zalety </w:t>
      </w:r>
      <w:r w:rsidRPr="000804B6">
        <w:rPr>
          <w:sz w:val="24"/>
          <w:szCs w:val="24"/>
        </w:rPr>
        <w:br/>
        <w:t xml:space="preserve">i przynosi określone rezultaty. Na pytanie o popularność doradztwa respondenci stwierdzili, iż mieszkańcy chętnie korzystają z tych form informacji i uznali, że osoby korzystające </w:t>
      </w:r>
      <w:r>
        <w:rPr>
          <w:sz w:val="24"/>
          <w:szCs w:val="24"/>
        </w:rPr>
        <w:br/>
      </w:r>
      <w:r w:rsidRPr="000804B6">
        <w:rPr>
          <w:sz w:val="24"/>
          <w:szCs w:val="24"/>
        </w:rPr>
        <w:t xml:space="preserve">z doradztwa mają szerszą wiedzę i doświadczenie dotyczące przede wszystkim wypełniania wniosków aplikacyjnych oraz znajomość procedur ich oceny, a także procedur rozliczania projektów. Oczywiście samorządy lokalne są w bardziej komfortowej sytuacji, bo zatrudniają osoby zajmujące się tego typu procedurami i są bardziej kompetentni niż przedsiębiorcy, którzy – niejednokrotnie – po raz pierwszy składają wnioski aplikacyjne i wymagają pomocy </w:t>
      </w:r>
      <w:r>
        <w:rPr>
          <w:sz w:val="24"/>
          <w:szCs w:val="24"/>
        </w:rPr>
        <w:br/>
      </w:r>
      <w:r w:rsidRPr="000804B6">
        <w:rPr>
          <w:sz w:val="24"/>
          <w:szCs w:val="24"/>
        </w:rPr>
        <w:t xml:space="preserve">w tym zakresie. Ale nie można uogólniać tej opinii, gdyż jak stwierdzili </w:t>
      </w:r>
      <w:r>
        <w:rPr>
          <w:sz w:val="24"/>
          <w:szCs w:val="24"/>
        </w:rPr>
        <w:t>rozmówcy,</w:t>
      </w:r>
      <w:r w:rsidRPr="000804B6">
        <w:rPr>
          <w:sz w:val="24"/>
          <w:szCs w:val="24"/>
        </w:rPr>
        <w:t xml:space="preserve"> jakość przygotowania wniosku aplikacyjnego tak naprawdę zależy od beneficjenta</w:t>
      </w:r>
      <w:r>
        <w:rPr>
          <w:sz w:val="24"/>
          <w:szCs w:val="24"/>
        </w:rPr>
        <w:t>, bo jak to określił jeden z nich „nie zawsze korzystanie z doradztwa i słuchanie uwag merytorycznych doświadczonego pracownika równa się stosowaniu się do tych uwag i porad.”</w:t>
      </w:r>
    </w:p>
    <w:bookmarkEnd w:id="90"/>
    <w:p w14:paraId="4A5FAD20" w14:textId="77777777" w:rsidR="009235B2" w:rsidRDefault="009235B2" w:rsidP="009235B2">
      <w:pPr>
        <w:spacing w:after="0" w:line="312" w:lineRule="auto"/>
        <w:ind w:firstLine="720"/>
        <w:jc w:val="both"/>
        <w:rPr>
          <w:sz w:val="24"/>
          <w:szCs w:val="24"/>
        </w:rPr>
      </w:pPr>
      <w:r w:rsidRPr="00F5473B">
        <w:rPr>
          <w:b/>
          <w:bCs/>
          <w:sz w:val="24"/>
          <w:szCs w:val="24"/>
        </w:rPr>
        <w:t>W badaniach IDI</w:t>
      </w:r>
      <w:r w:rsidRPr="00F5473B">
        <w:rPr>
          <w:sz w:val="24"/>
          <w:szCs w:val="24"/>
        </w:rPr>
        <w:t xml:space="preserve"> zapytano też o przyszłość – czy są jakieś oczekiwania ze strony pracowników biura LGD w zakresie usprawnienia doradztwa. Poza szkoleniami, które są czymś naturalnym, oczekują oni usprawnienia procesu wnioskowania o środki. W tematyce szkoleń oczekują warsztatów z zakresu doskonalenia umiejętności przekazu informacji dla tzw. trudnych beneficjentów i generalnie doskonalenia szerokiego spektrum umiejętności </w:t>
      </w:r>
      <w:r w:rsidRPr="00F5473B">
        <w:rPr>
          <w:sz w:val="24"/>
          <w:szCs w:val="24"/>
        </w:rPr>
        <w:lastRenderedPageBreak/>
        <w:t xml:space="preserve">komunikacyjnych. Ponadto ważne są </w:t>
      </w:r>
      <w:r>
        <w:rPr>
          <w:sz w:val="24"/>
          <w:szCs w:val="24"/>
        </w:rPr>
        <w:t xml:space="preserve">dla nich </w:t>
      </w:r>
      <w:r w:rsidRPr="00F5473B">
        <w:rPr>
          <w:sz w:val="24"/>
          <w:szCs w:val="24"/>
        </w:rPr>
        <w:t xml:space="preserve">szkolenia z zakresu wprowadzanych nowych uregulowań prawnych, procedur i zasad oceny wniosków aplikacyjnych. Ich zdaniem zachęty dla potencjalnych beneficjentów nie są potrzebne, z roku na rok beneficjenci są bardziej świadomi w tym względzie, wystarczy zatem dobrze przygotowany proces informacyjny </w:t>
      </w:r>
      <w:r>
        <w:rPr>
          <w:sz w:val="24"/>
          <w:szCs w:val="24"/>
        </w:rPr>
        <w:br/>
      </w:r>
      <w:r w:rsidRPr="00F5473B">
        <w:rPr>
          <w:sz w:val="24"/>
          <w:szCs w:val="24"/>
        </w:rPr>
        <w:t>i doradczy. Określili to zdaniem „beneficjent sam potrafi się o siebie zatroszczyć</w:t>
      </w:r>
      <w:r>
        <w:rPr>
          <w:sz w:val="24"/>
          <w:szCs w:val="24"/>
        </w:rPr>
        <w:t xml:space="preserve"> i jeśli trzeba sięgnie po poradę</w:t>
      </w:r>
      <w:r w:rsidRPr="00F5473B">
        <w:rPr>
          <w:sz w:val="24"/>
          <w:szCs w:val="24"/>
        </w:rPr>
        <w:t>”.</w:t>
      </w:r>
    </w:p>
    <w:p w14:paraId="53818AAD" w14:textId="77777777" w:rsidR="00AB1C33" w:rsidRPr="00AB1C33" w:rsidRDefault="00AB1C33" w:rsidP="00AB1C33">
      <w:pPr>
        <w:rPr>
          <w:lang w:eastAsia="en-GB"/>
        </w:rPr>
      </w:pPr>
    </w:p>
    <w:p w14:paraId="2BB1F7D3" w14:textId="77777777" w:rsidR="00AB1C33" w:rsidRDefault="00AB1C33" w:rsidP="00AB1C33">
      <w:pPr>
        <w:pStyle w:val="Nagwek2"/>
        <w:rPr>
          <w:lang w:eastAsia="en-GB"/>
        </w:rPr>
      </w:pPr>
      <w:bookmarkStart w:id="98" w:name="_Toc87354901"/>
      <w:r>
        <w:rPr>
          <w:lang w:eastAsia="en-GB"/>
        </w:rPr>
        <w:t>5.</w:t>
      </w:r>
      <w:r w:rsidR="009235B2">
        <w:rPr>
          <w:lang w:eastAsia="en-GB"/>
        </w:rPr>
        <w:t>6</w:t>
      </w:r>
      <w:r>
        <w:rPr>
          <w:lang w:eastAsia="en-GB"/>
        </w:rPr>
        <w:t>. Zmiany na obszarze objętym LSR w ocenie członków lokalnej społeczności</w:t>
      </w:r>
      <w:bookmarkEnd w:id="98"/>
    </w:p>
    <w:p w14:paraId="657D1F7C" w14:textId="77777777" w:rsidR="009235B2" w:rsidRDefault="009235B2" w:rsidP="009235B2">
      <w:pPr>
        <w:spacing w:line="312" w:lineRule="auto"/>
        <w:ind w:firstLine="709"/>
        <w:jc w:val="both"/>
        <w:rPr>
          <w:rFonts w:cstheme="minorHAnsi"/>
          <w:color w:val="000000"/>
          <w:sz w:val="24"/>
          <w:szCs w:val="24"/>
        </w:rPr>
      </w:pPr>
      <w:r w:rsidRPr="00C61F0F">
        <w:rPr>
          <w:rFonts w:cstheme="minorHAnsi"/>
          <w:color w:val="000000"/>
          <w:sz w:val="24"/>
          <w:szCs w:val="24"/>
        </w:rPr>
        <w:t xml:space="preserve">Ocena zmian na obszarze </w:t>
      </w:r>
      <w:r w:rsidRPr="001E42C1">
        <w:rPr>
          <w:rFonts w:cstheme="minorHAnsi"/>
          <w:color w:val="000000" w:themeColor="text1"/>
          <w:sz w:val="24"/>
          <w:szCs w:val="24"/>
        </w:rPr>
        <w:t xml:space="preserve">LGD </w:t>
      </w:r>
      <w:r w:rsidR="002351E5" w:rsidRPr="001E42C1">
        <w:rPr>
          <w:rFonts w:ascii="Calibri" w:hAnsi="Calibri" w:cs="Calibri"/>
          <w:color w:val="000000" w:themeColor="text1"/>
          <w:sz w:val="24"/>
          <w:szCs w:val="24"/>
        </w:rPr>
        <w:t xml:space="preserve">Stowarzyszenie „Na Śliwkowym Szlaku” </w:t>
      </w:r>
      <w:r w:rsidRPr="001E42C1">
        <w:rPr>
          <w:rFonts w:cstheme="minorHAnsi"/>
          <w:color w:val="000000" w:themeColor="text1"/>
          <w:sz w:val="24"/>
          <w:szCs w:val="24"/>
        </w:rPr>
        <w:t>oparta została na opiniach mieszkańców wyrażonych w ankietach oraz analizie danych statystycznych pozyskanych z BDL i ocenie postępów w realizacji rzeczowej i finansowej LSR</w:t>
      </w:r>
      <w:r w:rsidRPr="00C61F0F">
        <w:rPr>
          <w:rFonts w:cstheme="minorHAnsi"/>
          <w:color w:val="000000"/>
          <w:sz w:val="24"/>
          <w:szCs w:val="24"/>
        </w:rPr>
        <w:t xml:space="preserve">. Ankiety zostały zamieszczone w Internecie i każdy z respondentów miał do nich dostęp bezpośredni. Ankieta zawierała pytania zamknięte, wśród których respondent mógł wybrać zaproponowaną odpowiedź oceniającą stopień zgadzania się z nią. Założono, iż minimalna liczby zebranych ankiet od mieszkańców to 100. W badaniach wzięło udział </w:t>
      </w:r>
      <w:r w:rsidRPr="00091C0A">
        <w:rPr>
          <w:rFonts w:cstheme="minorHAnsi"/>
          <w:color w:val="000000"/>
          <w:sz w:val="24"/>
          <w:szCs w:val="24"/>
        </w:rPr>
        <w:t>12</w:t>
      </w:r>
      <w:r>
        <w:rPr>
          <w:rFonts w:cstheme="minorHAnsi"/>
          <w:color w:val="000000"/>
          <w:sz w:val="24"/>
          <w:szCs w:val="24"/>
        </w:rPr>
        <w:t>3</w:t>
      </w:r>
      <w:r w:rsidRPr="00091C0A">
        <w:rPr>
          <w:rFonts w:cstheme="minorHAnsi"/>
          <w:color w:val="000000"/>
          <w:sz w:val="24"/>
          <w:szCs w:val="24"/>
        </w:rPr>
        <w:t xml:space="preserve"> mieszkańców, w tym 79 kobiet i 4</w:t>
      </w:r>
      <w:r>
        <w:rPr>
          <w:rFonts w:cstheme="minorHAnsi"/>
          <w:color w:val="000000"/>
          <w:sz w:val="24"/>
          <w:szCs w:val="24"/>
        </w:rPr>
        <w:t>1</w:t>
      </w:r>
      <w:r w:rsidRPr="00091C0A">
        <w:rPr>
          <w:rFonts w:cstheme="minorHAnsi"/>
          <w:color w:val="000000"/>
          <w:sz w:val="24"/>
          <w:szCs w:val="24"/>
        </w:rPr>
        <w:t xml:space="preserve"> mężczyzn (3 osoby wolało nie odpowiadać na pytanie o płeć). Największa liczba respondentów była w wieku 26-35 lat (42 osoby), następnie w wieku 36-45 lat (28 osób), oraz w wieku 46-55 lat (23 osoby).</w:t>
      </w:r>
      <w:r w:rsidRPr="00C61F0F">
        <w:rPr>
          <w:rFonts w:cstheme="minorHAnsi"/>
          <w:color w:val="000000"/>
          <w:sz w:val="24"/>
          <w:szCs w:val="24"/>
        </w:rPr>
        <w:t xml:space="preserve">  </w:t>
      </w:r>
    </w:p>
    <w:p w14:paraId="51B78FFF" w14:textId="6A2E7B22" w:rsidR="00192D30" w:rsidRDefault="00192D30" w:rsidP="00192D30">
      <w:pPr>
        <w:pStyle w:val="Legenda"/>
        <w:keepNext/>
      </w:pPr>
      <w:bookmarkStart w:id="99" w:name="_Toc87354859"/>
      <w:r>
        <w:t xml:space="preserve">Tabela </w:t>
      </w:r>
      <w:fldSimple w:instr=" SEQ Tabela \* ARABIC ">
        <w:r w:rsidR="00ED5018">
          <w:rPr>
            <w:noProof/>
          </w:rPr>
          <w:t>26</w:t>
        </w:r>
      </w:fldSimple>
      <w:r>
        <w:t xml:space="preserve"> </w:t>
      </w:r>
      <w:r w:rsidRPr="00F10C22">
        <w:t>Wiek i płeć respondentów – mieszkańców LGD Na Śliwkowym Szlaku</w:t>
      </w:r>
      <w:bookmarkEnd w:id="99"/>
    </w:p>
    <w:tbl>
      <w:tblPr>
        <w:tblStyle w:val="Tabela-Siatka"/>
        <w:tblW w:w="0" w:type="auto"/>
        <w:tblInd w:w="-5" w:type="dxa"/>
        <w:tblLook w:val="04A0" w:firstRow="1" w:lastRow="0" w:firstColumn="1" w:lastColumn="0" w:noHBand="0" w:noVBand="1"/>
      </w:tblPr>
      <w:tblGrid>
        <w:gridCol w:w="2170"/>
        <w:gridCol w:w="1900"/>
        <w:gridCol w:w="2950"/>
        <w:gridCol w:w="1934"/>
      </w:tblGrid>
      <w:tr w:rsidR="009235B2" w14:paraId="73C2CE24" w14:textId="77777777" w:rsidTr="006932B5">
        <w:tc>
          <w:tcPr>
            <w:tcW w:w="2170" w:type="dxa"/>
          </w:tcPr>
          <w:p w14:paraId="0A1C06ED" w14:textId="77777777" w:rsidR="009235B2" w:rsidRPr="002C740F" w:rsidRDefault="009235B2" w:rsidP="006932B5">
            <w:pPr>
              <w:spacing w:before="80" w:after="80"/>
              <w:jc w:val="center"/>
              <w:rPr>
                <w:rFonts w:asciiTheme="minorHAnsi" w:hAnsiTheme="minorHAnsi"/>
              </w:rPr>
            </w:pPr>
            <w:r w:rsidRPr="002C740F">
              <w:rPr>
                <w:rFonts w:asciiTheme="minorHAnsi" w:hAnsiTheme="minorHAnsi"/>
              </w:rPr>
              <w:t>Wiek</w:t>
            </w:r>
          </w:p>
        </w:tc>
        <w:tc>
          <w:tcPr>
            <w:tcW w:w="1900" w:type="dxa"/>
          </w:tcPr>
          <w:p w14:paraId="70426B0A" w14:textId="77777777" w:rsidR="009235B2" w:rsidRPr="002C740F" w:rsidRDefault="009235B2" w:rsidP="006932B5">
            <w:pPr>
              <w:spacing w:before="80" w:after="80"/>
              <w:jc w:val="center"/>
              <w:rPr>
                <w:rFonts w:asciiTheme="minorHAnsi" w:hAnsiTheme="minorHAnsi"/>
              </w:rPr>
            </w:pPr>
            <w:r>
              <w:rPr>
                <w:rFonts w:asciiTheme="minorHAnsi" w:hAnsiTheme="minorHAnsi"/>
              </w:rPr>
              <w:t>Liczba osób</w:t>
            </w:r>
          </w:p>
        </w:tc>
        <w:tc>
          <w:tcPr>
            <w:tcW w:w="2950" w:type="dxa"/>
          </w:tcPr>
          <w:p w14:paraId="3F1160A2" w14:textId="77777777" w:rsidR="009235B2" w:rsidRPr="002C740F" w:rsidRDefault="009235B2" w:rsidP="006932B5">
            <w:pPr>
              <w:spacing w:before="80" w:after="80"/>
              <w:jc w:val="center"/>
              <w:rPr>
                <w:rFonts w:asciiTheme="minorHAnsi" w:hAnsiTheme="minorHAnsi"/>
              </w:rPr>
            </w:pPr>
            <w:r w:rsidRPr="002C740F">
              <w:rPr>
                <w:rFonts w:asciiTheme="minorHAnsi" w:hAnsiTheme="minorHAnsi"/>
              </w:rPr>
              <w:t>Płeć</w:t>
            </w:r>
          </w:p>
        </w:tc>
        <w:tc>
          <w:tcPr>
            <w:tcW w:w="1934" w:type="dxa"/>
          </w:tcPr>
          <w:p w14:paraId="18B50663" w14:textId="77777777" w:rsidR="009235B2" w:rsidRPr="002C740F" w:rsidRDefault="009235B2" w:rsidP="006932B5">
            <w:pPr>
              <w:spacing w:before="80" w:after="80"/>
              <w:jc w:val="center"/>
              <w:rPr>
                <w:rFonts w:asciiTheme="minorHAnsi" w:hAnsiTheme="minorHAnsi"/>
              </w:rPr>
            </w:pPr>
            <w:r>
              <w:rPr>
                <w:rFonts w:asciiTheme="minorHAnsi" w:hAnsiTheme="minorHAnsi"/>
              </w:rPr>
              <w:t>Liczba osób</w:t>
            </w:r>
          </w:p>
        </w:tc>
      </w:tr>
      <w:tr w:rsidR="009235B2" w14:paraId="1B7A457A" w14:textId="77777777" w:rsidTr="006932B5">
        <w:tc>
          <w:tcPr>
            <w:tcW w:w="2170" w:type="dxa"/>
          </w:tcPr>
          <w:p w14:paraId="136B348A" w14:textId="77777777" w:rsidR="009235B2" w:rsidRPr="002C740F" w:rsidRDefault="009235B2" w:rsidP="006932B5">
            <w:pPr>
              <w:spacing w:before="80" w:after="80"/>
              <w:ind w:firstLine="318"/>
              <w:rPr>
                <w:rFonts w:asciiTheme="minorHAnsi" w:hAnsiTheme="minorHAnsi"/>
              </w:rPr>
            </w:pPr>
            <w:r>
              <w:rPr>
                <w:rFonts w:asciiTheme="minorHAnsi" w:hAnsiTheme="minorHAnsi"/>
              </w:rPr>
              <w:t>19-25</w:t>
            </w:r>
          </w:p>
        </w:tc>
        <w:tc>
          <w:tcPr>
            <w:tcW w:w="1900" w:type="dxa"/>
          </w:tcPr>
          <w:p w14:paraId="12CB568C" w14:textId="77777777" w:rsidR="009235B2" w:rsidRPr="002C740F" w:rsidRDefault="009235B2" w:rsidP="006932B5">
            <w:pPr>
              <w:spacing w:before="80" w:after="80"/>
              <w:ind w:right="601"/>
              <w:jc w:val="right"/>
              <w:rPr>
                <w:rFonts w:asciiTheme="minorHAnsi" w:hAnsiTheme="minorHAnsi"/>
              </w:rPr>
            </w:pPr>
            <w:r>
              <w:rPr>
                <w:rFonts w:asciiTheme="minorHAnsi" w:hAnsiTheme="minorHAnsi"/>
              </w:rPr>
              <w:t>18</w:t>
            </w:r>
          </w:p>
        </w:tc>
        <w:tc>
          <w:tcPr>
            <w:tcW w:w="2950" w:type="dxa"/>
            <w:vMerge w:val="restart"/>
            <w:vAlign w:val="center"/>
          </w:tcPr>
          <w:p w14:paraId="1DC3E61E" w14:textId="77777777" w:rsidR="009235B2" w:rsidRPr="002C740F" w:rsidRDefault="009235B2" w:rsidP="006932B5">
            <w:pPr>
              <w:spacing w:before="80" w:after="80"/>
              <w:ind w:left="176"/>
              <w:rPr>
                <w:rFonts w:asciiTheme="minorHAnsi" w:hAnsiTheme="minorHAnsi"/>
              </w:rPr>
            </w:pPr>
            <w:r>
              <w:rPr>
                <w:rFonts w:asciiTheme="minorHAnsi" w:hAnsiTheme="minorHAnsi"/>
              </w:rPr>
              <w:t>Kobieta</w:t>
            </w:r>
          </w:p>
        </w:tc>
        <w:tc>
          <w:tcPr>
            <w:tcW w:w="1934" w:type="dxa"/>
            <w:vMerge w:val="restart"/>
            <w:vAlign w:val="center"/>
          </w:tcPr>
          <w:p w14:paraId="7F5FDBA5" w14:textId="77777777" w:rsidR="009235B2" w:rsidRPr="002C740F" w:rsidRDefault="009235B2" w:rsidP="006932B5">
            <w:pPr>
              <w:spacing w:before="80" w:after="80"/>
              <w:ind w:right="567"/>
              <w:jc w:val="right"/>
              <w:rPr>
                <w:rFonts w:asciiTheme="minorHAnsi" w:hAnsiTheme="minorHAnsi"/>
              </w:rPr>
            </w:pPr>
            <w:r>
              <w:rPr>
                <w:rFonts w:asciiTheme="minorHAnsi" w:hAnsiTheme="minorHAnsi"/>
              </w:rPr>
              <w:t>79</w:t>
            </w:r>
          </w:p>
        </w:tc>
      </w:tr>
      <w:tr w:rsidR="009235B2" w14:paraId="691DB894" w14:textId="77777777" w:rsidTr="006932B5">
        <w:tc>
          <w:tcPr>
            <w:tcW w:w="2170" w:type="dxa"/>
          </w:tcPr>
          <w:p w14:paraId="3CC8089A" w14:textId="77777777" w:rsidR="009235B2" w:rsidRPr="002C740F" w:rsidRDefault="009235B2" w:rsidP="006932B5">
            <w:pPr>
              <w:spacing w:before="80" w:after="80"/>
              <w:ind w:firstLine="318"/>
              <w:rPr>
                <w:rFonts w:asciiTheme="minorHAnsi" w:hAnsiTheme="minorHAnsi"/>
              </w:rPr>
            </w:pPr>
            <w:r>
              <w:rPr>
                <w:rFonts w:asciiTheme="minorHAnsi" w:hAnsiTheme="minorHAnsi"/>
              </w:rPr>
              <w:t>26-35</w:t>
            </w:r>
          </w:p>
        </w:tc>
        <w:tc>
          <w:tcPr>
            <w:tcW w:w="1900" w:type="dxa"/>
          </w:tcPr>
          <w:p w14:paraId="60FEC706" w14:textId="77777777" w:rsidR="009235B2" w:rsidRPr="002C740F" w:rsidRDefault="009235B2" w:rsidP="006932B5">
            <w:pPr>
              <w:spacing w:before="80" w:after="80"/>
              <w:ind w:right="601"/>
              <w:jc w:val="right"/>
              <w:rPr>
                <w:rFonts w:asciiTheme="minorHAnsi" w:hAnsiTheme="minorHAnsi"/>
              </w:rPr>
            </w:pPr>
            <w:r>
              <w:rPr>
                <w:rFonts w:asciiTheme="minorHAnsi" w:hAnsiTheme="minorHAnsi"/>
              </w:rPr>
              <w:t>42</w:t>
            </w:r>
          </w:p>
        </w:tc>
        <w:tc>
          <w:tcPr>
            <w:tcW w:w="2950" w:type="dxa"/>
            <w:vMerge/>
            <w:vAlign w:val="center"/>
          </w:tcPr>
          <w:p w14:paraId="29260B2C" w14:textId="77777777" w:rsidR="009235B2" w:rsidRPr="002C740F" w:rsidRDefault="009235B2" w:rsidP="006932B5">
            <w:pPr>
              <w:spacing w:before="80" w:after="80"/>
              <w:ind w:left="176"/>
              <w:rPr>
                <w:rFonts w:asciiTheme="minorHAnsi" w:hAnsiTheme="minorHAnsi"/>
              </w:rPr>
            </w:pPr>
          </w:p>
        </w:tc>
        <w:tc>
          <w:tcPr>
            <w:tcW w:w="1934" w:type="dxa"/>
            <w:vMerge/>
            <w:vAlign w:val="center"/>
          </w:tcPr>
          <w:p w14:paraId="3387503B" w14:textId="77777777" w:rsidR="009235B2" w:rsidRPr="002C740F" w:rsidRDefault="009235B2" w:rsidP="006932B5">
            <w:pPr>
              <w:spacing w:before="80" w:after="80"/>
              <w:ind w:right="567"/>
              <w:jc w:val="right"/>
              <w:rPr>
                <w:rFonts w:asciiTheme="minorHAnsi" w:hAnsiTheme="minorHAnsi"/>
              </w:rPr>
            </w:pPr>
          </w:p>
        </w:tc>
      </w:tr>
      <w:tr w:rsidR="009235B2" w14:paraId="5D14F9A9" w14:textId="77777777" w:rsidTr="006932B5">
        <w:tc>
          <w:tcPr>
            <w:tcW w:w="2170" w:type="dxa"/>
          </w:tcPr>
          <w:p w14:paraId="343EFB1B" w14:textId="77777777" w:rsidR="009235B2" w:rsidRPr="002C740F" w:rsidRDefault="009235B2" w:rsidP="006932B5">
            <w:pPr>
              <w:spacing w:before="80" w:after="80"/>
              <w:ind w:firstLine="318"/>
              <w:rPr>
                <w:rFonts w:asciiTheme="minorHAnsi" w:hAnsiTheme="minorHAnsi"/>
              </w:rPr>
            </w:pPr>
            <w:r>
              <w:rPr>
                <w:rFonts w:asciiTheme="minorHAnsi" w:hAnsiTheme="minorHAnsi"/>
              </w:rPr>
              <w:t>36-45</w:t>
            </w:r>
          </w:p>
        </w:tc>
        <w:tc>
          <w:tcPr>
            <w:tcW w:w="1900" w:type="dxa"/>
          </w:tcPr>
          <w:p w14:paraId="6F33FF84" w14:textId="77777777" w:rsidR="009235B2" w:rsidRPr="002C740F" w:rsidRDefault="009235B2" w:rsidP="006932B5">
            <w:pPr>
              <w:spacing w:before="80" w:after="80"/>
              <w:ind w:right="601"/>
              <w:jc w:val="right"/>
              <w:rPr>
                <w:rFonts w:asciiTheme="minorHAnsi" w:hAnsiTheme="minorHAnsi"/>
              </w:rPr>
            </w:pPr>
            <w:r>
              <w:rPr>
                <w:rFonts w:asciiTheme="minorHAnsi" w:hAnsiTheme="minorHAnsi"/>
              </w:rPr>
              <w:t>28</w:t>
            </w:r>
          </w:p>
        </w:tc>
        <w:tc>
          <w:tcPr>
            <w:tcW w:w="2950" w:type="dxa"/>
            <w:vMerge w:val="restart"/>
            <w:vAlign w:val="center"/>
          </w:tcPr>
          <w:p w14:paraId="38DE5A72" w14:textId="77777777" w:rsidR="009235B2" w:rsidRPr="002C740F" w:rsidRDefault="009235B2" w:rsidP="006932B5">
            <w:pPr>
              <w:spacing w:before="80" w:after="80"/>
              <w:ind w:left="176"/>
              <w:rPr>
                <w:rFonts w:asciiTheme="minorHAnsi" w:hAnsiTheme="minorHAnsi"/>
              </w:rPr>
            </w:pPr>
            <w:r>
              <w:rPr>
                <w:rFonts w:asciiTheme="minorHAnsi" w:hAnsiTheme="minorHAnsi"/>
              </w:rPr>
              <w:t>Mężczyzna</w:t>
            </w:r>
          </w:p>
        </w:tc>
        <w:tc>
          <w:tcPr>
            <w:tcW w:w="1934" w:type="dxa"/>
            <w:vMerge w:val="restart"/>
            <w:vAlign w:val="center"/>
          </w:tcPr>
          <w:p w14:paraId="4540AC0B" w14:textId="77777777" w:rsidR="009235B2" w:rsidRPr="002C740F" w:rsidRDefault="009235B2" w:rsidP="006932B5">
            <w:pPr>
              <w:spacing w:before="80" w:after="80"/>
              <w:ind w:right="567"/>
              <w:jc w:val="right"/>
              <w:rPr>
                <w:rFonts w:asciiTheme="minorHAnsi" w:hAnsiTheme="minorHAnsi"/>
              </w:rPr>
            </w:pPr>
            <w:r>
              <w:rPr>
                <w:rFonts w:asciiTheme="minorHAnsi" w:hAnsiTheme="minorHAnsi"/>
              </w:rPr>
              <w:t>41</w:t>
            </w:r>
          </w:p>
        </w:tc>
      </w:tr>
      <w:tr w:rsidR="009235B2" w14:paraId="409B8DB5" w14:textId="77777777" w:rsidTr="006932B5">
        <w:tc>
          <w:tcPr>
            <w:tcW w:w="2170" w:type="dxa"/>
          </w:tcPr>
          <w:p w14:paraId="08BAB62B" w14:textId="77777777" w:rsidR="009235B2" w:rsidRDefault="009235B2" w:rsidP="006932B5">
            <w:pPr>
              <w:spacing w:before="80" w:after="80"/>
              <w:ind w:firstLine="318"/>
              <w:rPr>
                <w:rFonts w:asciiTheme="minorHAnsi" w:hAnsiTheme="minorHAnsi"/>
              </w:rPr>
            </w:pPr>
            <w:r>
              <w:rPr>
                <w:rFonts w:asciiTheme="minorHAnsi" w:hAnsiTheme="minorHAnsi"/>
              </w:rPr>
              <w:t>46-55</w:t>
            </w:r>
          </w:p>
        </w:tc>
        <w:tc>
          <w:tcPr>
            <w:tcW w:w="1900" w:type="dxa"/>
          </w:tcPr>
          <w:p w14:paraId="7DEB4711" w14:textId="77777777" w:rsidR="009235B2" w:rsidRPr="002C740F" w:rsidRDefault="009235B2" w:rsidP="006932B5">
            <w:pPr>
              <w:spacing w:before="80" w:after="80"/>
              <w:ind w:right="601"/>
              <w:jc w:val="right"/>
              <w:rPr>
                <w:rFonts w:asciiTheme="minorHAnsi" w:hAnsiTheme="minorHAnsi"/>
              </w:rPr>
            </w:pPr>
            <w:r>
              <w:rPr>
                <w:rFonts w:asciiTheme="minorHAnsi" w:hAnsiTheme="minorHAnsi"/>
              </w:rPr>
              <w:t>23</w:t>
            </w:r>
          </w:p>
        </w:tc>
        <w:tc>
          <w:tcPr>
            <w:tcW w:w="2950" w:type="dxa"/>
            <w:vMerge/>
            <w:vAlign w:val="center"/>
          </w:tcPr>
          <w:p w14:paraId="461240E6" w14:textId="77777777" w:rsidR="009235B2" w:rsidRPr="002C740F" w:rsidRDefault="009235B2" w:rsidP="006932B5">
            <w:pPr>
              <w:spacing w:before="80" w:after="80"/>
              <w:ind w:left="176"/>
              <w:rPr>
                <w:rFonts w:asciiTheme="minorHAnsi" w:hAnsiTheme="minorHAnsi"/>
              </w:rPr>
            </w:pPr>
          </w:p>
        </w:tc>
        <w:tc>
          <w:tcPr>
            <w:tcW w:w="1934" w:type="dxa"/>
            <w:vMerge/>
            <w:vAlign w:val="center"/>
          </w:tcPr>
          <w:p w14:paraId="45509CC8" w14:textId="77777777" w:rsidR="009235B2" w:rsidRPr="002C740F" w:rsidRDefault="009235B2" w:rsidP="006932B5">
            <w:pPr>
              <w:spacing w:before="80" w:after="80"/>
              <w:ind w:right="567"/>
              <w:jc w:val="right"/>
              <w:rPr>
                <w:rFonts w:asciiTheme="minorHAnsi" w:hAnsiTheme="minorHAnsi"/>
              </w:rPr>
            </w:pPr>
          </w:p>
        </w:tc>
      </w:tr>
      <w:tr w:rsidR="009235B2" w14:paraId="009E6297" w14:textId="77777777" w:rsidTr="006932B5">
        <w:tc>
          <w:tcPr>
            <w:tcW w:w="2170" w:type="dxa"/>
          </w:tcPr>
          <w:p w14:paraId="2A98258F" w14:textId="77777777" w:rsidR="009235B2" w:rsidRDefault="009235B2" w:rsidP="006932B5">
            <w:pPr>
              <w:spacing w:before="80" w:after="80"/>
              <w:ind w:firstLine="318"/>
              <w:rPr>
                <w:rFonts w:asciiTheme="minorHAnsi" w:hAnsiTheme="minorHAnsi"/>
              </w:rPr>
            </w:pPr>
            <w:r>
              <w:rPr>
                <w:rFonts w:asciiTheme="minorHAnsi" w:hAnsiTheme="minorHAnsi"/>
              </w:rPr>
              <w:t>56-65</w:t>
            </w:r>
          </w:p>
        </w:tc>
        <w:tc>
          <w:tcPr>
            <w:tcW w:w="1900" w:type="dxa"/>
          </w:tcPr>
          <w:p w14:paraId="29E59965" w14:textId="77777777" w:rsidR="009235B2" w:rsidRPr="002C740F" w:rsidRDefault="009235B2" w:rsidP="006932B5">
            <w:pPr>
              <w:spacing w:before="80" w:after="80"/>
              <w:ind w:right="601"/>
              <w:jc w:val="right"/>
              <w:rPr>
                <w:rFonts w:asciiTheme="minorHAnsi" w:hAnsiTheme="minorHAnsi"/>
              </w:rPr>
            </w:pPr>
            <w:r>
              <w:rPr>
                <w:rFonts w:asciiTheme="minorHAnsi" w:hAnsiTheme="minorHAnsi"/>
              </w:rPr>
              <w:t>9</w:t>
            </w:r>
          </w:p>
        </w:tc>
        <w:tc>
          <w:tcPr>
            <w:tcW w:w="2950" w:type="dxa"/>
            <w:vMerge w:val="restart"/>
            <w:vAlign w:val="center"/>
          </w:tcPr>
          <w:p w14:paraId="683A853D" w14:textId="77777777" w:rsidR="009235B2" w:rsidRPr="002C740F" w:rsidRDefault="009235B2" w:rsidP="006932B5">
            <w:pPr>
              <w:spacing w:before="80" w:after="80"/>
              <w:ind w:left="176"/>
              <w:rPr>
                <w:rFonts w:asciiTheme="minorHAnsi" w:hAnsiTheme="minorHAnsi"/>
              </w:rPr>
            </w:pPr>
            <w:r>
              <w:rPr>
                <w:rFonts w:asciiTheme="minorHAnsi" w:hAnsiTheme="minorHAnsi"/>
              </w:rPr>
              <w:t xml:space="preserve">Wolę nie odpowiadać </w:t>
            </w:r>
            <w:r>
              <w:rPr>
                <w:rFonts w:asciiTheme="minorHAnsi" w:hAnsiTheme="minorHAnsi"/>
              </w:rPr>
              <w:br/>
              <w:t>na to pytanie</w:t>
            </w:r>
          </w:p>
        </w:tc>
        <w:tc>
          <w:tcPr>
            <w:tcW w:w="1934" w:type="dxa"/>
            <w:vMerge w:val="restart"/>
            <w:vAlign w:val="center"/>
          </w:tcPr>
          <w:p w14:paraId="2816754A" w14:textId="77777777" w:rsidR="009235B2" w:rsidRPr="002C740F" w:rsidRDefault="009235B2" w:rsidP="006932B5">
            <w:pPr>
              <w:spacing w:before="80" w:after="80"/>
              <w:ind w:right="567"/>
              <w:jc w:val="right"/>
              <w:rPr>
                <w:rFonts w:asciiTheme="minorHAnsi" w:hAnsiTheme="minorHAnsi"/>
              </w:rPr>
            </w:pPr>
            <w:r>
              <w:rPr>
                <w:rFonts w:asciiTheme="minorHAnsi" w:hAnsiTheme="minorHAnsi"/>
              </w:rPr>
              <w:t>3</w:t>
            </w:r>
          </w:p>
        </w:tc>
      </w:tr>
      <w:tr w:rsidR="009235B2" w14:paraId="57B19798" w14:textId="77777777" w:rsidTr="006932B5">
        <w:tc>
          <w:tcPr>
            <w:tcW w:w="2170" w:type="dxa"/>
          </w:tcPr>
          <w:p w14:paraId="5738F200" w14:textId="77777777" w:rsidR="009235B2" w:rsidRDefault="009235B2" w:rsidP="006932B5">
            <w:pPr>
              <w:spacing w:before="80" w:after="80"/>
              <w:ind w:firstLine="318"/>
              <w:rPr>
                <w:rFonts w:asciiTheme="minorHAnsi" w:hAnsiTheme="minorHAnsi"/>
              </w:rPr>
            </w:pPr>
            <w:r>
              <w:rPr>
                <w:rFonts w:asciiTheme="minorHAnsi" w:hAnsiTheme="minorHAnsi"/>
              </w:rPr>
              <w:t>66 i więcej</w:t>
            </w:r>
          </w:p>
        </w:tc>
        <w:tc>
          <w:tcPr>
            <w:tcW w:w="1900" w:type="dxa"/>
          </w:tcPr>
          <w:p w14:paraId="3EA8DE37" w14:textId="77777777" w:rsidR="009235B2" w:rsidRPr="002C740F" w:rsidRDefault="009235B2" w:rsidP="006932B5">
            <w:pPr>
              <w:spacing w:before="80" w:after="80"/>
              <w:ind w:right="601"/>
              <w:jc w:val="right"/>
              <w:rPr>
                <w:rFonts w:asciiTheme="minorHAnsi" w:hAnsiTheme="minorHAnsi"/>
              </w:rPr>
            </w:pPr>
            <w:r>
              <w:rPr>
                <w:rFonts w:asciiTheme="minorHAnsi" w:hAnsiTheme="minorHAnsi"/>
              </w:rPr>
              <w:t>3</w:t>
            </w:r>
          </w:p>
        </w:tc>
        <w:tc>
          <w:tcPr>
            <w:tcW w:w="2950" w:type="dxa"/>
            <w:vMerge/>
          </w:tcPr>
          <w:p w14:paraId="6F61BEB7" w14:textId="77777777" w:rsidR="009235B2" w:rsidRPr="002C740F" w:rsidRDefault="009235B2" w:rsidP="006932B5">
            <w:pPr>
              <w:spacing w:before="40" w:after="40"/>
              <w:rPr>
                <w:rFonts w:asciiTheme="minorHAnsi" w:hAnsiTheme="minorHAnsi"/>
              </w:rPr>
            </w:pPr>
          </w:p>
        </w:tc>
        <w:tc>
          <w:tcPr>
            <w:tcW w:w="1934" w:type="dxa"/>
            <w:vMerge/>
          </w:tcPr>
          <w:p w14:paraId="13DE7169" w14:textId="77777777" w:rsidR="009235B2" w:rsidRPr="002C740F" w:rsidRDefault="009235B2" w:rsidP="006932B5">
            <w:pPr>
              <w:spacing w:before="40" w:after="40"/>
              <w:rPr>
                <w:rFonts w:asciiTheme="minorHAnsi" w:hAnsiTheme="minorHAnsi"/>
              </w:rPr>
            </w:pPr>
          </w:p>
        </w:tc>
      </w:tr>
    </w:tbl>
    <w:p w14:paraId="531182E0" w14:textId="77777777" w:rsidR="009235B2" w:rsidRPr="00192D30" w:rsidRDefault="009235B2" w:rsidP="00192D30">
      <w:pPr>
        <w:spacing w:before="120" w:after="240" w:line="312" w:lineRule="auto"/>
        <w:rPr>
          <w:sz w:val="20"/>
          <w:szCs w:val="20"/>
        </w:rPr>
      </w:pPr>
      <w:r w:rsidRPr="00D118AD">
        <w:rPr>
          <w:sz w:val="20"/>
          <w:szCs w:val="20"/>
        </w:rPr>
        <w:t xml:space="preserve">Źródło: </w:t>
      </w:r>
      <w:proofErr w:type="spellStart"/>
      <w:r w:rsidRPr="00D118AD">
        <w:rPr>
          <w:sz w:val="20"/>
          <w:szCs w:val="20"/>
        </w:rPr>
        <w:t>Socjometr</w:t>
      </w:r>
      <w:proofErr w:type="spellEnd"/>
      <w:r w:rsidRPr="00D118AD">
        <w:rPr>
          <w:sz w:val="20"/>
          <w:szCs w:val="20"/>
        </w:rPr>
        <w:t>, badania własne, 2021.</w:t>
      </w:r>
      <w:bookmarkStart w:id="100" w:name="_Hlk86097155"/>
    </w:p>
    <w:p w14:paraId="61D6B15A" w14:textId="4C4B6BB2" w:rsidR="00192D30" w:rsidRDefault="00192D30" w:rsidP="00192D30">
      <w:pPr>
        <w:pStyle w:val="Legenda"/>
        <w:keepNext/>
      </w:pPr>
      <w:bookmarkStart w:id="101" w:name="_Toc87354880"/>
      <w:bookmarkEnd w:id="100"/>
      <w:r>
        <w:lastRenderedPageBreak/>
        <w:t xml:space="preserve">Wykres </w:t>
      </w:r>
      <w:fldSimple w:instr=" SEQ Wykres \* ARABIC ">
        <w:r w:rsidR="00ED5018">
          <w:rPr>
            <w:noProof/>
          </w:rPr>
          <w:t>16</w:t>
        </w:r>
      </w:fldSimple>
      <w:r>
        <w:t xml:space="preserve"> </w:t>
      </w:r>
      <w:r w:rsidRPr="00D80419">
        <w:t>Wiek respondentów – mieszkańców LGD Na Śliwkowym Szlaku</w:t>
      </w:r>
      <w:bookmarkEnd w:id="101"/>
    </w:p>
    <w:p w14:paraId="045EABB5" w14:textId="77777777" w:rsidR="009235B2" w:rsidRDefault="009235B2" w:rsidP="009235B2">
      <w:pPr>
        <w:spacing w:before="120" w:after="120"/>
      </w:pPr>
      <w:r>
        <w:rPr>
          <w:noProof/>
          <w:lang w:eastAsia="pl-PL"/>
        </w:rPr>
        <w:drawing>
          <wp:inline distT="0" distB="0" distL="0" distR="0" wp14:anchorId="4715E660" wp14:editId="2E33C159">
            <wp:extent cx="5559552" cy="2743200"/>
            <wp:effectExtent l="0" t="0" r="3175" b="0"/>
            <wp:docPr id="24" name="Wykres 24">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C5DA052-F20C-461C-8DAA-C83EF4E80B43}"/>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14:paraId="3EEDE258" w14:textId="77777777" w:rsidR="009235B2" w:rsidRDefault="009235B2" w:rsidP="009235B2">
      <w:pPr>
        <w:spacing w:before="120" w:after="120"/>
      </w:pPr>
    </w:p>
    <w:p w14:paraId="47112E86" w14:textId="77777777" w:rsidR="009235B2" w:rsidRDefault="009235B2" w:rsidP="009235B2">
      <w:pPr>
        <w:spacing w:before="120" w:after="240" w:line="312" w:lineRule="auto"/>
        <w:rPr>
          <w:sz w:val="20"/>
          <w:szCs w:val="20"/>
        </w:rPr>
      </w:pPr>
      <w:r w:rsidRPr="00D118AD">
        <w:rPr>
          <w:sz w:val="20"/>
          <w:szCs w:val="20"/>
        </w:rPr>
        <w:t xml:space="preserve">Źródło: </w:t>
      </w:r>
      <w:proofErr w:type="spellStart"/>
      <w:r w:rsidRPr="00D118AD">
        <w:rPr>
          <w:sz w:val="20"/>
          <w:szCs w:val="20"/>
        </w:rPr>
        <w:t>Socjometr</w:t>
      </w:r>
      <w:proofErr w:type="spellEnd"/>
      <w:r w:rsidRPr="00D118AD">
        <w:rPr>
          <w:sz w:val="20"/>
          <w:szCs w:val="20"/>
        </w:rPr>
        <w:t>, badania własne, 2021.</w:t>
      </w:r>
    </w:p>
    <w:p w14:paraId="79329B60" w14:textId="77777777" w:rsidR="009235B2" w:rsidRDefault="009235B2" w:rsidP="009235B2">
      <w:pPr>
        <w:spacing w:line="312" w:lineRule="auto"/>
        <w:ind w:firstLine="709"/>
        <w:jc w:val="both"/>
        <w:rPr>
          <w:rFonts w:cstheme="minorHAnsi"/>
          <w:color w:val="000000"/>
          <w:sz w:val="24"/>
          <w:szCs w:val="24"/>
        </w:rPr>
      </w:pPr>
      <w:r>
        <w:rPr>
          <w:rFonts w:cstheme="minorHAnsi"/>
          <w:color w:val="000000"/>
          <w:sz w:val="24"/>
          <w:szCs w:val="24"/>
        </w:rPr>
        <w:t xml:space="preserve">Badaniami ankietowymi objęto następujące zakresy zmian na obszarze LGD </w:t>
      </w:r>
      <w:r>
        <w:rPr>
          <w:rFonts w:cstheme="minorHAnsi"/>
          <w:color w:val="000000"/>
          <w:sz w:val="24"/>
          <w:szCs w:val="24"/>
        </w:rPr>
        <w:br/>
        <w:t>w ostatnich pięciu latach: rozwój przedsiębiorczości, zmiany kulturowe, aktywizację mieszkańców, efekty działań LGD i ich dostępność dla ogółu mieszkańców. Respondentom postawiono także pytanie o kierunki interwencji w ramach LSR w przyszłości. Oto ich oceny.</w:t>
      </w:r>
    </w:p>
    <w:p w14:paraId="257FA3C5" w14:textId="77777777" w:rsidR="009235B2" w:rsidRPr="00233738" w:rsidRDefault="009235B2" w:rsidP="009235B2">
      <w:pPr>
        <w:spacing w:before="240" w:after="120" w:line="312" w:lineRule="auto"/>
        <w:rPr>
          <w:b/>
          <w:color w:val="0070C0"/>
        </w:rPr>
      </w:pPr>
      <w:r w:rsidRPr="00233738">
        <w:rPr>
          <w:b/>
          <w:color w:val="0070C0"/>
          <w:sz w:val="24"/>
          <w:szCs w:val="24"/>
        </w:rPr>
        <w:t>Przedsiębiorczość</w:t>
      </w:r>
    </w:p>
    <w:p w14:paraId="2CBA73A4" w14:textId="7BE537E3" w:rsidR="009235B2" w:rsidRDefault="009235B2" w:rsidP="00192D30">
      <w:pPr>
        <w:spacing w:line="312" w:lineRule="auto"/>
        <w:ind w:firstLine="709"/>
        <w:jc w:val="both"/>
        <w:rPr>
          <w:rFonts w:cstheme="minorHAnsi"/>
          <w:color w:val="000000"/>
          <w:sz w:val="24"/>
          <w:szCs w:val="24"/>
        </w:rPr>
      </w:pPr>
      <w:r w:rsidRPr="00AF70D4">
        <w:rPr>
          <w:rFonts w:cstheme="minorHAnsi"/>
          <w:color w:val="000000"/>
          <w:sz w:val="24"/>
          <w:szCs w:val="24"/>
        </w:rPr>
        <w:t xml:space="preserve">W pytaniu o przedsiębiorczość chodziło o ocenę zmian w </w:t>
      </w:r>
      <w:r>
        <w:rPr>
          <w:rFonts w:cstheme="minorHAnsi"/>
          <w:color w:val="000000"/>
          <w:sz w:val="24"/>
          <w:szCs w:val="24"/>
        </w:rPr>
        <w:t>odniesieniu do</w:t>
      </w:r>
      <w:r w:rsidRPr="00AF70D4">
        <w:rPr>
          <w:rFonts w:cstheme="minorHAnsi"/>
          <w:color w:val="000000"/>
          <w:sz w:val="24"/>
          <w:szCs w:val="24"/>
        </w:rPr>
        <w:t xml:space="preserve"> sytuacji na rynku pracy, rozwoju </w:t>
      </w:r>
      <w:r>
        <w:rPr>
          <w:rFonts w:cstheme="minorHAnsi"/>
          <w:color w:val="000000"/>
          <w:sz w:val="24"/>
          <w:szCs w:val="24"/>
        </w:rPr>
        <w:t xml:space="preserve">w sensie </w:t>
      </w:r>
      <w:r w:rsidRPr="001E42C1">
        <w:rPr>
          <w:rFonts w:cstheme="minorHAnsi"/>
          <w:color w:val="000000" w:themeColor="text1"/>
          <w:sz w:val="24"/>
          <w:szCs w:val="24"/>
        </w:rPr>
        <w:t xml:space="preserve">zwiększenia liczby przedsiębiorstw oraz zwiększenie ruchu turystycznego na obszarze objętym działaniami LGD </w:t>
      </w:r>
      <w:r w:rsidR="002351E5" w:rsidRPr="001E42C1">
        <w:rPr>
          <w:rFonts w:ascii="Calibri" w:hAnsi="Calibri" w:cs="Calibri"/>
          <w:color w:val="000000" w:themeColor="text1"/>
          <w:sz w:val="24"/>
          <w:szCs w:val="24"/>
        </w:rPr>
        <w:t>Stowarzyszenie „Na Śliwkowym Szlaku”</w:t>
      </w:r>
      <w:r w:rsidRPr="001E42C1">
        <w:rPr>
          <w:rFonts w:cstheme="minorHAnsi"/>
          <w:color w:val="000000" w:themeColor="text1"/>
          <w:sz w:val="24"/>
          <w:szCs w:val="24"/>
        </w:rPr>
        <w:t>. Wyniki badań wskazują, iż połowa respondentów uważa, iż w mijającym okresie wdrażania LSR poprawiła się sytuacja na rynku pracy (w sumie 66 opinii „zdecydowanie tak” i „raczej tak”). Natomiast 84 osoby zauważa, iż powstały na ich obszarze nowe firmy</w:t>
      </w:r>
      <w:r>
        <w:rPr>
          <w:rFonts w:cstheme="minorHAnsi"/>
          <w:color w:val="000000"/>
          <w:sz w:val="24"/>
          <w:szCs w:val="24"/>
        </w:rPr>
        <w:t xml:space="preserve">, a 76 osób wskazuje, iż zwiększył się ruch turystyczny. Dość znaczna liczna respondentów (około jednej czwartej badanych) nie wskazuje ani twierdzących ani zaprzeczających odpowiedzi, lecz odpowiada „trudno powiedzieć”. Może to świadczyć o braku zainteresowania sytuacją na rynku pracy w swojej gminie. Spora liczba respondentów (od 15 do 24 osób) ocenia negatywnie te trzy aspekty zmian na obszarze LGD, wskazując odpowiedzi „raczej nie” i „zdecydowanie nie”.  </w:t>
      </w:r>
      <w:bookmarkStart w:id="102" w:name="_Hlk86097161"/>
    </w:p>
    <w:p w14:paraId="239DED29" w14:textId="77777777" w:rsidR="001E42C1" w:rsidRPr="00192D30" w:rsidRDefault="001E42C1" w:rsidP="00192D30">
      <w:pPr>
        <w:spacing w:line="312" w:lineRule="auto"/>
        <w:ind w:firstLine="709"/>
        <w:jc w:val="both"/>
        <w:rPr>
          <w:rFonts w:cstheme="minorHAnsi"/>
          <w:color w:val="000000"/>
          <w:sz w:val="24"/>
          <w:szCs w:val="24"/>
          <w:highlight w:val="yellow"/>
        </w:rPr>
      </w:pPr>
    </w:p>
    <w:p w14:paraId="07F32177" w14:textId="612DB6E2" w:rsidR="00192D30" w:rsidRDefault="00192D30" w:rsidP="00192D30">
      <w:pPr>
        <w:pStyle w:val="Legenda"/>
        <w:keepNext/>
      </w:pPr>
      <w:bookmarkStart w:id="103" w:name="_Toc87354860"/>
      <w:r>
        <w:lastRenderedPageBreak/>
        <w:t xml:space="preserve">Tabela </w:t>
      </w:r>
      <w:fldSimple w:instr=" SEQ Tabela \* ARABIC ">
        <w:r w:rsidR="00ED5018">
          <w:rPr>
            <w:noProof/>
          </w:rPr>
          <w:t>27</w:t>
        </w:r>
      </w:fldSimple>
      <w:r>
        <w:t xml:space="preserve"> Zmiany na obszarze LGD Na Śliwkowym Szlaku w okresie ostatnich pięciu lat</w:t>
      </w:r>
      <w:bookmarkEnd w:id="103"/>
    </w:p>
    <w:tbl>
      <w:tblPr>
        <w:tblW w:w="9159"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709"/>
        <w:gridCol w:w="1134"/>
        <w:gridCol w:w="993"/>
        <w:gridCol w:w="1134"/>
        <w:gridCol w:w="992"/>
        <w:gridCol w:w="1417"/>
        <w:gridCol w:w="780"/>
      </w:tblGrid>
      <w:tr w:rsidR="009235B2" w:rsidRPr="00685F9F" w14:paraId="35E44EB3" w14:textId="77777777" w:rsidTr="006932B5">
        <w:trPr>
          <w:trHeight w:val="307"/>
        </w:trPr>
        <w:tc>
          <w:tcPr>
            <w:tcW w:w="2709" w:type="dxa"/>
            <w:vMerge w:val="restart"/>
            <w:shd w:val="clear" w:color="auto" w:fill="auto"/>
            <w:noWrap/>
            <w:vAlign w:val="center"/>
          </w:tcPr>
          <w:bookmarkEnd w:id="102"/>
          <w:p w14:paraId="15577F44" w14:textId="77777777" w:rsidR="009235B2" w:rsidRDefault="009235B2" w:rsidP="006932B5">
            <w:pPr>
              <w:spacing w:after="0"/>
              <w:jc w:val="center"/>
              <w:rPr>
                <w:rFonts w:eastAsia="Times New Roman" w:cs="Times New Roman"/>
                <w:color w:val="000000"/>
              </w:rPr>
            </w:pPr>
            <w:r>
              <w:rPr>
                <w:rFonts w:eastAsia="Times New Roman" w:cs="Times New Roman"/>
                <w:color w:val="000000"/>
              </w:rPr>
              <w:t xml:space="preserve">Zmiany na obszarze LGD </w:t>
            </w:r>
          </w:p>
        </w:tc>
        <w:tc>
          <w:tcPr>
            <w:tcW w:w="5670" w:type="dxa"/>
            <w:gridSpan w:val="5"/>
            <w:shd w:val="clear" w:color="auto" w:fill="auto"/>
            <w:vAlign w:val="center"/>
          </w:tcPr>
          <w:p w14:paraId="58BA0D8C" w14:textId="77777777" w:rsidR="009235B2" w:rsidRPr="00C834DB" w:rsidRDefault="009235B2" w:rsidP="006932B5">
            <w:pPr>
              <w:spacing w:after="0"/>
              <w:jc w:val="center"/>
              <w:rPr>
                <w:rFonts w:eastAsia="Times New Roman" w:cs="Times New Roman"/>
                <w:color w:val="000000"/>
                <w:sz w:val="20"/>
                <w:szCs w:val="20"/>
              </w:rPr>
            </w:pPr>
            <w:r>
              <w:rPr>
                <w:rFonts w:eastAsia="Times New Roman" w:cs="Times New Roman"/>
                <w:color w:val="000000"/>
                <w:sz w:val="20"/>
                <w:szCs w:val="20"/>
              </w:rPr>
              <w:t>Stopień oceny poszczególnych zmian</w:t>
            </w:r>
          </w:p>
        </w:tc>
        <w:tc>
          <w:tcPr>
            <w:tcW w:w="780" w:type="dxa"/>
            <w:vMerge w:val="restart"/>
            <w:shd w:val="clear" w:color="auto" w:fill="auto"/>
            <w:vAlign w:val="center"/>
          </w:tcPr>
          <w:p w14:paraId="74A69663" w14:textId="77777777" w:rsidR="009235B2" w:rsidRPr="00C834DB" w:rsidRDefault="009235B2" w:rsidP="006932B5">
            <w:pPr>
              <w:jc w:val="center"/>
              <w:rPr>
                <w:rFonts w:eastAsia="Times New Roman" w:cs="Times New Roman"/>
                <w:color w:val="000000"/>
                <w:sz w:val="20"/>
                <w:szCs w:val="20"/>
              </w:rPr>
            </w:pPr>
            <w:r w:rsidRPr="00C834DB">
              <w:rPr>
                <w:rFonts w:eastAsia="Times New Roman" w:cs="Times New Roman"/>
                <w:color w:val="000000"/>
                <w:sz w:val="20"/>
                <w:szCs w:val="20"/>
              </w:rPr>
              <w:t>N</w:t>
            </w:r>
          </w:p>
        </w:tc>
      </w:tr>
      <w:tr w:rsidR="009235B2" w:rsidRPr="00685F9F" w14:paraId="15428DD1" w14:textId="77777777" w:rsidTr="006932B5">
        <w:trPr>
          <w:trHeight w:val="600"/>
        </w:trPr>
        <w:tc>
          <w:tcPr>
            <w:tcW w:w="2709" w:type="dxa"/>
            <w:vMerge/>
            <w:shd w:val="clear" w:color="auto" w:fill="auto"/>
            <w:noWrap/>
            <w:vAlign w:val="center"/>
            <w:hideMark/>
          </w:tcPr>
          <w:p w14:paraId="12ABF0E3" w14:textId="77777777" w:rsidR="009235B2" w:rsidRPr="00685F9F" w:rsidRDefault="009235B2" w:rsidP="006932B5">
            <w:pPr>
              <w:jc w:val="center"/>
              <w:rPr>
                <w:rFonts w:eastAsia="Times New Roman" w:cs="Times New Roman"/>
                <w:color w:val="000000"/>
              </w:rPr>
            </w:pPr>
          </w:p>
        </w:tc>
        <w:tc>
          <w:tcPr>
            <w:tcW w:w="1134" w:type="dxa"/>
            <w:shd w:val="clear" w:color="auto" w:fill="auto"/>
            <w:vAlign w:val="center"/>
            <w:hideMark/>
          </w:tcPr>
          <w:p w14:paraId="6944EF5B" w14:textId="77777777" w:rsidR="009235B2" w:rsidRPr="00C834DB" w:rsidRDefault="009235B2" w:rsidP="006932B5">
            <w:pPr>
              <w:spacing w:after="0"/>
              <w:jc w:val="center"/>
              <w:rPr>
                <w:rFonts w:eastAsia="Times New Roman" w:cs="Times New Roman"/>
                <w:color w:val="000000"/>
                <w:sz w:val="20"/>
                <w:szCs w:val="20"/>
              </w:rPr>
            </w:pPr>
            <w:r w:rsidRPr="00C834DB">
              <w:rPr>
                <w:rFonts w:eastAsia="Times New Roman" w:cs="Times New Roman"/>
                <w:color w:val="000000"/>
                <w:sz w:val="20"/>
                <w:szCs w:val="20"/>
              </w:rPr>
              <w:t>Zdecydowanie tak</w:t>
            </w:r>
          </w:p>
        </w:tc>
        <w:tc>
          <w:tcPr>
            <w:tcW w:w="993" w:type="dxa"/>
            <w:shd w:val="clear" w:color="auto" w:fill="auto"/>
            <w:vAlign w:val="center"/>
            <w:hideMark/>
          </w:tcPr>
          <w:p w14:paraId="149F6D6C" w14:textId="77777777" w:rsidR="009235B2" w:rsidRPr="00C834DB" w:rsidRDefault="009235B2" w:rsidP="006932B5">
            <w:pPr>
              <w:spacing w:after="0"/>
              <w:jc w:val="center"/>
              <w:rPr>
                <w:rFonts w:eastAsia="Times New Roman" w:cs="Times New Roman"/>
                <w:color w:val="000000"/>
                <w:sz w:val="20"/>
                <w:szCs w:val="20"/>
              </w:rPr>
            </w:pPr>
            <w:r w:rsidRPr="00C834DB">
              <w:rPr>
                <w:rFonts w:eastAsia="Times New Roman" w:cs="Times New Roman"/>
                <w:color w:val="000000"/>
                <w:sz w:val="20"/>
                <w:szCs w:val="20"/>
              </w:rPr>
              <w:t>Raczej tak</w:t>
            </w:r>
          </w:p>
        </w:tc>
        <w:tc>
          <w:tcPr>
            <w:tcW w:w="1134" w:type="dxa"/>
            <w:shd w:val="clear" w:color="auto" w:fill="auto"/>
            <w:vAlign w:val="center"/>
            <w:hideMark/>
          </w:tcPr>
          <w:p w14:paraId="43358946" w14:textId="77777777" w:rsidR="009235B2" w:rsidRPr="00C834DB" w:rsidRDefault="009235B2" w:rsidP="006932B5">
            <w:pPr>
              <w:spacing w:after="0"/>
              <w:jc w:val="center"/>
              <w:rPr>
                <w:rFonts w:eastAsia="Times New Roman" w:cs="Times New Roman"/>
                <w:color w:val="000000"/>
                <w:sz w:val="20"/>
                <w:szCs w:val="20"/>
              </w:rPr>
            </w:pPr>
            <w:r w:rsidRPr="00C834DB">
              <w:rPr>
                <w:rFonts w:eastAsia="Times New Roman" w:cs="Times New Roman"/>
                <w:color w:val="000000"/>
                <w:sz w:val="20"/>
                <w:szCs w:val="20"/>
              </w:rPr>
              <w:t>Trudno powiedzieć</w:t>
            </w:r>
          </w:p>
        </w:tc>
        <w:tc>
          <w:tcPr>
            <w:tcW w:w="992" w:type="dxa"/>
            <w:shd w:val="clear" w:color="auto" w:fill="auto"/>
            <w:vAlign w:val="center"/>
            <w:hideMark/>
          </w:tcPr>
          <w:p w14:paraId="77E00F61" w14:textId="77777777" w:rsidR="009235B2" w:rsidRPr="00C834DB" w:rsidRDefault="009235B2" w:rsidP="006932B5">
            <w:pPr>
              <w:spacing w:after="0"/>
              <w:jc w:val="center"/>
              <w:rPr>
                <w:rFonts w:eastAsia="Times New Roman" w:cs="Times New Roman"/>
                <w:color w:val="000000"/>
                <w:sz w:val="20"/>
                <w:szCs w:val="20"/>
              </w:rPr>
            </w:pPr>
            <w:r w:rsidRPr="00C834DB">
              <w:rPr>
                <w:rFonts w:eastAsia="Times New Roman" w:cs="Times New Roman"/>
                <w:color w:val="000000"/>
                <w:sz w:val="20"/>
                <w:szCs w:val="20"/>
              </w:rPr>
              <w:t>Raczej nie</w:t>
            </w:r>
          </w:p>
        </w:tc>
        <w:tc>
          <w:tcPr>
            <w:tcW w:w="1417" w:type="dxa"/>
            <w:shd w:val="clear" w:color="auto" w:fill="auto"/>
            <w:vAlign w:val="center"/>
            <w:hideMark/>
          </w:tcPr>
          <w:p w14:paraId="69BAEAFB" w14:textId="77777777" w:rsidR="009235B2" w:rsidRPr="00C834DB" w:rsidRDefault="009235B2" w:rsidP="006932B5">
            <w:pPr>
              <w:spacing w:after="0"/>
              <w:jc w:val="center"/>
              <w:rPr>
                <w:rFonts w:eastAsia="Times New Roman" w:cs="Times New Roman"/>
                <w:color w:val="000000"/>
                <w:sz w:val="20"/>
                <w:szCs w:val="20"/>
              </w:rPr>
            </w:pPr>
            <w:r w:rsidRPr="00C834DB">
              <w:rPr>
                <w:rFonts w:eastAsia="Times New Roman" w:cs="Times New Roman"/>
                <w:color w:val="000000"/>
                <w:sz w:val="20"/>
                <w:szCs w:val="20"/>
              </w:rPr>
              <w:t>Zdecydowanie nie</w:t>
            </w:r>
          </w:p>
        </w:tc>
        <w:tc>
          <w:tcPr>
            <w:tcW w:w="780" w:type="dxa"/>
            <w:vMerge/>
            <w:shd w:val="clear" w:color="auto" w:fill="auto"/>
            <w:vAlign w:val="center"/>
            <w:hideMark/>
          </w:tcPr>
          <w:p w14:paraId="42D58B01" w14:textId="77777777" w:rsidR="009235B2" w:rsidRPr="00C834DB" w:rsidRDefault="009235B2" w:rsidP="006932B5">
            <w:pPr>
              <w:spacing w:after="0"/>
              <w:jc w:val="center"/>
              <w:rPr>
                <w:rFonts w:eastAsia="Times New Roman" w:cs="Times New Roman"/>
                <w:color w:val="000000"/>
                <w:sz w:val="20"/>
                <w:szCs w:val="20"/>
              </w:rPr>
            </w:pPr>
          </w:p>
        </w:tc>
      </w:tr>
      <w:tr w:rsidR="009235B2" w:rsidRPr="00685F9F" w14:paraId="02A04F1D" w14:textId="77777777" w:rsidTr="006932B5">
        <w:trPr>
          <w:trHeight w:val="680"/>
        </w:trPr>
        <w:tc>
          <w:tcPr>
            <w:tcW w:w="2709" w:type="dxa"/>
            <w:shd w:val="clear" w:color="auto" w:fill="auto"/>
            <w:vAlign w:val="center"/>
            <w:hideMark/>
          </w:tcPr>
          <w:p w14:paraId="35474658" w14:textId="77777777" w:rsidR="009235B2" w:rsidRPr="00685F9F" w:rsidRDefault="009235B2" w:rsidP="006932B5">
            <w:pPr>
              <w:spacing w:before="40" w:after="40"/>
              <w:rPr>
                <w:rFonts w:eastAsia="Times New Roman" w:cs="Times New Roman"/>
                <w:color w:val="000000"/>
              </w:rPr>
            </w:pPr>
            <w:r w:rsidRPr="00685F9F">
              <w:rPr>
                <w:rFonts w:eastAsia="Times New Roman" w:cs="Times New Roman"/>
                <w:color w:val="000000"/>
              </w:rPr>
              <w:t>Poprawiła się sytuacja na rynku pracy</w:t>
            </w:r>
          </w:p>
        </w:tc>
        <w:tc>
          <w:tcPr>
            <w:tcW w:w="1134" w:type="dxa"/>
            <w:shd w:val="clear" w:color="auto" w:fill="auto"/>
            <w:noWrap/>
            <w:vAlign w:val="center"/>
          </w:tcPr>
          <w:p w14:paraId="0A627963" w14:textId="77777777" w:rsidR="009235B2" w:rsidRPr="00685F9F" w:rsidRDefault="009235B2" w:rsidP="006932B5">
            <w:pPr>
              <w:spacing w:after="0"/>
              <w:jc w:val="center"/>
              <w:rPr>
                <w:rFonts w:eastAsia="Times New Roman" w:cs="Times New Roman"/>
                <w:color w:val="000000"/>
              </w:rPr>
            </w:pPr>
            <w:r>
              <w:rPr>
                <w:color w:val="000000"/>
              </w:rPr>
              <w:t>28</w:t>
            </w:r>
          </w:p>
        </w:tc>
        <w:tc>
          <w:tcPr>
            <w:tcW w:w="993" w:type="dxa"/>
            <w:shd w:val="clear" w:color="auto" w:fill="auto"/>
            <w:noWrap/>
            <w:vAlign w:val="center"/>
          </w:tcPr>
          <w:p w14:paraId="7ED76F27" w14:textId="77777777" w:rsidR="009235B2" w:rsidRPr="00685F9F" w:rsidRDefault="009235B2" w:rsidP="006932B5">
            <w:pPr>
              <w:spacing w:after="0"/>
              <w:jc w:val="center"/>
              <w:rPr>
                <w:rFonts w:eastAsia="Times New Roman" w:cs="Times New Roman"/>
                <w:color w:val="000000"/>
              </w:rPr>
            </w:pPr>
            <w:r>
              <w:rPr>
                <w:color w:val="000000"/>
              </w:rPr>
              <w:t>38</w:t>
            </w:r>
          </w:p>
        </w:tc>
        <w:tc>
          <w:tcPr>
            <w:tcW w:w="1134" w:type="dxa"/>
            <w:shd w:val="clear" w:color="auto" w:fill="auto"/>
            <w:noWrap/>
            <w:vAlign w:val="center"/>
          </w:tcPr>
          <w:p w14:paraId="29D0211B" w14:textId="77777777" w:rsidR="009235B2" w:rsidRPr="00685F9F" w:rsidRDefault="009235B2" w:rsidP="006932B5">
            <w:pPr>
              <w:spacing w:after="0"/>
              <w:jc w:val="center"/>
              <w:rPr>
                <w:rFonts w:eastAsia="Times New Roman" w:cs="Times New Roman"/>
                <w:color w:val="000000"/>
              </w:rPr>
            </w:pPr>
            <w:r>
              <w:rPr>
                <w:color w:val="000000"/>
              </w:rPr>
              <w:t>33</w:t>
            </w:r>
          </w:p>
        </w:tc>
        <w:tc>
          <w:tcPr>
            <w:tcW w:w="992" w:type="dxa"/>
            <w:shd w:val="clear" w:color="auto" w:fill="auto"/>
            <w:noWrap/>
            <w:vAlign w:val="center"/>
          </w:tcPr>
          <w:p w14:paraId="3092DF0D" w14:textId="77777777" w:rsidR="009235B2" w:rsidRPr="00685F9F" w:rsidRDefault="009235B2" w:rsidP="006932B5">
            <w:pPr>
              <w:spacing w:after="0"/>
              <w:jc w:val="center"/>
              <w:rPr>
                <w:rFonts w:eastAsia="Times New Roman" w:cs="Times New Roman"/>
                <w:color w:val="000000"/>
              </w:rPr>
            </w:pPr>
            <w:r>
              <w:rPr>
                <w:color w:val="000000"/>
              </w:rPr>
              <w:t>17</w:t>
            </w:r>
          </w:p>
        </w:tc>
        <w:tc>
          <w:tcPr>
            <w:tcW w:w="1417" w:type="dxa"/>
            <w:shd w:val="clear" w:color="auto" w:fill="auto"/>
            <w:noWrap/>
            <w:vAlign w:val="center"/>
          </w:tcPr>
          <w:p w14:paraId="0D83D230" w14:textId="77777777" w:rsidR="009235B2" w:rsidRPr="00685F9F" w:rsidRDefault="009235B2" w:rsidP="006932B5">
            <w:pPr>
              <w:spacing w:after="0"/>
              <w:jc w:val="center"/>
              <w:rPr>
                <w:rFonts w:eastAsia="Times New Roman" w:cs="Times New Roman"/>
                <w:color w:val="000000"/>
              </w:rPr>
            </w:pPr>
            <w:r>
              <w:rPr>
                <w:color w:val="000000"/>
              </w:rPr>
              <w:t>7</w:t>
            </w:r>
          </w:p>
        </w:tc>
        <w:tc>
          <w:tcPr>
            <w:tcW w:w="780" w:type="dxa"/>
            <w:shd w:val="clear" w:color="auto" w:fill="auto"/>
            <w:noWrap/>
            <w:vAlign w:val="center"/>
            <w:hideMark/>
          </w:tcPr>
          <w:p w14:paraId="15233476" w14:textId="77777777" w:rsidR="009235B2" w:rsidRPr="00685F9F" w:rsidRDefault="009235B2" w:rsidP="006932B5">
            <w:pPr>
              <w:spacing w:after="0"/>
              <w:jc w:val="center"/>
              <w:rPr>
                <w:rFonts w:eastAsia="Times New Roman" w:cs="Times New Roman"/>
                <w:color w:val="000000"/>
              </w:rPr>
            </w:pPr>
            <w:r>
              <w:rPr>
                <w:color w:val="000000"/>
              </w:rPr>
              <w:t>123</w:t>
            </w:r>
          </w:p>
        </w:tc>
      </w:tr>
      <w:tr w:rsidR="009235B2" w:rsidRPr="00685F9F" w14:paraId="61E36443" w14:textId="77777777" w:rsidTr="006932B5">
        <w:trPr>
          <w:trHeight w:val="406"/>
        </w:trPr>
        <w:tc>
          <w:tcPr>
            <w:tcW w:w="2709" w:type="dxa"/>
            <w:shd w:val="clear" w:color="auto" w:fill="auto"/>
            <w:vAlign w:val="center"/>
            <w:hideMark/>
          </w:tcPr>
          <w:p w14:paraId="5B07C082" w14:textId="77777777" w:rsidR="009235B2" w:rsidRPr="00685F9F" w:rsidRDefault="009235B2" w:rsidP="006932B5">
            <w:pPr>
              <w:spacing w:before="40" w:after="40"/>
              <w:rPr>
                <w:rFonts w:eastAsia="Times New Roman" w:cs="Times New Roman"/>
                <w:color w:val="000000"/>
              </w:rPr>
            </w:pPr>
            <w:r w:rsidRPr="00685F9F">
              <w:rPr>
                <w:rFonts w:eastAsia="Times New Roman" w:cs="Times New Roman"/>
                <w:color w:val="000000"/>
              </w:rPr>
              <w:t>Powstały nowe firmy</w:t>
            </w:r>
          </w:p>
        </w:tc>
        <w:tc>
          <w:tcPr>
            <w:tcW w:w="1134" w:type="dxa"/>
            <w:shd w:val="clear" w:color="auto" w:fill="auto"/>
            <w:noWrap/>
            <w:vAlign w:val="center"/>
          </w:tcPr>
          <w:p w14:paraId="5371252D" w14:textId="77777777" w:rsidR="009235B2" w:rsidRPr="00685F9F" w:rsidRDefault="009235B2" w:rsidP="006932B5">
            <w:pPr>
              <w:spacing w:after="0"/>
              <w:jc w:val="center"/>
              <w:rPr>
                <w:rFonts w:eastAsia="Times New Roman" w:cs="Times New Roman"/>
                <w:color w:val="000000"/>
              </w:rPr>
            </w:pPr>
            <w:r>
              <w:rPr>
                <w:color w:val="000000"/>
              </w:rPr>
              <w:t>26</w:t>
            </w:r>
          </w:p>
        </w:tc>
        <w:tc>
          <w:tcPr>
            <w:tcW w:w="993" w:type="dxa"/>
            <w:shd w:val="clear" w:color="auto" w:fill="auto"/>
            <w:noWrap/>
            <w:vAlign w:val="center"/>
          </w:tcPr>
          <w:p w14:paraId="36AC1A0C" w14:textId="77777777" w:rsidR="009235B2" w:rsidRPr="00685F9F" w:rsidRDefault="009235B2" w:rsidP="006932B5">
            <w:pPr>
              <w:spacing w:after="0"/>
              <w:jc w:val="center"/>
              <w:rPr>
                <w:rFonts w:eastAsia="Times New Roman" w:cs="Times New Roman"/>
                <w:color w:val="000000"/>
              </w:rPr>
            </w:pPr>
            <w:r>
              <w:rPr>
                <w:color w:val="000000"/>
              </w:rPr>
              <w:t>58</w:t>
            </w:r>
          </w:p>
        </w:tc>
        <w:tc>
          <w:tcPr>
            <w:tcW w:w="1134" w:type="dxa"/>
            <w:shd w:val="clear" w:color="auto" w:fill="auto"/>
            <w:noWrap/>
            <w:vAlign w:val="center"/>
          </w:tcPr>
          <w:p w14:paraId="03700B04" w14:textId="77777777" w:rsidR="009235B2" w:rsidRPr="00685F9F" w:rsidRDefault="009235B2" w:rsidP="006932B5">
            <w:pPr>
              <w:spacing w:after="0"/>
              <w:jc w:val="center"/>
              <w:rPr>
                <w:rFonts w:eastAsia="Times New Roman" w:cs="Times New Roman"/>
                <w:color w:val="000000"/>
              </w:rPr>
            </w:pPr>
            <w:r>
              <w:rPr>
                <w:color w:val="000000"/>
              </w:rPr>
              <w:t>22</w:t>
            </w:r>
          </w:p>
        </w:tc>
        <w:tc>
          <w:tcPr>
            <w:tcW w:w="992" w:type="dxa"/>
            <w:shd w:val="clear" w:color="auto" w:fill="auto"/>
            <w:noWrap/>
            <w:vAlign w:val="center"/>
          </w:tcPr>
          <w:p w14:paraId="7C6344F5" w14:textId="77777777" w:rsidR="009235B2" w:rsidRPr="00685F9F" w:rsidRDefault="009235B2" w:rsidP="006932B5">
            <w:pPr>
              <w:spacing w:after="0"/>
              <w:jc w:val="center"/>
              <w:rPr>
                <w:rFonts w:eastAsia="Times New Roman" w:cs="Times New Roman"/>
                <w:color w:val="000000"/>
              </w:rPr>
            </w:pPr>
            <w:r>
              <w:rPr>
                <w:color w:val="000000"/>
              </w:rPr>
              <w:t>14</w:t>
            </w:r>
          </w:p>
        </w:tc>
        <w:tc>
          <w:tcPr>
            <w:tcW w:w="1417" w:type="dxa"/>
            <w:shd w:val="clear" w:color="auto" w:fill="auto"/>
            <w:noWrap/>
            <w:vAlign w:val="center"/>
          </w:tcPr>
          <w:p w14:paraId="0759672A" w14:textId="77777777" w:rsidR="009235B2" w:rsidRPr="00685F9F" w:rsidRDefault="009235B2" w:rsidP="006932B5">
            <w:pPr>
              <w:spacing w:after="0"/>
              <w:jc w:val="center"/>
              <w:rPr>
                <w:rFonts w:eastAsia="Times New Roman" w:cs="Times New Roman"/>
                <w:color w:val="000000"/>
              </w:rPr>
            </w:pPr>
            <w:r>
              <w:rPr>
                <w:color w:val="000000"/>
              </w:rPr>
              <w:t>3</w:t>
            </w:r>
          </w:p>
        </w:tc>
        <w:tc>
          <w:tcPr>
            <w:tcW w:w="780" w:type="dxa"/>
            <w:shd w:val="clear" w:color="auto" w:fill="auto"/>
            <w:noWrap/>
            <w:vAlign w:val="center"/>
            <w:hideMark/>
          </w:tcPr>
          <w:p w14:paraId="0BD768FD" w14:textId="77777777" w:rsidR="009235B2" w:rsidRPr="00685F9F" w:rsidRDefault="009235B2" w:rsidP="006932B5">
            <w:pPr>
              <w:spacing w:after="0"/>
              <w:jc w:val="center"/>
              <w:rPr>
                <w:rFonts w:eastAsia="Times New Roman" w:cs="Times New Roman"/>
                <w:color w:val="000000"/>
              </w:rPr>
            </w:pPr>
            <w:r>
              <w:rPr>
                <w:color w:val="000000"/>
              </w:rPr>
              <w:t>123</w:t>
            </w:r>
          </w:p>
        </w:tc>
      </w:tr>
      <w:tr w:rsidR="009235B2" w:rsidRPr="00685F9F" w14:paraId="3B5F1E88" w14:textId="77777777" w:rsidTr="006932B5">
        <w:trPr>
          <w:trHeight w:val="600"/>
        </w:trPr>
        <w:tc>
          <w:tcPr>
            <w:tcW w:w="2709" w:type="dxa"/>
            <w:shd w:val="clear" w:color="auto" w:fill="auto"/>
            <w:vAlign w:val="center"/>
            <w:hideMark/>
          </w:tcPr>
          <w:p w14:paraId="6B8A3A93" w14:textId="77777777" w:rsidR="009235B2" w:rsidRPr="00685F9F" w:rsidRDefault="009235B2" w:rsidP="006932B5">
            <w:pPr>
              <w:spacing w:before="40" w:after="40"/>
              <w:rPr>
                <w:rFonts w:eastAsia="Times New Roman" w:cs="Times New Roman"/>
                <w:color w:val="000000"/>
              </w:rPr>
            </w:pPr>
            <w:r w:rsidRPr="00685F9F">
              <w:rPr>
                <w:rFonts w:eastAsia="Times New Roman" w:cs="Times New Roman"/>
                <w:color w:val="000000"/>
              </w:rPr>
              <w:t>Zwiększył się ruch turystyczny</w:t>
            </w:r>
          </w:p>
        </w:tc>
        <w:tc>
          <w:tcPr>
            <w:tcW w:w="1134" w:type="dxa"/>
            <w:shd w:val="clear" w:color="auto" w:fill="auto"/>
            <w:noWrap/>
            <w:vAlign w:val="center"/>
          </w:tcPr>
          <w:p w14:paraId="30F60A3F" w14:textId="77777777" w:rsidR="009235B2" w:rsidRPr="00685F9F" w:rsidRDefault="009235B2" w:rsidP="006932B5">
            <w:pPr>
              <w:spacing w:after="0"/>
              <w:jc w:val="center"/>
              <w:rPr>
                <w:rFonts w:eastAsia="Times New Roman" w:cs="Times New Roman"/>
                <w:color w:val="000000"/>
              </w:rPr>
            </w:pPr>
            <w:r>
              <w:rPr>
                <w:color w:val="000000"/>
              </w:rPr>
              <w:t>36</w:t>
            </w:r>
          </w:p>
        </w:tc>
        <w:tc>
          <w:tcPr>
            <w:tcW w:w="993" w:type="dxa"/>
            <w:shd w:val="clear" w:color="auto" w:fill="auto"/>
            <w:noWrap/>
            <w:vAlign w:val="center"/>
          </w:tcPr>
          <w:p w14:paraId="69F3DBA4" w14:textId="77777777" w:rsidR="009235B2" w:rsidRPr="00685F9F" w:rsidRDefault="009235B2" w:rsidP="006932B5">
            <w:pPr>
              <w:spacing w:after="0"/>
              <w:jc w:val="center"/>
              <w:rPr>
                <w:rFonts w:eastAsia="Times New Roman" w:cs="Times New Roman"/>
                <w:color w:val="000000"/>
              </w:rPr>
            </w:pPr>
            <w:r>
              <w:rPr>
                <w:color w:val="000000"/>
              </w:rPr>
              <w:t>40</w:t>
            </w:r>
          </w:p>
        </w:tc>
        <w:tc>
          <w:tcPr>
            <w:tcW w:w="1134" w:type="dxa"/>
            <w:shd w:val="clear" w:color="auto" w:fill="auto"/>
            <w:noWrap/>
            <w:vAlign w:val="center"/>
          </w:tcPr>
          <w:p w14:paraId="4B3E0ABA" w14:textId="77777777" w:rsidR="009235B2" w:rsidRPr="00685F9F" w:rsidRDefault="009235B2" w:rsidP="006932B5">
            <w:pPr>
              <w:spacing w:after="0"/>
              <w:jc w:val="center"/>
              <w:rPr>
                <w:rFonts w:eastAsia="Times New Roman" w:cs="Times New Roman"/>
                <w:color w:val="000000"/>
              </w:rPr>
            </w:pPr>
            <w:r>
              <w:rPr>
                <w:color w:val="000000"/>
              </w:rPr>
              <w:t>32</w:t>
            </w:r>
          </w:p>
        </w:tc>
        <w:tc>
          <w:tcPr>
            <w:tcW w:w="992" w:type="dxa"/>
            <w:shd w:val="clear" w:color="auto" w:fill="auto"/>
            <w:noWrap/>
            <w:vAlign w:val="center"/>
          </w:tcPr>
          <w:p w14:paraId="262E6DD8" w14:textId="77777777" w:rsidR="009235B2" w:rsidRPr="00685F9F" w:rsidRDefault="009235B2" w:rsidP="006932B5">
            <w:pPr>
              <w:spacing w:after="0"/>
              <w:jc w:val="center"/>
              <w:rPr>
                <w:rFonts w:eastAsia="Times New Roman" w:cs="Times New Roman"/>
                <w:color w:val="000000"/>
              </w:rPr>
            </w:pPr>
            <w:r>
              <w:rPr>
                <w:color w:val="000000"/>
              </w:rPr>
              <w:t>13</w:t>
            </w:r>
          </w:p>
        </w:tc>
        <w:tc>
          <w:tcPr>
            <w:tcW w:w="1417" w:type="dxa"/>
            <w:shd w:val="clear" w:color="auto" w:fill="auto"/>
            <w:noWrap/>
            <w:vAlign w:val="center"/>
          </w:tcPr>
          <w:p w14:paraId="5E38BD00" w14:textId="77777777" w:rsidR="009235B2" w:rsidRPr="00685F9F" w:rsidRDefault="009235B2" w:rsidP="006932B5">
            <w:pPr>
              <w:spacing w:after="0"/>
              <w:jc w:val="center"/>
              <w:rPr>
                <w:rFonts w:eastAsia="Times New Roman" w:cs="Times New Roman"/>
                <w:color w:val="000000"/>
              </w:rPr>
            </w:pPr>
            <w:r>
              <w:rPr>
                <w:color w:val="000000"/>
              </w:rPr>
              <w:t>2</w:t>
            </w:r>
          </w:p>
        </w:tc>
        <w:tc>
          <w:tcPr>
            <w:tcW w:w="780" w:type="dxa"/>
            <w:shd w:val="clear" w:color="auto" w:fill="auto"/>
            <w:noWrap/>
            <w:vAlign w:val="center"/>
            <w:hideMark/>
          </w:tcPr>
          <w:p w14:paraId="41B7986B" w14:textId="77777777" w:rsidR="009235B2" w:rsidRPr="00685F9F" w:rsidRDefault="009235B2" w:rsidP="006932B5">
            <w:pPr>
              <w:spacing w:after="0"/>
              <w:jc w:val="center"/>
              <w:rPr>
                <w:rFonts w:eastAsia="Times New Roman" w:cs="Times New Roman"/>
                <w:color w:val="000000"/>
              </w:rPr>
            </w:pPr>
            <w:r>
              <w:rPr>
                <w:color w:val="000000"/>
              </w:rPr>
              <w:t>123</w:t>
            </w:r>
          </w:p>
        </w:tc>
      </w:tr>
    </w:tbl>
    <w:p w14:paraId="4B232331" w14:textId="77777777" w:rsidR="009235B2" w:rsidRDefault="009235B2" w:rsidP="009235B2">
      <w:pPr>
        <w:spacing w:before="120" w:after="120"/>
        <w:rPr>
          <w:sz w:val="20"/>
          <w:szCs w:val="20"/>
        </w:rPr>
      </w:pPr>
      <w:r w:rsidRPr="00C834DB">
        <w:rPr>
          <w:sz w:val="20"/>
          <w:szCs w:val="20"/>
        </w:rPr>
        <w:t xml:space="preserve">Źródło: </w:t>
      </w:r>
      <w:proofErr w:type="spellStart"/>
      <w:r w:rsidRPr="00C834DB">
        <w:rPr>
          <w:sz w:val="20"/>
          <w:szCs w:val="20"/>
        </w:rPr>
        <w:t>Socjometr</w:t>
      </w:r>
      <w:proofErr w:type="spellEnd"/>
      <w:r w:rsidRPr="00C834DB">
        <w:rPr>
          <w:sz w:val="20"/>
          <w:szCs w:val="20"/>
        </w:rPr>
        <w:t>, badania własne, 2021.</w:t>
      </w:r>
    </w:p>
    <w:p w14:paraId="1E09FC33" w14:textId="77777777" w:rsidR="009235B2" w:rsidRDefault="009235B2" w:rsidP="009235B2">
      <w:pPr>
        <w:spacing w:after="96"/>
      </w:pPr>
    </w:p>
    <w:p w14:paraId="001CEB80" w14:textId="68FF38AF" w:rsidR="00192D30" w:rsidRDefault="00192D30" w:rsidP="00192D30">
      <w:pPr>
        <w:pStyle w:val="Legenda"/>
        <w:keepNext/>
      </w:pPr>
      <w:bookmarkStart w:id="104" w:name="_Toc87354881"/>
      <w:r>
        <w:t xml:space="preserve">Wykres </w:t>
      </w:r>
      <w:fldSimple w:instr=" SEQ Wykres \* ARABIC ">
        <w:r w:rsidR="00ED5018">
          <w:rPr>
            <w:noProof/>
          </w:rPr>
          <w:t>17</w:t>
        </w:r>
      </w:fldSimple>
      <w:r>
        <w:t xml:space="preserve"> Zmiany na obszarze LGD Na Śliwkowym Szlaku w okresie ostatnich pięciu lat</w:t>
      </w:r>
      <w:bookmarkEnd w:id="104"/>
    </w:p>
    <w:p w14:paraId="70833F1A" w14:textId="77777777" w:rsidR="009235B2" w:rsidRPr="00E22F94" w:rsidRDefault="009235B2" w:rsidP="009235B2">
      <w:pPr>
        <w:spacing w:after="96"/>
      </w:pPr>
      <w:r>
        <w:rPr>
          <w:noProof/>
          <w:lang w:eastAsia="pl-PL"/>
        </w:rPr>
        <w:drawing>
          <wp:inline distT="0" distB="0" distL="0" distR="0" wp14:anchorId="128D5052" wp14:editId="524F1D39">
            <wp:extent cx="5759450" cy="3060192"/>
            <wp:effectExtent l="0" t="0" r="12700" b="6985"/>
            <wp:docPr id="25" name="Wykres 25">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CA53A528-6AC0-4544-8B87-4A5624FDFF5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14:paraId="7618ABB9" w14:textId="77777777" w:rsidR="009235B2" w:rsidRDefault="009235B2" w:rsidP="009235B2">
      <w:pPr>
        <w:spacing w:before="120" w:after="120"/>
        <w:rPr>
          <w:sz w:val="20"/>
          <w:szCs w:val="20"/>
        </w:rPr>
      </w:pPr>
      <w:r w:rsidRPr="00C834DB">
        <w:rPr>
          <w:sz w:val="20"/>
          <w:szCs w:val="20"/>
        </w:rPr>
        <w:t xml:space="preserve">Źródło: </w:t>
      </w:r>
      <w:proofErr w:type="spellStart"/>
      <w:r w:rsidRPr="00C834DB">
        <w:rPr>
          <w:sz w:val="20"/>
          <w:szCs w:val="20"/>
        </w:rPr>
        <w:t>Socjometr</w:t>
      </w:r>
      <w:proofErr w:type="spellEnd"/>
      <w:r w:rsidRPr="00C834DB">
        <w:rPr>
          <w:sz w:val="20"/>
          <w:szCs w:val="20"/>
        </w:rPr>
        <w:t>, badania własne, 2021.</w:t>
      </w:r>
    </w:p>
    <w:p w14:paraId="2B80DA5C" w14:textId="77777777" w:rsidR="009235B2" w:rsidRPr="00233738" w:rsidRDefault="009235B2" w:rsidP="009235B2">
      <w:pPr>
        <w:spacing w:before="240" w:after="120" w:line="312" w:lineRule="auto"/>
        <w:rPr>
          <w:b/>
          <w:color w:val="0070C0"/>
          <w:sz w:val="24"/>
          <w:szCs w:val="24"/>
        </w:rPr>
      </w:pPr>
      <w:r w:rsidRPr="00233738">
        <w:rPr>
          <w:b/>
          <w:color w:val="0070C0"/>
          <w:sz w:val="24"/>
          <w:szCs w:val="24"/>
        </w:rPr>
        <w:t>Kultura</w:t>
      </w:r>
    </w:p>
    <w:p w14:paraId="0945C288" w14:textId="77777777" w:rsidR="009235B2" w:rsidRDefault="009235B2" w:rsidP="009235B2">
      <w:pPr>
        <w:spacing w:before="120" w:after="120" w:line="312" w:lineRule="auto"/>
        <w:ind w:firstLine="709"/>
        <w:jc w:val="both"/>
        <w:rPr>
          <w:sz w:val="24"/>
          <w:szCs w:val="24"/>
        </w:rPr>
      </w:pPr>
      <w:r w:rsidRPr="00AF70D4">
        <w:rPr>
          <w:sz w:val="24"/>
          <w:szCs w:val="24"/>
        </w:rPr>
        <w:t xml:space="preserve">W pytaniu o zmiany w szeroko rozumianej kulturze chodziło o ocenę zmian zarówno </w:t>
      </w:r>
      <w:r>
        <w:rPr>
          <w:sz w:val="24"/>
          <w:szCs w:val="24"/>
        </w:rPr>
        <w:br/>
      </w:r>
      <w:r w:rsidRPr="00AF70D4">
        <w:rPr>
          <w:sz w:val="24"/>
          <w:szCs w:val="24"/>
        </w:rPr>
        <w:t xml:space="preserve">w poprawie stanu zabytków kultury, </w:t>
      </w:r>
      <w:r>
        <w:rPr>
          <w:sz w:val="24"/>
          <w:szCs w:val="24"/>
        </w:rPr>
        <w:t xml:space="preserve">zwiększenie liczby </w:t>
      </w:r>
      <w:r w:rsidRPr="00AF70D4">
        <w:rPr>
          <w:sz w:val="24"/>
          <w:szCs w:val="24"/>
        </w:rPr>
        <w:t>wydarzeń kulturalny</w:t>
      </w:r>
      <w:r>
        <w:rPr>
          <w:sz w:val="24"/>
          <w:szCs w:val="24"/>
        </w:rPr>
        <w:t>ch</w:t>
      </w:r>
      <w:r w:rsidRPr="00AF70D4">
        <w:rPr>
          <w:sz w:val="24"/>
          <w:szCs w:val="24"/>
        </w:rPr>
        <w:t>, jak i poprawę estetyki otoczenia, czy form gospodarowania czasem wolnym mieszkańców. Analizując wyniki badań</w:t>
      </w:r>
      <w:r>
        <w:rPr>
          <w:sz w:val="24"/>
          <w:szCs w:val="24"/>
        </w:rPr>
        <w:t xml:space="preserve"> </w:t>
      </w:r>
      <w:r w:rsidRPr="00AF70D4">
        <w:rPr>
          <w:sz w:val="24"/>
          <w:szCs w:val="24"/>
        </w:rPr>
        <w:t xml:space="preserve">można zauważyć, iż </w:t>
      </w:r>
      <w:r w:rsidRPr="00B22BE2">
        <w:rPr>
          <w:sz w:val="24"/>
          <w:szCs w:val="24"/>
        </w:rPr>
        <w:t xml:space="preserve">w każdej z wyszególnionych zmian w sferze kultury przeważają odpowiedzi pozytywne (odpowiedzi „zdecydowanie tak” i „raczej tak”), tzn. mieszkańcy zauważają te pozytywne zmiany, jakie zaszły na ich obszarze w okresie ostatnich pięciu lat w wyniku przedsięwzięć prowadzonych w ramach działalności LGD. </w:t>
      </w:r>
    </w:p>
    <w:p w14:paraId="54449D58" w14:textId="77777777" w:rsidR="009235B2" w:rsidRDefault="009235B2" w:rsidP="009235B2">
      <w:pPr>
        <w:spacing w:before="120" w:after="120" w:line="240" w:lineRule="auto"/>
      </w:pPr>
      <w:bookmarkStart w:id="105" w:name="_Hlk86097172"/>
    </w:p>
    <w:p w14:paraId="67550CD0" w14:textId="12A36D25" w:rsidR="00192D30" w:rsidRDefault="00192D30" w:rsidP="00192D30">
      <w:pPr>
        <w:pStyle w:val="Legenda"/>
        <w:keepNext/>
      </w:pPr>
      <w:bookmarkStart w:id="106" w:name="_Toc87354861"/>
      <w:r>
        <w:lastRenderedPageBreak/>
        <w:t xml:space="preserve">Tabela </w:t>
      </w:r>
      <w:fldSimple w:instr=" SEQ Tabela \* ARABIC ">
        <w:r w:rsidR="00ED5018">
          <w:rPr>
            <w:noProof/>
          </w:rPr>
          <w:t>28</w:t>
        </w:r>
      </w:fldSimple>
      <w:r>
        <w:t xml:space="preserve"> Zmiany na obszarze LGD Na Śliwkowym Szlaku w okresie ostatnich pięciu lat</w:t>
      </w:r>
      <w:bookmarkEnd w:id="106"/>
    </w:p>
    <w:tbl>
      <w:tblPr>
        <w:tblW w:w="9087"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709"/>
        <w:gridCol w:w="1445"/>
        <w:gridCol w:w="964"/>
        <w:gridCol w:w="1053"/>
        <w:gridCol w:w="932"/>
        <w:gridCol w:w="1314"/>
        <w:gridCol w:w="670"/>
      </w:tblGrid>
      <w:tr w:rsidR="009235B2" w:rsidRPr="00685F9F" w14:paraId="4E76A52C" w14:textId="77777777" w:rsidTr="006932B5">
        <w:trPr>
          <w:trHeight w:val="364"/>
        </w:trPr>
        <w:tc>
          <w:tcPr>
            <w:tcW w:w="2709" w:type="dxa"/>
            <w:vMerge w:val="restart"/>
            <w:shd w:val="clear" w:color="auto" w:fill="auto"/>
            <w:noWrap/>
            <w:vAlign w:val="center"/>
          </w:tcPr>
          <w:bookmarkEnd w:id="105"/>
          <w:p w14:paraId="44D96B38" w14:textId="77777777" w:rsidR="009235B2" w:rsidRPr="00233738" w:rsidRDefault="009235B2" w:rsidP="006932B5">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Zmiany w sferze kultury</w:t>
            </w:r>
          </w:p>
        </w:tc>
        <w:tc>
          <w:tcPr>
            <w:tcW w:w="5708" w:type="dxa"/>
            <w:gridSpan w:val="5"/>
            <w:shd w:val="clear" w:color="auto" w:fill="auto"/>
            <w:vAlign w:val="center"/>
          </w:tcPr>
          <w:p w14:paraId="63F30D25" w14:textId="77777777" w:rsidR="009235B2" w:rsidRPr="00233738" w:rsidRDefault="009235B2" w:rsidP="006932B5">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Stopień oceny poszczególnych zmian</w:t>
            </w:r>
          </w:p>
        </w:tc>
        <w:tc>
          <w:tcPr>
            <w:tcW w:w="670" w:type="dxa"/>
            <w:vMerge w:val="restart"/>
            <w:shd w:val="clear" w:color="auto" w:fill="auto"/>
            <w:vAlign w:val="center"/>
          </w:tcPr>
          <w:p w14:paraId="7E4C416B" w14:textId="77777777" w:rsidR="009235B2" w:rsidRPr="00233738" w:rsidRDefault="009235B2" w:rsidP="006932B5">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N</w:t>
            </w:r>
          </w:p>
        </w:tc>
      </w:tr>
      <w:tr w:rsidR="009235B2" w:rsidRPr="00685F9F" w14:paraId="131EE578" w14:textId="77777777" w:rsidTr="006932B5">
        <w:trPr>
          <w:trHeight w:val="600"/>
        </w:trPr>
        <w:tc>
          <w:tcPr>
            <w:tcW w:w="2709" w:type="dxa"/>
            <w:vMerge/>
            <w:shd w:val="clear" w:color="auto" w:fill="auto"/>
            <w:noWrap/>
            <w:vAlign w:val="center"/>
            <w:hideMark/>
          </w:tcPr>
          <w:p w14:paraId="38AB7A34" w14:textId="77777777" w:rsidR="009235B2" w:rsidRPr="00233738" w:rsidRDefault="009235B2" w:rsidP="006932B5">
            <w:pPr>
              <w:spacing w:after="0" w:line="240" w:lineRule="auto"/>
              <w:jc w:val="center"/>
              <w:rPr>
                <w:rFonts w:eastAsia="Times New Roman" w:cs="Times New Roman"/>
                <w:color w:val="000000"/>
                <w:sz w:val="20"/>
                <w:szCs w:val="20"/>
              </w:rPr>
            </w:pPr>
          </w:p>
        </w:tc>
        <w:tc>
          <w:tcPr>
            <w:tcW w:w="1445" w:type="dxa"/>
            <w:shd w:val="clear" w:color="auto" w:fill="auto"/>
            <w:vAlign w:val="center"/>
            <w:hideMark/>
          </w:tcPr>
          <w:p w14:paraId="257BE1FA" w14:textId="77777777" w:rsidR="009235B2" w:rsidRPr="00233738" w:rsidRDefault="009235B2" w:rsidP="006932B5">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Zdecydowanie tak</w:t>
            </w:r>
          </w:p>
        </w:tc>
        <w:tc>
          <w:tcPr>
            <w:tcW w:w="964" w:type="dxa"/>
            <w:shd w:val="clear" w:color="auto" w:fill="auto"/>
            <w:vAlign w:val="center"/>
            <w:hideMark/>
          </w:tcPr>
          <w:p w14:paraId="1C98F96E" w14:textId="77777777" w:rsidR="009235B2" w:rsidRPr="00233738" w:rsidRDefault="009235B2" w:rsidP="006932B5">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Raczej tak</w:t>
            </w:r>
          </w:p>
        </w:tc>
        <w:tc>
          <w:tcPr>
            <w:tcW w:w="1053" w:type="dxa"/>
            <w:shd w:val="clear" w:color="auto" w:fill="auto"/>
            <w:vAlign w:val="center"/>
            <w:hideMark/>
          </w:tcPr>
          <w:p w14:paraId="33A5C0FC" w14:textId="77777777" w:rsidR="009235B2" w:rsidRPr="00233738" w:rsidRDefault="009235B2" w:rsidP="006932B5">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Trudno powiedzieć</w:t>
            </w:r>
          </w:p>
        </w:tc>
        <w:tc>
          <w:tcPr>
            <w:tcW w:w="932" w:type="dxa"/>
            <w:shd w:val="clear" w:color="auto" w:fill="auto"/>
            <w:vAlign w:val="center"/>
            <w:hideMark/>
          </w:tcPr>
          <w:p w14:paraId="78E95D15" w14:textId="77777777" w:rsidR="009235B2" w:rsidRPr="00233738" w:rsidRDefault="009235B2" w:rsidP="006932B5">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Raczej nie</w:t>
            </w:r>
          </w:p>
        </w:tc>
        <w:tc>
          <w:tcPr>
            <w:tcW w:w="1314" w:type="dxa"/>
            <w:shd w:val="clear" w:color="auto" w:fill="auto"/>
            <w:vAlign w:val="center"/>
            <w:hideMark/>
          </w:tcPr>
          <w:p w14:paraId="2BA4F128" w14:textId="77777777" w:rsidR="009235B2" w:rsidRPr="00233738" w:rsidRDefault="009235B2" w:rsidP="006932B5">
            <w:pPr>
              <w:spacing w:after="0" w:line="240" w:lineRule="auto"/>
              <w:jc w:val="center"/>
              <w:rPr>
                <w:rFonts w:eastAsia="Times New Roman" w:cs="Times New Roman"/>
                <w:color w:val="000000"/>
                <w:sz w:val="20"/>
                <w:szCs w:val="20"/>
              </w:rPr>
            </w:pPr>
            <w:r w:rsidRPr="00233738">
              <w:rPr>
                <w:rFonts w:eastAsia="Times New Roman" w:cs="Times New Roman"/>
                <w:color w:val="000000"/>
                <w:sz w:val="20"/>
                <w:szCs w:val="20"/>
              </w:rPr>
              <w:t>Zdecydowanie nie</w:t>
            </w:r>
          </w:p>
        </w:tc>
        <w:tc>
          <w:tcPr>
            <w:tcW w:w="670" w:type="dxa"/>
            <w:vMerge/>
            <w:shd w:val="clear" w:color="auto" w:fill="auto"/>
            <w:vAlign w:val="center"/>
            <w:hideMark/>
          </w:tcPr>
          <w:p w14:paraId="71C44F30" w14:textId="77777777" w:rsidR="009235B2" w:rsidRPr="00233738" w:rsidRDefault="009235B2" w:rsidP="006932B5">
            <w:pPr>
              <w:spacing w:after="0" w:line="240" w:lineRule="auto"/>
              <w:jc w:val="center"/>
              <w:rPr>
                <w:rFonts w:eastAsia="Times New Roman" w:cs="Times New Roman"/>
                <w:color w:val="000000"/>
                <w:sz w:val="20"/>
                <w:szCs w:val="20"/>
              </w:rPr>
            </w:pPr>
          </w:p>
        </w:tc>
      </w:tr>
      <w:tr w:rsidR="009235B2" w:rsidRPr="00685F9F" w14:paraId="0089E902" w14:textId="77777777" w:rsidTr="006932B5">
        <w:trPr>
          <w:trHeight w:val="300"/>
        </w:trPr>
        <w:tc>
          <w:tcPr>
            <w:tcW w:w="2709" w:type="dxa"/>
            <w:shd w:val="clear" w:color="auto" w:fill="auto"/>
            <w:vAlign w:val="center"/>
            <w:hideMark/>
          </w:tcPr>
          <w:p w14:paraId="2355D7FB" w14:textId="77777777" w:rsidR="009235B2" w:rsidRPr="00233738" w:rsidRDefault="009235B2" w:rsidP="006932B5">
            <w:pPr>
              <w:spacing w:before="60" w:after="60" w:line="240" w:lineRule="auto"/>
              <w:rPr>
                <w:rFonts w:eastAsia="Times New Roman" w:cs="Times New Roman"/>
                <w:color w:val="000000"/>
                <w:sz w:val="20"/>
                <w:szCs w:val="20"/>
              </w:rPr>
            </w:pPr>
            <w:r w:rsidRPr="00233738">
              <w:rPr>
                <w:rFonts w:eastAsia="Times New Roman" w:cs="Times New Roman"/>
                <w:color w:val="000000"/>
                <w:sz w:val="20"/>
                <w:szCs w:val="20"/>
              </w:rPr>
              <w:t>Poprawił się stan zabytków</w:t>
            </w:r>
          </w:p>
        </w:tc>
        <w:tc>
          <w:tcPr>
            <w:tcW w:w="1445" w:type="dxa"/>
            <w:shd w:val="clear" w:color="auto" w:fill="auto"/>
            <w:noWrap/>
            <w:vAlign w:val="center"/>
          </w:tcPr>
          <w:p w14:paraId="2F4B722E" w14:textId="77777777" w:rsidR="009235B2" w:rsidRPr="00FC5190" w:rsidRDefault="009235B2" w:rsidP="006932B5">
            <w:pPr>
              <w:spacing w:before="60" w:after="60" w:line="240" w:lineRule="auto"/>
              <w:jc w:val="center"/>
              <w:rPr>
                <w:rFonts w:eastAsia="Times New Roman" w:cs="Times New Roman"/>
                <w:color w:val="000000"/>
                <w:sz w:val="20"/>
                <w:szCs w:val="20"/>
              </w:rPr>
            </w:pPr>
            <w:r w:rsidRPr="00FC5190">
              <w:rPr>
                <w:color w:val="000000"/>
                <w:sz w:val="20"/>
                <w:szCs w:val="20"/>
              </w:rPr>
              <w:t>35</w:t>
            </w:r>
          </w:p>
        </w:tc>
        <w:tc>
          <w:tcPr>
            <w:tcW w:w="964" w:type="dxa"/>
            <w:shd w:val="clear" w:color="auto" w:fill="auto"/>
            <w:noWrap/>
            <w:vAlign w:val="center"/>
          </w:tcPr>
          <w:p w14:paraId="7C6818D0" w14:textId="77777777" w:rsidR="009235B2" w:rsidRPr="00FC5190" w:rsidRDefault="009235B2" w:rsidP="006932B5">
            <w:pPr>
              <w:spacing w:before="60" w:after="60" w:line="240" w:lineRule="auto"/>
              <w:jc w:val="center"/>
              <w:rPr>
                <w:rFonts w:eastAsia="Times New Roman" w:cs="Times New Roman"/>
                <w:color w:val="000000"/>
                <w:sz w:val="20"/>
                <w:szCs w:val="20"/>
              </w:rPr>
            </w:pPr>
            <w:r w:rsidRPr="00FC5190">
              <w:rPr>
                <w:color w:val="000000"/>
                <w:sz w:val="20"/>
                <w:szCs w:val="20"/>
              </w:rPr>
              <w:t>46</w:t>
            </w:r>
          </w:p>
        </w:tc>
        <w:tc>
          <w:tcPr>
            <w:tcW w:w="1053" w:type="dxa"/>
            <w:shd w:val="clear" w:color="auto" w:fill="auto"/>
            <w:noWrap/>
            <w:vAlign w:val="center"/>
          </w:tcPr>
          <w:p w14:paraId="408CD60E" w14:textId="77777777" w:rsidR="009235B2" w:rsidRPr="00FC5190" w:rsidRDefault="009235B2" w:rsidP="006932B5">
            <w:pPr>
              <w:spacing w:before="60" w:after="60" w:line="240" w:lineRule="auto"/>
              <w:jc w:val="center"/>
              <w:rPr>
                <w:rFonts w:eastAsia="Times New Roman" w:cs="Times New Roman"/>
                <w:color w:val="000000"/>
                <w:sz w:val="20"/>
                <w:szCs w:val="20"/>
              </w:rPr>
            </w:pPr>
            <w:r w:rsidRPr="00FC5190">
              <w:rPr>
                <w:color w:val="000000"/>
                <w:sz w:val="20"/>
                <w:szCs w:val="20"/>
              </w:rPr>
              <w:t>27</w:t>
            </w:r>
          </w:p>
        </w:tc>
        <w:tc>
          <w:tcPr>
            <w:tcW w:w="932" w:type="dxa"/>
            <w:shd w:val="clear" w:color="auto" w:fill="auto"/>
            <w:noWrap/>
            <w:vAlign w:val="center"/>
          </w:tcPr>
          <w:p w14:paraId="75FC9F8A" w14:textId="77777777" w:rsidR="009235B2" w:rsidRPr="00FC5190" w:rsidRDefault="009235B2" w:rsidP="006932B5">
            <w:pPr>
              <w:spacing w:before="60" w:after="60" w:line="240" w:lineRule="auto"/>
              <w:jc w:val="center"/>
              <w:rPr>
                <w:rFonts w:eastAsia="Times New Roman" w:cs="Times New Roman"/>
                <w:color w:val="000000"/>
                <w:sz w:val="20"/>
                <w:szCs w:val="20"/>
              </w:rPr>
            </w:pPr>
            <w:r w:rsidRPr="00FC5190">
              <w:rPr>
                <w:color w:val="000000"/>
                <w:sz w:val="20"/>
                <w:szCs w:val="20"/>
              </w:rPr>
              <w:t>10</w:t>
            </w:r>
          </w:p>
        </w:tc>
        <w:tc>
          <w:tcPr>
            <w:tcW w:w="1314" w:type="dxa"/>
            <w:shd w:val="clear" w:color="auto" w:fill="auto"/>
            <w:noWrap/>
            <w:vAlign w:val="center"/>
          </w:tcPr>
          <w:p w14:paraId="778163C5" w14:textId="77777777" w:rsidR="009235B2" w:rsidRPr="00FC5190" w:rsidRDefault="009235B2" w:rsidP="006932B5">
            <w:pPr>
              <w:spacing w:before="60" w:after="60" w:line="240" w:lineRule="auto"/>
              <w:jc w:val="center"/>
              <w:rPr>
                <w:rFonts w:eastAsia="Times New Roman" w:cs="Times New Roman"/>
                <w:color w:val="000000"/>
                <w:sz w:val="20"/>
                <w:szCs w:val="20"/>
              </w:rPr>
            </w:pPr>
            <w:r w:rsidRPr="00FC5190">
              <w:rPr>
                <w:color w:val="000000"/>
                <w:sz w:val="20"/>
                <w:szCs w:val="20"/>
              </w:rPr>
              <w:t>5</w:t>
            </w:r>
          </w:p>
        </w:tc>
        <w:tc>
          <w:tcPr>
            <w:tcW w:w="670" w:type="dxa"/>
            <w:shd w:val="clear" w:color="auto" w:fill="auto"/>
            <w:noWrap/>
            <w:vAlign w:val="center"/>
            <w:hideMark/>
          </w:tcPr>
          <w:p w14:paraId="39DD7979" w14:textId="77777777" w:rsidR="009235B2" w:rsidRPr="00FC5190" w:rsidRDefault="009235B2" w:rsidP="006932B5">
            <w:pPr>
              <w:spacing w:before="60" w:after="60" w:line="240" w:lineRule="auto"/>
              <w:jc w:val="center"/>
              <w:rPr>
                <w:rFonts w:eastAsia="Times New Roman" w:cs="Times New Roman"/>
                <w:color w:val="000000"/>
                <w:sz w:val="20"/>
                <w:szCs w:val="20"/>
              </w:rPr>
            </w:pPr>
            <w:r w:rsidRPr="00FC5190">
              <w:rPr>
                <w:color w:val="000000"/>
                <w:sz w:val="20"/>
                <w:szCs w:val="20"/>
              </w:rPr>
              <w:t>123</w:t>
            </w:r>
          </w:p>
        </w:tc>
      </w:tr>
      <w:tr w:rsidR="009235B2" w:rsidRPr="00685F9F" w14:paraId="7A9E09E9" w14:textId="77777777" w:rsidTr="006932B5">
        <w:trPr>
          <w:trHeight w:val="600"/>
        </w:trPr>
        <w:tc>
          <w:tcPr>
            <w:tcW w:w="2709" w:type="dxa"/>
            <w:shd w:val="clear" w:color="auto" w:fill="auto"/>
            <w:vAlign w:val="center"/>
            <w:hideMark/>
          </w:tcPr>
          <w:p w14:paraId="45BCA13B" w14:textId="77777777" w:rsidR="009235B2" w:rsidRPr="00233738" w:rsidRDefault="009235B2" w:rsidP="006932B5">
            <w:pPr>
              <w:spacing w:before="60" w:after="60" w:line="240" w:lineRule="auto"/>
              <w:rPr>
                <w:rFonts w:eastAsia="Times New Roman" w:cs="Times New Roman"/>
                <w:color w:val="000000"/>
                <w:sz w:val="20"/>
                <w:szCs w:val="20"/>
              </w:rPr>
            </w:pPr>
            <w:r w:rsidRPr="00233738">
              <w:rPr>
                <w:rFonts w:eastAsia="Times New Roman" w:cs="Times New Roman"/>
                <w:color w:val="000000"/>
                <w:sz w:val="20"/>
                <w:szCs w:val="20"/>
              </w:rPr>
              <w:t>Pojawiły się nowe formy spędzania wolnego czasu</w:t>
            </w:r>
          </w:p>
        </w:tc>
        <w:tc>
          <w:tcPr>
            <w:tcW w:w="1445" w:type="dxa"/>
            <w:shd w:val="clear" w:color="auto" w:fill="auto"/>
            <w:noWrap/>
            <w:vAlign w:val="center"/>
          </w:tcPr>
          <w:p w14:paraId="7082346A" w14:textId="77777777" w:rsidR="009235B2" w:rsidRPr="00FC5190" w:rsidRDefault="009235B2" w:rsidP="006932B5">
            <w:pPr>
              <w:spacing w:before="60" w:after="60" w:line="240" w:lineRule="auto"/>
              <w:jc w:val="center"/>
              <w:rPr>
                <w:rFonts w:eastAsia="Times New Roman" w:cs="Times New Roman"/>
                <w:color w:val="000000"/>
                <w:sz w:val="20"/>
                <w:szCs w:val="20"/>
              </w:rPr>
            </w:pPr>
            <w:r w:rsidRPr="00FC5190">
              <w:rPr>
                <w:color w:val="000000"/>
                <w:sz w:val="20"/>
                <w:szCs w:val="20"/>
              </w:rPr>
              <w:t>43</w:t>
            </w:r>
          </w:p>
        </w:tc>
        <w:tc>
          <w:tcPr>
            <w:tcW w:w="964" w:type="dxa"/>
            <w:shd w:val="clear" w:color="auto" w:fill="auto"/>
            <w:noWrap/>
            <w:vAlign w:val="center"/>
          </w:tcPr>
          <w:p w14:paraId="4E21C5F6" w14:textId="77777777" w:rsidR="009235B2" w:rsidRPr="00FC5190" w:rsidRDefault="009235B2" w:rsidP="006932B5">
            <w:pPr>
              <w:spacing w:before="60" w:after="60" w:line="240" w:lineRule="auto"/>
              <w:jc w:val="center"/>
              <w:rPr>
                <w:rFonts w:eastAsia="Times New Roman" w:cs="Times New Roman"/>
                <w:color w:val="000000"/>
                <w:sz w:val="20"/>
                <w:szCs w:val="20"/>
              </w:rPr>
            </w:pPr>
            <w:r w:rsidRPr="00FC5190">
              <w:rPr>
                <w:color w:val="000000"/>
                <w:sz w:val="20"/>
                <w:szCs w:val="20"/>
              </w:rPr>
              <w:t>50</w:t>
            </w:r>
          </w:p>
        </w:tc>
        <w:tc>
          <w:tcPr>
            <w:tcW w:w="1053" w:type="dxa"/>
            <w:shd w:val="clear" w:color="auto" w:fill="auto"/>
            <w:noWrap/>
            <w:vAlign w:val="center"/>
          </w:tcPr>
          <w:p w14:paraId="00B44729" w14:textId="77777777" w:rsidR="009235B2" w:rsidRPr="00FC5190" w:rsidRDefault="009235B2" w:rsidP="006932B5">
            <w:pPr>
              <w:spacing w:before="60" w:after="60" w:line="240" w:lineRule="auto"/>
              <w:jc w:val="center"/>
              <w:rPr>
                <w:rFonts w:eastAsia="Times New Roman" w:cs="Times New Roman"/>
                <w:color w:val="000000"/>
                <w:sz w:val="20"/>
                <w:szCs w:val="20"/>
              </w:rPr>
            </w:pPr>
            <w:r w:rsidRPr="00FC5190">
              <w:rPr>
                <w:color w:val="000000"/>
                <w:sz w:val="20"/>
                <w:szCs w:val="20"/>
              </w:rPr>
              <w:t>20</w:t>
            </w:r>
          </w:p>
        </w:tc>
        <w:tc>
          <w:tcPr>
            <w:tcW w:w="932" w:type="dxa"/>
            <w:shd w:val="clear" w:color="auto" w:fill="auto"/>
            <w:noWrap/>
            <w:vAlign w:val="center"/>
          </w:tcPr>
          <w:p w14:paraId="1F1AACBD" w14:textId="77777777" w:rsidR="009235B2" w:rsidRPr="00FC5190" w:rsidRDefault="009235B2" w:rsidP="006932B5">
            <w:pPr>
              <w:spacing w:before="60" w:after="60" w:line="240" w:lineRule="auto"/>
              <w:jc w:val="center"/>
              <w:rPr>
                <w:rFonts w:eastAsia="Times New Roman" w:cs="Times New Roman"/>
                <w:color w:val="000000"/>
                <w:sz w:val="20"/>
                <w:szCs w:val="20"/>
              </w:rPr>
            </w:pPr>
            <w:r w:rsidRPr="00FC5190">
              <w:rPr>
                <w:color w:val="000000"/>
                <w:sz w:val="20"/>
                <w:szCs w:val="20"/>
              </w:rPr>
              <w:t>7</w:t>
            </w:r>
          </w:p>
        </w:tc>
        <w:tc>
          <w:tcPr>
            <w:tcW w:w="1314" w:type="dxa"/>
            <w:shd w:val="clear" w:color="auto" w:fill="auto"/>
            <w:noWrap/>
            <w:vAlign w:val="center"/>
          </w:tcPr>
          <w:p w14:paraId="5D619504" w14:textId="77777777" w:rsidR="009235B2" w:rsidRPr="00FC5190" w:rsidRDefault="009235B2" w:rsidP="006932B5">
            <w:pPr>
              <w:spacing w:before="60" w:after="60" w:line="240" w:lineRule="auto"/>
              <w:jc w:val="center"/>
              <w:rPr>
                <w:rFonts w:eastAsia="Times New Roman" w:cs="Times New Roman"/>
                <w:color w:val="000000"/>
                <w:sz w:val="20"/>
                <w:szCs w:val="20"/>
              </w:rPr>
            </w:pPr>
            <w:r w:rsidRPr="00FC5190">
              <w:rPr>
                <w:color w:val="000000"/>
                <w:sz w:val="20"/>
                <w:szCs w:val="20"/>
              </w:rPr>
              <w:t>3</w:t>
            </w:r>
          </w:p>
        </w:tc>
        <w:tc>
          <w:tcPr>
            <w:tcW w:w="670" w:type="dxa"/>
            <w:shd w:val="clear" w:color="auto" w:fill="auto"/>
            <w:noWrap/>
            <w:vAlign w:val="center"/>
            <w:hideMark/>
          </w:tcPr>
          <w:p w14:paraId="039EB54D" w14:textId="77777777" w:rsidR="009235B2" w:rsidRPr="00FC5190" w:rsidRDefault="009235B2" w:rsidP="006932B5">
            <w:pPr>
              <w:spacing w:before="60" w:after="60" w:line="240" w:lineRule="auto"/>
              <w:jc w:val="center"/>
              <w:rPr>
                <w:rFonts w:eastAsia="Times New Roman" w:cs="Times New Roman"/>
                <w:color w:val="000000"/>
                <w:sz w:val="20"/>
                <w:szCs w:val="20"/>
              </w:rPr>
            </w:pPr>
            <w:r w:rsidRPr="00FC5190">
              <w:rPr>
                <w:color w:val="000000"/>
                <w:sz w:val="20"/>
                <w:szCs w:val="20"/>
              </w:rPr>
              <w:t>123</w:t>
            </w:r>
          </w:p>
        </w:tc>
      </w:tr>
      <w:tr w:rsidR="009235B2" w:rsidRPr="00685F9F" w14:paraId="4965B642" w14:textId="77777777" w:rsidTr="006932B5">
        <w:trPr>
          <w:trHeight w:val="640"/>
        </w:trPr>
        <w:tc>
          <w:tcPr>
            <w:tcW w:w="2709" w:type="dxa"/>
            <w:shd w:val="clear" w:color="auto" w:fill="auto"/>
            <w:vAlign w:val="center"/>
            <w:hideMark/>
          </w:tcPr>
          <w:p w14:paraId="1BEF1FAA" w14:textId="77777777" w:rsidR="009235B2" w:rsidRPr="00233738" w:rsidRDefault="009235B2" w:rsidP="006932B5">
            <w:pPr>
              <w:spacing w:before="60" w:after="60" w:line="240" w:lineRule="auto"/>
              <w:rPr>
                <w:rFonts w:eastAsia="Times New Roman" w:cs="Times New Roman"/>
                <w:color w:val="000000"/>
                <w:sz w:val="20"/>
                <w:szCs w:val="20"/>
              </w:rPr>
            </w:pPr>
            <w:r w:rsidRPr="00233738">
              <w:rPr>
                <w:rFonts w:eastAsia="Times New Roman" w:cs="Times New Roman"/>
                <w:color w:val="000000"/>
                <w:sz w:val="20"/>
                <w:szCs w:val="20"/>
              </w:rPr>
              <w:t>Poprawił się stan infrastruktury sportowo-rekreacyjnej</w:t>
            </w:r>
          </w:p>
        </w:tc>
        <w:tc>
          <w:tcPr>
            <w:tcW w:w="1445" w:type="dxa"/>
            <w:shd w:val="clear" w:color="auto" w:fill="auto"/>
            <w:noWrap/>
            <w:vAlign w:val="center"/>
          </w:tcPr>
          <w:p w14:paraId="3F9E8583" w14:textId="77777777" w:rsidR="009235B2" w:rsidRPr="00FC5190" w:rsidRDefault="009235B2" w:rsidP="006932B5">
            <w:pPr>
              <w:spacing w:before="60" w:after="60" w:line="240" w:lineRule="auto"/>
              <w:jc w:val="center"/>
              <w:rPr>
                <w:rFonts w:eastAsia="Times New Roman" w:cs="Times New Roman"/>
                <w:color w:val="000000"/>
                <w:sz w:val="20"/>
                <w:szCs w:val="20"/>
              </w:rPr>
            </w:pPr>
            <w:r w:rsidRPr="00FC5190">
              <w:rPr>
                <w:color w:val="000000"/>
                <w:sz w:val="20"/>
                <w:szCs w:val="20"/>
              </w:rPr>
              <w:t>49</w:t>
            </w:r>
          </w:p>
        </w:tc>
        <w:tc>
          <w:tcPr>
            <w:tcW w:w="964" w:type="dxa"/>
            <w:shd w:val="clear" w:color="auto" w:fill="auto"/>
            <w:noWrap/>
            <w:vAlign w:val="center"/>
          </w:tcPr>
          <w:p w14:paraId="3F74DABE" w14:textId="77777777" w:rsidR="009235B2" w:rsidRPr="00FC5190" w:rsidRDefault="009235B2" w:rsidP="006932B5">
            <w:pPr>
              <w:spacing w:before="60" w:after="60" w:line="240" w:lineRule="auto"/>
              <w:jc w:val="center"/>
              <w:rPr>
                <w:rFonts w:eastAsia="Times New Roman" w:cs="Times New Roman"/>
                <w:color w:val="000000"/>
                <w:sz w:val="20"/>
                <w:szCs w:val="20"/>
              </w:rPr>
            </w:pPr>
            <w:r w:rsidRPr="00FC5190">
              <w:rPr>
                <w:color w:val="000000"/>
                <w:sz w:val="20"/>
                <w:szCs w:val="20"/>
              </w:rPr>
              <w:t>47</w:t>
            </w:r>
          </w:p>
        </w:tc>
        <w:tc>
          <w:tcPr>
            <w:tcW w:w="1053" w:type="dxa"/>
            <w:shd w:val="clear" w:color="auto" w:fill="auto"/>
            <w:noWrap/>
            <w:vAlign w:val="center"/>
          </w:tcPr>
          <w:p w14:paraId="00F870F0" w14:textId="77777777" w:rsidR="009235B2" w:rsidRPr="00FC5190" w:rsidRDefault="009235B2" w:rsidP="006932B5">
            <w:pPr>
              <w:spacing w:before="60" w:after="60" w:line="240" w:lineRule="auto"/>
              <w:jc w:val="center"/>
              <w:rPr>
                <w:rFonts w:eastAsia="Times New Roman" w:cs="Times New Roman"/>
                <w:color w:val="000000"/>
                <w:sz w:val="20"/>
                <w:szCs w:val="20"/>
              </w:rPr>
            </w:pPr>
            <w:r w:rsidRPr="00FC5190">
              <w:rPr>
                <w:color w:val="000000"/>
                <w:sz w:val="20"/>
                <w:szCs w:val="20"/>
              </w:rPr>
              <w:t>19</w:t>
            </w:r>
          </w:p>
        </w:tc>
        <w:tc>
          <w:tcPr>
            <w:tcW w:w="932" w:type="dxa"/>
            <w:shd w:val="clear" w:color="auto" w:fill="auto"/>
            <w:noWrap/>
            <w:vAlign w:val="center"/>
          </w:tcPr>
          <w:p w14:paraId="5611465B" w14:textId="77777777" w:rsidR="009235B2" w:rsidRPr="00FC5190" w:rsidRDefault="009235B2" w:rsidP="006932B5">
            <w:pPr>
              <w:spacing w:before="60" w:after="60" w:line="240" w:lineRule="auto"/>
              <w:jc w:val="center"/>
              <w:rPr>
                <w:rFonts w:eastAsia="Times New Roman" w:cs="Times New Roman"/>
                <w:color w:val="000000"/>
                <w:sz w:val="20"/>
                <w:szCs w:val="20"/>
              </w:rPr>
            </w:pPr>
            <w:r w:rsidRPr="00FC5190">
              <w:rPr>
                <w:color w:val="000000"/>
                <w:sz w:val="20"/>
                <w:szCs w:val="20"/>
              </w:rPr>
              <w:t>5</w:t>
            </w:r>
          </w:p>
        </w:tc>
        <w:tc>
          <w:tcPr>
            <w:tcW w:w="1314" w:type="dxa"/>
            <w:shd w:val="clear" w:color="auto" w:fill="auto"/>
            <w:noWrap/>
            <w:vAlign w:val="center"/>
          </w:tcPr>
          <w:p w14:paraId="6FC5007A" w14:textId="77777777" w:rsidR="009235B2" w:rsidRPr="00FC5190" w:rsidRDefault="009235B2" w:rsidP="006932B5">
            <w:pPr>
              <w:spacing w:before="60" w:after="60" w:line="240" w:lineRule="auto"/>
              <w:jc w:val="center"/>
              <w:rPr>
                <w:rFonts w:eastAsia="Times New Roman" w:cs="Times New Roman"/>
                <w:color w:val="000000"/>
                <w:sz w:val="20"/>
                <w:szCs w:val="20"/>
              </w:rPr>
            </w:pPr>
            <w:r w:rsidRPr="00FC5190">
              <w:rPr>
                <w:color w:val="000000"/>
                <w:sz w:val="20"/>
                <w:szCs w:val="20"/>
              </w:rPr>
              <w:t>3</w:t>
            </w:r>
          </w:p>
        </w:tc>
        <w:tc>
          <w:tcPr>
            <w:tcW w:w="670" w:type="dxa"/>
            <w:shd w:val="clear" w:color="auto" w:fill="auto"/>
            <w:noWrap/>
            <w:vAlign w:val="center"/>
            <w:hideMark/>
          </w:tcPr>
          <w:p w14:paraId="73B03171" w14:textId="77777777" w:rsidR="009235B2" w:rsidRPr="00FC5190" w:rsidRDefault="009235B2" w:rsidP="006932B5">
            <w:pPr>
              <w:spacing w:before="60" w:after="60" w:line="240" w:lineRule="auto"/>
              <w:jc w:val="center"/>
              <w:rPr>
                <w:rFonts w:eastAsia="Times New Roman" w:cs="Times New Roman"/>
                <w:color w:val="000000"/>
                <w:sz w:val="20"/>
                <w:szCs w:val="20"/>
              </w:rPr>
            </w:pPr>
            <w:r w:rsidRPr="00FC5190">
              <w:rPr>
                <w:color w:val="000000"/>
                <w:sz w:val="20"/>
                <w:szCs w:val="20"/>
              </w:rPr>
              <w:t>123</w:t>
            </w:r>
          </w:p>
        </w:tc>
      </w:tr>
      <w:tr w:rsidR="009235B2" w:rsidRPr="00685F9F" w14:paraId="6D7DDE79" w14:textId="77777777" w:rsidTr="006932B5">
        <w:trPr>
          <w:trHeight w:val="600"/>
        </w:trPr>
        <w:tc>
          <w:tcPr>
            <w:tcW w:w="2709" w:type="dxa"/>
            <w:shd w:val="clear" w:color="auto" w:fill="auto"/>
            <w:vAlign w:val="center"/>
            <w:hideMark/>
          </w:tcPr>
          <w:p w14:paraId="5E0DE5B4" w14:textId="77777777" w:rsidR="009235B2" w:rsidRPr="00233738" w:rsidRDefault="009235B2" w:rsidP="006932B5">
            <w:pPr>
              <w:spacing w:before="60" w:after="60" w:line="240" w:lineRule="auto"/>
              <w:rPr>
                <w:rFonts w:eastAsia="Times New Roman" w:cs="Times New Roman"/>
                <w:color w:val="000000"/>
                <w:sz w:val="20"/>
                <w:szCs w:val="20"/>
              </w:rPr>
            </w:pPr>
            <w:r w:rsidRPr="00233738">
              <w:rPr>
                <w:rFonts w:eastAsia="Times New Roman" w:cs="Times New Roman"/>
                <w:color w:val="000000"/>
                <w:sz w:val="20"/>
                <w:szCs w:val="20"/>
              </w:rPr>
              <w:t>Zwiększyła się liczba wydarzeń kulturalnych</w:t>
            </w:r>
          </w:p>
        </w:tc>
        <w:tc>
          <w:tcPr>
            <w:tcW w:w="1445" w:type="dxa"/>
            <w:shd w:val="clear" w:color="auto" w:fill="auto"/>
            <w:noWrap/>
            <w:vAlign w:val="center"/>
          </w:tcPr>
          <w:p w14:paraId="56322187" w14:textId="77777777" w:rsidR="009235B2" w:rsidRPr="00FC5190" w:rsidRDefault="009235B2" w:rsidP="006932B5">
            <w:pPr>
              <w:spacing w:before="60" w:after="60" w:line="240" w:lineRule="auto"/>
              <w:jc w:val="center"/>
              <w:rPr>
                <w:rFonts w:eastAsia="Times New Roman" w:cs="Times New Roman"/>
                <w:color w:val="000000"/>
                <w:sz w:val="20"/>
                <w:szCs w:val="20"/>
              </w:rPr>
            </w:pPr>
            <w:r w:rsidRPr="00FC5190">
              <w:rPr>
                <w:color w:val="000000"/>
                <w:sz w:val="20"/>
                <w:szCs w:val="20"/>
              </w:rPr>
              <w:t>35</w:t>
            </w:r>
          </w:p>
        </w:tc>
        <w:tc>
          <w:tcPr>
            <w:tcW w:w="964" w:type="dxa"/>
            <w:shd w:val="clear" w:color="auto" w:fill="auto"/>
            <w:noWrap/>
            <w:vAlign w:val="center"/>
          </w:tcPr>
          <w:p w14:paraId="5C3D0A8A" w14:textId="77777777" w:rsidR="009235B2" w:rsidRPr="00FC5190" w:rsidRDefault="009235B2" w:rsidP="006932B5">
            <w:pPr>
              <w:spacing w:before="60" w:after="60" w:line="240" w:lineRule="auto"/>
              <w:jc w:val="center"/>
              <w:rPr>
                <w:rFonts w:eastAsia="Times New Roman" w:cs="Times New Roman"/>
                <w:color w:val="000000"/>
                <w:sz w:val="20"/>
                <w:szCs w:val="20"/>
              </w:rPr>
            </w:pPr>
            <w:r w:rsidRPr="00FC5190">
              <w:rPr>
                <w:color w:val="000000"/>
                <w:sz w:val="20"/>
                <w:szCs w:val="20"/>
              </w:rPr>
              <w:t>38</w:t>
            </w:r>
          </w:p>
        </w:tc>
        <w:tc>
          <w:tcPr>
            <w:tcW w:w="1053" w:type="dxa"/>
            <w:shd w:val="clear" w:color="auto" w:fill="auto"/>
            <w:noWrap/>
            <w:vAlign w:val="center"/>
          </w:tcPr>
          <w:p w14:paraId="2CCA2973" w14:textId="77777777" w:rsidR="009235B2" w:rsidRPr="00FC5190" w:rsidRDefault="009235B2" w:rsidP="006932B5">
            <w:pPr>
              <w:spacing w:before="60" w:after="60" w:line="240" w:lineRule="auto"/>
              <w:jc w:val="center"/>
              <w:rPr>
                <w:rFonts w:eastAsia="Times New Roman" w:cs="Times New Roman"/>
                <w:color w:val="000000"/>
                <w:sz w:val="20"/>
                <w:szCs w:val="20"/>
              </w:rPr>
            </w:pPr>
            <w:r w:rsidRPr="00FC5190">
              <w:rPr>
                <w:color w:val="000000"/>
                <w:sz w:val="20"/>
                <w:szCs w:val="20"/>
              </w:rPr>
              <w:t>23</w:t>
            </w:r>
          </w:p>
        </w:tc>
        <w:tc>
          <w:tcPr>
            <w:tcW w:w="932" w:type="dxa"/>
            <w:shd w:val="clear" w:color="auto" w:fill="auto"/>
            <w:noWrap/>
            <w:vAlign w:val="center"/>
          </w:tcPr>
          <w:p w14:paraId="62A4E808" w14:textId="77777777" w:rsidR="009235B2" w:rsidRPr="00FC5190" w:rsidRDefault="009235B2" w:rsidP="006932B5">
            <w:pPr>
              <w:spacing w:before="60" w:after="60" w:line="240" w:lineRule="auto"/>
              <w:jc w:val="center"/>
              <w:rPr>
                <w:rFonts w:eastAsia="Times New Roman" w:cs="Times New Roman"/>
                <w:color w:val="000000"/>
                <w:sz w:val="20"/>
                <w:szCs w:val="20"/>
              </w:rPr>
            </w:pPr>
            <w:r w:rsidRPr="00FC5190">
              <w:rPr>
                <w:color w:val="000000"/>
                <w:sz w:val="20"/>
                <w:szCs w:val="20"/>
              </w:rPr>
              <w:t>22</w:t>
            </w:r>
          </w:p>
        </w:tc>
        <w:tc>
          <w:tcPr>
            <w:tcW w:w="1314" w:type="dxa"/>
            <w:shd w:val="clear" w:color="auto" w:fill="auto"/>
            <w:noWrap/>
            <w:vAlign w:val="center"/>
          </w:tcPr>
          <w:p w14:paraId="6B667124" w14:textId="77777777" w:rsidR="009235B2" w:rsidRPr="00FC5190" w:rsidRDefault="009235B2" w:rsidP="006932B5">
            <w:pPr>
              <w:spacing w:before="60" w:after="60" w:line="240" w:lineRule="auto"/>
              <w:jc w:val="center"/>
              <w:rPr>
                <w:rFonts w:eastAsia="Times New Roman" w:cs="Times New Roman"/>
                <w:color w:val="000000"/>
                <w:sz w:val="20"/>
                <w:szCs w:val="20"/>
              </w:rPr>
            </w:pPr>
            <w:r w:rsidRPr="00FC5190">
              <w:rPr>
                <w:color w:val="000000"/>
                <w:sz w:val="20"/>
                <w:szCs w:val="20"/>
              </w:rPr>
              <w:t>5</w:t>
            </w:r>
          </w:p>
        </w:tc>
        <w:tc>
          <w:tcPr>
            <w:tcW w:w="670" w:type="dxa"/>
            <w:shd w:val="clear" w:color="auto" w:fill="auto"/>
            <w:noWrap/>
            <w:vAlign w:val="center"/>
            <w:hideMark/>
          </w:tcPr>
          <w:p w14:paraId="540F640B" w14:textId="77777777" w:rsidR="009235B2" w:rsidRPr="00FC5190" w:rsidRDefault="009235B2" w:rsidP="006932B5">
            <w:pPr>
              <w:spacing w:before="60" w:after="60" w:line="240" w:lineRule="auto"/>
              <w:jc w:val="center"/>
              <w:rPr>
                <w:rFonts w:eastAsia="Times New Roman" w:cs="Times New Roman"/>
                <w:color w:val="000000"/>
                <w:sz w:val="20"/>
                <w:szCs w:val="20"/>
              </w:rPr>
            </w:pPr>
            <w:r w:rsidRPr="00FC5190">
              <w:rPr>
                <w:color w:val="000000"/>
                <w:sz w:val="20"/>
                <w:szCs w:val="20"/>
              </w:rPr>
              <w:t>123</w:t>
            </w:r>
          </w:p>
        </w:tc>
      </w:tr>
      <w:tr w:rsidR="009235B2" w:rsidRPr="00685F9F" w14:paraId="07D70575" w14:textId="77777777" w:rsidTr="006932B5">
        <w:trPr>
          <w:trHeight w:val="600"/>
        </w:trPr>
        <w:tc>
          <w:tcPr>
            <w:tcW w:w="2709" w:type="dxa"/>
            <w:shd w:val="clear" w:color="auto" w:fill="auto"/>
            <w:vAlign w:val="center"/>
            <w:hideMark/>
          </w:tcPr>
          <w:p w14:paraId="10CCB80E" w14:textId="77777777" w:rsidR="009235B2" w:rsidRPr="00233738" w:rsidRDefault="009235B2" w:rsidP="006932B5">
            <w:pPr>
              <w:spacing w:before="60" w:after="60" w:line="240" w:lineRule="auto"/>
              <w:rPr>
                <w:rFonts w:eastAsia="Times New Roman" w:cs="Times New Roman"/>
                <w:color w:val="000000"/>
                <w:sz w:val="20"/>
                <w:szCs w:val="20"/>
              </w:rPr>
            </w:pPr>
            <w:r w:rsidRPr="00233738">
              <w:rPr>
                <w:rFonts w:eastAsia="Times New Roman" w:cs="Times New Roman"/>
                <w:color w:val="000000"/>
                <w:sz w:val="20"/>
                <w:szCs w:val="20"/>
              </w:rPr>
              <w:t>Przestrzeń publiczna stała się bardziej estetyczna</w:t>
            </w:r>
          </w:p>
        </w:tc>
        <w:tc>
          <w:tcPr>
            <w:tcW w:w="1445" w:type="dxa"/>
            <w:shd w:val="clear" w:color="auto" w:fill="auto"/>
            <w:noWrap/>
            <w:vAlign w:val="center"/>
          </w:tcPr>
          <w:p w14:paraId="18BD9A60" w14:textId="77777777" w:rsidR="009235B2" w:rsidRPr="00FC5190" w:rsidRDefault="009235B2" w:rsidP="006932B5">
            <w:pPr>
              <w:spacing w:before="60" w:after="60" w:line="240" w:lineRule="auto"/>
              <w:jc w:val="center"/>
              <w:rPr>
                <w:rFonts w:eastAsia="Times New Roman" w:cs="Times New Roman"/>
                <w:color w:val="000000"/>
                <w:sz w:val="20"/>
                <w:szCs w:val="20"/>
              </w:rPr>
            </w:pPr>
            <w:r w:rsidRPr="00FC5190">
              <w:rPr>
                <w:color w:val="000000"/>
                <w:sz w:val="20"/>
                <w:szCs w:val="20"/>
              </w:rPr>
              <w:t>43</w:t>
            </w:r>
          </w:p>
        </w:tc>
        <w:tc>
          <w:tcPr>
            <w:tcW w:w="964" w:type="dxa"/>
            <w:shd w:val="clear" w:color="auto" w:fill="auto"/>
            <w:noWrap/>
            <w:vAlign w:val="center"/>
          </w:tcPr>
          <w:p w14:paraId="3CD80B93" w14:textId="77777777" w:rsidR="009235B2" w:rsidRPr="00FC5190" w:rsidRDefault="009235B2" w:rsidP="006932B5">
            <w:pPr>
              <w:spacing w:before="60" w:after="60" w:line="240" w:lineRule="auto"/>
              <w:jc w:val="center"/>
              <w:rPr>
                <w:rFonts w:eastAsia="Times New Roman" w:cs="Times New Roman"/>
                <w:color w:val="000000"/>
                <w:sz w:val="20"/>
                <w:szCs w:val="20"/>
              </w:rPr>
            </w:pPr>
            <w:r w:rsidRPr="00FC5190">
              <w:rPr>
                <w:color w:val="000000"/>
                <w:sz w:val="20"/>
                <w:szCs w:val="20"/>
              </w:rPr>
              <w:t>47</w:t>
            </w:r>
          </w:p>
        </w:tc>
        <w:tc>
          <w:tcPr>
            <w:tcW w:w="1053" w:type="dxa"/>
            <w:shd w:val="clear" w:color="auto" w:fill="auto"/>
            <w:noWrap/>
            <w:vAlign w:val="center"/>
          </w:tcPr>
          <w:p w14:paraId="4740D0CE" w14:textId="77777777" w:rsidR="009235B2" w:rsidRPr="00FC5190" w:rsidRDefault="009235B2" w:rsidP="006932B5">
            <w:pPr>
              <w:spacing w:before="60" w:after="60" w:line="240" w:lineRule="auto"/>
              <w:jc w:val="center"/>
              <w:rPr>
                <w:rFonts w:eastAsia="Times New Roman" w:cs="Times New Roman"/>
                <w:color w:val="000000"/>
                <w:sz w:val="20"/>
                <w:szCs w:val="20"/>
              </w:rPr>
            </w:pPr>
            <w:r w:rsidRPr="00FC5190">
              <w:rPr>
                <w:color w:val="000000"/>
                <w:sz w:val="20"/>
                <w:szCs w:val="20"/>
              </w:rPr>
              <w:t>15</w:t>
            </w:r>
          </w:p>
        </w:tc>
        <w:tc>
          <w:tcPr>
            <w:tcW w:w="932" w:type="dxa"/>
            <w:shd w:val="clear" w:color="auto" w:fill="auto"/>
            <w:noWrap/>
            <w:vAlign w:val="center"/>
          </w:tcPr>
          <w:p w14:paraId="1C9756D7" w14:textId="77777777" w:rsidR="009235B2" w:rsidRPr="00FC5190" w:rsidRDefault="009235B2" w:rsidP="006932B5">
            <w:pPr>
              <w:spacing w:before="60" w:after="60" w:line="240" w:lineRule="auto"/>
              <w:jc w:val="center"/>
              <w:rPr>
                <w:rFonts w:eastAsia="Times New Roman" w:cs="Times New Roman"/>
                <w:color w:val="000000"/>
                <w:sz w:val="20"/>
                <w:szCs w:val="20"/>
              </w:rPr>
            </w:pPr>
            <w:r w:rsidRPr="00FC5190">
              <w:rPr>
                <w:color w:val="000000"/>
                <w:sz w:val="20"/>
                <w:szCs w:val="20"/>
              </w:rPr>
              <w:t>14</w:t>
            </w:r>
          </w:p>
        </w:tc>
        <w:tc>
          <w:tcPr>
            <w:tcW w:w="1314" w:type="dxa"/>
            <w:shd w:val="clear" w:color="auto" w:fill="auto"/>
            <w:noWrap/>
            <w:vAlign w:val="center"/>
          </w:tcPr>
          <w:p w14:paraId="74EB2E13" w14:textId="77777777" w:rsidR="009235B2" w:rsidRPr="00FC5190" w:rsidRDefault="009235B2" w:rsidP="006932B5">
            <w:pPr>
              <w:spacing w:before="60" w:after="60" w:line="240" w:lineRule="auto"/>
              <w:jc w:val="center"/>
              <w:rPr>
                <w:rFonts w:eastAsia="Times New Roman" w:cs="Times New Roman"/>
                <w:color w:val="000000"/>
                <w:sz w:val="20"/>
                <w:szCs w:val="20"/>
              </w:rPr>
            </w:pPr>
            <w:r w:rsidRPr="00FC5190">
              <w:rPr>
                <w:color w:val="000000"/>
                <w:sz w:val="20"/>
                <w:szCs w:val="20"/>
              </w:rPr>
              <w:t>4</w:t>
            </w:r>
          </w:p>
        </w:tc>
        <w:tc>
          <w:tcPr>
            <w:tcW w:w="670" w:type="dxa"/>
            <w:shd w:val="clear" w:color="auto" w:fill="auto"/>
            <w:noWrap/>
            <w:vAlign w:val="center"/>
            <w:hideMark/>
          </w:tcPr>
          <w:p w14:paraId="7D53830A" w14:textId="77777777" w:rsidR="009235B2" w:rsidRPr="00FC5190" w:rsidRDefault="009235B2" w:rsidP="006932B5">
            <w:pPr>
              <w:spacing w:before="60" w:after="60" w:line="240" w:lineRule="auto"/>
              <w:jc w:val="center"/>
              <w:rPr>
                <w:rFonts w:eastAsia="Times New Roman" w:cs="Times New Roman"/>
                <w:color w:val="000000"/>
                <w:sz w:val="20"/>
                <w:szCs w:val="20"/>
              </w:rPr>
            </w:pPr>
            <w:r w:rsidRPr="00FC5190">
              <w:rPr>
                <w:color w:val="000000"/>
                <w:sz w:val="20"/>
                <w:szCs w:val="20"/>
              </w:rPr>
              <w:t>123</w:t>
            </w:r>
          </w:p>
        </w:tc>
      </w:tr>
      <w:tr w:rsidR="009235B2" w:rsidRPr="00685F9F" w14:paraId="68DA1CD6" w14:textId="77777777" w:rsidTr="006932B5">
        <w:trPr>
          <w:trHeight w:val="695"/>
        </w:trPr>
        <w:tc>
          <w:tcPr>
            <w:tcW w:w="2709" w:type="dxa"/>
            <w:shd w:val="clear" w:color="auto" w:fill="auto"/>
            <w:vAlign w:val="center"/>
            <w:hideMark/>
          </w:tcPr>
          <w:p w14:paraId="5EF8FF7E" w14:textId="77777777" w:rsidR="009235B2" w:rsidRPr="00233738" w:rsidRDefault="009235B2" w:rsidP="006932B5">
            <w:pPr>
              <w:spacing w:before="60" w:after="60" w:line="240" w:lineRule="auto"/>
              <w:rPr>
                <w:rFonts w:eastAsia="Times New Roman" w:cs="Times New Roman"/>
                <w:color w:val="000000"/>
                <w:sz w:val="20"/>
                <w:szCs w:val="20"/>
              </w:rPr>
            </w:pPr>
            <w:r w:rsidRPr="00233738">
              <w:rPr>
                <w:rFonts w:eastAsia="Times New Roman" w:cs="Times New Roman"/>
                <w:color w:val="000000"/>
                <w:sz w:val="20"/>
                <w:szCs w:val="20"/>
              </w:rPr>
              <w:t>Zwiększyła się liczba inicjatyw służących kultywowaniu lokalnej tradycji</w:t>
            </w:r>
          </w:p>
        </w:tc>
        <w:tc>
          <w:tcPr>
            <w:tcW w:w="1445" w:type="dxa"/>
            <w:shd w:val="clear" w:color="auto" w:fill="auto"/>
            <w:noWrap/>
            <w:vAlign w:val="center"/>
          </w:tcPr>
          <w:p w14:paraId="116E6223" w14:textId="77777777" w:rsidR="009235B2" w:rsidRPr="00FC5190" w:rsidRDefault="009235B2" w:rsidP="006932B5">
            <w:pPr>
              <w:spacing w:before="60" w:after="60" w:line="240" w:lineRule="auto"/>
              <w:jc w:val="center"/>
              <w:rPr>
                <w:rFonts w:eastAsia="Times New Roman" w:cs="Times New Roman"/>
                <w:color w:val="000000"/>
                <w:sz w:val="20"/>
                <w:szCs w:val="20"/>
              </w:rPr>
            </w:pPr>
            <w:r w:rsidRPr="00FC5190">
              <w:rPr>
                <w:color w:val="000000"/>
                <w:sz w:val="20"/>
                <w:szCs w:val="20"/>
              </w:rPr>
              <w:t>49</w:t>
            </w:r>
          </w:p>
        </w:tc>
        <w:tc>
          <w:tcPr>
            <w:tcW w:w="964" w:type="dxa"/>
            <w:shd w:val="clear" w:color="auto" w:fill="auto"/>
            <w:noWrap/>
            <w:vAlign w:val="center"/>
          </w:tcPr>
          <w:p w14:paraId="52B798A1" w14:textId="77777777" w:rsidR="009235B2" w:rsidRPr="00FC5190" w:rsidRDefault="009235B2" w:rsidP="006932B5">
            <w:pPr>
              <w:spacing w:before="60" w:after="60" w:line="240" w:lineRule="auto"/>
              <w:jc w:val="center"/>
              <w:rPr>
                <w:rFonts w:eastAsia="Times New Roman" w:cs="Times New Roman"/>
                <w:color w:val="000000"/>
                <w:sz w:val="20"/>
                <w:szCs w:val="20"/>
              </w:rPr>
            </w:pPr>
            <w:r w:rsidRPr="00FC5190">
              <w:rPr>
                <w:color w:val="000000"/>
                <w:sz w:val="20"/>
                <w:szCs w:val="20"/>
              </w:rPr>
              <w:t>50</w:t>
            </w:r>
          </w:p>
        </w:tc>
        <w:tc>
          <w:tcPr>
            <w:tcW w:w="1053" w:type="dxa"/>
            <w:shd w:val="clear" w:color="auto" w:fill="auto"/>
            <w:noWrap/>
            <w:vAlign w:val="center"/>
          </w:tcPr>
          <w:p w14:paraId="68673001" w14:textId="77777777" w:rsidR="009235B2" w:rsidRPr="00FC5190" w:rsidRDefault="009235B2" w:rsidP="006932B5">
            <w:pPr>
              <w:spacing w:before="60" w:after="60" w:line="240" w:lineRule="auto"/>
              <w:jc w:val="center"/>
              <w:rPr>
                <w:rFonts w:eastAsia="Times New Roman" w:cs="Times New Roman"/>
                <w:color w:val="000000"/>
                <w:sz w:val="20"/>
                <w:szCs w:val="20"/>
              </w:rPr>
            </w:pPr>
            <w:r w:rsidRPr="00FC5190">
              <w:rPr>
                <w:color w:val="000000"/>
                <w:sz w:val="20"/>
                <w:szCs w:val="20"/>
              </w:rPr>
              <w:t>18</w:t>
            </w:r>
          </w:p>
        </w:tc>
        <w:tc>
          <w:tcPr>
            <w:tcW w:w="932" w:type="dxa"/>
            <w:shd w:val="clear" w:color="auto" w:fill="auto"/>
            <w:noWrap/>
            <w:vAlign w:val="center"/>
          </w:tcPr>
          <w:p w14:paraId="59A97632" w14:textId="77777777" w:rsidR="009235B2" w:rsidRPr="00FC5190" w:rsidRDefault="009235B2" w:rsidP="006932B5">
            <w:pPr>
              <w:spacing w:before="60" w:after="60" w:line="240" w:lineRule="auto"/>
              <w:jc w:val="center"/>
              <w:rPr>
                <w:rFonts w:eastAsia="Times New Roman" w:cs="Times New Roman"/>
                <w:color w:val="000000"/>
                <w:sz w:val="20"/>
                <w:szCs w:val="20"/>
              </w:rPr>
            </w:pPr>
            <w:r w:rsidRPr="00FC5190">
              <w:rPr>
                <w:color w:val="000000"/>
                <w:sz w:val="20"/>
                <w:szCs w:val="20"/>
              </w:rPr>
              <w:t>4</w:t>
            </w:r>
          </w:p>
        </w:tc>
        <w:tc>
          <w:tcPr>
            <w:tcW w:w="1314" w:type="dxa"/>
            <w:shd w:val="clear" w:color="auto" w:fill="auto"/>
            <w:noWrap/>
            <w:vAlign w:val="center"/>
          </w:tcPr>
          <w:p w14:paraId="55284237" w14:textId="77777777" w:rsidR="009235B2" w:rsidRPr="00FC5190" w:rsidRDefault="009235B2" w:rsidP="006932B5">
            <w:pPr>
              <w:spacing w:before="60" w:after="60" w:line="240" w:lineRule="auto"/>
              <w:jc w:val="center"/>
              <w:rPr>
                <w:rFonts w:eastAsia="Times New Roman" w:cs="Times New Roman"/>
                <w:color w:val="000000"/>
                <w:sz w:val="20"/>
                <w:szCs w:val="20"/>
              </w:rPr>
            </w:pPr>
            <w:r w:rsidRPr="00FC5190">
              <w:rPr>
                <w:color w:val="000000"/>
                <w:sz w:val="20"/>
                <w:szCs w:val="20"/>
              </w:rPr>
              <w:t>2</w:t>
            </w:r>
          </w:p>
        </w:tc>
        <w:tc>
          <w:tcPr>
            <w:tcW w:w="670" w:type="dxa"/>
            <w:shd w:val="clear" w:color="auto" w:fill="auto"/>
            <w:noWrap/>
            <w:vAlign w:val="center"/>
            <w:hideMark/>
          </w:tcPr>
          <w:p w14:paraId="048120F5" w14:textId="77777777" w:rsidR="009235B2" w:rsidRPr="00FC5190" w:rsidRDefault="009235B2" w:rsidP="006932B5">
            <w:pPr>
              <w:spacing w:before="60" w:after="60" w:line="240" w:lineRule="auto"/>
              <w:jc w:val="center"/>
              <w:rPr>
                <w:rFonts w:eastAsia="Times New Roman" w:cs="Times New Roman"/>
                <w:color w:val="000000"/>
                <w:sz w:val="20"/>
                <w:szCs w:val="20"/>
              </w:rPr>
            </w:pPr>
            <w:r w:rsidRPr="00FC5190">
              <w:rPr>
                <w:color w:val="000000"/>
                <w:sz w:val="20"/>
                <w:szCs w:val="20"/>
              </w:rPr>
              <w:t>123</w:t>
            </w:r>
          </w:p>
        </w:tc>
      </w:tr>
    </w:tbl>
    <w:p w14:paraId="129122AC" w14:textId="77777777" w:rsidR="009235B2" w:rsidRDefault="009235B2" w:rsidP="009235B2">
      <w:pPr>
        <w:spacing w:before="120" w:after="120"/>
        <w:rPr>
          <w:sz w:val="20"/>
          <w:szCs w:val="20"/>
        </w:rPr>
      </w:pPr>
      <w:r w:rsidRPr="00C834DB">
        <w:rPr>
          <w:sz w:val="20"/>
          <w:szCs w:val="20"/>
        </w:rPr>
        <w:t xml:space="preserve">Źródło: </w:t>
      </w:r>
      <w:proofErr w:type="spellStart"/>
      <w:r w:rsidRPr="00C834DB">
        <w:rPr>
          <w:sz w:val="20"/>
          <w:szCs w:val="20"/>
        </w:rPr>
        <w:t>Socjometr</w:t>
      </w:r>
      <w:proofErr w:type="spellEnd"/>
      <w:r w:rsidRPr="00C834DB">
        <w:rPr>
          <w:sz w:val="20"/>
          <w:szCs w:val="20"/>
        </w:rPr>
        <w:t>, badania własne, 2021.</w:t>
      </w:r>
    </w:p>
    <w:p w14:paraId="64EBEDA9" w14:textId="77777777" w:rsidR="009235B2" w:rsidRDefault="009235B2" w:rsidP="009235B2">
      <w:pPr>
        <w:spacing w:before="120" w:after="120"/>
        <w:rPr>
          <w:sz w:val="20"/>
          <w:szCs w:val="20"/>
        </w:rPr>
      </w:pPr>
    </w:p>
    <w:p w14:paraId="4A0949AE" w14:textId="77777777" w:rsidR="009235B2" w:rsidRDefault="009235B2" w:rsidP="009235B2">
      <w:pPr>
        <w:spacing w:before="120" w:after="120" w:line="312" w:lineRule="auto"/>
        <w:jc w:val="both"/>
        <w:rPr>
          <w:sz w:val="20"/>
          <w:szCs w:val="20"/>
        </w:rPr>
      </w:pPr>
      <w:r w:rsidRPr="00B22BE2">
        <w:rPr>
          <w:sz w:val="24"/>
          <w:szCs w:val="24"/>
        </w:rPr>
        <w:t xml:space="preserve">W </w:t>
      </w:r>
      <w:r w:rsidRPr="00310DD6">
        <w:rPr>
          <w:sz w:val="24"/>
          <w:szCs w:val="24"/>
        </w:rPr>
        <w:t>analizie stwierdzono jednak, iż wśród ocen pozytywnych w czterech aspektach nieznaczną większość stanowią oceny „raczej tak”. Można więc można sądzić, iż mieszkańcy nie do końca są pewni czy te zmiany w sferze kultury, które zauważają wokół siebie, nastąpiły właśnie w okresie ostatnich pięciu lat i czy jest to efekt działania wyłącznie LGD.</w:t>
      </w:r>
    </w:p>
    <w:p w14:paraId="615C7785" w14:textId="77777777" w:rsidR="009235B2" w:rsidRDefault="009235B2" w:rsidP="009235B2">
      <w:pPr>
        <w:spacing w:after="96"/>
      </w:pPr>
    </w:p>
    <w:p w14:paraId="336204F4" w14:textId="77777777" w:rsidR="009235B2" w:rsidRDefault="009235B2" w:rsidP="009235B2">
      <w:pPr>
        <w:spacing w:after="96"/>
      </w:pPr>
    </w:p>
    <w:p w14:paraId="5264E419" w14:textId="7F470924" w:rsidR="00192D30" w:rsidRDefault="00192D30" w:rsidP="00192D30">
      <w:pPr>
        <w:pStyle w:val="Legenda"/>
        <w:keepNext/>
        <w:jc w:val="both"/>
      </w:pPr>
      <w:bookmarkStart w:id="107" w:name="_Toc87354882"/>
      <w:r>
        <w:lastRenderedPageBreak/>
        <w:t xml:space="preserve">Wykres </w:t>
      </w:r>
      <w:fldSimple w:instr=" SEQ Wykres \* ARABIC ">
        <w:r w:rsidR="00ED5018">
          <w:rPr>
            <w:noProof/>
          </w:rPr>
          <w:t>18</w:t>
        </w:r>
      </w:fldSimple>
      <w:r>
        <w:t xml:space="preserve"> Zmiany na obszarze LGD Na Śliwkowym Szlaku w okresie ostatnich pięciu lat</w:t>
      </w:r>
      <w:bookmarkEnd w:id="107"/>
    </w:p>
    <w:p w14:paraId="038F7CA9" w14:textId="77777777" w:rsidR="009235B2" w:rsidRDefault="009235B2" w:rsidP="009235B2">
      <w:pPr>
        <w:spacing w:line="312" w:lineRule="auto"/>
        <w:jc w:val="both"/>
        <w:rPr>
          <w:rFonts w:cstheme="minorHAnsi"/>
          <w:color w:val="000000"/>
          <w:sz w:val="24"/>
          <w:szCs w:val="24"/>
        </w:rPr>
      </w:pPr>
      <w:r>
        <w:rPr>
          <w:noProof/>
          <w:lang w:eastAsia="pl-PL"/>
        </w:rPr>
        <w:drawing>
          <wp:inline distT="0" distB="0" distL="0" distR="0" wp14:anchorId="4020FFD4" wp14:editId="4D0345FA">
            <wp:extent cx="5695950" cy="3875089"/>
            <wp:effectExtent l="0" t="0" r="0" b="11430"/>
            <wp:docPr id="27" name="Wykres 27">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296411A4-A312-445C-B9C5-586CBF5495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14:paraId="32AE1040" w14:textId="77777777" w:rsidR="009235B2" w:rsidRDefault="009235B2" w:rsidP="009235B2">
      <w:pPr>
        <w:spacing w:before="120" w:after="120"/>
        <w:rPr>
          <w:sz w:val="20"/>
          <w:szCs w:val="20"/>
        </w:rPr>
      </w:pPr>
      <w:r w:rsidRPr="00C834DB">
        <w:rPr>
          <w:sz w:val="20"/>
          <w:szCs w:val="20"/>
        </w:rPr>
        <w:t xml:space="preserve">Źródło: </w:t>
      </w:r>
      <w:proofErr w:type="spellStart"/>
      <w:r w:rsidRPr="00C834DB">
        <w:rPr>
          <w:sz w:val="20"/>
          <w:szCs w:val="20"/>
        </w:rPr>
        <w:t>Socjometr</w:t>
      </w:r>
      <w:proofErr w:type="spellEnd"/>
      <w:r w:rsidRPr="00C834DB">
        <w:rPr>
          <w:sz w:val="20"/>
          <w:szCs w:val="20"/>
        </w:rPr>
        <w:t>, badania własne, 2021.</w:t>
      </w:r>
    </w:p>
    <w:p w14:paraId="5AB22B35" w14:textId="77777777" w:rsidR="009235B2" w:rsidRDefault="009235B2" w:rsidP="009235B2">
      <w:pPr>
        <w:spacing w:before="120" w:after="120"/>
        <w:rPr>
          <w:sz w:val="20"/>
          <w:szCs w:val="20"/>
        </w:rPr>
      </w:pPr>
    </w:p>
    <w:p w14:paraId="003086CB" w14:textId="77777777" w:rsidR="009235B2" w:rsidRPr="00AF70D4" w:rsidRDefault="009235B2" w:rsidP="009235B2">
      <w:pPr>
        <w:spacing w:before="240" w:after="120"/>
        <w:rPr>
          <w:b/>
          <w:sz w:val="24"/>
          <w:szCs w:val="24"/>
        </w:rPr>
      </w:pPr>
      <w:r w:rsidRPr="00233738">
        <w:rPr>
          <w:b/>
          <w:color w:val="0070C0"/>
          <w:sz w:val="24"/>
          <w:szCs w:val="24"/>
        </w:rPr>
        <w:t>Aktywizacja</w:t>
      </w:r>
    </w:p>
    <w:p w14:paraId="60AFDADB" w14:textId="77777777" w:rsidR="009235B2" w:rsidRPr="004020B6" w:rsidRDefault="009235B2" w:rsidP="009235B2">
      <w:pPr>
        <w:spacing w:before="240" w:after="120" w:line="312" w:lineRule="auto"/>
        <w:ind w:firstLine="709"/>
        <w:jc w:val="both"/>
        <w:rPr>
          <w:sz w:val="24"/>
          <w:szCs w:val="24"/>
          <w:highlight w:val="yellow"/>
        </w:rPr>
      </w:pPr>
      <w:bookmarkStart w:id="108" w:name="_Hlk83847473"/>
      <w:r w:rsidRPr="00AF70D4">
        <w:rPr>
          <w:sz w:val="24"/>
          <w:szCs w:val="24"/>
        </w:rPr>
        <w:t xml:space="preserve">W pytaniu o zmiany w szeroko rozumianej aktywizacji mieszkańców chodziło o ocenę zmian w sensie </w:t>
      </w:r>
      <w:r>
        <w:rPr>
          <w:sz w:val="24"/>
          <w:szCs w:val="24"/>
        </w:rPr>
        <w:t xml:space="preserve">ich </w:t>
      </w:r>
      <w:r w:rsidRPr="00AF70D4">
        <w:rPr>
          <w:sz w:val="24"/>
          <w:szCs w:val="24"/>
        </w:rPr>
        <w:t>wpływu na inicjatywy podejmowane w gminie,</w:t>
      </w:r>
      <w:r>
        <w:rPr>
          <w:sz w:val="24"/>
          <w:szCs w:val="24"/>
        </w:rPr>
        <w:t xml:space="preserve"> w której mieszkają,</w:t>
      </w:r>
      <w:r w:rsidRPr="00AF70D4">
        <w:rPr>
          <w:sz w:val="24"/>
          <w:szCs w:val="24"/>
        </w:rPr>
        <w:t xml:space="preserve"> </w:t>
      </w:r>
      <w:r>
        <w:rPr>
          <w:sz w:val="24"/>
          <w:szCs w:val="24"/>
        </w:rPr>
        <w:br/>
      </w:r>
      <w:r w:rsidRPr="00AF70D4">
        <w:rPr>
          <w:sz w:val="24"/>
          <w:szCs w:val="24"/>
        </w:rPr>
        <w:t xml:space="preserve">a także o relacje między mieszkańcami. </w:t>
      </w:r>
      <w:r w:rsidRPr="00310DD6">
        <w:rPr>
          <w:sz w:val="24"/>
          <w:szCs w:val="24"/>
        </w:rPr>
        <w:t>Badania wykazały, iż najwięcej pozytywnych ocen otrzymały inicjatywy, których celem było wsparcie seniorów (42 odpowiedzi „zdecydowanie tak” i 45 „raczej tak”)</w:t>
      </w:r>
      <w:r>
        <w:rPr>
          <w:sz w:val="24"/>
          <w:szCs w:val="24"/>
        </w:rPr>
        <w:t xml:space="preserve">. Jako pozytywne zmiany wskazano także większy wpływ mieszkańców na to, co się dzieje w ich gminie (37 wskazań „zdecydowanie tak” i 38 „raczej tak”). Na trzecim miejscu znalazły się nowe formy wsparcia dla ludzi młodych. Przy każdym zakresie zmian pojawia się dość znaczna liczba ocen „raczej nie” i zdecydowanie nie” (od 13 do 27). </w:t>
      </w:r>
      <w:r>
        <w:rPr>
          <w:sz w:val="24"/>
          <w:szCs w:val="24"/>
        </w:rPr>
        <w:br/>
        <w:t xml:space="preserve">I w każdym z zakresów zmian są oceny „trudno powiedzieć’. Dla przykładu, aż 44 osoby nie potrafiły ocenić czy i na ile poprawiły się relacje międzyludzkie (to więcej niż co trzeci ankietowany). </w:t>
      </w:r>
      <w:r w:rsidRPr="004020B6">
        <w:rPr>
          <w:sz w:val="24"/>
          <w:szCs w:val="24"/>
        </w:rPr>
        <w:t>Może to świadczyć o tym, iż nie bardzo interesują się sytuacją miejsca zamieszkania, lub nie utożsamiają się z tym miejscem i w związku z tym nie interesuje ich poziom relacji międzyludzkich</w:t>
      </w:r>
      <w:r w:rsidRPr="009B7DC3">
        <w:rPr>
          <w:sz w:val="24"/>
          <w:szCs w:val="24"/>
        </w:rPr>
        <w:t xml:space="preserve">. </w:t>
      </w:r>
    </w:p>
    <w:p w14:paraId="556BFDD8" w14:textId="77777777" w:rsidR="009235B2" w:rsidRPr="002B5C98" w:rsidRDefault="009235B2" w:rsidP="009235B2">
      <w:pPr>
        <w:spacing w:before="240" w:after="120" w:line="264" w:lineRule="auto"/>
      </w:pPr>
      <w:bookmarkStart w:id="109" w:name="_Hlk86097183"/>
      <w:bookmarkStart w:id="110" w:name="_Hlk83847650"/>
      <w:bookmarkEnd w:id="108"/>
    </w:p>
    <w:p w14:paraId="2AF61A1E" w14:textId="76BD69EE" w:rsidR="00192D30" w:rsidRDefault="00192D30" w:rsidP="00192D30">
      <w:pPr>
        <w:pStyle w:val="Legenda"/>
        <w:keepNext/>
      </w:pPr>
      <w:bookmarkStart w:id="111" w:name="_Toc87354862"/>
      <w:r>
        <w:lastRenderedPageBreak/>
        <w:t xml:space="preserve">Tabela </w:t>
      </w:r>
      <w:fldSimple w:instr=" SEQ Tabela \* ARABIC ">
        <w:r w:rsidR="00ED5018">
          <w:rPr>
            <w:noProof/>
          </w:rPr>
          <w:t>29</w:t>
        </w:r>
      </w:fldSimple>
      <w:r>
        <w:t xml:space="preserve"> Zmiany na obszarze LGD Na Śliwkowym Szlaku w okresie ostatnich pięciu lat</w:t>
      </w:r>
      <w:bookmarkEnd w:id="111"/>
    </w:p>
    <w:tbl>
      <w:tblPr>
        <w:tblW w:w="9132" w:type="dxa"/>
        <w:tblInd w:w="55" w:type="dxa"/>
        <w:tblCellMar>
          <w:left w:w="70" w:type="dxa"/>
          <w:right w:w="70" w:type="dxa"/>
        </w:tblCellMar>
        <w:tblLook w:val="04A0" w:firstRow="1" w:lastRow="0" w:firstColumn="1" w:lastColumn="0" w:noHBand="0" w:noVBand="1"/>
      </w:tblPr>
      <w:tblGrid>
        <w:gridCol w:w="2850"/>
        <w:gridCol w:w="1321"/>
        <w:gridCol w:w="992"/>
        <w:gridCol w:w="1053"/>
        <w:gridCol w:w="932"/>
        <w:gridCol w:w="1314"/>
        <w:gridCol w:w="670"/>
      </w:tblGrid>
      <w:tr w:rsidR="009235B2" w:rsidRPr="00685F9F" w14:paraId="77BB85C4" w14:textId="77777777" w:rsidTr="006932B5">
        <w:trPr>
          <w:trHeight w:val="442"/>
        </w:trPr>
        <w:tc>
          <w:tcPr>
            <w:tcW w:w="2850" w:type="dxa"/>
            <w:vMerge w:val="restart"/>
            <w:tcBorders>
              <w:top w:val="single" w:sz="4" w:space="0" w:color="auto"/>
              <w:left w:val="single" w:sz="4" w:space="0" w:color="auto"/>
              <w:right w:val="single" w:sz="4" w:space="0" w:color="auto"/>
            </w:tcBorders>
            <w:shd w:val="clear" w:color="auto" w:fill="auto"/>
            <w:noWrap/>
            <w:vAlign w:val="center"/>
          </w:tcPr>
          <w:bookmarkEnd w:id="109"/>
          <w:p w14:paraId="3E54B1C9" w14:textId="77777777" w:rsidR="009235B2" w:rsidRPr="00233738" w:rsidRDefault="009235B2" w:rsidP="006932B5">
            <w:pPr>
              <w:spacing w:after="0"/>
              <w:jc w:val="center"/>
              <w:rPr>
                <w:rFonts w:eastAsia="Times New Roman" w:cs="Times New Roman"/>
                <w:color w:val="000000"/>
                <w:sz w:val="20"/>
                <w:szCs w:val="20"/>
              </w:rPr>
            </w:pPr>
            <w:r w:rsidRPr="00233738">
              <w:rPr>
                <w:rFonts w:eastAsia="Times New Roman" w:cs="Times New Roman"/>
                <w:color w:val="000000"/>
                <w:sz w:val="20"/>
                <w:szCs w:val="20"/>
              </w:rPr>
              <w:t>Zmiany w sferze aktywizacji</w:t>
            </w:r>
          </w:p>
        </w:tc>
        <w:tc>
          <w:tcPr>
            <w:tcW w:w="5612"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52355166" w14:textId="77777777" w:rsidR="009235B2" w:rsidRPr="00233738" w:rsidRDefault="009235B2" w:rsidP="006932B5">
            <w:pPr>
              <w:spacing w:after="0"/>
              <w:jc w:val="center"/>
              <w:rPr>
                <w:rFonts w:eastAsia="Times New Roman" w:cs="Times New Roman"/>
                <w:color w:val="000000"/>
                <w:sz w:val="20"/>
                <w:szCs w:val="20"/>
              </w:rPr>
            </w:pPr>
            <w:r w:rsidRPr="00233738">
              <w:rPr>
                <w:rFonts w:eastAsia="Times New Roman" w:cs="Times New Roman"/>
                <w:color w:val="000000"/>
                <w:sz w:val="20"/>
                <w:szCs w:val="20"/>
              </w:rPr>
              <w:t>Stopień oceny poszczególnych zmian</w:t>
            </w:r>
          </w:p>
        </w:tc>
        <w:tc>
          <w:tcPr>
            <w:tcW w:w="670" w:type="dxa"/>
            <w:vMerge w:val="restart"/>
            <w:tcBorders>
              <w:top w:val="single" w:sz="4" w:space="0" w:color="auto"/>
              <w:left w:val="single" w:sz="4" w:space="0" w:color="auto"/>
              <w:right w:val="single" w:sz="4" w:space="0" w:color="auto"/>
            </w:tcBorders>
            <w:shd w:val="clear" w:color="auto" w:fill="auto"/>
            <w:vAlign w:val="center"/>
          </w:tcPr>
          <w:p w14:paraId="628086AD" w14:textId="77777777" w:rsidR="009235B2" w:rsidRPr="00233738" w:rsidRDefault="009235B2" w:rsidP="006932B5">
            <w:pPr>
              <w:spacing w:after="0"/>
              <w:jc w:val="center"/>
              <w:rPr>
                <w:rFonts w:eastAsia="Times New Roman" w:cs="Times New Roman"/>
                <w:color w:val="000000"/>
                <w:sz w:val="20"/>
                <w:szCs w:val="20"/>
              </w:rPr>
            </w:pPr>
            <w:r w:rsidRPr="00233738">
              <w:rPr>
                <w:rFonts w:eastAsia="Times New Roman" w:cs="Times New Roman"/>
                <w:color w:val="000000"/>
                <w:sz w:val="20"/>
                <w:szCs w:val="20"/>
              </w:rPr>
              <w:t>N</w:t>
            </w:r>
          </w:p>
        </w:tc>
      </w:tr>
      <w:tr w:rsidR="009235B2" w:rsidRPr="00685F9F" w14:paraId="3013A5B2" w14:textId="77777777" w:rsidTr="006932B5">
        <w:trPr>
          <w:trHeight w:val="600"/>
        </w:trPr>
        <w:tc>
          <w:tcPr>
            <w:tcW w:w="2850" w:type="dxa"/>
            <w:vMerge/>
            <w:tcBorders>
              <w:left w:val="single" w:sz="4" w:space="0" w:color="auto"/>
              <w:bottom w:val="single" w:sz="4" w:space="0" w:color="auto"/>
              <w:right w:val="single" w:sz="4" w:space="0" w:color="auto"/>
            </w:tcBorders>
            <w:shd w:val="clear" w:color="auto" w:fill="auto"/>
            <w:noWrap/>
            <w:vAlign w:val="bottom"/>
            <w:hideMark/>
          </w:tcPr>
          <w:p w14:paraId="7007B81F" w14:textId="77777777" w:rsidR="009235B2" w:rsidRPr="00233738" w:rsidRDefault="009235B2" w:rsidP="006932B5">
            <w:pPr>
              <w:spacing w:after="0"/>
              <w:rPr>
                <w:rFonts w:eastAsia="Times New Roman" w:cs="Times New Roman"/>
                <w:color w:val="000000"/>
                <w:sz w:val="20"/>
                <w:szCs w:val="20"/>
              </w:rPr>
            </w:pPr>
          </w:p>
        </w:tc>
        <w:tc>
          <w:tcPr>
            <w:tcW w:w="132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2F6A48" w14:textId="77777777" w:rsidR="009235B2" w:rsidRPr="00233738" w:rsidRDefault="009235B2" w:rsidP="006932B5">
            <w:pPr>
              <w:spacing w:after="0"/>
              <w:jc w:val="center"/>
              <w:rPr>
                <w:rFonts w:eastAsia="Times New Roman" w:cs="Times New Roman"/>
                <w:color w:val="000000"/>
                <w:sz w:val="20"/>
                <w:szCs w:val="20"/>
              </w:rPr>
            </w:pPr>
            <w:r w:rsidRPr="00233738">
              <w:rPr>
                <w:rFonts w:eastAsia="Times New Roman" w:cs="Times New Roman"/>
                <w:color w:val="000000"/>
                <w:sz w:val="20"/>
                <w:szCs w:val="20"/>
              </w:rPr>
              <w:t>Zdecydowanie tak</w:t>
            </w:r>
          </w:p>
        </w:tc>
        <w:tc>
          <w:tcPr>
            <w:tcW w:w="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0D3115" w14:textId="77777777" w:rsidR="009235B2" w:rsidRPr="00233738" w:rsidRDefault="009235B2" w:rsidP="006932B5">
            <w:pPr>
              <w:spacing w:after="0"/>
              <w:jc w:val="center"/>
              <w:rPr>
                <w:rFonts w:eastAsia="Times New Roman" w:cs="Times New Roman"/>
                <w:color w:val="000000"/>
                <w:sz w:val="20"/>
                <w:szCs w:val="20"/>
              </w:rPr>
            </w:pPr>
            <w:r w:rsidRPr="00233738">
              <w:rPr>
                <w:rFonts w:eastAsia="Times New Roman" w:cs="Times New Roman"/>
                <w:color w:val="000000"/>
                <w:sz w:val="20"/>
                <w:szCs w:val="20"/>
              </w:rPr>
              <w:t>Raczej tak</w:t>
            </w:r>
          </w:p>
        </w:tc>
        <w:tc>
          <w:tcPr>
            <w:tcW w:w="105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E20E63D" w14:textId="77777777" w:rsidR="009235B2" w:rsidRPr="00233738" w:rsidRDefault="009235B2" w:rsidP="006932B5">
            <w:pPr>
              <w:spacing w:after="0"/>
              <w:jc w:val="center"/>
              <w:rPr>
                <w:rFonts w:eastAsia="Times New Roman" w:cs="Times New Roman"/>
                <w:color w:val="000000"/>
                <w:sz w:val="20"/>
                <w:szCs w:val="20"/>
              </w:rPr>
            </w:pPr>
            <w:r w:rsidRPr="00233738">
              <w:rPr>
                <w:rFonts w:eastAsia="Times New Roman" w:cs="Times New Roman"/>
                <w:color w:val="000000"/>
                <w:sz w:val="20"/>
                <w:szCs w:val="20"/>
              </w:rPr>
              <w:t>Trudno powiedzieć</w:t>
            </w:r>
          </w:p>
        </w:tc>
        <w:tc>
          <w:tcPr>
            <w:tcW w:w="93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F2DBCDA" w14:textId="77777777" w:rsidR="009235B2" w:rsidRPr="00233738" w:rsidRDefault="009235B2" w:rsidP="006932B5">
            <w:pPr>
              <w:spacing w:after="0"/>
              <w:jc w:val="center"/>
              <w:rPr>
                <w:rFonts w:eastAsia="Times New Roman" w:cs="Times New Roman"/>
                <w:color w:val="000000"/>
                <w:sz w:val="20"/>
                <w:szCs w:val="20"/>
              </w:rPr>
            </w:pPr>
            <w:r w:rsidRPr="00233738">
              <w:rPr>
                <w:rFonts w:eastAsia="Times New Roman" w:cs="Times New Roman"/>
                <w:color w:val="000000"/>
                <w:sz w:val="20"/>
                <w:szCs w:val="20"/>
              </w:rPr>
              <w:t>Raczej nie</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8B2D96E" w14:textId="77777777" w:rsidR="009235B2" w:rsidRPr="00233738" w:rsidRDefault="009235B2" w:rsidP="006932B5">
            <w:pPr>
              <w:spacing w:after="0"/>
              <w:jc w:val="center"/>
              <w:rPr>
                <w:rFonts w:eastAsia="Times New Roman" w:cs="Times New Roman"/>
                <w:color w:val="000000"/>
                <w:sz w:val="20"/>
                <w:szCs w:val="20"/>
              </w:rPr>
            </w:pPr>
            <w:r w:rsidRPr="00233738">
              <w:rPr>
                <w:rFonts w:eastAsia="Times New Roman" w:cs="Times New Roman"/>
                <w:color w:val="000000"/>
                <w:sz w:val="20"/>
                <w:szCs w:val="20"/>
              </w:rPr>
              <w:t>Zdecydowanie nie</w:t>
            </w:r>
          </w:p>
        </w:tc>
        <w:tc>
          <w:tcPr>
            <w:tcW w:w="670" w:type="dxa"/>
            <w:vMerge/>
            <w:tcBorders>
              <w:left w:val="single" w:sz="4" w:space="0" w:color="auto"/>
              <w:bottom w:val="single" w:sz="4" w:space="0" w:color="auto"/>
              <w:right w:val="single" w:sz="4" w:space="0" w:color="auto"/>
            </w:tcBorders>
            <w:shd w:val="clear" w:color="auto" w:fill="auto"/>
            <w:vAlign w:val="center"/>
            <w:hideMark/>
          </w:tcPr>
          <w:p w14:paraId="704C0974" w14:textId="77777777" w:rsidR="009235B2" w:rsidRPr="00233738" w:rsidRDefault="009235B2" w:rsidP="006932B5">
            <w:pPr>
              <w:spacing w:after="0"/>
              <w:jc w:val="center"/>
              <w:rPr>
                <w:rFonts w:eastAsia="Times New Roman" w:cs="Times New Roman"/>
                <w:color w:val="000000"/>
                <w:sz w:val="20"/>
                <w:szCs w:val="20"/>
              </w:rPr>
            </w:pPr>
          </w:p>
        </w:tc>
      </w:tr>
      <w:tr w:rsidR="009235B2" w:rsidRPr="00685F9F" w14:paraId="48453024" w14:textId="77777777" w:rsidTr="006932B5">
        <w:trPr>
          <w:trHeight w:val="592"/>
        </w:trPr>
        <w:tc>
          <w:tcPr>
            <w:tcW w:w="2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C86F8F" w14:textId="77777777" w:rsidR="009235B2" w:rsidRPr="00233738" w:rsidRDefault="009235B2" w:rsidP="006932B5">
            <w:pPr>
              <w:spacing w:after="0"/>
              <w:rPr>
                <w:rFonts w:eastAsia="Times New Roman" w:cs="Times New Roman"/>
                <w:color w:val="000000"/>
                <w:sz w:val="20"/>
                <w:szCs w:val="20"/>
              </w:rPr>
            </w:pPr>
            <w:r w:rsidRPr="00233738">
              <w:rPr>
                <w:rFonts w:eastAsia="Times New Roman" w:cs="Times New Roman"/>
                <w:color w:val="000000"/>
                <w:sz w:val="20"/>
                <w:szCs w:val="20"/>
              </w:rPr>
              <w:t>Mieszkańcy mieli większy wpływ na to, co dzieje się w gminie</w:t>
            </w:r>
          </w:p>
        </w:tc>
        <w:tc>
          <w:tcPr>
            <w:tcW w:w="132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6CAF3F" w14:textId="77777777" w:rsidR="009235B2" w:rsidRPr="00233738" w:rsidRDefault="009235B2" w:rsidP="006932B5">
            <w:pPr>
              <w:spacing w:after="0"/>
              <w:jc w:val="center"/>
              <w:rPr>
                <w:rFonts w:eastAsia="Times New Roman" w:cs="Times New Roman"/>
                <w:color w:val="000000"/>
                <w:sz w:val="20"/>
                <w:szCs w:val="20"/>
              </w:rPr>
            </w:pPr>
            <w:r>
              <w:rPr>
                <w:color w:val="000000"/>
              </w:rPr>
              <w:t>37</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8BC5BF" w14:textId="77777777" w:rsidR="009235B2" w:rsidRPr="00233738" w:rsidRDefault="009235B2" w:rsidP="006932B5">
            <w:pPr>
              <w:spacing w:after="0"/>
              <w:jc w:val="center"/>
              <w:rPr>
                <w:rFonts w:eastAsia="Times New Roman" w:cs="Times New Roman"/>
                <w:color w:val="000000"/>
                <w:sz w:val="20"/>
                <w:szCs w:val="20"/>
              </w:rPr>
            </w:pPr>
            <w:r>
              <w:rPr>
                <w:color w:val="000000"/>
              </w:rPr>
              <w:t>38</w:t>
            </w:r>
          </w:p>
        </w:tc>
        <w:tc>
          <w:tcPr>
            <w:tcW w:w="10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12E23A1" w14:textId="77777777" w:rsidR="009235B2" w:rsidRPr="00233738" w:rsidRDefault="009235B2" w:rsidP="006932B5">
            <w:pPr>
              <w:spacing w:after="0"/>
              <w:jc w:val="center"/>
              <w:rPr>
                <w:rFonts w:eastAsia="Times New Roman" w:cs="Times New Roman"/>
                <w:color w:val="000000"/>
                <w:sz w:val="20"/>
                <w:szCs w:val="20"/>
              </w:rPr>
            </w:pPr>
            <w:r>
              <w:rPr>
                <w:color w:val="000000"/>
              </w:rPr>
              <w:t>28</w:t>
            </w:r>
          </w:p>
        </w:tc>
        <w:tc>
          <w:tcPr>
            <w:tcW w:w="93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1998E7" w14:textId="77777777" w:rsidR="009235B2" w:rsidRPr="00233738" w:rsidRDefault="009235B2" w:rsidP="006932B5">
            <w:pPr>
              <w:spacing w:after="0"/>
              <w:jc w:val="center"/>
              <w:rPr>
                <w:rFonts w:eastAsia="Times New Roman" w:cs="Times New Roman"/>
                <w:color w:val="000000"/>
                <w:sz w:val="20"/>
                <w:szCs w:val="20"/>
              </w:rPr>
            </w:pPr>
            <w:r>
              <w:rPr>
                <w:color w:val="000000"/>
              </w:rPr>
              <w:t>13</w:t>
            </w:r>
          </w:p>
        </w:tc>
        <w:tc>
          <w:tcPr>
            <w:tcW w:w="13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0B9F5A" w14:textId="77777777" w:rsidR="009235B2" w:rsidRPr="00233738" w:rsidRDefault="009235B2" w:rsidP="006932B5">
            <w:pPr>
              <w:spacing w:after="0"/>
              <w:jc w:val="center"/>
              <w:rPr>
                <w:rFonts w:eastAsia="Times New Roman" w:cs="Times New Roman"/>
                <w:color w:val="000000"/>
                <w:sz w:val="20"/>
                <w:szCs w:val="20"/>
              </w:rPr>
            </w:pPr>
            <w:r>
              <w:rPr>
                <w:color w:val="000000"/>
              </w:rPr>
              <w:t>7</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ECF379" w14:textId="77777777" w:rsidR="009235B2" w:rsidRPr="00D74830" w:rsidRDefault="009235B2" w:rsidP="006932B5">
            <w:pPr>
              <w:spacing w:after="0"/>
              <w:jc w:val="center"/>
              <w:rPr>
                <w:rFonts w:eastAsia="Times New Roman" w:cs="Times New Roman"/>
                <w:color w:val="000000"/>
              </w:rPr>
            </w:pPr>
            <w:r>
              <w:rPr>
                <w:color w:val="000000"/>
              </w:rPr>
              <w:t>123</w:t>
            </w:r>
          </w:p>
        </w:tc>
      </w:tr>
      <w:tr w:rsidR="009235B2" w:rsidRPr="00685F9F" w14:paraId="7ACCCCF3" w14:textId="77777777" w:rsidTr="006932B5">
        <w:trPr>
          <w:trHeight w:val="561"/>
        </w:trPr>
        <w:tc>
          <w:tcPr>
            <w:tcW w:w="2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1549DFC" w14:textId="77777777" w:rsidR="009235B2" w:rsidRPr="00233738" w:rsidRDefault="009235B2" w:rsidP="006932B5">
            <w:pPr>
              <w:spacing w:after="0"/>
              <w:rPr>
                <w:rFonts w:eastAsia="Times New Roman" w:cs="Times New Roman"/>
                <w:color w:val="000000"/>
                <w:sz w:val="20"/>
                <w:szCs w:val="20"/>
              </w:rPr>
            </w:pPr>
            <w:r w:rsidRPr="00233738">
              <w:rPr>
                <w:rFonts w:eastAsia="Times New Roman" w:cs="Times New Roman"/>
                <w:color w:val="000000"/>
                <w:sz w:val="20"/>
                <w:szCs w:val="20"/>
              </w:rPr>
              <w:t>Pojawiły się nowe formy wsparcia dla ludzi młodych</w:t>
            </w:r>
          </w:p>
        </w:tc>
        <w:tc>
          <w:tcPr>
            <w:tcW w:w="132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3D9C45" w14:textId="77777777" w:rsidR="009235B2" w:rsidRPr="00233738" w:rsidRDefault="009235B2" w:rsidP="006932B5">
            <w:pPr>
              <w:spacing w:after="0"/>
              <w:jc w:val="center"/>
              <w:rPr>
                <w:rFonts w:eastAsia="Times New Roman" w:cs="Times New Roman"/>
                <w:color w:val="000000"/>
                <w:sz w:val="20"/>
                <w:szCs w:val="20"/>
              </w:rPr>
            </w:pPr>
            <w:r>
              <w:rPr>
                <w:color w:val="000000"/>
              </w:rPr>
              <w:t>24</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A0E719" w14:textId="77777777" w:rsidR="009235B2" w:rsidRPr="00233738" w:rsidRDefault="009235B2" w:rsidP="006932B5">
            <w:pPr>
              <w:spacing w:after="0"/>
              <w:jc w:val="center"/>
              <w:rPr>
                <w:rFonts w:eastAsia="Times New Roman" w:cs="Times New Roman"/>
                <w:color w:val="000000"/>
                <w:sz w:val="20"/>
                <w:szCs w:val="20"/>
              </w:rPr>
            </w:pPr>
            <w:r>
              <w:rPr>
                <w:color w:val="000000"/>
              </w:rPr>
              <w:t>38</w:t>
            </w:r>
          </w:p>
        </w:tc>
        <w:tc>
          <w:tcPr>
            <w:tcW w:w="10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CE705D" w14:textId="77777777" w:rsidR="009235B2" w:rsidRPr="00233738" w:rsidRDefault="009235B2" w:rsidP="006932B5">
            <w:pPr>
              <w:spacing w:after="0"/>
              <w:jc w:val="center"/>
              <w:rPr>
                <w:rFonts w:eastAsia="Times New Roman" w:cs="Times New Roman"/>
                <w:color w:val="000000"/>
                <w:sz w:val="20"/>
                <w:szCs w:val="20"/>
              </w:rPr>
            </w:pPr>
            <w:r>
              <w:rPr>
                <w:color w:val="000000"/>
              </w:rPr>
              <w:t>34</w:t>
            </w:r>
          </w:p>
        </w:tc>
        <w:tc>
          <w:tcPr>
            <w:tcW w:w="93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9B98828" w14:textId="77777777" w:rsidR="009235B2" w:rsidRPr="00233738" w:rsidRDefault="009235B2" w:rsidP="006932B5">
            <w:pPr>
              <w:spacing w:after="0"/>
              <w:jc w:val="center"/>
              <w:rPr>
                <w:rFonts w:eastAsia="Times New Roman" w:cs="Times New Roman"/>
                <w:color w:val="000000"/>
                <w:sz w:val="20"/>
                <w:szCs w:val="20"/>
              </w:rPr>
            </w:pPr>
            <w:r>
              <w:rPr>
                <w:color w:val="000000"/>
              </w:rPr>
              <w:t>19</w:t>
            </w:r>
          </w:p>
        </w:tc>
        <w:tc>
          <w:tcPr>
            <w:tcW w:w="13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A967C9" w14:textId="77777777" w:rsidR="009235B2" w:rsidRPr="00233738" w:rsidRDefault="009235B2" w:rsidP="006932B5">
            <w:pPr>
              <w:spacing w:after="0"/>
              <w:jc w:val="center"/>
              <w:rPr>
                <w:rFonts w:eastAsia="Times New Roman" w:cs="Times New Roman"/>
                <w:color w:val="000000"/>
                <w:sz w:val="20"/>
                <w:szCs w:val="20"/>
              </w:rPr>
            </w:pPr>
            <w:r>
              <w:rPr>
                <w:color w:val="000000"/>
              </w:rPr>
              <w:t>8</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FF4A29" w14:textId="77777777" w:rsidR="009235B2" w:rsidRPr="00D74830" w:rsidRDefault="009235B2" w:rsidP="006932B5">
            <w:pPr>
              <w:spacing w:after="0"/>
              <w:jc w:val="center"/>
              <w:rPr>
                <w:rFonts w:eastAsia="Times New Roman" w:cs="Times New Roman"/>
                <w:color w:val="000000"/>
              </w:rPr>
            </w:pPr>
            <w:r>
              <w:rPr>
                <w:color w:val="000000"/>
              </w:rPr>
              <w:t>123</w:t>
            </w:r>
          </w:p>
        </w:tc>
      </w:tr>
      <w:tr w:rsidR="009235B2" w:rsidRPr="00685F9F" w14:paraId="33CDFA6F" w14:textId="77777777" w:rsidTr="006932B5">
        <w:trPr>
          <w:trHeight w:val="839"/>
        </w:trPr>
        <w:tc>
          <w:tcPr>
            <w:tcW w:w="2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DDF801D" w14:textId="77777777" w:rsidR="009235B2" w:rsidRPr="00233738" w:rsidRDefault="009235B2" w:rsidP="006932B5">
            <w:pPr>
              <w:spacing w:after="0"/>
              <w:rPr>
                <w:rFonts w:eastAsia="Times New Roman" w:cs="Times New Roman"/>
                <w:color w:val="000000"/>
                <w:sz w:val="20"/>
                <w:szCs w:val="20"/>
              </w:rPr>
            </w:pPr>
            <w:r w:rsidRPr="00233738">
              <w:rPr>
                <w:rFonts w:eastAsia="Times New Roman" w:cs="Times New Roman"/>
                <w:color w:val="000000"/>
                <w:sz w:val="20"/>
                <w:szCs w:val="20"/>
              </w:rPr>
              <w:t>Podejmowano inicjatywy, których celem było wsparcie osób starszych</w:t>
            </w:r>
          </w:p>
        </w:tc>
        <w:tc>
          <w:tcPr>
            <w:tcW w:w="132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429980" w14:textId="77777777" w:rsidR="009235B2" w:rsidRPr="00233738" w:rsidRDefault="009235B2" w:rsidP="006932B5">
            <w:pPr>
              <w:spacing w:after="0"/>
              <w:jc w:val="center"/>
              <w:rPr>
                <w:rFonts w:eastAsia="Times New Roman" w:cs="Times New Roman"/>
                <w:color w:val="000000"/>
                <w:sz w:val="20"/>
                <w:szCs w:val="20"/>
              </w:rPr>
            </w:pPr>
            <w:r>
              <w:rPr>
                <w:color w:val="000000"/>
              </w:rPr>
              <w:t>42</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07897B" w14:textId="77777777" w:rsidR="009235B2" w:rsidRPr="00233738" w:rsidRDefault="009235B2" w:rsidP="006932B5">
            <w:pPr>
              <w:spacing w:after="0"/>
              <w:jc w:val="center"/>
              <w:rPr>
                <w:rFonts w:eastAsia="Times New Roman" w:cs="Times New Roman"/>
                <w:color w:val="000000"/>
                <w:sz w:val="20"/>
                <w:szCs w:val="20"/>
              </w:rPr>
            </w:pPr>
            <w:r>
              <w:rPr>
                <w:color w:val="000000"/>
              </w:rPr>
              <w:t>45</w:t>
            </w:r>
          </w:p>
        </w:tc>
        <w:tc>
          <w:tcPr>
            <w:tcW w:w="10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C32268C" w14:textId="77777777" w:rsidR="009235B2" w:rsidRPr="00233738" w:rsidRDefault="009235B2" w:rsidP="006932B5">
            <w:pPr>
              <w:spacing w:after="0"/>
              <w:jc w:val="center"/>
              <w:rPr>
                <w:rFonts w:eastAsia="Times New Roman" w:cs="Times New Roman"/>
                <w:color w:val="000000"/>
                <w:sz w:val="20"/>
                <w:szCs w:val="20"/>
              </w:rPr>
            </w:pPr>
            <w:r>
              <w:rPr>
                <w:color w:val="000000"/>
              </w:rPr>
              <w:t>23</w:t>
            </w:r>
          </w:p>
        </w:tc>
        <w:tc>
          <w:tcPr>
            <w:tcW w:w="93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FDB43B" w14:textId="77777777" w:rsidR="009235B2" w:rsidRPr="00233738" w:rsidRDefault="009235B2" w:rsidP="006932B5">
            <w:pPr>
              <w:spacing w:after="0"/>
              <w:jc w:val="center"/>
              <w:rPr>
                <w:rFonts w:eastAsia="Times New Roman" w:cs="Times New Roman"/>
                <w:color w:val="000000"/>
                <w:sz w:val="20"/>
                <w:szCs w:val="20"/>
              </w:rPr>
            </w:pPr>
            <w:r>
              <w:rPr>
                <w:color w:val="000000"/>
              </w:rPr>
              <w:t>10</w:t>
            </w:r>
          </w:p>
        </w:tc>
        <w:tc>
          <w:tcPr>
            <w:tcW w:w="13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F82083" w14:textId="77777777" w:rsidR="009235B2" w:rsidRPr="00233738" w:rsidRDefault="009235B2" w:rsidP="006932B5">
            <w:pPr>
              <w:spacing w:after="0"/>
              <w:jc w:val="center"/>
              <w:rPr>
                <w:rFonts w:eastAsia="Times New Roman" w:cs="Times New Roman"/>
                <w:color w:val="000000"/>
                <w:sz w:val="20"/>
                <w:szCs w:val="20"/>
              </w:rPr>
            </w:pPr>
            <w:r>
              <w:rPr>
                <w:color w:val="000000"/>
              </w:rPr>
              <w:t>3</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041CB4" w14:textId="77777777" w:rsidR="009235B2" w:rsidRPr="00D74830" w:rsidRDefault="009235B2" w:rsidP="006932B5">
            <w:pPr>
              <w:spacing w:after="0"/>
              <w:jc w:val="center"/>
              <w:rPr>
                <w:rFonts w:eastAsia="Times New Roman" w:cs="Times New Roman"/>
                <w:color w:val="000000"/>
              </w:rPr>
            </w:pPr>
            <w:r>
              <w:rPr>
                <w:color w:val="000000"/>
              </w:rPr>
              <w:t>123</w:t>
            </w:r>
          </w:p>
        </w:tc>
      </w:tr>
      <w:tr w:rsidR="009235B2" w:rsidRPr="00685F9F" w14:paraId="77AE35F0" w14:textId="77777777" w:rsidTr="006932B5">
        <w:trPr>
          <w:trHeight w:val="551"/>
        </w:trPr>
        <w:tc>
          <w:tcPr>
            <w:tcW w:w="285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0D5463" w14:textId="77777777" w:rsidR="009235B2" w:rsidRPr="00233738" w:rsidRDefault="009235B2" w:rsidP="006932B5">
            <w:pPr>
              <w:spacing w:after="0"/>
              <w:rPr>
                <w:rFonts w:eastAsia="Times New Roman" w:cs="Times New Roman"/>
                <w:color w:val="000000"/>
                <w:sz w:val="20"/>
                <w:szCs w:val="20"/>
              </w:rPr>
            </w:pPr>
            <w:r w:rsidRPr="00233738">
              <w:rPr>
                <w:rFonts w:eastAsia="Times New Roman" w:cs="Times New Roman"/>
                <w:color w:val="000000"/>
                <w:sz w:val="20"/>
                <w:szCs w:val="20"/>
              </w:rPr>
              <w:t>Poprawiły się relacje pomiędzy mieszkańcami</w:t>
            </w:r>
          </w:p>
        </w:tc>
        <w:tc>
          <w:tcPr>
            <w:tcW w:w="132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6B0833" w14:textId="77777777" w:rsidR="009235B2" w:rsidRPr="00233738" w:rsidRDefault="009235B2" w:rsidP="006932B5">
            <w:pPr>
              <w:spacing w:after="0"/>
              <w:jc w:val="center"/>
              <w:rPr>
                <w:rFonts w:eastAsia="Times New Roman" w:cs="Times New Roman"/>
                <w:color w:val="000000"/>
                <w:sz w:val="20"/>
                <w:szCs w:val="20"/>
              </w:rPr>
            </w:pPr>
            <w:r>
              <w:rPr>
                <w:color w:val="000000"/>
              </w:rPr>
              <w:t>16</w:t>
            </w:r>
          </w:p>
        </w:tc>
        <w:tc>
          <w:tcPr>
            <w:tcW w:w="99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2642C8" w14:textId="77777777" w:rsidR="009235B2" w:rsidRPr="00233738" w:rsidRDefault="009235B2" w:rsidP="006932B5">
            <w:pPr>
              <w:spacing w:after="0"/>
              <w:jc w:val="center"/>
              <w:rPr>
                <w:rFonts w:eastAsia="Times New Roman" w:cs="Times New Roman"/>
                <w:color w:val="000000"/>
                <w:sz w:val="20"/>
                <w:szCs w:val="20"/>
              </w:rPr>
            </w:pPr>
            <w:r>
              <w:rPr>
                <w:color w:val="000000"/>
              </w:rPr>
              <w:t>42</w:t>
            </w:r>
          </w:p>
        </w:tc>
        <w:tc>
          <w:tcPr>
            <w:tcW w:w="105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DCA0E8" w14:textId="77777777" w:rsidR="009235B2" w:rsidRPr="00233738" w:rsidRDefault="009235B2" w:rsidP="006932B5">
            <w:pPr>
              <w:spacing w:after="0"/>
              <w:jc w:val="center"/>
              <w:rPr>
                <w:rFonts w:eastAsia="Times New Roman" w:cs="Times New Roman"/>
                <w:color w:val="000000"/>
                <w:sz w:val="20"/>
                <w:szCs w:val="20"/>
              </w:rPr>
            </w:pPr>
            <w:r>
              <w:rPr>
                <w:color w:val="000000"/>
              </w:rPr>
              <w:t>44</w:t>
            </w:r>
          </w:p>
        </w:tc>
        <w:tc>
          <w:tcPr>
            <w:tcW w:w="93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15B90A" w14:textId="77777777" w:rsidR="009235B2" w:rsidRPr="00233738" w:rsidRDefault="009235B2" w:rsidP="006932B5">
            <w:pPr>
              <w:spacing w:after="0"/>
              <w:jc w:val="center"/>
              <w:rPr>
                <w:rFonts w:eastAsia="Times New Roman" w:cs="Times New Roman"/>
                <w:color w:val="000000"/>
                <w:sz w:val="20"/>
                <w:szCs w:val="20"/>
              </w:rPr>
            </w:pPr>
            <w:r>
              <w:rPr>
                <w:color w:val="000000"/>
              </w:rPr>
              <w:t>12</w:t>
            </w:r>
          </w:p>
        </w:tc>
        <w:tc>
          <w:tcPr>
            <w:tcW w:w="131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68BDAC" w14:textId="77777777" w:rsidR="009235B2" w:rsidRPr="00233738" w:rsidRDefault="009235B2" w:rsidP="006932B5">
            <w:pPr>
              <w:spacing w:after="0"/>
              <w:jc w:val="center"/>
              <w:rPr>
                <w:rFonts w:eastAsia="Times New Roman" w:cs="Times New Roman"/>
                <w:color w:val="000000"/>
                <w:sz w:val="20"/>
                <w:szCs w:val="20"/>
              </w:rPr>
            </w:pPr>
            <w:r>
              <w:rPr>
                <w:color w:val="000000"/>
              </w:rPr>
              <w:t>9</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141783A" w14:textId="77777777" w:rsidR="009235B2" w:rsidRPr="00D74830" w:rsidRDefault="009235B2" w:rsidP="006932B5">
            <w:pPr>
              <w:spacing w:after="0"/>
              <w:jc w:val="center"/>
              <w:rPr>
                <w:rFonts w:eastAsia="Times New Roman" w:cs="Times New Roman"/>
                <w:color w:val="000000"/>
              </w:rPr>
            </w:pPr>
            <w:r>
              <w:rPr>
                <w:color w:val="000000"/>
              </w:rPr>
              <w:t>123</w:t>
            </w:r>
          </w:p>
        </w:tc>
      </w:tr>
    </w:tbl>
    <w:bookmarkEnd w:id="110"/>
    <w:p w14:paraId="7158358A" w14:textId="77777777" w:rsidR="009235B2" w:rsidRDefault="009235B2" w:rsidP="009235B2">
      <w:pPr>
        <w:spacing w:before="120" w:after="120"/>
        <w:rPr>
          <w:sz w:val="20"/>
          <w:szCs w:val="20"/>
        </w:rPr>
      </w:pPr>
      <w:r w:rsidRPr="00C834DB">
        <w:rPr>
          <w:sz w:val="20"/>
          <w:szCs w:val="20"/>
        </w:rPr>
        <w:t xml:space="preserve">Źródło: </w:t>
      </w:r>
      <w:proofErr w:type="spellStart"/>
      <w:r w:rsidRPr="00C834DB">
        <w:rPr>
          <w:sz w:val="20"/>
          <w:szCs w:val="20"/>
        </w:rPr>
        <w:t>Socjometr</w:t>
      </w:r>
      <w:proofErr w:type="spellEnd"/>
      <w:r w:rsidRPr="00C834DB">
        <w:rPr>
          <w:sz w:val="20"/>
          <w:szCs w:val="20"/>
        </w:rPr>
        <w:t>, badania własne, 2021.</w:t>
      </w:r>
    </w:p>
    <w:p w14:paraId="600AEAFD" w14:textId="77777777" w:rsidR="009235B2" w:rsidRDefault="009235B2" w:rsidP="009235B2">
      <w:pPr>
        <w:spacing w:after="96"/>
      </w:pPr>
    </w:p>
    <w:p w14:paraId="1DE5CF7E" w14:textId="4518BE96" w:rsidR="00192D30" w:rsidRDefault="00192D30" w:rsidP="00192D30">
      <w:pPr>
        <w:pStyle w:val="Legenda"/>
        <w:keepNext/>
      </w:pPr>
      <w:bookmarkStart w:id="112" w:name="_Toc87354883"/>
      <w:r>
        <w:t xml:space="preserve">Wykres </w:t>
      </w:r>
      <w:fldSimple w:instr=" SEQ Wykres \* ARABIC ">
        <w:r w:rsidR="00ED5018">
          <w:rPr>
            <w:noProof/>
          </w:rPr>
          <w:t>19</w:t>
        </w:r>
      </w:fldSimple>
      <w:r>
        <w:t xml:space="preserve"> Zmiany na obszarze LGD Na Śliwkowym Szlaku w okresie ostatnich pięciu lat</w:t>
      </w:r>
      <w:bookmarkEnd w:id="112"/>
    </w:p>
    <w:p w14:paraId="1455D79D" w14:textId="77777777" w:rsidR="009235B2" w:rsidRDefault="009235B2" w:rsidP="009235B2">
      <w:pPr>
        <w:spacing w:after="96"/>
      </w:pPr>
      <w:r>
        <w:rPr>
          <w:noProof/>
          <w:lang w:eastAsia="pl-PL"/>
        </w:rPr>
        <w:drawing>
          <wp:inline distT="0" distB="0" distL="0" distR="0" wp14:anchorId="11A0591F" wp14:editId="4F87B0CF">
            <wp:extent cx="5759450" cy="2877157"/>
            <wp:effectExtent l="0" t="0" r="12700" b="0"/>
            <wp:docPr id="30" name="Wykres 30">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F656DC25-E91F-4B6C-930C-AA393863564D}"/>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1"/>
              </a:graphicData>
            </a:graphic>
          </wp:inline>
        </w:drawing>
      </w:r>
    </w:p>
    <w:p w14:paraId="3C3D5669" w14:textId="77777777" w:rsidR="009235B2" w:rsidRDefault="009235B2" w:rsidP="009235B2">
      <w:pPr>
        <w:spacing w:before="120" w:after="120"/>
        <w:rPr>
          <w:sz w:val="20"/>
          <w:szCs w:val="20"/>
        </w:rPr>
      </w:pPr>
      <w:r w:rsidRPr="00C834DB">
        <w:rPr>
          <w:sz w:val="20"/>
          <w:szCs w:val="20"/>
        </w:rPr>
        <w:t xml:space="preserve">Źródło: </w:t>
      </w:r>
      <w:proofErr w:type="spellStart"/>
      <w:r w:rsidRPr="00C834DB">
        <w:rPr>
          <w:sz w:val="20"/>
          <w:szCs w:val="20"/>
        </w:rPr>
        <w:t>Socjometr</w:t>
      </w:r>
      <w:proofErr w:type="spellEnd"/>
      <w:r w:rsidRPr="00C834DB">
        <w:rPr>
          <w:sz w:val="20"/>
          <w:szCs w:val="20"/>
        </w:rPr>
        <w:t>, badania własne, 2021.</w:t>
      </w:r>
    </w:p>
    <w:p w14:paraId="1828D2B6" w14:textId="77777777" w:rsidR="009235B2" w:rsidRDefault="009235B2" w:rsidP="009235B2">
      <w:pPr>
        <w:spacing w:before="120" w:after="120"/>
        <w:rPr>
          <w:sz w:val="20"/>
          <w:szCs w:val="20"/>
        </w:rPr>
      </w:pPr>
    </w:p>
    <w:p w14:paraId="71285E6A" w14:textId="77777777" w:rsidR="009235B2" w:rsidRPr="00233738" w:rsidRDefault="009235B2" w:rsidP="009235B2">
      <w:pPr>
        <w:spacing w:before="240" w:after="120" w:line="312" w:lineRule="auto"/>
        <w:rPr>
          <w:b/>
          <w:color w:val="0070C0"/>
          <w:sz w:val="24"/>
          <w:szCs w:val="24"/>
        </w:rPr>
      </w:pPr>
      <w:r w:rsidRPr="00233738">
        <w:rPr>
          <w:b/>
          <w:color w:val="0070C0"/>
          <w:sz w:val="24"/>
          <w:szCs w:val="24"/>
        </w:rPr>
        <w:t>Efekty działań LGD</w:t>
      </w:r>
    </w:p>
    <w:p w14:paraId="34BB0198" w14:textId="7CCBED02" w:rsidR="009235B2" w:rsidRPr="00192D30" w:rsidRDefault="009235B2" w:rsidP="00192D30">
      <w:pPr>
        <w:spacing w:before="240" w:after="120" w:line="312" w:lineRule="auto"/>
        <w:ind w:firstLine="708"/>
        <w:jc w:val="both"/>
        <w:rPr>
          <w:sz w:val="24"/>
          <w:szCs w:val="24"/>
        </w:rPr>
      </w:pPr>
      <w:bookmarkStart w:id="113" w:name="_Hlk83996184"/>
      <w:r w:rsidRPr="00111138">
        <w:rPr>
          <w:sz w:val="24"/>
          <w:szCs w:val="24"/>
        </w:rPr>
        <w:t xml:space="preserve">W pytaniu o efekty działań realizowanych w ramach LSR w ostatnich pięciu latach </w:t>
      </w:r>
      <w:r w:rsidRPr="00111138">
        <w:rPr>
          <w:sz w:val="24"/>
          <w:szCs w:val="24"/>
        </w:rPr>
        <w:br/>
        <w:t xml:space="preserve">(w zakresie infrastruktury, programów edukacyjnych, organizowanych spotkań i imprez) chodziło o sprawdzenie na ile są one zauważane i czy respondenci korzystają z nich. Badania wykazały, iż zdecydowana większość nie </w:t>
      </w:r>
      <w:r>
        <w:rPr>
          <w:sz w:val="24"/>
          <w:szCs w:val="24"/>
        </w:rPr>
        <w:t xml:space="preserve">brała udziału w szkoleniach organizowanych </w:t>
      </w:r>
      <w:r>
        <w:rPr>
          <w:sz w:val="24"/>
          <w:szCs w:val="24"/>
        </w:rPr>
        <w:br/>
        <w:t>w ramach projektów dofinansowanych przez LGD (twierdzi tak 7</w:t>
      </w:r>
      <w:r w:rsidR="001E42C1">
        <w:rPr>
          <w:sz w:val="24"/>
          <w:szCs w:val="24"/>
        </w:rPr>
        <w:t>3</w:t>
      </w:r>
      <w:r>
        <w:rPr>
          <w:sz w:val="24"/>
          <w:szCs w:val="24"/>
        </w:rPr>
        <w:t xml:space="preserve"> osób). Połowa badanych nie uczestniczyła w spotkaniach informacyjno-konsultacyjnych organizowanych przez LGD. </w:t>
      </w:r>
      <w:r>
        <w:rPr>
          <w:sz w:val="24"/>
          <w:szCs w:val="24"/>
        </w:rPr>
        <w:lastRenderedPageBreak/>
        <w:t>Ale połowa badanych korzysta z infrastruktury zrealizowanej w ramach projektów dofinansowanych przez LGD i również połowa badanych uczestniczyła w  imprezach lokalnych organizowanych i finansowanych przez LGD. Również i w tym przypadku znaczące są liczby osób, które nie umiały ocenić zmian (zaznaczyły bowiem odpowiedź „trudno powiedzieć” przy każdym z pytań).</w:t>
      </w:r>
      <w:bookmarkStart w:id="114" w:name="_Hlk86097197"/>
      <w:bookmarkEnd w:id="113"/>
    </w:p>
    <w:p w14:paraId="0538EC14" w14:textId="3C36F737" w:rsidR="00192D30" w:rsidRDefault="00192D30" w:rsidP="00192D30">
      <w:pPr>
        <w:pStyle w:val="Legenda"/>
        <w:keepNext/>
      </w:pPr>
      <w:bookmarkStart w:id="115" w:name="_Toc87354863"/>
      <w:r>
        <w:t xml:space="preserve">Tabela </w:t>
      </w:r>
      <w:fldSimple w:instr=" SEQ Tabela \* ARABIC ">
        <w:r w:rsidR="00ED5018">
          <w:rPr>
            <w:noProof/>
          </w:rPr>
          <w:t>30</w:t>
        </w:r>
      </w:fldSimple>
      <w:r>
        <w:t xml:space="preserve"> Zmiany na obszarze LGD Na Śliwkowym Szlaku w okresie ostatnich pięciu lat</w:t>
      </w:r>
      <w:bookmarkEnd w:id="115"/>
    </w:p>
    <w:tbl>
      <w:tblPr>
        <w:tblW w:w="9135"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835"/>
        <w:gridCol w:w="960"/>
        <w:gridCol w:w="1420"/>
        <w:gridCol w:w="960"/>
        <w:gridCol w:w="960"/>
      </w:tblGrid>
      <w:tr w:rsidR="009235B2" w:rsidRPr="00685F9F" w14:paraId="4CACB955" w14:textId="77777777" w:rsidTr="006932B5">
        <w:trPr>
          <w:trHeight w:val="600"/>
        </w:trPr>
        <w:tc>
          <w:tcPr>
            <w:tcW w:w="4835" w:type="dxa"/>
            <w:vMerge w:val="restart"/>
            <w:shd w:val="clear" w:color="auto" w:fill="auto"/>
            <w:vAlign w:val="center"/>
          </w:tcPr>
          <w:bookmarkEnd w:id="114"/>
          <w:p w14:paraId="73C57628" w14:textId="77777777" w:rsidR="009235B2" w:rsidRPr="00233738" w:rsidRDefault="009235B2" w:rsidP="006932B5">
            <w:pPr>
              <w:spacing w:after="0"/>
              <w:jc w:val="center"/>
              <w:rPr>
                <w:rFonts w:eastAsia="Times New Roman" w:cs="Times New Roman"/>
                <w:color w:val="000000"/>
              </w:rPr>
            </w:pPr>
            <w:r w:rsidRPr="00233738">
              <w:rPr>
                <w:rFonts w:eastAsia="Times New Roman" w:cs="Times New Roman"/>
                <w:color w:val="000000"/>
              </w:rPr>
              <w:t>Wyszczególnienie</w:t>
            </w:r>
          </w:p>
        </w:tc>
        <w:tc>
          <w:tcPr>
            <w:tcW w:w="3340" w:type="dxa"/>
            <w:gridSpan w:val="3"/>
            <w:shd w:val="clear" w:color="auto" w:fill="auto"/>
            <w:vAlign w:val="bottom"/>
          </w:tcPr>
          <w:p w14:paraId="7952D3E4" w14:textId="77777777" w:rsidR="009235B2" w:rsidRPr="00171B55" w:rsidRDefault="009235B2" w:rsidP="006932B5">
            <w:pPr>
              <w:spacing w:after="0"/>
              <w:jc w:val="center"/>
              <w:rPr>
                <w:rFonts w:eastAsia="Times New Roman" w:cs="Times New Roman"/>
                <w:color w:val="000000"/>
                <w:sz w:val="20"/>
                <w:szCs w:val="20"/>
              </w:rPr>
            </w:pPr>
            <w:r w:rsidRPr="00171B55">
              <w:rPr>
                <w:rFonts w:eastAsia="Times New Roman" w:cs="Times New Roman"/>
                <w:color w:val="000000"/>
                <w:sz w:val="20"/>
                <w:szCs w:val="20"/>
              </w:rPr>
              <w:t>Stopień udziału</w:t>
            </w:r>
            <w:r>
              <w:rPr>
                <w:rFonts w:eastAsia="Times New Roman" w:cs="Times New Roman"/>
                <w:color w:val="000000"/>
                <w:sz w:val="20"/>
                <w:szCs w:val="20"/>
              </w:rPr>
              <w:t xml:space="preserve"> korzystania z efektów działania LGD</w:t>
            </w:r>
          </w:p>
        </w:tc>
        <w:tc>
          <w:tcPr>
            <w:tcW w:w="960" w:type="dxa"/>
            <w:vMerge w:val="restart"/>
            <w:shd w:val="clear" w:color="auto" w:fill="auto"/>
            <w:vAlign w:val="center"/>
          </w:tcPr>
          <w:p w14:paraId="7997B94D" w14:textId="77777777" w:rsidR="009235B2" w:rsidRPr="00685F9F" w:rsidRDefault="009235B2" w:rsidP="006932B5">
            <w:pPr>
              <w:spacing w:after="0"/>
              <w:jc w:val="center"/>
              <w:rPr>
                <w:rFonts w:eastAsia="Times New Roman" w:cs="Times New Roman"/>
                <w:color w:val="000000"/>
              </w:rPr>
            </w:pPr>
            <w:r w:rsidRPr="00685F9F">
              <w:rPr>
                <w:rFonts w:eastAsia="Times New Roman" w:cs="Times New Roman"/>
                <w:color w:val="000000"/>
              </w:rPr>
              <w:t>N</w:t>
            </w:r>
          </w:p>
        </w:tc>
      </w:tr>
      <w:tr w:rsidR="009235B2" w:rsidRPr="00685F9F" w14:paraId="68C1648A" w14:textId="77777777" w:rsidTr="006932B5">
        <w:trPr>
          <w:trHeight w:val="600"/>
        </w:trPr>
        <w:tc>
          <w:tcPr>
            <w:tcW w:w="4835" w:type="dxa"/>
            <w:vMerge/>
            <w:shd w:val="clear" w:color="auto" w:fill="auto"/>
            <w:vAlign w:val="bottom"/>
            <w:hideMark/>
          </w:tcPr>
          <w:p w14:paraId="194EBD2F" w14:textId="77777777" w:rsidR="009235B2" w:rsidRPr="00233738" w:rsidRDefault="009235B2" w:rsidP="006932B5">
            <w:pPr>
              <w:spacing w:after="0"/>
              <w:rPr>
                <w:rFonts w:eastAsia="Times New Roman" w:cs="Times New Roman"/>
                <w:color w:val="000000"/>
              </w:rPr>
            </w:pPr>
          </w:p>
        </w:tc>
        <w:tc>
          <w:tcPr>
            <w:tcW w:w="960" w:type="dxa"/>
            <w:shd w:val="clear" w:color="auto" w:fill="auto"/>
            <w:vAlign w:val="center"/>
            <w:hideMark/>
          </w:tcPr>
          <w:p w14:paraId="7CBC7C9A" w14:textId="77777777" w:rsidR="009235B2" w:rsidRPr="00171B55" w:rsidRDefault="009235B2" w:rsidP="006932B5">
            <w:pPr>
              <w:spacing w:after="0"/>
              <w:jc w:val="center"/>
              <w:rPr>
                <w:rFonts w:eastAsia="Times New Roman" w:cs="Times New Roman"/>
                <w:color w:val="000000"/>
                <w:sz w:val="20"/>
                <w:szCs w:val="20"/>
              </w:rPr>
            </w:pPr>
            <w:r w:rsidRPr="00171B55">
              <w:rPr>
                <w:rFonts w:eastAsia="Times New Roman" w:cs="Times New Roman"/>
                <w:color w:val="000000"/>
                <w:sz w:val="20"/>
                <w:szCs w:val="20"/>
              </w:rPr>
              <w:t>Tak</w:t>
            </w:r>
          </w:p>
        </w:tc>
        <w:tc>
          <w:tcPr>
            <w:tcW w:w="1420" w:type="dxa"/>
            <w:shd w:val="clear" w:color="auto" w:fill="auto"/>
            <w:vAlign w:val="center"/>
            <w:hideMark/>
          </w:tcPr>
          <w:p w14:paraId="6605198D" w14:textId="77777777" w:rsidR="009235B2" w:rsidRPr="00171B55" w:rsidRDefault="009235B2" w:rsidP="006932B5">
            <w:pPr>
              <w:spacing w:after="0"/>
              <w:jc w:val="center"/>
              <w:rPr>
                <w:rFonts w:eastAsia="Times New Roman" w:cs="Times New Roman"/>
                <w:color w:val="000000"/>
                <w:sz w:val="20"/>
                <w:szCs w:val="20"/>
              </w:rPr>
            </w:pPr>
            <w:r w:rsidRPr="00171B55">
              <w:rPr>
                <w:rFonts w:eastAsia="Times New Roman" w:cs="Times New Roman"/>
                <w:color w:val="000000"/>
                <w:sz w:val="20"/>
                <w:szCs w:val="20"/>
              </w:rPr>
              <w:t>Trudno powiedzieć</w:t>
            </w:r>
          </w:p>
        </w:tc>
        <w:tc>
          <w:tcPr>
            <w:tcW w:w="960" w:type="dxa"/>
            <w:shd w:val="clear" w:color="auto" w:fill="auto"/>
            <w:vAlign w:val="center"/>
            <w:hideMark/>
          </w:tcPr>
          <w:p w14:paraId="6CB22EEE" w14:textId="77777777" w:rsidR="009235B2" w:rsidRPr="00171B55" w:rsidRDefault="009235B2" w:rsidP="006932B5">
            <w:pPr>
              <w:spacing w:after="0"/>
              <w:jc w:val="center"/>
              <w:rPr>
                <w:rFonts w:eastAsia="Times New Roman" w:cs="Times New Roman"/>
                <w:color w:val="000000"/>
                <w:sz w:val="20"/>
                <w:szCs w:val="20"/>
              </w:rPr>
            </w:pPr>
            <w:r w:rsidRPr="00171B55">
              <w:rPr>
                <w:rFonts w:eastAsia="Times New Roman" w:cs="Times New Roman"/>
                <w:color w:val="000000"/>
                <w:sz w:val="20"/>
                <w:szCs w:val="20"/>
              </w:rPr>
              <w:t>Nie</w:t>
            </w:r>
          </w:p>
        </w:tc>
        <w:tc>
          <w:tcPr>
            <w:tcW w:w="960" w:type="dxa"/>
            <w:vMerge/>
            <w:shd w:val="clear" w:color="auto" w:fill="auto"/>
            <w:vAlign w:val="bottom"/>
            <w:hideMark/>
          </w:tcPr>
          <w:p w14:paraId="0ABF5235" w14:textId="77777777" w:rsidR="009235B2" w:rsidRPr="00685F9F" w:rsidRDefault="009235B2" w:rsidP="006932B5">
            <w:pPr>
              <w:spacing w:after="0"/>
              <w:rPr>
                <w:rFonts w:eastAsia="Times New Roman" w:cs="Times New Roman"/>
                <w:color w:val="000000"/>
              </w:rPr>
            </w:pPr>
          </w:p>
        </w:tc>
      </w:tr>
      <w:tr w:rsidR="009235B2" w:rsidRPr="00685F9F" w14:paraId="38CFB380" w14:textId="77777777" w:rsidTr="006932B5">
        <w:trPr>
          <w:trHeight w:val="691"/>
        </w:trPr>
        <w:tc>
          <w:tcPr>
            <w:tcW w:w="4835" w:type="dxa"/>
            <w:shd w:val="clear" w:color="auto" w:fill="auto"/>
            <w:vAlign w:val="center"/>
            <w:hideMark/>
          </w:tcPr>
          <w:p w14:paraId="5E3ADF31" w14:textId="77777777" w:rsidR="009235B2" w:rsidRPr="00233738" w:rsidRDefault="009235B2" w:rsidP="006932B5">
            <w:pPr>
              <w:spacing w:after="0"/>
              <w:rPr>
                <w:rFonts w:eastAsia="Times New Roman" w:cs="Times New Roman"/>
                <w:color w:val="000000"/>
              </w:rPr>
            </w:pPr>
            <w:r w:rsidRPr="00233738">
              <w:rPr>
                <w:rFonts w:eastAsia="Times New Roman" w:cs="Times New Roman"/>
                <w:color w:val="000000"/>
              </w:rPr>
              <w:t xml:space="preserve">Czy korzystał/a Pan/i z infrastruktury, której powstanie bądź modernizacja były dofinansowane ze środków LGD? </w:t>
            </w:r>
          </w:p>
        </w:tc>
        <w:tc>
          <w:tcPr>
            <w:tcW w:w="960" w:type="dxa"/>
            <w:shd w:val="clear" w:color="auto" w:fill="auto"/>
            <w:vAlign w:val="center"/>
          </w:tcPr>
          <w:p w14:paraId="13914B92" w14:textId="77777777" w:rsidR="009235B2" w:rsidRPr="00111138" w:rsidRDefault="009235B2" w:rsidP="006932B5">
            <w:pPr>
              <w:spacing w:after="0"/>
              <w:jc w:val="center"/>
              <w:rPr>
                <w:rFonts w:eastAsia="Times New Roman" w:cs="Times New Roman"/>
                <w:color w:val="000000"/>
              </w:rPr>
            </w:pPr>
            <w:r>
              <w:rPr>
                <w:color w:val="000000"/>
              </w:rPr>
              <w:t>61</w:t>
            </w:r>
          </w:p>
        </w:tc>
        <w:tc>
          <w:tcPr>
            <w:tcW w:w="1420" w:type="dxa"/>
            <w:shd w:val="clear" w:color="auto" w:fill="auto"/>
            <w:vAlign w:val="center"/>
          </w:tcPr>
          <w:p w14:paraId="480CE1AD" w14:textId="77777777" w:rsidR="009235B2" w:rsidRPr="00111138" w:rsidRDefault="009235B2" w:rsidP="006932B5">
            <w:pPr>
              <w:spacing w:after="0"/>
              <w:jc w:val="center"/>
              <w:rPr>
                <w:rFonts w:eastAsia="Times New Roman" w:cs="Times New Roman"/>
                <w:color w:val="000000"/>
              </w:rPr>
            </w:pPr>
            <w:r>
              <w:rPr>
                <w:color w:val="000000"/>
              </w:rPr>
              <w:t>36</w:t>
            </w:r>
          </w:p>
        </w:tc>
        <w:tc>
          <w:tcPr>
            <w:tcW w:w="960" w:type="dxa"/>
            <w:shd w:val="clear" w:color="auto" w:fill="auto"/>
            <w:vAlign w:val="center"/>
          </w:tcPr>
          <w:p w14:paraId="313A882F" w14:textId="77777777" w:rsidR="009235B2" w:rsidRPr="00111138" w:rsidRDefault="009235B2" w:rsidP="006932B5">
            <w:pPr>
              <w:spacing w:after="0"/>
              <w:jc w:val="center"/>
              <w:rPr>
                <w:rFonts w:eastAsia="Times New Roman" w:cs="Times New Roman"/>
                <w:color w:val="000000"/>
              </w:rPr>
            </w:pPr>
            <w:r>
              <w:rPr>
                <w:color w:val="000000"/>
              </w:rPr>
              <w:t>26</w:t>
            </w:r>
          </w:p>
        </w:tc>
        <w:tc>
          <w:tcPr>
            <w:tcW w:w="960" w:type="dxa"/>
            <w:shd w:val="clear" w:color="auto" w:fill="auto"/>
            <w:noWrap/>
            <w:vAlign w:val="center"/>
            <w:hideMark/>
          </w:tcPr>
          <w:p w14:paraId="2D8740DA" w14:textId="77777777" w:rsidR="009235B2" w:rsidRPr="00111138" w:rsidRDefault="009235B2" w:rsidP="006932B5">
            <w:pPr>
              <w:spacing w:after="0"/>
              <w:jc w:val="center"/>
              <w:rPr>
                <w:rFonts w:eastAsia="Times New Roman" w:cs="Times New Roman"/>
                <w:color w:val="000000"/>
              </w:rPr>
            </w:pPr>
            <w:r>
              <w:rPr>
                <w:color w:val="000000"/>
              </w:rPr>
              <w:t>123</w:t>
            </w:r>
          </w:p>
        </w:tc>
      </w:tr>
      <w:tr w:rsidR="009235B2" w:rsidRPr="00685F9F" w14:paraId="10E9F1FC" w14:textId="77777777" w:rsidTr="006932B5">
        <w:trPr>
          <w:trHeight w:val="563"/>
        </w:trPr>
        <w:tc>
          <w:tcPr>
            <w:tcW w:w="4835" w:type="dxa"/>
            <w:shd w:val="clear" w:color="auto" w:fill="auto"/>
            <w:vAlign w:val="center"/>
            <w:hideMark/>
          </w:tcPr>
          <w:p w14:paraId="13261A35" w14:textId="77777777" w:rsidR="009235B2" w:rsidRPr="00233738" w:rsidRDefault="009235B2" w:rsidP="006932B5">
            <w:pPr>
              <w:spacing w:after="0"/>
              <w:rPr>
                <w:rFonts w:eastAsia="Times New Roman" w:cs="Times New Roman"/>
                <w:color w:val="000000"/>
              </w:rPr>
            </w:pPr>
            <w:r w:rsidRPr="00233738">
              <w:rPr>
                <w:rFonts w:eastAsia="Times New Roman" w:cs="Times New Roman"/>
                <w:color w:val="000000"/>
              </w:rPr>
              <w:t>Czy brał/a Pan/i udział w szkoleniach organizowanych w ramach projektów dofinansowanych przez LGD?</w:t>
            </w:r>
          </w:p>
        </w:tc>
        <w:tc>
          <w:tcPr>
            <w:tcW w:w="960" w:type="dxa"/>
            <w:shd w:val="clear" w:color="auto" w:fill="auto"/>
            <w:vAlign w:val="center"/>
          </w:tcPr>
          <w:p w14:paraId="37C81B87" w14:textId="77777777" w:rsidR="009235B2" w:rsidRPr="00111138" w:rsidRDefault="009235B2" w:rsidP="006932B5">
            <w:pPr>
              <w:spacing w:after="0"/>
              <w:jc w:val="center"/>
              <w:rPr>
                <w:rFonts w:eastAsia="Times New Roman" w:cs="Times New Roman"/>
                <w:color w:val="000000"/>
              </w:rPr>
            </w:pPr>
            <w:r>
              <w:rPr>
                <w:color w:val="000000"/>
              </w:rPr>
              <w:t>32</w:t>
            </w:r>
          </w:p>
        </w:tc>
        <w:tc>
          <w:tcPr>
            <w:tcW w:w="1420" w:type="dxa"/>
            <w:shd w:val="clear" w:color="auto" w:fill="auto"/>
            <w:vAlign w:val="center"/>
          </w:tcPr>
          <w:p w14:paraId="12D4CD55" w14:textId="77777777" w:rsidR="009235B2" w:rsidRPr="00111138" w:rsidRDefault="009235B2" w:rsidP="006932B5">
            <w:pPr>
              <w:spacing w:after="0"/>
              <w:jc w:val="center"/>
              <w:rPr>
                <w:rFonts w:eastAsia="Times New Roman" w:cs="Times New Roman"/>
                <w:color w:val="000000"/>
              </w:rPr>
            </w:pPr>
            <w:r>
              <w:rPr>
                <w:color w:val="000000"/>
              </w:rPr>
              <w:t>18</w:t>
            </w:r>
          </w:p>
        </w:tc>
        <w:tc>
          <w:tcPr>
            <w:tcW w:w="960" w:type="dxa"/>
            <w:shd w:val="clear" w:color="auto" w:fill="auto"/>
            <w:vAlign w:val="center"/>
          </w:tcPr>
          <w:p w14:paraId="08D5EDB4" w14:textId="77777777" w:rsidR="009235B2" w:rsidRPr="00111138" w:rsidRDefault="009235B2" w:rsidP="006932B5">
            <w:pPr>
              <w:spacing w:after="0"/>
              <w:jc w:val="center"/>
              <w:rPr>
                <w:rFonts w:eastAsia="Times New Roman" w:cs="Times New Roman"/>
                <w:color w:val="000000"/>
              </w:rPr>
            </w:pPr>
            <w:r>
              <w:rPr>
                <w:color w:val="000000"/>
              </w:rPr>
              <w:t>73</w:t>
            </w:r>
          </w:p>
        </w:tc>
        <w:tc>
          <w:tcPr>
            <w:tcW w:w="960" w:type="dxa"/>
            <w:shd w:val="clear" w:color="auto" w:fill="auto"/>
            <w:noWrap/>
            <w:vAlign w:val="center"/>
            <w:hideMark/>
          </w:tcPr>
          <w:p w14:paraId="120CD23C" w14:textId="77777777" w:rsidR="009235B2" w:rsidRPr="00111138" w:rsidRDefault="009235B2" w:rsidP="006932B5">
            <w:pPr>
              <w:spacing w:after="0"/>
              <w:jc w:val="center"/>
              <w:rPr>
                <w:rFonts w:eastAsia="Times New Roman" w:cs="Times New Roman"/>
                <w:color w:val="000000"/>
              </w:rPr>
            </w:pPr>
            <w:r>
              <w:rPr>
                <w:color w:val="000000"/>
              </w:rPr>
              <w:t>123</w:t>
            </w:r>
          </w:p>
        </w:tc>
      </w:tr>
      <w:tr w:rsidR="009235B2" w:rsidRPr="00685F9F" w14:paraId="2772AF35" w14:textId="77777777" w:rsidTr="006932B5">
        <w:trPr>
          <w:trHeight w:val="462"/>
        </w:trPr>
        <w:tc>
          <w:tcPr>
            <w:tcW w:w="4835" w:type="dxa"/>
            <w:shd w:val="clear" w:color="auto" w:fill="auto"/>
            <w:vAlign w:val="bottom"/>
            <w:hideMark/>
          </w:tcPr>
          <w:p w14:paraId="79F50E22" w14:textId="77777777" w:rsidR="009235B2" w:rsidRPr="00233738" w:rsidRDefault="009235B2" w:rsidP="006932B5">
            <w:pPr>
              <w:spacing w:after="0"/>
              <w:rPr>
                <w:rFonts w:eastAsia="Times New Roman" w:cs="Times New Roman"/>
                <w:color w:val="000000"/>
              </w:rPr>
            </w:pPr>
            <w:r w:rsidRPr="00233738">
              <w:rPr>
                <w:rFonts w:eastAsia="Times New Roman" w:cs="Times New Roman"/>
                <w:color w:val="000000"/>
              </w:rPr>
              <w:t>Czy brał/a Pan/i udział w spotkaniach organizowanych przez LGD?</w:t>
            </w:r>
          </w:p>
        </w:tc>
        <w:tc>
          <w:tcPr>
            <w:tcW w:w="960" w:type="dxa"/>
            <w:shd w:val="clear" w:color="auto" w:fill="auto"/>
            <w:vAlign w:val="center"/>
          </w:tcPr>
          <w:p w14:paraId="492C3A64" w14:textId="77777777" w:rsidR="009235B2" w:rsidRPr="00111138" w:rsidRDefault="009235B2" w:rsidP="006932B5">
            <w:pPr>
              <w:spacing w:after="0"/>
              <w:jc w:val="center"/>
              <w:rPr>
                <w:rFonts w:eastAsia="Times New Roman" w:cs="Times New Roman"/>
                <w:color w:val="000000"/>
              </w:rPr>
            </w:pPr>
            <w:r>
              <w:rPr>
                <w:color w:val="000000"/>
              </w:rPr>
              <w:t>43</w:t>
            </w:r>
          </w:p>
        </w:tc>
        <w:tc>
          <w:tcPr>
            <w:tcW w:w="1420" w:type="dxa"/>
            <w:shd w:val="clear" w:color="auto" w:fill="auto"/>
            <w:vAlign w:val="center"/>
          </w:tcPr>
          <w:p w14:paraId="40C8FAE6" w14:textId="77777777" w:rsidR="009235B2" w:rsidRPr="00111138" w:rsidRDefault="009235B2" w:rsidP="006932B5">
            <w:pPr>
              <w:spacing w:after="0"/>
              <w:jc w:val="center"/>
              <w:rPr>
                <w:rFonts w:eastAsia="Times New Roman" w:cs="Times New Roman"/>
                <w:color w:val="000000"/>
              </w:rPr>
            </w:pPr>
            <w:r>
              <w:rPr>
                <w:color w:val="000000"/>
              </w:rPr>
              <w:t>15</w:t>
            </w:r>
          </w:p>
        </w:tc>
        <w:tc>
          <w:tcPr>
            <w:tcW w:w="960" w:type="dxa"/>
            <w:shd w:val="clear" w:color="auto" w:fill="auto"/>
            <w:vAlign w:val="center"/>
          </w:tcPr>
          <w:p w14:paraId="794E2AF5" w14:textId="77777777" w:rsidR="009235B2" w:rsidRPr="00111138" w:rsidRDefault="009235B2" w:rsidP="006932B5">
            <w:pPr>
              <w:spacing w:after="0"/>
              <w:jc w:val="center"/>
              <w:rPr>
                <w:rFonts w:eastAsia="Times New Roman" w:cs="Times New Roman"/>
                <w:color w:val="000000"/>
              </w:rPr>
            </w:pPr>
            <w:r>
              <w:rPr>
                <w:color w:val="000000"/>
              </w:rPr>
              <w:t>65</w:t>
            </w:r>
          </w:p>
        </w:tc>
        <w:tc>
          <w:tcPr>
            <w:tcW w:w="960" w:type="dxa"/>
            <w:shd w:val="clear" w:color="auto" w:fill="auto"/>
            <w:noWrap/>
            <w:vAlign w:val="center"/>
            <w:hideMark/>
          </w:tcPr>
          <w:p w14:paraId="46D2FE4D" w14:textId="77777777" w:rsidR="009235B2" w:rsidRPr="00111138" w:rsidRDefault="009235B2" w:rsidP="006932B5">
            <w:pPr>
              <w:spacing w:after="0"/>
              <w:jc w:val="center"/>
              <w:rPr>
                <w:rFonts w:eastAsia="Times New Roman" w:cs="Times New Roman"/>
                <w:color w:val="000000"/>
              </w:rPr>
            </w:pPr>
            <w:r>
              <w:rPr>
                <w:color w:val="000000"/>
              </w:rPr>
              <w:t>123</w:t>
            </w:r>
          </w:p>
        </w:tc>
      </w:tr>
      <w:tr w:rsidR="009235B2" w:rsidRPr="00685F9F" w14:paraId="4A30F8F5" w14:textId="77777777" w:rsidTr="006932B5">
        <w:trPr>
          <w:trHeight w:val="556"/>
        </w:trPr>
        <w:tc>
          <w:tcPr>
            <w:tcW w:w="4835" w:type="dxa"/>
            <w:shd w:val="clear" w:color="auto" w:fill="auto"/>
            <w:vAlign w:val="center"/>
            <w:hideMark/>
          </w:tcPr>
          <w:p w14:paraId="75B858EC" w14:textId="77777777" w:rsidR="009235B2" w:rsidRPr="00233738" w:rsidRDefault="009235B2" w:rsidP="006932B5">
            <w:pPr>
              <w:spacing w:after="0"/>
              <w:rPr>
                <w:rFonts w:eastAsia="Times New Roman" w:cs="Times New Roman"/>
                <w:color w:val="000000"/>
              </w:rPr>
            </w:pPr>
            <w:r w:rsidRPr="00233738">
              <w:rPr>
                <w:rFonts w:eastAsia="Times New Roman" w:cs="Times New Roman"/>
                <w:color w:val="000000"/>
              </w:rPr>
              <w:t>Czy uczestniczył/a Pan/i w imprezach lokalnych dofinansowanych ze środków LGD?</w:t>
            </w:r>
          </w:p>
        </w:tc>
        <w:tc>
          <w:tcPr>
            <w:tcW w:w="960" w:type="dxa"/>
            <w:shd w:val="clear" w:color="auto" w:fill="auto"/>
            <w:vAlign w:val="center"/>
          </w:tcPr>
          <w:p w14:paraId="3C383951" w14:textId="77777777" w:rsidR="009235B2" w:rsidRPr="00111138" w:rsidRDefault="009235B2" w:rsidP="006932B5">
            <w:pPr>
              <w:spacing w:after="0"/>
              <w:jc w:val="center"/>
              <w:rPr>
                <w:rFonts w:eastAsia="Times New Roman" w:cs="Times New Roman"/>
                <w:color w:val="000000"/>
              </w:rPr>
            </w:pPr>
            <w:r>
              <w:rPr>
                <w:color w:val="000000"/>
              </w:rPr>
              <w:t>64</w:t>
            </w:r>
          </w:p>
        </w:tc>
        <w:tc>
          <w:tcPr>
            <w:tcW w:w="1420" w:type="dxa"/>
            <w:shd w:val="clear" w:color="auto" w:fill="auto"/>
            <w:vAlign w:val="center"/>
          </w:tcPr>
          <w:p w14:paraId="53FB9B56" w14:textId="77777777" w:rsidR="009235B2" w:rsidRPr="00111138" w:rsidRDefault="009235B2" w:rsidP="006932B5">
            <w:pPr>
              <w:spacing w:after="0"/>
              <w:jc w:val="center"/>
              <w:rPr>
                <w:rFonts w:eastAsia="Times New Roman" w:cs="Times New Roman"/>
                <w:color w:val="000000"/>
              </w:rPr>
            </w:pPr>
            <w:r>
              <w:rPr>
                <w:color w:val="000000"/>
              </w:rPr>
              <w:t>24</w:t>
            </w:r>
          </w:p>
        </w:tc>
        <w:tc>
          <w:tcPr>
            <w:tcW w:w="960" w:type="dxa"/>
            <w:shd w:val="clear" w:color="auto" w:fill="auto"/>
            <w:vAlign w:val="center"/>
          </w:tcPr>
          <w:p w14:paraId="768313F2" w14:textId="77777777" w:rsidR="009235B2" w:rsidRPr="00111138" w:rsidRDefault="009235B2" w:rsidP="006932B5">
            <w:pPr>
              <w:spacing w:after="0"/>
              <w:jc w:val="center"/>
              <w:rPr>
                <w:rFonts w:eastAsia="Times New Roman" w:cs="Times New Roman"/>
                <w:color w:val="000000"/>
              </w:rPr>
            </w:pPr>
            <w:r>
              <w:rPr>
                <w:color w:val="000000"/>
              </w:rPr>
              <w:t>35</w:t>
            </w:r>
          </w:p>
        </w:tc>
        <w:tc>
          <w:tcPr>
            <w:tcW w:w="960" w:type="dxa"/>
            <w:shd w:val="clear" w:color="auto" w:fill="auto"/>
            <w:noWrap/>
            <w:vAlign w:val="center"/>
            <w:hideMark/>
          </w:tcPr>
          <w:p w14:paraId="1DA125B9" w14:textId="77777777" w:rsidR="009235B2" w:rsidRPr="00111138" w:rsidRDefault="009235B2" w:rsidP="006932B5">
            <w:pPr>
              <w:spacing w:after="0"/>
              <w:jc w:val="center"/>
              <w:rPr>
                <w:rFonts w:eastAsia="Times New Roman" w:cs="Times New Roman"/>
                <w:color w:val="000000"/>
              </w:rPr>
            </w:pPr>
            <w:r>
              <w:rPr>
                <w:color w:val="000000"/>
              </w:rPr>
              <w:t>123</w:t>
            </w:r>
          </w:p>
        </w:tc>
      </w:tr>
    </w:tbl>
    <w:p w14:paraId="53CBA52C" w14:textId="77777777" w:rsidR="009235B2" w:rsidRDefault="009235B2" w:rsidP="009235B2">
      <w:pPr>
        <w:spacing w:before="120" w:after="120"/>
        <w:rPr>
          <w:sz w:val="20"/>
          <w:szCs w:val="20"/>
        </w:rPr>
      </w:pPr>
      <w:r w:rsidRPr="00C834DB">
        <w:rPr>
          <w:sz w:val="20"/>
          <w:szCs w:val="20"/>
        </w:rPr>
        <w:t xml:space="preserve">Źródło: </w:t>
      </w:r>
      <w:proofErr w:type="spellStart"/>
      <w:r w:rsidRPr="00C834DB">
        <w:rPr>
          <w:sz w:val="20"/>
          <w:szCs w:val="20"/>
        </w:rPr>
        <w:t>Socjometr</w:t>
      </w:r>
      <w:proofErr w:type="spellEnd"/>
      <w:r w:rsidRPr="00C834DB">
        <w:rPr>
          <w:sz w:val="20"/>
          <w:szCs w:val="20"/>
        </w:rPr>
        <w:t>, badania własne, 2021.</w:t>
      </w:r>
    </w:p>
    <w:p w14:paraId="468C5E7A" w14:textId="371D29F6" w:rsidR="00192D30" w:rsidRDefault="00192D30" w:rsidP="00192D30">
      <w:pPr>
        <w:pStyle w:val="Legenda"/>
        <w:keepNext/>
      </w:pPr>
      <w:bookmarkStart w:id="116" w:name="_Toc87354884"/>
      <w:r>
        <w:t xml:space="preserve">Wykres </w:t>
      </w:r>
      <w:fldSimple w:instr=" SEQ Wykres \* ARABIC ">
        <w:r w:rsidR="00ED5018">
          <w:rPr>
            <w:noProof/>
          </w:rPr>
          <w:t>20</w:t>
        </w:r>
      </w:fldSimple>
      <w:r>
        <w:t xml:space="preserve"> Zmiany na obszarze LGD Na Śliwkowym Szlaku w okresie ostatnich pięciu lat</w:t>
      </w:r>
      <w:bookmarkEnd w:id="116"/>
    </w:p>
    <w:p w14:paraId="121151D4" w14:textId="77777777" w:rsidR="009235B2" w:rsidRDefault="009235B2" w:rsidP="009235B2">
      <w:pPr>
        <w:spacing w:before="240" w:after="120"/>
      </w:pPr>
      <w:r>
        <w:rPr>
          <w:noProof/>
          <w:lang w:eastAsia="pl-PL"/>
        </w:rPr>
        <w:drawing>
          <wp:inline distT="0" distB="0" distL="0" distR="0" wp14:anchorId="2396D808" wp14:editId="6CEA74C8">
            <wp:extent cx="5771515" cy="3092652"/>
            <wp:effectExtent l="0" t="0" r="635" b="12700"/>
            <wp:docPr id="31" name="Wykres 31">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B5832586-F3A3-424D-B3D1-3FADF2FCF5D1}"/>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2"/>
              </a:graphicData>
            </a:graphic>
          </wp:inline>
        </w:drawing>
      </w:r>
    </w:p>
    <w:p w14:paraId="3D7CEDE2" w14:textId="36506E79" w:rsidR="009235B2" w:rsidRDefault="009235B2" w:rsidP="009235B2">
      <w:pPr>
        <w:spacing w:before="120" w:after="120"/>
        <w:rPr>
          <w:sz w:val="20"/>
          <w:szCs w:val="20"/>
        </w:rPr>
      </w:pPr>
      <w:r w:rsidRPr="00C834DB">
        <w:rPr>
          <w:sz w:val="20"/>
          <w:szCs w:val="20"/>
        </w:rPr>
        <w:t xml:space="preserve">Źródło: </w:t>
      </w:r>
      <w:proofErr w:type="spellStart"/>
      <w:r w:rsidRPr="00C834DB">
        <w:rPr>
          <w:sz w:val="20"/>
          <w:szCs w:val="20"/>
        </w:rPr>
        <w:t>Socjometr</w:t>
      </w:r>
      <w:proofErr w:type="spellEnd"/>
      <w:r w:rsidRPr="00C834DB">
        <w:rPr>
          <w:sz w:val="20"/>
          <w:szCs w:val="20"/>
        </w:rPr>
        <w:t>, badania własne, 2021.</w:t>
      </w:r>
    </w:p>
    <w:p w14:paraId="46AADE77" w14:textId="24255226" w:rsidR="001E42C1" w:rsidRDefault="001E42C1" w:rsidP="009235B2">
      <w:pPr>
        <w:spacing w:before="120" w:after="120"/>
        <w:rPr>
          <w:sz w:val="20"/>
          <w:szCs w:val="20"/>
        </w:rPr>
      </w:pPr>
    </w:p>
    <w:p w14:paraId="46CD4A41" w14:textId="77777777" w:rsidR="001E42C1" w:rsidRDefault="001E42C1" w:rsidP="009235B2">
      <w:pPr>
        <w:spacing w:before="120" w:after="120"/>
        <w:rPr>
          <w:sz w:val="20"/>
          <w:szCs w:val="20"/>
        </w:rPr>
      </w:pPr>
    </w:p>
    <w:p w14:paraId="7CBED5F5" w14:textId="77777777" w:rsidR="009235B2" w:rsidRPr="00AF70D4" w:rsidRDefault="009235B2" w:rsidP="009235B2">
      <w:pPr>
        <w:spacing w:after="96"/>
        <w:rPr>
          <w:b/>
          <w:sz w:val="24"/>
          <w:szCs w:val="24"/>
        </w:rPr>
      </w:pPr>
      <w:r w:rsidRPr="00054590">
        <w:rPr>
          <w:b/>
          <w:color w:val="0070C0"/>
          <w:sz w:val="24"/>
          <w:szCs w:val="24"/>
        </w:rPr>
        <w:lastRenderedPageBreak/>
        <w:t>Przyszłość</w:t>
      </w:r>
    </w:p>
    <w:p w14:paraId="4023168F" w14:textId="2ECD975F" w:rsidR="009235B2" w:rsidRPr="00192D30" w:rsidRDefault="009235B2" w:rsidP="00192D30">
      <w:pPr>
        <w:spacing w:before="240" w:after="120" w:line="312" w:lineRule="auto"/>
        <w:ind w:firstLine="708"/>
        <w:jc w:val="both"/>
        <w:rPr>
          <w:sz w:val="24"/>
          <w:szCs w:val="24"/>
        </w:rPr>
      </w:pPr>
      <w:bookmarkStart w:id="117" w:name="_Hlk83904130"/>
      <w:r>
        <w:rPr>
          <w:sz w:val="24"/>
          <w:szCs w:val="24"/>
        </w:rPr>
        <w:t xml:space="preserve">Respondentom zadano także </w:t>
      </w:r>
      <w:r w:rsidRPr="00AF70D4">
        <w:rPr>
          <w:sz w:val="24"/>
          <w:szCs w:val="24"/>
        </w:rPr>
        <w:t>pytani</w:t>
      </w:r>
      <w:r>
        <w:rPr>
          <w:sz w:val="24"/>
          <w:szCs w:val="24"/>
        </w:rPr>
        <w:t>e</w:t>
      </w:r>
      <w:r w:rsidRPr="00AF70D4">
        <w:rPr>
          <w:sz w:val="24"/>
          <w:szCs w:val="24"/>
        </w:rPr>
        <w:t xml:space="preserve"> o obszary</w:t>
      </w:r>
      <w:r>
        <w:rPr>
          <w:sz w:val="24"/>
          <w:szCs w:val="24"/>
        </w:rPr>
        <w:t xml:space="preserve"> interwencji w gminie</w:t>
      </w:r>
      <w:r w:rsidRPr="00AF70D4">
        <w:rPr>
          <w:sz w:val="24"/>
          <w:szCs w:val="24"/>
        </w:rPr>
        <w:t xml:space="preserve">, w której mieszkają, jakie </w:t>
      </w:r>
      <w:r>
        <w:rPr>
          <w:sz w:val="24"/>
          <w:szCs w:val="24"/>
        </w:rPr>
        <w:t xml:space="preserve">ich zdaniem powinny </w:t>
      </w:r>
      <w:r w:rsidRPr="00AF70D4">
        <w:rPr>
          <w:sz w:val="24"/>
          <w:szCs w:val="24"/>
        </w:rPr>
        <w:t xml:space="preserve">w przyszłości </w:t>
      </w:r>
      <w:r>
        <w:rPr>
          <w:sz w:val="24"/>
          <w:szCs w:val="24"/>
        </w:rPr>
        <w:t xml:space="preserve">uzyskać </w:t>
      </w:r>
      <w:r w:rsidRPr="00AF70D4">
        <w:rPr>
          <w:sz w:val="24"/>
          <w:szCs w:val="24"/>
        </w:rPr>
        <w:t>wspar</w:t>
      </w:r>
      <w:r>
        <w:rPr>
          <w:sz w:val="24"/>
          <w:szCs w:val="24"/>
        </w:rPr>
        <w:t>cie</w:t>
      </w:r>
      <w:r w:rsidRPr="00AF70D4">
        <w:rPr>
          <w:sz w:val="24"/>
          <w:szCs w:val="24"/>
        </w:rPr>
        <w:t xml:space="preserve"> </w:t>
      </w:r>
      <w:r>
        <w:rPr>
          <w:sz w:val="24"/>
          <w:szCs w:val="24"/>
        </w:rPr>
        <w:t>finansowe. B</w:t>
      </w:r>
      <w:r w:rsidRPr="00AF70D4">
        <w:rPr>
          <w:sz w:val="24"/>
          <w:szCs w:val="24"/>
        </w:rPr>
        <w:t xml:space="preserve">adania wykazały, że </w:t>
      </w:r>
      <w:r>
        <w:rPr>
          <w:sz w:val="24"/>
          <w:szCs w:val="24"/>
        </w:rPr>
        <w:t>zdecydowana większość wskazała tworzenie nowych miejsc pracy (113 wskazań „zdecydowanie tak” i „raczej tak”) oraz związane tym wspieranie nowo powstających firm (łącznie 10</w:t>
      </w:r>
      <w:r w:rsidR="001E42C1">
        <w:rPr>
          <w:sz w:val="24"/>
          <w:szCs w:val="24"/>
        </w:rPr>
        <w:t>9</w:t>
      </w:r>
      <w:r>
        <w:rPr>
          <w:sz w:val="24"/>
          <w:szCs w:val="24"/>
        </w:rPr>
        <w:t xml:space="preserve"> odpowiedzi pozytywnych) i rozwój już istniejących (</w:t>
      </w:r>
      <w:r w:rsidR="001E42C1">
        <w:rPr>
          <w:sz w:val="24"/>
          <w:szCs w:val="24"/>
        </w:rPr>
        <w:t xml:space="preserve">97 </w:t>
      </w:r>
      <w:r>
        <w:rPr>
          <w:sz w:val="24"/>
          <w:szCs w:val="24"/>
        </w:rPr>
        <w:t>wskazań pozytywnych). Z</w:t>
      </w:r>
      <w:r w:rsidRPr="00AF70D4">
        <w:rPr>
          <w:sz w:val="24"/>
          <w:szCs w:val="24"/>
        </w:rPr>
        <w:t xml:space="preserve">decydowana większość wskazała </w:t>
      </w:r>
      <w:r>
        <w:rPr>
          <w:sz w:val="24"/>
          <w:szCs w:val="24"/>
        </w:rPr>
        <w:t xml:space="preserve">też drogi jako ważny element infrastruktury wymagający interwencji (80 osób zaznaczyło odpowiedzi „zdecydowanie tak” i 30 odpowiedź „raczej tak”). Można postawić tezę, iż przyczyną takich opinii jest usytuowanie gmin wchodzących </w:t>
      </w:r>
      <w:r>
        <w:rPr>
          <w:sz w:val="24"/>
          <w:szCs w:val="24"/>
        </w:rPr>
        <w:br/>
        <w:t>w skład obszaru LGD. Mają one utrudniony dostęp komunikacyjny (brak bezpośredniego lub bliskiego dostępu do dróg szybkiego ruchu czy autostrady). Innym ważnym obszarem wymagającym interwencji w najbliższej przyszłości jest wsparcie seniorów (na przedsięwzięcia związane z opieką nad osobami starszymi wskazało w sumie 100 osób wybierając odpowiedzi „zdecydowanie tak” i „raczej tak”). W dalszej kolejności w</w:t>
      </w:r>
      <w:r w:rsidR="002351E5">
        <w:rPr>
          <w:sz w:val="24"/>
          <w:szCs w:val="24"/>
        </w:rPr>
        <w:t xml:space="preserve">skazywano pozostałe wymienione </w:t>
      </w:r>
      <w:r>
        <w:rPr>
          <w:sz w:val="24"/>
          <w:szCs w:val="24"/>
        </w:rPr>
        <w:t>w ankiecie obszary interwencji. Wszystkie z nich otrzymały zdecydowaną liczbę pozytywnych odpowiedzi „zdecydowanie tak” i „raczej tak” (od 76 do 97 osób wybrało te odpowiedzi).</w:t>
      </w:r>
      <w:bookmarkEnd w:id="117"/>
      <w:r>
        <w:rPr>
          <w:sz w:val="24"/>
          <w:szCs w:val="24"/>
        </w:rPr>
        <w:t xml:space="preserve"> </w:t>
      </w:r>
      <w:bookmarkStart w:id="118" w:name="_Hlk86097208"/>
    </w:p>
    <w:p w14:paraId="1D253DD9" w14:textId="5EA792A9" w:rsidR="00192D30" w:rsidRDefault="00192D30" w:rsidP="00192D30">
      <w:pPr>
        <w:pStyle w:val="Legenda"/>
        <w:keepNext/>
      </w:pPr>
      <w:bookmarkStart w:id="119" w:name="_Toc87354864"/>
      <w:r>
        <w:t xml:space="preserve">Tabela </w:t>
      </w:r>
      <w:fldSimple w:instr=" SEQ Tabela \* ARABIC ">
        <w:r w:rsidR="00ED5018">
          <w:rPr>
            <w:noProof/>
          </w:rPr>
          <w:t>31</w:t>
        </w:r>
      </w:fldSimple>
      <w:r>
        <w:t xml:space="preserve"> </w:t>
      </w:r>
      <w:r w:rsidRPr="000758EE">
        <w:t>Kierunki zmian na obszarze LGD Na Śliwkowym Szlaku, które w opinii mieszkańców wymagają w przyszłości wsparcia finansowego w gminie</w:t>
      </w:r>
      <w:bookmarkEnd w:id="119"/>
    </w:p>
    <w:tbl>
      <w:tblPr>
        <w:tblW w:w="9027" w:type="dxa"/>
        <w:tblInd w:w="55" w:type="dxa"/>
        <w:tblCellMar>
          <w:left w:w="70" w:type="dxa"/>
          <w:right w:w="70" w:type="dxa"/>
        </w:tblCellMar>
        <w:tblLook w:val="04A0" w:firstRow="1" w:lastRow="0" w:firstColumn="1" w:lastColumn="0" w:noHBand="0" w:noVBand="1"/>
      </w:tblPr>
      <w:tblGrid>
        <w:gridCol w:w="2992"/>
        <w:gridCol w:w="1357"/>
        <w:gridCol w:w="709"/>
        <w:gridCol w:w="1134"/>
        <w:gridCol w:w="851"/>
        <w:gridCol w:w="1314"/>
        <w:gridCol w:w="670"/>
      </w:tblGrid>
      <w:tr w:rsidR="009235B2" w:rsidRPr="00685F9F" w14:paraId="3A7D6180" w14:textId="77777777" w:rsidTr="006932B5">
        <w:trPr>
          <w:trHeight w:val="426"/>
        </w:trPr>
        <w:tc>
          <w:tcPr>
            <w:tcW w:w="2992"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bookmarkEnd w:id="118"/>
          <w:p w14:paraId="38C275C4" w14:textId="77777777" w:rsidR="009235B2" w:rsidRDefault="009235B2" w:rsidP="006932B5">
            <w:pPr>
              <w:spacing w:after="0" w:line="22" w:lineRule="atLeast"/>
              <w:jc w:val="center"/>
              <w:rPr>
                <w:rFonts w:eastAsia="Times New Roman" w:cs="Times New Roman"/>
                <w:color w:val="000000"/>
              </w:rPr>
            </w:pPr>
            <w:r>
              <w:rPr>
                <w:rFonts w:eastAsia="Times New Roman" w:cs="Times New Roman"/>
                <w:color w:val="000000"/>
              </w:rPr>
              <w:t>Obszary przyszłych zmian</w:t>
            </w:r>
          </w:p>
        </w:tc>
        <w:tc>
          <w:tcPr>
            <w:tcW w:w="5365"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172CA211" w14:textId="77777777" w:rsidR="009235B2" w:rsidRPr="00BA6610" w:rsidRDefault="009235B2" w:rsidP="006932B5">
            <w:pPr>
              <w:spacing w:after="0" w:line="22" w:lineRule="atLeast"/>
              <w:jc w:val="center"/>
              <w:rPr>
                <w:rFonts w:eastAsia="Times New Roman" w:cs="Times New Roman"/>
                <w:color w:val="000000"/>
                <w:sz w:val="20"/>
                <w:szCs w:val="20"/>
              </w:rPr>
            </w:pPr>
            <w:r w:rsidRPr="00BA6610">
              <w:rPr>
                <w:rFonts w:eastAsia="Times New Roman" w:cs="Times New Roman"/>
                <w:color w:val="000000"/>
                <w:sz w:val="20"/>
                <w:szCs w:val="20"/>
              </w:rPr>
              <w:t>Stopień oceny przyszłych zmian</w:t>
            </w:r>
          </w:p>
        </w:tc>
        <w:tc>
          <w:tcPr>
            <w:tcW w:w="67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652330E" w14:textId="77777777" w:rsidR="009235B2" w:rsidRPr="00685F9F" w:rsidRDefault="009235B2" w:rsidP="006932B5">
            <w:pPr>
              <w:spacing w:after="0" w:line="22" w:lineRule="atLeast"/>
              <w:jc w:val="center"/>
              <w:rPr>
                <w:rFonts w:eastAsia="Times New Roman" w:cs="Times New Roman"/>
                <w:color w:val="000000"/>
              </w:rPr>
            </w:pPr>
            <w:r w:rsidRPr="00685F9F">
              <w:rPr>
                <w:rFonts w:eastAsia="Times New Roman" w:cs="Times New Roman"/>
                <w:color w:val="000000"/>
              </w:rPr>
              <w:t>N</w:t>
            </w:r>
          </w:p>
        </w:tc>
      </w:tr>
      <w:tr w:rsidR="009235B2" w:rsidRPr="00685F9F" w14:paraId="6E530B49" w14:textId="77777777" w:rsidTr="006932B5">
        <w:trPr>
          <w:trHeight w:val="600"/>
        </w:trPr>
        <w:tc>
          <w:tcPr>
            <w:tcW w:w="2992" w:type="dxa"/>
            <w:vMerge/>
            <w:tcBorders>
              <w:top w:val="single" w:sz="4" w:space="0" w:color="auto"/>
              <w:left w:val="single" w:sz="4" w:space="0" w:color="auto"/>
              <w:bottom w:val="single" w:sz="4" w:space="0" w:color="auto"/>
              <w:right w:val="single" w:sz="4" w:space="0" w:color="auto"/>
            </w:tcBorders>
            <w:shd w:val="clear" w:color="auto" w:fill="auto"/>
            <w:vAlign w:val="bottom"/>
            <w:hideMark/>
          </w:tcPr>
          <w:p w14:paraId="771234ED" w14:textId="77777777" w:rsidR="009235B2" w:rsidRPr="00685F9F" w:rsidRDefault="009235B2" w:rsidP="006932B5">
            <w:pPr>
              <w:spacing w:after="0" w:line="22" w:lineRule="atLeast"/>
              <w:rPr>
                <w:rFonts w:eastAsia="Times New Roman" w:cs="Times New Roman"/>
                <w:color w:val="000000"/>
              </w:rPr>
            </w:pP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085689A" w14:textId="77777777" w:rsidR="009235B2" w:rsidRPr="00BA6610" w:rsidRDefault="009235B2" w:rsidP="006932B5">
            <w:pPr>
              <w:spacing w:after="0" w:line="22" w:lineRule="atLeast"/>
              <w:jc w:val="center"/>
              <w:rPr>
                <w:rFonts w:eastAsia="Times New Roman" w:cs="Times New Roman"/>
                <w:color w:val="000000"/>
                <w:sz w:val="20"/>
                <w:szCs w:val="20"/>
              </w:rPr>
            </w:pPr>
            <w:r w:rsidRPr="00BA6610">
              <w:rPr>
                <w:rFonts w:eastAsia="Times New Roman" w:cs="Times New Roman"/>
                <w:color w:val="000000"/>
                <w:sz w:val="20"/>
                <w:szCs w:val="20"/>
              </w:rPr>
              <w:t>Zdecydowanie tak</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90AA333" w14:textId="77777777" w:rsidR="009235B2" w:rsidRPr="00BA6610" w:rsidRDefault="009235B2" w:rsidP="006932B5">
            <w:pPr>
              <w:spacing w:after="0" w:line="22" w:lineRule="atLeast"/>
              <w:jc w:val="center"/>
              <w:rPr>
                <w:rFonts w:eastAsia="Times New Roman" w:cs="Times New Roman"/>
                <w:color w:val="000000"/>
                <w:sz w:val="20"/>
                <w:szCs w:val="20"/>
              </w:rPr>
            </w:pPr>
            <w:r w:rsidRPr="00BA6610">
              <w:rPr>
                <w:rFonts w:eastAsia="Times New Roman" w:cs="Times New Roman"/>
                <w:color w:val="000000"/>
                <w:sz w:val="20"/>
                <w:szCs w:val="20"/>
              </w:rPr>
              <w:t>Raczej tak</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823D1C3" w14:textId="77777777" w:rsidR="009235B2" w:rsidRPr="00BA6610" w:rsidRDefault="009235B2" w:rsidP="006932B5">
            <w:pPr>
              <w:spacing w:after="0" w:line="22" w:lineRule="atLeast"/>
              <w:jc w:val="center"/>
              <w:rPr>
                <w:rFonts w:eastAsia="Times New Roman" w:cs="Times New Roman"/>
                <w:color w:val="000000"/>
                <w:sz w:val="20"/>
                <w:szCs w:val="20"/>
              </w:rPr>
            </w:pPr>
            <w:r w:rsidRPr="00BA6610">
              <w:rPr>
                <w:rFonts w:eastAsia="Times New Roman" w:cs="Times New Roman"/>
                <w:color w:val="000000"/>
                <w:sz w:val="20"/>
                <w:szCs w:val="20"/>
              </w:rPr>
              <w:t>Trudno powiedzieć</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13317CE" w14:textId="77777777" w:rsidR="009235B2" w:rsidRPr="00BA6610" w:rsidRDefault="009235B2" w:rsidP="006932B5">
            <w:pPr>
              <w:spacing w:after="0" w:line="22" w:lineRule="atLeast"/>
              <w:jc w:val="center"/>
              <w:rPr>
                <w:rFonts w:eastAsia="Times New Roman" w:cs="Times New Roman"/>
                <w:color w:val="000000"/>
                <w:sz w:val="20"/>
                <w:szCs w:val="20"/>
              </w:rPr>
            </w:pPr>
            <w:r w:rsidRPr="00BA6610">
              <w:rPr>
                <w:rFonts w:eastAsia="Times New Roman" w:cs="Times New Roman"/>
                <w:color w:val="000000"/>
                <w:sz w:val="20"/>
                <w:szCs w:val="20"/>
              </w:rPr>
              <w:t>Raczej nie</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0251E3D" w14:textId="77777777" w:rsidR="009235B2" w:rsidRPr="00BA6610" w:rsidRDefault="009235B2" w:rsidP="006932B5">
            <w:pPr>
              <w:spacing w:after="0" w:line="22" w:lineRule="atLeast"/>
              <w:jc w:val="center"/>
              <w:rPr>
                <w:rFonts w:eastAsia="Times New Roman" w:cs="Times New Roman"/>
                <w:color w:val="000000"/>
                <w:sz w:val="20"/>
                <w:szCs w:val="20"/>
              </w:rPr>
            </w:pPr>
            <w:r w:rsidRPr="00BA6610">
              <w:rPr>
                <w:rFonts w:eastAsia="Times New Roman" w:cs="Times New Roman"/>
                <w:color w:val="000000"/>
                <w:sz w:val="20"/>
                <w:szCs w:val="20"/>
              </w:rPr>
              <w:t>Zdecydowanie nie</w:t>
            </w:r>
          </w:p>
        </w:tc>
        <w:tc>
          <w:tcPr>
            <w:tcW w:w="670" w:type="dxa"/>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B05F349" w14:textId="77777777" w:rsidR="009235B2" w:rsidRPr="00685F9F" w:rsidRDefault="009235B2" w:rsidP="006932B5">
            <w:pPr>
              <w:spacing w:after="0" w:line="22" w:lineRule="atLeast"/>
              <w:jc w:val="center"/>
              <w:rPr>
                <w:rFonts w:eastAsia="Times New Roman" w:cs="Times New Roman"/>
                <w:color w:val="000000"/>
              </w:rPr>
            </w:pPr>
          </w:p>
        </w:tc>
      </w:tr>
      <w:tr w:rsidR="009235B2" w:rsidRPr="00685F9F" w14:paraId="415BAA64" w14:textId="77777777" w:rsidTr="006932B5">
        <w:trPr>
          <w:trHeight w:val="300"/>
        </w:trPr>
        <w:tc>
          <w:tcPr>
            <w:tcW w:w="299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2E4F293" w14:textId="77777777" w:rsidR="009235B2" w:rsidRPr="00685F9F" w:rsidRDefault="009235B2" w:rsidP="006932B5">
            <w:pPr>
              <w:spacing w:after="0" w:line="240" w:lineRule="auto"/>
              <w:rPr>
                <w:rFonts w:eastAsia="Times New Roman" w:cs="Times New Roman"/>
                <w:color w:val="000000"/>
              </w:rPr>
            </w:pPr>
            <w:r w:rsidRPr="00685F9F">
              <w:rPr>
                <w:rFonts w:eastAsia="Times New Roman" w:cs="Times New Roman"/>
                <w:color w:val="000000"/>
              </w:rPr>
              <w:t>Promocja obszaru</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tcPr>
          <w:p w14:paraId="243A990B" w14:textId="77777777" w:rsidR="009235B2" w:rsidRPr="00685F9F" w:rsidRDefault="009235B2" w:rsidP="006932B5">
            <w:pPr>
              <w:spacing w:after="0" w:line="240" w:lineRule="auto"/>
              <w:jc w:val="center"/>
              <w:rPr>
                <w:rFonts w:eastAsia="Times New Roman" w:cs="Times New Roman"/>
                <w:color w:val="000000"/>
              </w:rPr>
            </w:pPr>
            <w:r>
              <w:rPr>
                <w:color w:val="000000"/>
              </w:rPr>
              <w:t>42</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770DF1D8" w14:textId="77777777" w:rsidR="009235B2" w:rsidRPr="00685F9F" w:rsidRDefault="009235B2" w:rsidP="006932B5">
            <w:pPr>
              <w:spacing w:after="0" w:line="240" w:lineRule="auto"/>
              <w:jc w:val="center"/>
              <w:rPr>
                <w:rFonts w:eastAsia="Times New Roman" w:cs="Times New Roman"/>
                <w:color w:val="000000"/>
              </w:rPr>
            </w:pPr>
            <w:r>
              <w:rPr>
                <w:color w:val="000000"/>
              </w:rPr>
              <w:t>43</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D03DACF" w14:textId="77777777" w:rsidR="009235B2" w:rsidRPr="00685F9F" w:rsidRDefault="009235B2" w:rsidP="006932B5">
            <w:pPr>
              <w:spacing w:after="0" w:line="240" w:lineRule="auto"/>
              <w:jc w:val="center"/>
              <w:rPr>
                <w:rFonts w:eastAsia="Times New Roman" w:cs="Times New Roman"/>
                <w:color w:val="000000"/>
              </w:rPr>
            </w:pPr>
            <w:r>
              <w:rPr>
                <w:color w:val="000000"/>
              </w:rPr>
              <w:t>16</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7EE3467" w14:textId="77777777" w:rsidR="009235B2" w:rsidRPr="00685F9F" w:rsidRDefault="009235B2" w:rsidP="006932B5">
            <w:pPr>
              <w:spacing w:after="0" w:line="240" w:lineRule="auto"/>
              <w:jc w:val="center"/>
              <w:rPr>
                <w:rFonts w:eastAsia="Times New Roman" w:cs="Times New Roman"/>
                <w:color w:val="000000"/>
              </w:rPr>
            </w:pPr>
            <w:r>
              <w:rPr>
                <w:color w:val="000000"/>
              </w:rPr>
              <w:t>21</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tcPr>
          <w:p w14:paraId="185D4157" w14:textId="77777777" w:rsidR="009235B2" w:rsidRPr="00685F9F" w:rsidRDefault="009235B2" w:rsidP="006932B5">
            <w:pPr>
              <w:spacing w:after="0" w:line="240" w:lineRule="auto"/>
              <w:jc w:val="center"/>
              <w:rPr>
                <w:rFonts w:eastAsia="Times New Roman" w:cs="Times New Roman"/>
                <w:color w:val="000000"/>
              </w:rPr>
            </w:pPr>
            <w:r>
              <w:rPr>
                <w:color w:val="000000"/>
              </w:rPr>
              <w:t>1</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A06BFD" w14:textId="77777777" w:rsidR="009235B2" w:rsidRPr="00685F9F" w:rsidRDefault="009235B2" w:rsidP="006932B5">
            <w:pPr>
              <w:spacing w:after="0" w:line="240" w:lineRule="auto"/>
              <w:jc w:val="center"/>
              <w:rPr>
                <w:rFonts w:eastAsia="Times New Roman" w:cs="Times New Roman"/>
                <w:color w:val="000000"/>
              </w:rPr>
            </w:pPr>
            <w:r>
              <w:rPr>
                <w:color w:val="000000"/>
              </w:rPr>
              <w:t>123</w:t>
            </w:r>
          </w:p>
        </w:tc>
      </w:tr>
      <w:tr w:rsidR="009235B2" w:rsidRPr="00685F9F" w14:paraId="32C8C8D4" w14:textId="77777777" w:rsidTr="006932B5">
        <w:trPr>
          <w:trHeight w:val="300"/>
        </w:trPr>
        <w:tc>
          <w:tcPr>
            <w:tcW w:w="2992"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74A4A43A" w14:textId="77777777" w:rsidR="009235B2" w:rsidRPr="00685F9F" w:rsidRDefault="009235B2" w:rsidP="006932B5">
            <w:pPr>
              <w:spacing w:after="0" w:line="240" w:lineRule="auto"/>
              <w:rPr>
                <w:rFonts w:eastAsia="Times New Roman" w:cs="Times New Roman"/>
                <w:color w:val="000000"/>
              </w:rPr>
            </w:pPr>
            <w:r w:rsidRPr="00685F9F">
              <w:rPr>
                <w:rFonts w:eastAsia="Times New Roman" w:cs="Times New Roman"/>
                <w:color w:val="000000"/>
              </w:rPr>
              <w:t>Oferta kulturalna</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tcPr>
          <w:p w14:paraId="6B3D4678" w14:textId="77777777" w:rsidR="009235B2" w:rsidRPr="00685F9F" w:rsidRDefault="009235B2" w:rsidP="006932B5">
            <w:pPr>
              <w:spacing w:after="0" w:line="240" w:lineRule="auto"/>
              <w:jc w:val="center"/>
              <w:rPr>
                <w:rFonts w:eastAsia="Times New Roman" w:cs="Times New Roman"/>
                <w:color w:val="000000"/>
              </w:rPr>
            </w:pPr>
            <w:r>
              <w:rPr>
                <w:color w:val="000000"/>
              </w:rPr>
              <w:t>40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28C55E1C" w14:textId="77777777" w:rsidR="009235B2" w:rsidRPr="00685F9F" w:rsidRDefault="009235B2" w:rsidP="006932B5">
            <w:pPr>
              <w:spacing w:after="0" w:line="240" w:lineRule="auto"/>
              <w:jc w:val="center"/>
              <w:rPr>
                <w:rFonts w:eastAsia="Times New Roman" w:cs="Times New Roman"/>
                <w:color w:val="000000"/>
              </w:rPr>
            </w:pPr>
            <w:r>
              <w:rPr>
                <w:color w:val="000000"/>
              </w:rPr>
              <w:t>56</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6B81D08" w14:textId="77777777" w:rsidR="009235B2" w:rsidRPr="00685F9F" w:rsidRDefault="009235B2" w:rsidP="006932B5">
            <w:pPr>
              <w:spacing w:after="0" w:line="240" w:lineRule="auto"/>
              <w:jc w:val="center"/>
              <w:rPr>
                <w:rFonts w:eastAsia="Times New Roman" w:cs="Times New Roman"/>
                <w:color w:val="000000"/>
              </w:rPr>
            </w:pPr>
            <w:r>
              <w:rPr>
                <w:color w:val="000000"/>
              </w:rPr>
              <w:t>16</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03E92F9" w14:textId="77777777" w:rsidR="009235B2" w:rsidRPr="00685F9F" w:rsidRDefault="009235B2" w:rsidP="006932B5">
            <w:pPr>
              <w:spacing w:after="0" w:line="240" w:lineRule="auto"/>
              <w:jc w:val="center"/>
              <w:rPr>
                <w:rFonts w:eastAsia="Times New Roman" w:cs="Times New Roman"/>
                <w:color w:val="000000"/>
              </w:rPr>
            </w:pPr>
            <w:r>
              <w:rPr>
                <w:color w:val="000000"/>
              </w:rPr>
              <w:t>9</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tcPr>
          <w:p w14:paraId="0B9936D9" w14:textId="77777777" w:rsidR="009235B2" w:rsidRPr="00685F9F" w:rsidRDefault="009235B2" w:rsidP="006932B5">
            <w:pPr>
              <w:spacing w:after="0" w:line="240" w:lineRule="auto"/>
              <w:jc w:val="center"/>
              <w:rPr>
                <w:rFonts w:eastAsia="Times New Roman" w:cs="Times New Roman"/>
                <w:color w:val="000000"/>
              </w:rPr>
            </w:pPr>
            <w:r>
              <w:rPr>
                <w:color w:val="000000"/>
              </w:rPr>
              <w:t>2</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FD9D4E3" w14:textId="77777777" w:rsidR="009235B2" w:rsidRPr="00685F9F" w:rsidRDefault="009235B2" w:rsidP="006932B5">
            <w:pPr>
              <w:spacing w:after="0" w:line="240" w:lineRule="auto"/>
              <w:jc w:val="center"/>
              <w:rPr>
                <w:rFonts w:eastAsia="Times New Roman" w:cs="Times New Roman"/>
                <w:color w:val="000000"/>
              </w:rPr>
            </w:pPr>
            <w:r>
              <w:rPr>
                <w:color w:val="000000"/>
              </w:rPr>
              <w:t>123</w:t>
            </w:r>
          </w:p>
        </w:tc>
      </w:tr>
      <w:tr w:rsidR="009235B2" w:rsidRPr="00685F9F" w14:paraId="210FB438" w14:textId="77777777" w:rsidTr="006932B5">
        <w:trPr>
          <w:trHeight w:val="425"/>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CD47FA" w14:textId="77777777" w:rsidR="009235B2" w:rsidRPr="00685F9F" w:rsidRDefault="009235B2" w:rsidP="006932B5">
            <w:pPr>
              <w:spacing w:after="0" w:line="240" w:lineRule="auto"/>
              <w:rPr>
                <w:rFonts w:eastAsia="Times New Roman" w:cs="Times New Roman"/>
                <w:color w:val="000000"/>
              </w:rPr>
            </w:pPr>
            <w:r w:rsidRPr="00685F9F">
              <w:rPr>
                <w:rFonts w:eastAsia="Times New Roman" w:cs="Times New Roman"/>
                <w:color w:val="000000"/>
              </w:rPr>
              <w:t>Infrastruktura sportowa</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tcPr>
          <w:p w14:paraId="6D4F2F4A" w14:textId="77777777" w:rsidR="009235B2" w:rsidRPr="00685F9F" w:rsidRDefault="009235B2" w:rsidP="006932B5">
            <w:pPr>
              <w:spacing w:after="0" w:line="240" w:lineRule="auto"/>
              <w:jc w:val="center"/>
              <w:rPr>
                <w:rFonts w:eastAsia="Times New Roman" w:cs="Times New Roman"/>
                <w:color w:val="000000"/>
              </w:rPr>
            </w:pPr>
            <w:r>
              <w:rPr>
                <w:color w:val="000000"/>
              </w:rPr>
              <w:t>44</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11D61230" w14:textId="77777777" w:rsidR="009235B2" w:rsidRPr="00685F9F" w:rsidRDefault="009235B2" w:rsidP="006932B5">
            <w:pPr>
              <w:spacing w:after="0" w:line="240" w:lineRule="auto"/>
              <w:jc w:val="center"/>
              <w:rPr>
                <w:rFonts w:eastAsia="Times New Roman" w:cs="Times New Roman"/>
                <w:color w:val="000000"/>
              </w:rPr>
            </w:pPr>
            <w:r>
              <w:rPr>
                <w:color w:val="000000"/>
              </w:rPr>
              <w:t>50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C8468EB" w14:textId="77777777" w:rsidR="009235B2" w:rsidRPr="00685F9F" w:rsidRDefault="009235B2" w:rsidP="006932B5">
            <w:pPr>
              <w:spacing w:after="0" w:line="240" w:lineRule="auto"/>
              <w:jc w:val="center"/>
              <w:rPr>
                <w:rFonts w:eastAsia="Times New Roman" w:cs="Times New Roman"/>
                <w:color w:val="000000"/>
              </w:rPr>
            </w:pPr>
            <w:r>
              <w:rPr>
                <w:color w:val="000000"/>
              </w:rPr>
              <w:t>13</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EB9E306" w14:textId="77777777" w:rsidR="009235B2" w:rsidRPr="00685F9F" w:rsidRDefault="009235B2" w:rsidP="006932B5">
            <w:pPr>
              <w:spacing w:after="0" w:line="240" w:lineRule="auto"/>
              <w:jc w:val="center"/>
              <w:rPr>
                <w:rFonts w:eastAsia="Times New Roman" w:cs="Times New Roman"/>
                <w:color w:val="000000"/>
              </w:rPr>
            </w:pPr>
            <w:r>
              <w:rPr>
                <w:color w:val="000000"/>
              </w:rPr>
              <w:t>16</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tcPr>
          <w:p w14:paraId="1C474D5A" w14:textId="77777777" w:rsidR="009235B2" w:rsidRPr="00685F9F" w:rsidRDefault="009235B2" w:rsidP="006932B5">
            <w:pPr>
              <w:spacing w:after="0" w:line="240" w:lineRule="auto"/>
              <w:jc w:val="center"/>
              <w:rPr>
                <w:rFonts w:eastAsia="Times New Roman" w:cs="Times New Roman"/>
                <w:color w:val="000000"/>
              </w:rPr>
            </w:pPr>
            <w:r>
              <w:rPr>
                <w:color w:val="000000"/>
              </w:rPr>
              <w:t>0</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66F25F2" w14:textId="77777777" w:rsidR="009235B2" w:rsidRPr="00685F9F" w:rsidRDefault="009235B2" w:rsidP="006932B5">
            <w:pPr>
              <w:spacing w:after="0" w:line="240" w:lineRule="auto"/>
              <w:jc w:val="center"/>
              <w:rPr>
                <w:rFonts w:eastAsia="Times New Roman" w:cs="Times New Roman"/>
                <w:color w:val="000000"/>
              </w:rPr>
            </w:pPr>
            <w:r>
              <w:rPr>
                <w:color w:val="000000"/>
              </w:rPr>
              <w:t>123</w:t>
            </w:r>
          </w:p>
        </w:tc>
      </w:tr>
      <w:tr w:rsidR="009235B2" w:rsidRPr="00685F9F" w14:paraId="514D40D2" w14:textId="77777777" w:rsidTr="006932B5">
        <w:trPr>
          <w:trHeight w:val="300"/>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2819332" w14:textId="77777777" w:rsidR="009235B2" w:rsidRPr="00685F9F" w:rsidRDefault="009235B2" w:rsidP="006932B5">
            <w:pPr>
              <w:spacing w:after="0" w:line="240" w:lineRule="auto"/>
              <w:rPr>
                <w:rFonts w:eastAsia="Times New Roman" w:cs="Times New Roman"/>
                <w:color w:val="000000"/>
              </w:rPr>
            </w:pPr>
            <w:r w:rsidRPr="00685F9F">
              <w:rPr>
                <w:rFonts w:eastAsia="Times New Roman" w:cs="Times New Roman"/>
                <w:color w:val="000000"/>
              </w:rPr>
              <w:t>Drogi</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tcPr>
          <w:p w14:paraId="6FF8D09C" w14:textId="77777777" w:rsidR="009235B2" w:rsidRPr="00685F9F" w:rsidRDefault="009235B2" w:rsidP="006932B5">
            <w:pPr>
              <w:spacing w:after="0" w:line="240" w:lineRule="auto"/>
              <w:jc w:val="center"/>
              <w:rPr>
                <w:rFonts w:eastAsia="Times New Roman" w:cs="Times New Roman"/>
                <w:color w:val="000000"/>
              </w:rPr>
            </w:pPr>
            <w:r>
              <w:rPr>
                <w:color w:val="000000"/>
              </w:rPr>
              <w:t>80</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3767DCCB" w14:textId="77777777" w:rsidR="009235B2" w:rsidRPr="00685F9F" w:rsidRDefault="009235B2" w:rsidP="006932B5">
            <w:pPr>
              <w:spacing w:after="0" w:line="240" w:lineRule="auto"/>
              <w:jc w:val="center"/>
              <w:rPr>
                <w:rFonts w:eastAsia="Times New Roman" w:cs="Times New Roman"/>
                <w:color w:val="000000"/>
              </w:rPr>
            </w:pPr>
            <w:r>
              <w:rPr>
                <w:color w:val="000000"/>
              </w:rPr>
              <w:t>30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68E35C8" w14:textId="77777777" w:rsidR="009235B2" w:rsidRPr="00685F9F" w:rsidRDefault="009235B2" w:rsidP="006932B5">
            <w:pPr>
              <w:spacing w:after="0" w:line="240" w:lineRule="auto"/>
              <w:jc w:val="center"/>
              <w:rPr>
                <w:rFonts w:eastAsia="Times New Roman" w:cs="Times New Roman"/>
                <w:color w:val="000000"/>
              </w:rPr>
            </w:pPr>
            <w:r>
              <w:rPr>
                <w:color w:val="000000"/>
              </w:rPr>
              <w:t>7</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8B211EC" w14:textId="77777777" w:rsidR="009235B2" w:rsidRPr="00685F9F" w:rsidRDefault="009235B2" w:rsidP="006932B5">
            <w:pPr>
              <w:spacing w:after="0" w:line="240" w:lineRule="auto"/>
              <w:jc w:val="center"/>
              <w:rPr>
                <w:rFonts w:eastAsia="Times New Roman" w:cs="Times New Roman"/>
                <w:color w:val="000000"/>
              </w:rPr>
            </w:pPr>
            <w:r>
              <w:rPr>
                <w:color w:val="000000"/>
              </w:rPr>
              <w:t>4</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tcPr>
          <w:p w14:paraId="22666387" w14:textId="77777777" w:rsidR="009235B2" w:rsidRPr="00685F9F" w:rsidRDefault="009235B2" w:rsidP="006932B5">
            <w:pPr>
              <w:spacing w:after="0" w:line="240" w:lineRule="auto"/>
              <w:jc w:val="center"/>
              <w:rPr>
                <w:rFonts w:eastAsia="Times New Roman" w:cs="Times New Roman"/>
                <w:color w:val="000000"/>
              </w:rPr>
            </w:pPr>
            <w:r>
              <w:rPr>
                <w:color w:val="000000"/>
              </w:rPr>
              <w:t>2</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D04EEE2" w14:textId="77777777" w:rsidR="009235B2" w:rsidRPr="00685F9F" w:rsidRDefault="009235B2" w:rsidP="006932B5">
            <w:pPr>
              <w:spacing w:after="0" w:line="240" w:lineRule="auto"/>
              <w:jc w:val="center"/>
              <w:rPr>
                <w:rFonts w:eastAsia="Times New Roman" w:cs="Times New Roman"/>
                <w:color w:val="000000"/>
              </w:rPr>
            </w:pPr>
            <w:r>
              <w:rPr>
                <w:color w:val="000000"/>
              </w:rPr>
              <w:t>123</w:t>
            </w:r>
          </w:p>
        </w:tc>
      </w:tr>
      <w:tr w:rsidR="009235B2" w:rsidRPr="00685F9F" w14:paraId="519615EA" w14:textId="77777777" w:rsidTr="006932B5">
        <w:trPr>
          <w:trHeight w:val="662"/>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BBCA7A3" w14:textId="77777777" w:rsidR="009235B2" w:rsidRPr="00685F9F" w:rsidRDefault="009235B2" w:rsidP="006932B5">
            <w:pPr>
              <w:spacing w:after="0" w:line="240" w:lineRule="auto"/>
              <w:rPr>
                <w:rFonts w:eastAsia="Times New Roman" w:cs="Times New Roman"/>
                <w:color w:val="000000"/>
              </w:rPr>
            </w:pPr>
            <w:r w:rsidRPr="00685F9F">
              <w:rPr>
                <w:rFonts w:eastAsia="Times New Roman" w:cs="Times New Roman"/>
                <w:color w:val="000000"/>
              </w:rPr>
              <w:t>Infrastruktura społeczna (świetlice, miejsca spotkań)</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tcPr>
          <w:p w14:paraId="2F77C88C" w14:textId="77777777" w:rsidR="009235B2" w:rsidRPr="00685F9F" w:rsidRDefault="009235B2" w:rsidP="006932B5">
            <w:pPr>
              <w:spacing w:after="0" w:line="240" w:lineRule="auto"/>
              <w:jc w:val="center"/>
              <w:rPr>
                <w:rFonts w:eastAsia="Times New Roman" w:cs="Times New Roman"/>
                <w:color w:val="000000"/>
              </w:rPr>
            </w:pPr>
            <w:r>
              <w:rPr>
                <w:color w:val="000000"/>
              </w:rPr>
              <w:t>53</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21555C68" w14:textId="77777777" w:rsidR="009235B2" w:rsidRPr="00685F9F" w:rsidRDefault="009235B2" w:rsidP="006932B5">
            <w:pPr>
              <w:spacing w:after="0" w:line="240" w:lineRule="auto"/>
              <w:jc w:val="center"/>
              <w:rPr>
                <w:rFonts w:eastAsia="Times New Roman" w:cs="Times New Roman"/>
                <w:color w:val="000000"/>
              </w:rPr>
            </w:pPr>
            <w:r>
              <w:rPr>
                <w:color w:val="000000"/>
              </w:rPr>
              <w:t>44</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62C6C870" w14:textId="77777777" w:rsidR="009235B2" w:rsidRPr="00685F9F" w:rsidRDefault="009235B2" w:rsidP="006932B5">
            <w:pPr>
              <w:spacing w:after="0" w:line="240" w:lineRule="auto"/>
              <w:jc w:val="center"/>
              <w:rPr>
                <w:rFonts w:eastAsia="Times New Roman" w:cs="Times New Roman"/>
                <w:color w:val="000000"/>
              </w:rPr>
            </w:pPr>
            <w:r>
              <w:rPr>
                <w:color w:val="000000"/>
              </w:rPr>
              <w:t>16</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F04558A" w14:textId="77777777" w:rsidR="009235B2" w:rsidRPr="00685F9F" w:rsidRDefault="009235B2" w:rsidP="006932B5">
            <w:pPr>
              <w:spacing w:after="0" w:line="240" w:lineRule="auto"/>
              <w:jc w:val="center"/>
              <w:rPr>
                <w:rFonts w:eastAsia="Times New Roman" w:cs="Times New Roman"/>
                <w:color w:val="000000"/>
              </w:rPr>
            </w:pPr>
            <w:r>
              <w:rPr>
                <w:color w:val="000000"/>
              </w:rPr>
              <w:t>10</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tcPr>
          <w:p w14:paraId="64527BB4" w14:textId="77777777" w:rsidR="009235B2" w:rsidRPr="00685F9F" w:rsidRDefault="009235B2" w:rsidP="006932B5">
            <w:pPr>
              <w:spacing w:after="0" w:line="240" w:lineRule="auto"/>
              <w:jc w:val="center"/>
              <w:rPr>
                <w:rFonts w:eastAsia="Times New Roman" w:cs="Times New Roman"/>
                <w:color w:val="000000"/>
              </w:rPr>
            </w:pPr>
            <w:r>
              <w:rPr>
                <w:color w:val="000000"/>
              </w:rPr>
              <w:t>0</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B6089DF" w14:textId="77777777" w:rsidR="009235B2" w:rsidRPr="00685F9F" w:rsidRDefault="009235B2" w:rsidP="006932B5">
            <w:pPr>
              <w:spacing w:after="0" w:line="240" w:lineRule="auto"/>
              <w:jc w:val="center"/>
              <w:rPr>
                <w:rFonts w:eastAsia="Times New Roman" w:cs="Times New Roman"/>
                <w:color w:val="000000"/>
              </w:rPr>
            </w:pPr>
            <w:r>
              <w:rPr>
                <w:color w:val="000000"/>
              </w:rPr>
              <w:t>123</w:t>
            </w:r>
          </w:p>
        </w:tc>
      </w:tr>
      <w:tr w:rsidR="009235B2" w:rsidRPr="00685F9F" w14:paraId="7AED6BF9" w14:textId="77777777" w:rsidTr="006932B5">
        <w:trPr>
          <w:trHeight w:val="600"/>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5D38D0D" w14:textId="77777777" w:rsidR="009235B2" w:rsidRPr="00685F9F" w:rsidRDefault="009235B2" w:rsidP="006932B5">
            <w:pPr>
              <w:spacing w:after="0" w:line="240" w:lineRule="auto"/>
              <w:rPr>
                <w:rFonts w:eastAsia="Times New Roman" w:cs="Times New Roman"/>
                <w:color w:val="000000"/>
              </w:rPr>
            </w:pPr>
            <w:r w:rsidRPr="00685F9F">
              <w:rPr>
                <w:rFonts w:eastAsia="Times New Roman" w:cs="Times New Roman"/>
                <w:color w:val="000000"/>
              </w:rPr>
              <w:t>Szkolenia i warsztaty dla mieszkańców</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tcPr>
          <w:p w14:paraId="1FD6D370" w14:textId="77777777" w:rsidR="009235B2" w:rsidRPr="00685F9F" w:rsidRDefault="009235B2" w:rsidP="006932B5">
            <w:pPr>
              <w:spacing w:after="0" w:line="240" w:lineRule="auto"/>
              <w:jc w:val="center"/>
              <w:rPr>
                <w:rFonts w:eastAsia="Times New Roman" w:cs="Times New Roman"/>
                <w:color w:val="000000"/>
              </w:rPr>
            </w:pPr>
            <w:r>
              <w:rPr>
                <w:color w:val="000000"/>
              </w:rPr>
              <w:t>42</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0F7A2D82" w14:textId="77777777" w:rsidR="009235B2" w:rsidRPr="00685F9F" w:rsidRDefault="009235B2" w:rsidP="006932B5">
            <w:pPr>
              <w:spacing w:after="0" w:line="240" w:lineRule="auto"/>
              <w:jc w:val="center"/>
              <w:rPr>
                <w:rFonts w:eastAsia="Times New Roman" w:cs="Times New Roman"/>
                <w:color w:val="000000"/>
              </w:rPr>
            </w:pPr>
            <w:r>
              <w:rPr>
                <w:color w:val="000000"/>
              </w:rPr>
              <w:t>46</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5D308215" w14:textId="77777777" w:rsidR="009235B2" w:rsidRPr="00685F9F" w:rsidRDefault="009235B2" w:rsidP="006932B5">
            <w:pPr>
              <w:spacing w:after="0" w:line="240" w:lineRule="auto"/>
              <w:jc w:val="center"/>
              <w:rPr>
                <w:rFonts w:eastAsia="Times New Roman" w:cs="Times New Roman"/>
                <w:color w:val="000000"/>
              </w:rPr>
            </w:pPr>
            <w:r>
              <w:rPr>
                <w:color w:val="000000"/>
              </w:rPr>
              <w:t>21</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8FB3FC3" w14:textId="77777777" w:rsidR="009235B2" w:rsidRPr="00685F9F" w:rsidRDefault="009235B2" w:rsidP="006932B5">
            <w:pPr>
              <w:spacing w:after="0" w:line="240" w:lineRule="auto"/>
              <w:jc w:val="center"/>
              <w:rPr>
                <w:rFonts w:eastAsia="Times New Roman" w:cs="Times New Roman"/>
                <w:color w:val="000000"/>
              </w:rPr>
            </w:pPr>
            <w:r>
              <w:rPr>
                <w:color w:val="000000"/>
              </w:rPr>
              <w:t>13</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tcPr>
          <w:p w14:paraId="49C9F767" w14:textId="77777777" w:rsidR="009235B2" w:rsidRPr="00685F9F" w:rsidRDefault="009235B2" w:rsidP="006932B5">
            <w:pPr>
              <w:spacing w:after="0" w:line="240" w:lineRule="auto"/>
              <w:jc w:val="center"/>
              <w:rPr>
                <w:rFonts w:eastAsia="Times New Roman" w:cs="Times New Roman"/>
                <w:color w:val="000000"/>
              </w:rPr>
            </w:pPr>
            <w:r>
              <w:rPr>
                <w:color w:val="000000"/>
              </w:rPr>
              <w:t>1</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42502E8" w14:textId="77777777" w:rsidR="009235B2" w:rsidRPr="00685F9F" w:rsidRDefault="009235B2" w:rsidP="006932B5">
            <w:pPr>
              <w:spacing w:after="0" w:line="240" w:lineRule="auto"/>
              <w:jc w:val="center"/>
              <w:rPr>
                <w:rFonts w:eastAsia="Times New Roman" w:cs="Times New Roman"/>
                <w:color w:val="000000"/>
              </w:rPr>
            </w:pPr>
            <w:r>
              <w:rPr>
                <w:color w:val="000000"/>
              </w:rPr>
              <w:t>123</w:t>
            </w:r>
          </w:p>
        </w:tc>
      </w:tr>
      <w:tr w:rsidR="009235B2" w:rsidRPr="00685F9F" w14:paraId="58FCE6B2" w14:textId="77777777" w:rsidTr="006932B5">
        <w:trPr>
          <w:trHeight w:val="583"/>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1542CAB" w14:textId="77777777" w:rsidR="009235B2" w:rsidRPr="00685F9F" w:rsidRDefault="009235B2" w:rsidP="006932B5">
            <w:pPr>
              <w:spacing w:after="0" w:line="240" w:lineRule="auto"/>
              <w:rPr>
                <w:rFonts w:eastAsia="Times New Roman" w:cs="Times New Roman"/>
                <w:color w:val="000000"/>
              </w:rPr>
            </w:pPr>
            <w:r w:rsidRPr="00685F9F">
              <w:rPr>
                <w:rFonts w:eastAsia="Times New Roman" w:cs="Times New Roman"/>
                <w:color w:val="000000"/>
              </w:rPr>
              <w:t>Działalność organizacji pozarządowych</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tcPr>
          <w:p w14:paraId="15423D51" w14:textId="77777777" w:rsidR="009235B2" w:rsidRPr="00685F9F" w:rsidRDefault="009235B2" w:rsidP="006932B5">
            <w:pPr>
              <w:spacing w:after="0" w:line="240" w:lineRule="auto"/>
              <w:jc w:val="center"/>
              <w:rPr>
                <w:rFonts w:eastAsia="Times New Roman" w:cs="Times New Roman"/>
                <w:color w:val="000000"/>
              </w:rPr>
            </w:pPr>
            <w:r>
              <w:rPr>
                <w:color w:val="000000"/>
              </w:rPr>
              <w:t>35</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293711D0" w14:textId="77777777" w:rsidR="009235B2" w:rsidRPr="00685F9F" w:rsidRDefault="009235B2" w:rsidP="006932B5">
            <w:pPr>
              <w:spacing w:after="0" w:line="240" w:lineRule="auto"/>
              <w:jc w:val="center"/>
              <w:rPr>
                <w:rFonts w:eastAsia="Times New Roman" w:cs="Times New Roman"/>
                <w:color w:val="000000"/>
              </w:rPr>
            </w:pPr>
            <w:r>
              <w:rPr>
                <w:color w:val="000000"/>
              </w:rPr>
              <w:t>41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40B31F2F" w14:textId="77777777" w:rsidR="009235B2" w:rsidRPr="00685F9F" w:rsidRDefault="009235B2" w:rsidP="006932B5">
            <w:pPr>
              <w:spacing w:after="0" w:line="240" w:lineRule="auto"/>
              <w:jc w:val="center"/>
              <w:rPr>
                <w:rFonts w:eastAsia="Times New Roman" w:cs="Times New Roman"/>
                <w:color w:val="000000"/>
              </w:rPr>
            </w:pPr>
            <w:r>
              <w:rPr>
                <w:color w:val="000000"/>
              </w:rPr>
              <w:t>29</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2C01C43" w14:textId="77777777" w:rsidR="009235B2" w:rsidRPr="00685F9F" w:rsidRDefault="009235B2" w:rsidP="006932B5">
            <w:pPr>
              <w:spacing w:after="0" w:line="240" w:lineRule="auto"/>
              <w:jc w:val="center"/>
              <w:rPr>
                <w:rFonts w:eastAsia="Times New Roman" w:cs="Times New Roman"/>
                <w:color w:val="000000"/>
              </w:rPr>
            </w:pPr>
            <w:r>
              <w:rPr>
                <w:color w:val="000000"/>
              </w:rPr>
              <w:t>14</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tcPr>
          <w:p w14:paraId="0F0911C1" w14:textId="77777777" w:rsidR="009235B2" w:rsidRPr="00685F9F" w:rsidRDefault="009235B2" w:rsidP="006932B5">
            <w:pPr>
              <w:spacing w:after="0" w:line="240" w:lineRule="auto"/>
              <w:jc w:val="center"/>
              <w:rPr>
                <w:rFonts w:eastAsia="Times New Roman" w:cs="Times New Roman"/>
                <w:color w:val="000000"/>
              </w:rPr>
            </w:pPr>
            <w:r>
              <w:rPr>
                <w:color w:val="000000"/>
              </w:rPr>
              <w:t>4</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9FAE3AA" w14:textId="77777777" w:rsidR="009235B2" w:rsidRPr="00685F9F" w:rsidRDefault="009235B2" w:rsidP="006932B5">
            <w:pPr>
              <w:spacing w:after="0" w:line="240" w:lineRule="auto"/>
              <w:jc w:val="center"/>
              <w:rPr>
                <w:rFonts w:eastAsia="Times New Roman" w:cs="Times New Roman"/>
                <w:color w:val="000000"/>
              </w:rPr>
            </w:pPr>
            <w:r>
              <w:rPr>
                <w:color w:val="000000"/>
              </w:rPr>
              <w:t>123</w:t>
            </w:r>
          </w:p>
        </w:tc>
      </w:tr>
      <w:tr w:rsidR="009235B2" w:rsidRPr="00685F9F" w14:paraId="563CE4D5" w14:textId="77777777" w:rsidTr="006932B5">
        <w:trPr>
          <w:trHeight w:val="351"/>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2B10C1" w14:textId="77777777" w:rsidR="009235B2" w:rsidRPr="00685F9F" w:rsidRDefault="009235B2" w:rsidP="006932B5">
            <w:pPr>
              <w:spacing w:after="0" w:line="240" w:lineRule="auto"/>
              <w:rPr>
                <w:rFonts w:eastAsia="Times New Roman" w:cs="Times New Roman"/>
                <w:color w:val="000000"/>
              </w:rPr>
            </w:pPr>
            <w:r w:rsidRPr="00685F9F">
              <w:rPr>
                <w:rFonts w:eastAsia="Times New Roman" w:cs="Times New Roman"/>
                <w:color w:val="000000"/>
              </w:rPr>
              <w:t>Tworzenie nowych miejsc pracy</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tcPr>
          <w:p w14:paraId="042EB101" w14:textId="77777777" w:rsidR="009235B2" w:rsidRPr="00685F9F" w:rsidRDefault="009235B2" w:rsidP="006932B5">
            <w:pPr>
              <w:spacing w:after="0" w:line="240" w:lineRule="auto"/>
              <w:jc w:val="center"/>
              <w:rPr>
                <w:rFonts w:eastAsia="Times New Roman" w:cs="Times New Roman"/>
                <w:color w:val="000000"/>
              </w:rPr>
            </w:pPr>
            <w:r>
              <w:rPr>
                <w:color w:val="000000"/>
              </w:rPr>
              <w:t>72</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0E4934A1" w14:textId="77777777" w:rsidR="009235B2" w:rsidRPr="00685F9F" w:rsidRDefault="009235B2" w:rsidP="006932B5">
            <w:pPr>
              <w:spacing w:after="0" w:line="240" w:lineRule="auto"/>
              <w:jc w:val="center"/>
              <w:rPr>
                <w:rFonts w:eastAsia="Times New Roman" w:cs="Times New Roman"/>
                <w:color w:val="000000"/>
              </w:rPr>
            </w:pPr>
            <w:r>
              <w:rPr>
                <w:color w:val="000000"/>
              </w:rPr>
              <w:t>41</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2974BFFC" w14:textId="77777777" w:rsidR="009235B2" w:rsidRPr="00685F9F" w:rsidRDefault="009235B2" w:rsidP="006932B5">
            <w:pPr>
              <w:spacing w:after="0" w:line="240" w:lineRule="auto"/>
              <w:jc w:val="center"/>
              <w:rPr>
                <w:rFonts w:eastAsia="Times New Roman" w:cs="Times New Roman"/>
                <w:color w:val="000000"/>
              </w:rPr>
            </w:pPr>
            <w:r>
              <w:rPr>
                <w:color w:val="000000"/>
              </w:rPr>
              <w:t>10</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EF5E290" w14:textId="77777777" w:rsidR="009235B2" w:rsidRPr="00685F9F" w:rsidRDefault="009235B2" w:rsidP="006932B5">
            <w:pPr>
              <w:spacing w:after="0" w:line="240" w:lineRule="auto"/>
              <w:jc w:val="center"/>
              <w:rPr>
                <w:rFonts w:eastAsia="Times New Roman" w:cs="Times New Roman"/>
                <w:color w:val="000000"/>
              </w:rPr>
            </w:pPr>
            <w:r>
              <w:rPr>
                <w:color w:val="000000"/>
              </w:rPr>
              <w:t>0</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tcPr>
          <w:p w14:paraId="3A019B1C" w14:textId="77777777" w:rsidR="009235B2" w:rsidRPr="00685F9F" w:rsidRDefault="009235B2" w:rsidP="006932B5">
            <w:pPr>
              <w:spacing w:after="0" w:line="240" w:lineRule="auto"/>
              <w:jc w:val="center"/>
              <w:rPr>
                <w:rFonts w:eastAsia="Times New Roman" w:cs="Times New Roman"/>
                <w:color w:val="000000"/>
              </w:rPr>
            </w:pPr>
            <w:r>
              <w:rPr>
                <w:color w:val="000000"/>
              </w:rPr>
              <w:t>0</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A8511E" w14:textId="77777777" w:rsidR="009235B2" w:rsidRPr="00685F9F" w:rsidRDefault="009235B2" w:rsidP="006932B5">
            <w:pPr>
              <w:spacing w:after="0" w:line="240" w:lineRule="auto"/>
              <w:jc w:val="center"/>
              <w:rPr>
                <w:rFonts w:eastAsia="Times New Roman" w:cs="Times New Roman"/>
                <w:color w:val="000000"/>
              </w:rPr>
            </w:pPr>
            <w:r>
              <w:rPr>
                <w:color w:val="000000"/>
              </w:rPr>
              <w:t>123</w:t>
            </w:r>
          </w:p>
        </w:tc>
      </w:tr>
      <w:tr w:rsidR="009235B2" w:rsidRPr="00685F9F" w14:paraId="11681E64" w14:textId="77777777" w:rsidTr="006932B5">
        <w:trPr>
          <w:trHeight w:val="271"/>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9239FA9" w14:textId="77777777" w:rsidR="009235B2" w:rsidRPr="00685F9F" w:rsidRDefault="009235B2" w:rsidP="006932B5">
            <w:pPr>
              <w:spacing w:after="0" w:line="240" w:lineRule="auto"/>
              <w:rPr>
                <w:rFonts w:eastAsia="Times New Roman" w:cs="Times New Roman"/>
                <w:color w:val="000000"/>
              </w:rPr>
            </w:pPr>
            <w:r w:rsidRPr="00685F9F">
              <w:rPr>
                <w:rFonts w:eastAsia="Times New Roman" w:cs="Times New Roman"/>
                <w:color w:val="000000"/>
              </w:rPr>
              <w:t>Opieka nad osobami starszymi</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tcPr>
          <w:p w14:paraId="66B0FFE4" w14:textId="77777777" w:rsidR="009235B2" w:rsidRPr="00685F9F" w:rsidRDefault="009235B2" w:rsidP="006932B5">
            <w:pPr>
              <w:spacing w:after="0" w:line="240" w:lineRule="auto"/>
              <w:jc w:val="center"/>
              <w:rPr>
                <w:rFonts w:eastAsia="Times New Roman" w:cs="Times New Roman"/>
                <w:color w:val="000000"/>
              </w:rPr>
            </w:pPr>
            <w:r>
              <w:rPr>
                <w:color w:val="000000"/>
              </w:rPr>
              <w:t>51</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2F55C471" w14:textId="77777777" w:rsidR="009235B2" w:rsidRPr="00685F9F" w:rsidRDefault="009235B2" w:rsidP="006932B5">
            <w:pPr>
              <w:spacing w:after="0" w:line="240" w:lineRule="auto"/>
              <w:jc w:val="center"/>
              <w:rPr>
                <w:rFonts w:eastAsia="Times New Roman" w:cs="Times New Roman"/>
                <w:color w:val="000000"/>
              </w:rPr>
            </w:pPr>
            <w:r>
              <w:rPr>
                <w:color w:val="000000"/>
              </w:rPr>
              <w:t>49</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085DEB23" w14:textId="77777777" w:rsidR="009235B2" w:rsidRPr="00685F9F" w:rsidRDefault="009235B2" w:rsidP="006932B5">
            <w:pPr>
              <w:spacing w:after="0" w:line="240" w:lineRule="auto"/>
              <w:jc w:val="center"/>
              <w:rPr>
                <w:rFonts w:eastAsia="Times New Roman" w:cs="Times New Roman"/>
                <w:color w:val="000000"/>
              </w:rPr>
            </w:pPr>
            <w:r>
              <w:rPr>
                <w:color w:val="000000"/>
              </w:rPr>
              <w:t>21</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16124727" w14:textId="77777777" w:rsidR="009235B2" w:rsidRPr="00685F9F" w:rsidRDefault="009235B2" w:rsidP="006932B5">
            <w:pPr>
              <w:spacing w:after="0" w:line="240" w:lineRule="auto"/>
              <w:jc w:val="center"/>
              <w:rPr>
                <w:rFonts w:eastAsia="Times New Roman" w:cs="Times New Roman"/>
                <w:color w:val="000000"/>
              </w:rPr>
            </w:pPr>
            <w:r>
              <w:rPr>
                <w:color w:val="000000"/>
              </w:rPr>
              <w:t>2</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tcPr>
          <w:p w14:paraId="564067CD" w14:textId="77777777" w:rsidR="009235B2" w:rsidRPr="00685F9F" w:rsidRDefault="009235B2" w:rsidP="006932B5">
            <w:pPr>
              <w:spacing w:after="0" w:line="240" w:lineRule="auto"/>
              <w:jc w:val="center"/>
              <w:rPr>
                <w:rFonts w:eastAsia="Times New Roman" w:cs="Times New Roman"/>
                <w:color w:val="000000"/>
              </w:rPr>
            </w:pPr>
            <w:r>
              <w:rPr>
                <w:color w:val="000000"/>
              </w:rPr>
              <w:t>0</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FDB0BFE" w14:textId="77777777" w:rsidR="009235B2" w:rsidRPr="00685F9F" w:rsidRDefault="009235B2" w:rsidP="006932B5">
            <w:pPr>
              <w:spacing w:after="0" w:line="240" w:lineRule="auto"/>
              <w:jc w:val="center"/>
              <w:rPr>
                <w:rFonts w:eastAsia="Times New Roman" w:cs="Times New Roman"/>
                <w:color w:val="000000"/>
              </w:rPr>
            </w:pPr>
            <w:r>
              <w:rPr>
                <w:color w:val="000000"/>
              </w:rPr>
              <w:t>123</w:t>
            </w:r>
          </w:p>
        </w:tc>
      </w:tr>
      <w:tr w:rsidR="009235B2" w:rsidRPr="00685F9F" w14:paraId="61EC4322" w14:textId="77777777" w:rsidTr="006932B5">
        <w:trPr>
          <w:trHeight w:val="275"/>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629368" w14:textId="77777777" w:rsidR="009235B2" w:rsidRPr="00685F9F" w:rsidRDefault="009235B2" w:rsidP="006932B5">
            <w:pPr>
              <w:spacing w:after="0" w:line="240" w:lineRule="auto"/>
              <w:rPr>
                <w:rFonts w:eastAsia="Times New Roman" w:cs="Times New Roman"/>
                <w:color w:val="000000"/>
              </w:rPr>
            </w:pPr>
            <w:r w:rsidRPr="00685F9F">
              <w:rPr>
                <w:rFonts w:eastAsia="Times New Roman" w:cs="Times New Roman"/>
                <w:color w:val="000000"/>
              </w:rPr>
              <w:t>Wsparcie dla istniejących firm</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tcPr>
          <w:p w14:paraId="7ABDD5A5" w14:textId="77777777" w:rsidR="009235B2" w:rsidRPr="00685F9F" w:rsidRDefault="009235B2" w:rsidP="006932B5">
            <w:pPr>
              <w:spacing w:after="0" w:line="240" w:lineRule="auto"/>
              <w:jc w:val="center"/>
              <w:rPr>
                <w:rFonts w:eastAsia="Times New Roman" w:cs="Times New Roman"/>
                <w:color w:val="000000"/>
              </w:rPr>
            </w:pPr>
            <w:r>
              <w:rPr>
                <w:color w:val="000000"/>
              </w:rPr>
              <w:t>48</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FBA051D" w14:textId="77777777" w:rsidR="009235B2" w:rsidRPr="00685F9F" w:rsidRDefault="009235B2" w:rsidP="006932B5">
            <w:pPr>
              <w:spacing w:after="0" w:line="240" w:lineRule="auto"/>
              <w:jc w:val="center"/>
              <w:rPr>
                <w:rFonts w:eastAsia="Times New Roman" w:cs="Times New Roman"/>
                <w:color w:val="000000"/>
              </w:rPr>
            </w:pPr>
            <w:r>
              <w:rPr>
                <w:color w:val="000000"/>
              </w:rPr>
              <w:t>49</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E631235" w14:textId="77777777" w:rsidR="009235B2" w:rsidRPr="00685F9F" w:rsidRDefault="009235B2" w:rsidP="006932B5">
            <w:pPr>
              <w:spacing w:after="0" w:line="240" w:lineRule="auto"/>
              <w:jc w:val="center"/>
              <w:rPr>
                <w:rFonts w:eastAsia="Times New Roman" w:cs="Times New Roman"/>
                <w:color w:val="000000"/>
              </w:rPr>
            </w:pPr>
            <w:r>
              <w:rPr>
                <w:color w:val="000000"/>
              </w:rPr>
              <w:t>21</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9BE71F1" w14:textId="77777777" w:rsidR="009235B2" w:rsidRPr="00685F9F" w:rsidRDefault="009235B2" w:rsidP="006932B5">
            <w:pPr>
              <w:spacing w:after="0" w:line="240" w:lineRule="auto"/>
              <w:jc w:val="center"/>
              <w:rPr>
                <w:rFonts w:eastAsia="Times New Roman" w:cs="Times New Roman"/>
                <w:color w:val="000000"/>
              </w:rPr>
            </w:pPr>
            <w:r>
              <w:rPr>
                <w:color w:val="000000"/>
              </w:rPr>
              <w:t>5</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tcPr>
          <w:p w14:paraId="5A25F999" w14:textId="77777777" w:rsidR="009235B2" w:rsidRPr="00685F9F" w:rsidRDefault="009235B2" w:rsidP="006932B5">
            <w:pPr>
              <w:spacing w:after="0" w:line="240" w:lineRule="auto"/>
              <w:jc w:val="center"/>
              <w:rPr>
                <w:rFonts w:eastAsia="Times New Roman" w:cs="Times New Roman"/>
                <w:color w:val="000000"/>
              </w:rPr>
            </w:pPr>
            <w:r>
              <w:rPr>
                <w:color w:val="000000"/>
              </w:rPr>
              <w:t>0</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DE5549F" w14:textId="77777777" w:rsidR="009235B2" w:rsidRPr="00685F9F" w:rsidRDefault="009235B2" w:rsidP="006932B5">
            <w:pPr>
              <w:spacing w:after="0" w:line="240" w:lineRule="auto"/>
              <w:jc w:val="center"/>
              <w:rPr>
                <w:rFonts w:eastAsia="Times New Roman" w:cs="Times New Roman"/>
                <w:color w:val="000000"/>
              </w:rPr>
            </w:pPr>
            <w:r>
              <w:rPr>
                <w:color w:val="000000"/>
              </w:rPr>
              <w:t>123</w:t>
            </w:r>
          </w:p>
        </w:tc>
      </w:tr>
      <w:tr w:rsidR="009235B2" w:rsidRPr="00685F9F" w14:paraId="41F39FE4" w14:textId="77777777" w:rsidTr="006932B5">
        <w:trPr>
          <w:trHeight w:val="549"/>
        </w:trPr>
        <w:tc>
          <w:tcPr>
            <w:tcW w:w="299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FD8546E" w14:textId="77777777" w:rsidR="009235B2" w:rsidRPr="00685F9F" w:rsidRDefault="009235B2" w:rsidP="006932B5">
            <w:pPr>
              <w:spacing w:after="0" w:line="240" w:lineRule="auto"/>
              <w:rPr>
                <w:rFonts w:eastAsia="Times New Roman" w:cs="Times New Roman"/>
                <w:color w:val="000000"/>
              </w:rPr>
            </w:pPr>
            <w:r w:rsidRPr="00685F9F">
              <w:rPr>
                <w:rFonts w:eastAsia="Times New Roman" w:cs="Times New Roman"/>
                <w:color w:val="000000"/>
              </w:rPr>
              <w:t>Dofinansowanie dla osób planujących założyć firmy</w:t>
            </w:r>
          </w:p>
        </w:tc>
        <w:tc>
          <w:tcPr>
            <w:tcW w:w="1357" w:type="dxa"/>
            <w:tcBorders>
              <w:top w:val="single" w:sz="4" w:space="0" w:color="auto"/>
              <w:left w:val="single" w:sz="4" w:space="0" w:color="auto"/>
              <w:bottom w:val="single" w:sz="4" w:space="0" w:color="auto"/>
              <w:right w:val="single" w:sz="4" w:space="0" w:color="auto"/>
            </w:tcBorders>
            <w:shd w:val="clear" w:color="auto" w:fill="auto"/>
            <w:vAlign w:val="center"/>
          </w:tcPr>
          <w:p w14:paraId="692BDB12" w14:textId="77777777" w:rsidR="009235B2" w:rsidRPr="00685F9F" w:rsidRDefault="009235B2" w:rsidP="006932B5">
            <w:pPr>
              <w:spacing w:after="0" w:line="240" w:lineRule="auto"/>
              <w:jc w:val="center"/>
              <w:rPr>
                <w:rFonts w:eastAsia="Times New Roman" w:cs="Times New Roman"/>
                <w:color w:val="000000"/>
              </w:rPr>
            </w:pPr>
            <w:r>
              <w:rPr>
                <w:color w:val="000000"/>
              </w:rPr>
              <w:t>62</w:t>
            </w:r>
          </w:p>
        </w:tc>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2803CF2" w14:textId="77777777" w:rsidR="009235B2" w:rsidRPr="00685F9F" w:rsidRDefault="009235B2" w:rsidP="006932B5">
            <w:pPr>
              <w:spacing w:after="0" w:line="240" w:lineRule="auto"/>
              <w:jc w:val="center"/>
              <w:rPr>
                <w:rFonts w:eastAsia="Times New Roman" w:cs="Times New Roman"/>
                <w:color w:val="000000"/>
              </w:rPr>
            </w:pPr>
            <w:r>
              <w:rPr>
                <w:color w:val="000000"/>
              </w:rPr>
              <w:t>47</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1CAEEFFA" w14:textId="77777777" w:rsidR="009235B2" w:rsidRPr="00685F9F" w:rsidRDefault="009235B2" w:rsidP="006932B5">
            <w:pPr>
              <w:spacing w:after="0" w:line="240" w:lineRule="auto"/>
              <w:jc w:val="center"/>
              <w:rPr>
                <w:rFonts w:eastAsia="Times New Roman" w:cs="Times New Roman"/>
                <w:color w:val="000000"/>
              </w:rPr>
            </w:pPr>
            <w:r>
              <w:rPr>
                <w:color w:val="000000"/>
              </w:rPr>
              <w:t>13</w:t>
            </w:r>
          </w:p>
        </w:tc>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E38F80C" w14:textId="77777777" w:rsidR="009235B2" w:rsidRPr="00685F9F" w:rsidRDefault="009235B2" w:rsidP="006932B5">
            <w:pPr>
              <w:spacing w:after="0" w:line="240" w:lineRule="auto"/>
              <w:jc w:val="center"/>
              <w:rPr>
                <w:rFonts w:eastAsia="Times New Roman" w:cs="Times New Roman"/>
                <w:color w:val="000000"/>
              </w:rPr>
            </w:pPr>
            <w:r>
              <w:rPr>
                <w:color w:val="000000"/>
              </w:rPr>
              <w:t>1</w:t>
            </w:r>
          </w:p>
        </w:tc>
        <w:tc>
          <w:tcPr>
            <w:tcW w:w="1314" w:type="dxa"/>
            <w:tcBorders>
              <w:top w:val="single" w:sz="4" w:space="0" w:color="auto"/>
              <w:left w:val="single" w:sz="4" w:space="0" w:color="auto"/>
              <w:bottom w:val="single" w:sz="4" w:space="0" w:color="auto"/>
              <w:right w:val="single" w:sz="4" w:space="0" w:color="auto"/>
            </w:tcBorders>
            <w:shd w:val="clear" w:color="auto" w:fill="auto"/>
            <w:vAlign w:val="center"/>
          </w:tcPr>
          <w:p w14:paraId="6A90E755" w14:textId="77777777" w:rsidR="009235B2" w:rsidRPr="00685F9F" w:rsidRDefault="009235B2" w:rsidP="006932B5">
            <w:pPr>
              <w:spacing w:after="0" w:line="240" w:lineRule="auto"/>
              <w:jc w:val="center"/>
              <w:rPr>
                <w:rFonts w:eastAsia="Times New Roman" w:cs="Times New Roman"/>
                <w:color w:val="000000"/>
              </w:rPr>
            </w:pPr>
            <w:r>
              <w:rPr>
                <w:color w:val="000000"/>
              </w:rPr>
              <w:t>0</w:t>
            </w:r>
          </w:p>
        </w:tc>
        <w:tc>
          <w:tcPr>
            <w:tcW w:w="67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079533" w14:textId="77777777" w:rsidR="009235B2" w:rsidRPr="00685F9F" w:rsidRDefault="009235B2" w:rsidP="006932B5">
            <w:pPr>
              <w:spacing w:after="0" w:line="240" w:lineRule="auto"/>
              <w:jc w:val="center"/>
              <w:rPr>
                <w:rFonts w:eastAsia="Times New Roman" w:cs="Times New Roman"/>
                <w:color w:val="000000"/>
              </w:rPr>
            </w:pPr>
            <w:r>
              <w:rPr>
                <w:color w:val="000000"/>
              </w:rPr>
              <w:t>123</w:t>
            </w:r>
          </w:p>
        </w:tc>
      </w:tr>
    </w:tbl>
    <w:p w14:paraId="3A49C9EA" w14:textId="77777777" w:rsidR="009235B2" w:rsidRDefault="009235B2" w:rsidP="009235B2">
      <w:pPr>
        <w:spacing w:before="120" w:after="120"/>
        <w:rPr>
          <w:sz w:val="20"/>
          <w:szCs w:val="20"/>
        </w:rPr>
      </w:pPr>
      <w:r w:rsidRPr="00C834DB">
        <w:rPr>
          <w:sz w:val="20"/>
          <w:szCs w:val="20"/>
        </w:rPr>
        <w:t xml:space="preserve">Źródło: </w:t>
      </w:r>
      <w:proofErr w:type="spellStart"/>
      <w:r w:rsidRPr="00C834DB">
        <w:rPr>
          <w:sz w:val="20"/>
          <w:szCs w:val="20"/>
        </w:rPr>
        <w:t>Socjometr</w:t>
      </w:r>
      <w:proofErr w:type="spellEnd"/>
      <w:r w:rsidRPr="00C834DB">
        <w:rPr>
          <w:sz w:val="20"/>
          <w:szCs w:val="20"/>
        </w:rPr>
        <w:t>, badania własne, 2021.</w:t>
      </w:r>
    </w:p>
    <w:p w14:paraId="3BD3F8EA" w14:textId="77777777" w:rsidR="009235B2" w:rsidRDefault="009235B2" w:rsidP="009235B2">
      <w:pPr>
        <w:spacing w:after="96"/>
      </w:pPr>
    </w:p>
    <w:p w14:paraId="4E00F9DB" w14:textId="6EFED044" w:rsidR="00192D30" w:rsidRDefault="00192D30" w:rsidP="00192D30">
      <w:pPr>
        <w:pStyle w:val="Legenda"/>
        <w:keepNext/>
      </w:pPr>
      <w:bookmarkStart w:id="120" w:name="_Toc87354885"/>
      <w:r>
        <w:lastRenderedPageBreak/>
        <w:t xml:space="preserve">Wykres </w:t>
      </w:r>
      <w:fldSimple w:instr=" SEQ Wykres \* ARABIC ">
        <w:r w:rsidR="00ED5018">
          <w:rPr>
            <w:noProof/>
          </w:rPr>
          <w:t>21</w:t>
        </w:r>
      </w:fldSimple>
      <w:r>
        <w:t xml:space="preserve"> </w:t>
      </w:r>
      <w:r w:rsidRPr="00881992">
        <w:t>Kierunki zmian na obszarze LGD Na Śliwkowym Szlaku, które w opinii mieszkańców wymagają w przyszłości wsparcia finansowego w gminie</w:t>
      </w:r>
      <w:bookmarkEnd w:id="120"/>
    </w:p>
    <w:p w14:paraId="167E2007" w14:textId="77777777" w:rsidR="009235B2" w:rsidRDefault="009235B2" w:rsidP="009235B2">
      <w:pPr>
        <w:spacing w:after="96"/>
      </w:pPr>
      <w:r>
        <w:rPr>
          <w:noProof/>
          <w:lang w:eastAsia="pl-PL"/>
        </w:rPr>
        <w:drawing>
          <wp:inline distT="0" distB="0" distL="0" distR="0" wp14:anchorId="798F209A" wp14:editId="02E2AF35">
            <wp:extent cx="5553075" cy="4950574"/>
            <wp:effectExtent l="0" t="0" r="9525" b="2540"/>
            <wp:docPr id="23" name="Wykres 23">
              <a:extLst xmlns:a="http://schemas.openxmlformats.org/drawingml/2006/main">
                <a:ext uri="{FF2B5EF4-FFF2-40B4-BE49-F238E27FC236}">
                  <a16:creationId xmlns:a16="http://schemas.microsoft.com/office/drawing/2014/main"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 id="{7F04B9FD-FAA6-49E9-BE45-AAECD0ECE72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63"/>
              </a:graphicData>
            </a:graphic>
          </wp:inline>
        </w:drawing>
      </w:r>
    </w:p>
    <w:p w14:paraId="7F9F5B5F" w14:textId="77777777" w:rsidR="009235B2" w:rsidRDefault="009235B2" w:rsidP="009235B2">
      <w:pPr>
        <w:spacing w:before="120" w:after="120"/>
        <w:rPr>
          <w:sz w:val="20"/>
          <w:szCs w:val="20"/>
        </w:rPr>
      </w:pPr>
      <w:r w:rsidRPr="00C834DB">
        <w:rPr>
          <w:sz w:val="20"/>
          <w:szCs w:val="20"/>
        </w:rPr>
        <w:t xml:space="preserve">Źródło: </w:t>
      </w:r>
      <w:proofErr w:type="spellStart"/>
      <w:r w:rsidRPr="00C834DB">
        <w:rPr>
          <w:sz w:val="20"/>
          <w:szCs w:val="20"/>
        </w:rPr>
        <w:t>Socjometr</w:t>
      </w:r>
      <w:proofErr w:type="spellEnd"/>
      <w:r w:rsidRPr="00C834DB">
        <w:rPr>
          <w:sz w:val="20"/>
          <w:szCs w:val="20"/>
        </w:rPr>
        <w:t>, badania własne, 2021.</w:t>
      </w:r>
    </w:p>
    <w:p w14:paraId="1F813982" w14:textId="77777777" w:rsidR="00AB1C33" w:rsidRDefault="00AB1C33" w:rsidP="00AB1C33">
      <w:pPr>
        <w:pStyle w:val="Nagwek1"/>
        <w:rPr>
          <w:lang w:eastAsia="en-GB"/>
        </w:rPr>
      </w:pPr>
    </w:p>
    <w:p w14:paraId="3B87FC94" w14:textId="77777777" w:rsidR="00AB1C33" w:rsidRDefault="00AB1C33" w:rsidP="00AB1C33">
      <w:pPr>
        <w:pStyle w:val="NormalnyWeb"/>
        <w:spacing w:line="360" w:lineRule="auto"/>
        <w:jc w:val="both"/>
        <w:rPr>
          <w:rFonts w:ascii="Calibri" w:hAnsi="Calibri" w:cs="Calibri"/>
          <w:i/>
          <w:lang w:eastAsia="en-GB"/>
        </w:rPr>
      </w:pPr>
    </w:p>
    <w:p w14:paraId="6AF19720" w14:textId="77777777" w:rsidR="00265800" w:rsidRDefault="00265800" w:rsidP="00AB1C33">
      <w:pPr>
        <w:spacing w:line="360" w:lineRule="auto"/>
      </w:pPr>
      <w:r>
        <w:br w:type="page"/>
      </w:r>
    </w:p>
    <w:p w14:paraId="513F8CE7" w14:textId="77777777" w:rsidR="00265800" w:rsidRDefault="00265800" w:rsidP="00AB1C33">
      <w:pPr>
        <w:pStyle w:val="Nagwek1"/>
        <w:spacing w:line="360" w:lineRule="auto"/>
      </w:pPr>
      <w:bookmarkStart w:id="121" w:name="_Toc87354902"/>
      <w:r>
        <w:lastRenderedPageBreak/>
        <w:t>6. Odpowiedź na wszystkie pytania badawcze.</w:t>
      </w:r>
      <w:bookmarkEnd w:id="121"/>
    </w:p>
    <w:p w14:paraId="0E0D5183" w14:textId="77777777" w:rsidR="009235B2" w:rsidRPr="00C86ED3" w:rsidRDefault="009235B2" w:rsidP="009235B2">
      <w:pPr>
        <w:spacing w:before="240" w:after="120" w:line="312" w:lineRule="auto"/>
        <w:ind w:firstLine="708"/>
        <w:jc w:val="both"/>
        <w:rPr>
          <w:rFonts w:cstheme="minorHAnsi"/>
          <w:color w:val="000000" w:themeColor="text1"/>
          <w:sz w:val="24"/>
          <w:szCs w:val="24"/>
        </w:rPr>
      </w:pPr>
      <w:r w:rsidRPr="00C86ED3">
        <w:rPr>
          <w:rFonts w:cstheme="minorHAnsi"/>
          <w:color w:val="000000" w:themeColor="text1"/>
          <w:sz w:val="24"/>
          <w:szCs w:val="24"/>
        </w:rPr>
        <w:t xml:space="preserve">Przedstawione w tym rozdziale </w:t>
      </w:r>
      <w:r>
        <w:rPr>
          <w:rFonts w:cstheme="minorHAnsi"/>
          <w:color w:val="000000" w:themeColor="text1"/>
          <w:sz w:val="24"/>
          <w:szCs w:val="24"/>
        </w:rPr>
        <w:t xml:space="preserve">treści związane są ściśle z metodyką badań </w:t>
      </w:r>
      <w:r>
        <w:rPr>
          <w:rFonts w:cstheme="minorHAnsi"/>
          <w:color w:val="000000" w:themeColor="text1"/>
          <w:sz w:val="24"/>
          <w:szCs w:val="24"/>
        </w:rPr>
        <w:br/>
        <w:t xml:space="preserve">i postawionymi pytaniami badawczymi. A zatem zostały tu w skrótowej formie zaprezentowane oceny: wpływu działania LGD na realizację głównych celów LSR; rozwoju kapitału społecznego; rozwoju przedsiębiorczości; turystyki i dziedzictwa kulturowego, rozwiązywania problemów grup </w:t>
      </w:r>
      <w:proofErr w:type="spellStart"/>
      <w:r>
        <w:rPr>
          <w:rFonts w:cstheme="minorHAnsi"/>
          <w:color w:val="000000" w:themeColor="text1"/>
          <w:sz w:val="24"/>
          <w:szCs w:val="24"/>
        </w:rPr>
        <w:t>defaworyzowanych</w:t>
      </w:r>
      <w:proofErr w:type="spellEnd"/>
      <w:r>
        <w:rPr>
          <w:rFonts w:cstheme="minorHAnsi"/>
          <w:color w:val="000000" w:themeColor="text1"/>
          <w:sz w:val="24"/>
          <w:szCs w:val="24"/>
        </w:rPr>
        <w:t>, innowacyjności projektów, realizacji projektów współpracy; funkcjonowania biura LGD i procesu wdrażania LSR; wartości dodanej uzyskanej w wyniku działania LGD.</w:t>
      </w:r>
    </w:p>
    <w:p w14:paraId="2FFCCF08" w14:textId="77777777" w:rsidR="00AB1C33" w:rsidRDefault="00AB1C33" w:rsidP="00AB1C33">
      <w:pPr>
        <w:pStyle w:val="Nagwek2"/>
        <w:rPr>
          <w:rFonts w:eastAsia="Times New Roman"/>
          <w:lang w:eastAsia="en-GB"/>
        </w:rPr>
      </w:pPr>
      <w:bookmarkStart w:id="122" w:name="_Toc87354903"/>
      <w:r w:rsidRPr="00424FDE">
        <w:rPr>
          <w:rFonts w:eastAsia="Times New Roman"/>
          <w:lang w:eastAsia="en-GB"/>
        </w:rPr>
        <w:t>6.1. Ocena wpływu na główny cel LSR</w:t>
      </w:r>
      <w:bookmarkEnd w:id="122"/>
    </w:p>
    <w:p w14:paraId="109F217A" w14:textId="77777777" w:rsidR="009235B2" w:rsidRDefault="009235B2" w:rsidP="009235B2">
      <w:pPr>
        <w:spacing w:before="240" w:after="0" w:line="312" w:lineRule="auto"/>
        <w:ind w:firstLine="709"/>
        <w:jc w:val="both"/>
        <w:rPr>
          <w:rFonts w:cstheme="minorHAnsi"/>
          <w:color w:val="000000" w:themeColor="text1"/>
          <w:sz w:val="24"/>
          <w:szCs w:val="24"/>
        </w:rPr>
      </w:pPr>
      <w:r w:rsidRPr="00455F93">
        <w:rPr>
          <w:rFonts w:cstheme="minorHAnsi"/>
          <w:color w:val="000000" w:themeColor="text1"/>
          <w:sz w:val="24"/>
          <w:szCs w:val="24"/>
        </w:rPr>
        <w:t xml:space="preserve">Ocena postępu rzeczowo-finansowego w procesie wdrażania lokalnej strategii rozwoju pozwala sprawdzić na ile osiągnięte efekty korespondują z założeniami strategii, </w:t>
      </w:r>
      <w:r w:rsidRPr="00455F93">
        <w:rPr>
          <w:rFonts w:cstheme="minorHAnsi"/>
          <w:color w:val="000000" w:themeColor="text1"/>
          <w:sz w:val="24"/>
          <w:szCs w:val="24"/>
        </w:rPr>
        <w:br/>
        <w:t xml:space="preserve">w tym z określonymi w trakcie tworzenia LSR wskaźnikami, jakie lokalna grupa działania spodziewa się osiągnąć. Ewaluacja jest więc możliwa na podstawie danych dotyczących wskaźników wartości produktu, przypisanych do poszczególnych przedsięwzięć na etapie tworzenia LSR. Zakładane wskaźniki są zatem narzędziem służącym ewaluacji postępów </w:t>
      </w:r>
      <w:r w:rsidRPr="00455F93">
        <w:rPr>
          <w:rFonts w:cstheme="minorHAnsi"/>
          <w:color w:val="000000" w:themeColor="text1"/>
          <w:sz w:val="24"/>
          <w:szCs w:val="24"/>
        </w:rPr>
        <w:br/>
        <w:t xml:space="preserve">w realizacji strategii. Dlatego też umiejętny dobór wskaźników zwiększa możliwość dobrej orientacji w realizowaniu celów szczegółowych. </w:t>
      </w:r>
    </w:p>
    <w:p w14:paraId="43D4084E" w14:textId="3A1E87CB" w:rsidR="009235B2" w:rsidRPr="004A6A9A" w:rsidRDefault="009235B2" w:rsidP="009235B2">
      <w:pPr>
        <w:spacing w:after="0" w:line="312" w:lineRule="auto"/>
        <w:ind w:firstLine="720"/>
        <w:jc w:val="both"/>
        <w:rPr>
          <w:sz w:val="24"/>
          <w:szCs w:val="24"/>
        </w:rPr>
      </w:pPr>
      <w:r>
        <w:rPr>
          <w:sz w:val="24"/>
          <w:szCs w:val="24"/>
        </w:rPr>
        <w:t xml:space="preserve">W LSR dla obszaru </w:t>
      </w:r>
      <w:r w:rsidRPr="00A879B4">
        <w:rPr>
          <w:color w:val="000000" w:themeColor="text1"/>
          <w:sz w:val="24"/>
          <w:szCs w:val="24"/>
        </w:rPr>
        <w:t xml:space="preserve">LGD </w:t>
      </w:r>
      <w:r w:rsidR="002351E5" w:rsidRPr="00A879B4">
        <w:rPr>
          <w:rFonts w:ascii="Calibri" w:hAnsi="Calibri" w:cs="Calibri"/>
          <w:color w:val="000000" w:themeColor="text1"/>
          <w:sz w:val="24"/>
          <w:szCs w:val="24"/>
        </w:rPr>
        <w:t xml:space="preserve">Stowarzyszenie „Na Śliwkowym Szlaku” </w:t>
      </w:r>
      <w:r w:rsidRPr="00A879B4">
        <w:rPr>
          <w:color w:val="000000" w:themeColor="text1"/>
          <w:sz w:val="24"/>
          <w:szCs w:val="24"/>
        </w:rPr>
        <w:t>określono tr</w:t>
      </w:r>
      <w:r>
        <w:rPr>
          <w:sz w:val="24"/>
          <w:szCs w:val="24"/>
        </w:rPr>
        <w:t>zy cele ogólne,</w:t>
      </w:r>
      <w:r w:rsidR="00A879B4">
        <w:rPr>
          <w:sz w:val="24"/>
          <w:szCs w:val="24"/>
        </w:rPr>
        <w:t xml:space="preserve"> siedem</w:t>
      </w:r>
      <w:r>
        <w:rPr>
          <w:sz w:val="24"/>
          <w:szCs w:val="24"/>
        </w:rPr>
        <w:t xml:space="preserve"> celów szczegółowych i </w:t>
      </w:r>
      <w:r w:rsidR="00A879B4">
        <w:rPr>
          <w:sz w:val="24"/>
          <w:szCs w:val="24"/>
        </w:rPr>
        <w:t>trzynaście</w:t>
      </w:r>
      <w:r>
        <w:rPr>
          <w:sz w:val="24"/>
          <w:szCs w:val="24"/>
        </w:rPr>
        <w:t xml:space="preserve"> przedsięwzięć. Pierwszy cel ogólny pn. </w:t>
      </w:r>
      <w:r w:rsidRPr="00EF658B">
        <w:rPr>
          <w:i/>
          <w:sz w:val="24"/>
          <w:szCs w:val="24"/>
        </w:rPr>
        <w:t>Zrównoważony rozwój obszaru w oparciu o lokalne</w:t>
      </w:r>
      <w:r>
        <w:rPr>
          <w:sz w:val="24"/>
          <w:szCs w:val="24"/>
        </w:rPr>
        <w:t xml:space="preserve"> </w:t>
      </w:r>
      <w:r w:rsidRPr="00EF658B">
        <w:rPr>
          <w:i/>
          <w:sz w:val="24"/>
          <w:szCs w:val="24"/>
        </w:rPr>
        <w:t>zasoby</w:t>
      </w:r>
      <w:r>
        <w:rPr>
          <w:sz w:val="24"/>
          <w:szCs w:val="24"/>
        </w:rPr>
        <w:t xml:space="preserve"> zawiera trzy cele szczegółowe: 1.1. Wzmocnienie społeczeństwa obywatelskiego; 1.2. Wzrost atrakcyjności obszaru w zakresie walorów Śliwkowego Szlaku; 1.3. Rozwój oferty kulturalnej i dziedzictwa obszaru. Cel ogólny drugi pn. </w:t>
      </w:r>
      <w:r w:rsidRPr="00EF658B">
        <w:rPr>
          <w:i/>
          <w:sz w:val="24"/>
          <w:szCs w:val="24"/>
        </w:rPr>
        <w:t>Rozwój obszaru w oparciu o przedsiębiorczość mieszkańców</w:t>
      </w:r>
      <w:r>
        <w:rPr>
          <w:sz w:val="24"/>
          <w:szCs w:val="24"/>
        </w:rPr>
        <w:t xml:space="preserve"> </w:t>
      </w:r>
      <w:r w:rsidR="002351E5">
        <w:rPr>
          <w:sz w:val="24"/>
          <w:szCs w:val="24"/>
        </w:rPr>
        <w:t xml:space="preserve">zawiera </w:t>
      </w:r>
      <w:r w:rsidR="002351E5" w:rsidRPr="00A879B4">
        <w:rPr>
          <w:color w:val="000000" w:themeColor="text1"/>
          <w:sz w:val="24"/>
          <w:szCs w:val="24"/>
        </w:rPr>
        <w:t>dwa cele</w:t>
      </w:r>
      <w:r w:rsidR="002351E5">
        <w:rPr>
          <w:sz w:val="24"/>
          <w:szCs w:val="24"/>
        </w:rPr>
        <w:t xml:space="preserve"> szczegółowe: </w:t>
      </w:r>
      <w:r>
        <w:rPr>
          <w:sz w:val="24"/>
          <w:szCs w:val="24"/>
        </w:rPr>
        <w:t xml:space="preserve">2.1. Tworzenie i rozwój przedsiębiorstwa poprzez wykorzystanie potencjału obszaru i jego mieszkańców; 2.2. Włączenie współpracy w rozwój rynku lokalnego produktów i usług. Cel ogólny trzeci pn. </w:t>
      </w:r>
      <w:r>
        <w:rPr>
          <w:i/>
          <w:iCs/>
          <w:sz w:val="24"/>
          <w:szCs w:val="24"/>
        </w:rPr>
        <w:t>Rozwój obszaru na bazie działalności LGD</w:t>
      </w:r>
      <w:r>
        <w:rPr>
          <w:sz w:val="24"/>
          <w:szCs w:val="24"/>
        </w:rPr>
        <w:t xml:space="preserve"> zawiera dwa cele szczegółowe: 3.1. Wzmocnienie działalności LGD i 3.2. Wzmocnienie współpracy ponadlokalnej.</w:t>
      </w:r>
    </w:p>
    <w:p w14:paraId="384F8103" w14:textId="77777777" w:rsidR="009235B2" w:rsidRDefault="009235B2" w:rsidP="009235B2">
      <w:pPr>
        <w:spacing w:after="0" w:line="312" w:lineRule="auto"/>
        <w:ind w:firstLine="720"/>
        <w:jc w:val="both"/>
        <w:rPr>
          <w:sz w:val="24"/>
          <w:szCs w:val="24"/>
        </w:rPr>
      </w:pPr>
      <w:r>
        <w:rPr>
          <w:sz w:val="24"/>
          <w:szCs w:val="24"/>
        </w:rPr>
        <w:t xml:space="preserve">Biorąc </w:t>
      </w:r>
      <w:r w:rsidRPr="00A879B4">
        <w:rPr>
          <w:color w:val="000000" w:themeColor="text1"/>
          <w:sz w:val="24"/>
          <w:szCs w:val="24"/>
        </w:rPr>
        <w:t xml:space="preserve">pod uwagę metodykę prowadzenia procesu budowy LSR dla obszaru LGD </w:t>
      </w:r>
      <w:r w:rsidR="00533704" w:rsidRPr="00A879B4">
        <w:rPr>
          <w:rFonts w:ascii="Calibri" w:hAnsi="Calibri" w:cs="Calibri"/>
          <w:color w:val="000000" w:themeColor="text1"/>
          <w:sz w:val="24"/>
          <w:szCs w:val="24"/>
        </w:rPr>
        <w:t>Stowarzyszenie „Na Śliwkowym Szlaku”</w:t>
      </w:r>
      <w:r w:rsidR="00533704" w:rsidRPr="0093670B">
        <w:rPr>
          <w:rFonts w:ascii="Calibri" w:hAnsi="Calibri" w:cs="Calibri"/>
          <w:color w:val="FF0000"/>
          <w:sz w:val="24"/>
          <w:szCs w:val="24"/>
        </w:rPr>
        <w:t xml:space="preserve"> </w:t>
      </w:r>
      <w:r>
        <w:rPr>
          <w:sz w:val="24"/>
          <w:szCs w:val="24"/>
        </w:rPr>
        <w:t xml:space="preserve"> opartą o diagnozę obszaru wykonaną na podstawie analizy danych zastanych, wyników analizy SWOT oraz konsultacji społecznych, cele zostały określone prawidłowo. Nabory wniosków przeprowadzone w ścisłej korelacji z zaplan</w:t>
      </w:r>
      <w:r w:rsidR="00533704">
        <w:rPr>
          <w:sz w:val="24"/>
          <w:szCs w:val="24"/>
        </w:rPr>
        <w:t xml:space="preserve">owanymi </w:t>
      </w:r>
      <w:r>
        <w:rPr>
          <w:sz w:val="24"/>
          <w:szCs w:val="24"/>
        </w:rPr>
        <w:t xml:space="preserve">w celach szczegółowych grupami przedsięwzięć. </w:t>
      </w:r>
    </w:p>
    <w:p w14:paraId="5D152069" w14:textId="5B31B5E4" w:rsidR="009235B2" w:rsidRDefault="009235B2" w:rsidP="009235B2">
      <w:pPr>
        <w:spacing w:after="0" w:line="312" w:lineRule="auto"/>
        <w:ind w:firstLine="720"/>
        <w:jc w:val="both"/>
        <w:rPr>
          <w:sz w:val="24"/>
          <w:szCs w:val="24"/>
        </w:rPr>
      </w:pPr>
      <w:r w:rsidRPr="004B7592">
        <w:rPr>
          <w:sz w:val="24"/>
          <w:szCs w:val="24"/>
        </w:rPr>
        <w:lastRenderedPageBreak/>
        <w:t xml:space="preserve">Analizując dane </w:t>
      </w:r>
      <w:r>
        <w:rPr>
          <w:sz w:val="24"/>
          <w:szCs w:val="24"/>
        </w:rPr>
        <w:t xml:space="preserve">dotyczące postępu rzeczowego w realizacji LSR, stwierdzono, iż </w:t>
      </w:r>
      <w:r w:rsidRPr="004B7592">
        <w:rPr>
          <w:sz w:val="24"/>
          <w:szCs w:val="24"/>
        </w:rPr>
        <w:t>wskaźniki rezultatu dla celu ogólnego 1:</w:t>
      </w:r>
      <w:r w:rsidRPr="004B7592">
        <w:rPr>
          <w:rFonts w:eastAsia="Times New Roman" w:cs="Times New Roman"/>
          <w:b/>
          <w:bCs/>
          <w:smallCaps/>
          <w:color w:val="002060"/>
        </w:rPr>
        <w:t xml:space="preserve"> </w:t>
      </w:r>
      <w:r w:rsidRPr="00653D1E">
        <w:rPr>
          <w:i/>
          <w:iCs/>
          <w:sz w:val="24"/>
          <w:szCs w:val="24"/>
        </w:rPr>
        <w:t xml:space="preserve">Zrównoważony rozwój obszaru w oparciu o zasoby lokalne, </w:t>
      </w:r>
      <w:r w:rsidRPr="004B7592">
        <w:rPr>
          <w:sz w:val="24"/>
          <w:szCs w:val="24"/>
        </w:rPr>
        <w:t>w celu szczegółow</w:t>
      </w:r>
      <w:r>
        <w:rPr>
          <w:sz w:val="24"/>
          <w:szCs w:val="24"/>
        </w:rPr>
        <w:t>ym</w:t>
      </w:r>
      <w:r w:rsidRPr="004B7592">
        <w:rPr>
          <w:sz w:val="24"/>
          <w:szCs w:val="24"/>
        </w:rPr>
        <w:t xml:space="preserve"> związan</w:t>
      </w:r>
      <w:r>
        <w:rPr>
          <w:sz w:val="24"/>
          <w:szCs w:val="24"/>
        </w:rPr>
        <w:t>ym</w:t>
      </w:r>
      <w:r w:rsidRPr="004B7592">
        <w:rPr>
          <w:sz w:val="24"/>
          <w:szCs w:val="24"/>
        </w:rPr>
        <w:t xml:space="preserve"> z </w:t>
      </w:r>
      <w:r>
        <w:rPr>
          <w:sz w:val="24"/>
          <w:szCs w:val="24"/>
        </w:rPr>
        <w:t xml:space="preserve">wzmocnieniem społeczeństwa obywatelskiego, </w:t>
      </w:r>
      <w:r>
        <w:rPr>
          <w:sz w:val="24"/>
          <w:szCs w:val="24"/>
        </w:rPr>
        <w:br/>
        <w:t xml:space="preserve">w jednym z przedsięwzięć przekroczyły nawet zakładane wartości – chodzi o przedsięwzięcie </w:t>
      </w:r>
      <w:r w:rsidRPr="00653D1E">
        <w:rPr>
          <w:i/>
          <w:iCs/>
          <w:sz w:val="24"/>
          <w:szCs w:val="24"/>
        </w:rPr>
        <w:t xml:space="preserve">Podnoszenie kompetencji społeczeństwa lokalnego, w tym przedstawicieli grup </w:t>
      </w:r>
      <w:proofErr w:type="spellStart"/>
      <w:r w:rsidRPr="00653D1E">
        <w:rPr>
          <w:i/>
          <w:iCs/>
          <w:sz w:val="24"/>
          <w:szCs w:val="24"/>
        </w:rPr>
        <w:t>defaworyzowanych</w:t>
      </w:r>
      <w:proofErr w:type="spellEnd"/>
      <w:r w:rsidRPr="00653D1E">
        <w:rPr>
          <w:i/>
          <w:iCs/>
          <w:sz w:val="24"/>
          <w:szCs w:val="24"/>
        </w:rPr>
        <w:t>.</w:t>
      </w:r>
      <w:r>
        <w:rPr>
          <w:sz w:val="24"/>
          <w:szCs w:val="24"/>
        </w:rPr>
        <w:t xml:space="preserve"> </w:t>
      </w:r>
      <w:r w:rsidR="00A879B4">
        <w:rPr>
          <w:sz w:val="24"/>
          <w:szCs w:val="24"/>
        </w:rPr>
        <w:t>Na uwagę zwraca również</w:t>
      </w:r>
      <w:r>
        <w:rPr>
          <w:sz w:val="24"/>
          <w:szCs w:val="24"/>
        </w:rPr>
        <w:t xml:space="preserve"> poziom osiągnięcia wartości zakładanych wskaźników w przedsięwzięciu polegającym na </w:t>
      </w:r>
      <w:r w:rsidRPr="00653D1E">
        <w:rPr>
          <w:i/>
          <w:iCs/>
          <w:sz w:val="24"/>
          <w:szCs w:val="24"/>
        </w:rPr>
        <w:t>zbudowaniu partnerstwa lokalnego, w tym w zakresie ochrony środowiska i przeciwdziałania zmianom klimatu, innowacji oraz nowych technologii</w:t>
      </w:r>
      <w:r w:rsidRPr="00653D1E">
        <w:rPr>
          <w:sz w:val="24"/>
          <w:szCs w:val="24"/>
        </w:rPr>
        <w:t xml:space="preserve"> (do końca maja 2021 wskaźnik </w:t>
      </w:r>
      <w:r>
        <w:rPr>
          <w:sz w:val="24"/>
          <w:szCs w:val="24"/>
        </w:rPr>
        <w:t>ten został z</w:t>
      </w:r>
      <w:r w:rsidRPr="00653D1E">
        <w:rPr>
          <w:sz w:val="24"/>
          <w:szCs w:val="24"/>
        </w:rPr>
        <w:t>realiz</w:t>
      </w:r>
      <w:r>
        <w:rPr>
          <w:sz w:val="24"/>
          <w:szCs w:val="24"/>
        </w:rPr>
        <w:t>owany na poziomie</w:t>
      </w:r>
      <w:r w:rsidRPr="00653D1E">
        <w:rPr>
          <w:sz w:val="24"/>
          <w:szCs w:val="24"/>
        </w:rPr>
        <w:t xml:space="preserve"> 1</w:t>
      </w:r>
      <w:r w:rsidR="00A879B4">
        <w:rPr>
          <w:sz w:val="24"/>
          <w:szCs w:val="24"/>
        </w:rPr>
        <w:t>1</w:t>
      </w:r>
      <w:r w:rsidRPr="00653D1E">
        <w:rPr>
          <w:sz w:val="24"/>
          <w:szCs w:val="24"/>
        </w:rPr>
        <w:t>4,29%)</w:t>
      </w:r>
      <w:r>
        <w:rPr>
          <w:sz w:val="24"/>
          <w:szCs w:val="24"/>
        </w:rPr>
        <w:t xml:space="preserve">. W celu szczegółowym polegającym na </w:t>
      </w:r>
      <w:r w:rsidRPr="00653D1E">
        <w:rPr>
          <w:i/>
          <w:iCs/>
          <w:sz w:val="24"/>
          <w:szCs w:val="24"/>
        </w:rPr>
        <w:t>wzroście atrakcyjności obszaru w zakresie walorów Śliwkowego Szlaku</w:t>
      </w:r>
      <w:r>
        <w:rPr>
          <w:sz w:val="24"/>
          <w:szCs w:val="24"/>
        </w:rPr>
        <w:t xml:space="preserve"> jest podobna sytuacja. W jednym przedsięwzięciu pn. </w:t>
      </w:r>
      <w:r w:rsidRPr="00653D1E">
        <w:rPr>
          <w:i/>
          <w:iCs/>
          <w:sz w:val="24"/>
          <w:szCs w:val="24"/>
        </w:rPr>
        <w:t>Działania promujące zasoby i walory obszaru, w szczególności w oparciu o markę Śliwkowego Szlaku</w:t>
      </w:r>
      <w:r>
        <w:rPr>
          <w:sz w:val="24"/>
          <w:szCs w:val="24"/>
        </w:rPr>
        <w:t xml:space="preserve"> osiągnięte wskaźniki przekroczyły zakładane wartości. Natomiast w innym polegającym na </w:t>
      </w:r>
      <w:r w:rsidRPr="00550C3A">
        <w:rPr>
          <w:i/>
          <w:iCs/>
          <w:sz w:val="24"/>
          <w:szCs w:val="24"/>
        </w:rPr>
        <w:t>rozwoju ogólnodostępnej i niekomercyjnej lokalnej infrastruktury tur</w:t>
      </w:r>
      <w:r>
        <w:rPr>
          <w:i/>
          <w:iCs/>
          <w:sz w:val="24"/>
          <w:szCs w:val="24"/>
        </w:rPr>
        <w:t xml:space="preserve">ystycznej, rekreacyjnej, w tym </w:t>
      </w:r>
      <w:r w:rsidRPr="00550C3A">
        <w:rPr>
          <w:i/>
          <w:iCs/>
          <w:sz w:val="24"/>
          <w:szCs w:val="24"/>
        </w:rPr>
        <w:t>z wykorzystaniem zasobów lokalnych</w:t>
      </w:r>
      <w:r>
        <w:rPr>
          <w:sz w:val="24"/>
          <w:szCs w:val="24"/>
        </w:rPr>
        <w:t xml:space="preserve"> – wskaźniki rea</w:t>
      </w:r>
      <w:r w:rsidR="00721F7A">
        <w:rPr>
          <w:sz w:val="24"/>
          <w:szCs w:val="24"/>
        </w:rPr>
        <w:t xml:space="preserve">lizacji są na niskim poziomie. </w:t>
      </w:r>
      <w:r>
        <w:rPr>
          <w:sz w:val="24"/>
          <w:szCs w:val="24"/>
        </w:rPr>
        <w:t xml:space="preserve">W celu szczegółowym pn. </w:t>
      </w:r>
      <w:r w:rsidRPr="008C375D">
        <w:rPr>
          <w:i/>
          <w:sz w:val="24"/>
          <w:szCs w:val="24"/>
        </w:rPr>
        <w:t>Rozwój oferty kulturalnej i dziedzictwa obszaru</w:t>
      </w:r>
      <w:r>
        <w:rPr>
          <w:i/>
          <w:sz w:val="24"/>
          <w:szCs w:val="24"/>
        </w:rPr>
        <w:t>,</w:t>
      </w:r>
      <w:r>
        <w:rPr>
          <w:sz w:val="24"/>
          <w:szCs w:val="24"/>
        </w:rPr>
        <w:t xml:space="preserve"> osiągnięcie wskaźników realizacji w poszczególnych grupach przedsięwzięć nie budzi obaw. W zakresie celu ogólnego 2: </w:t>
      </w:r>
      <w:r w:rsidRPr="00550C3A">
        <w:rPr>
          <w:i/>
          <w:iCs/>
          <w:sz w:val="24"/>
          <w:szCs w:val="24"/>
        </w:rPr>
        <w:t xml:space="preserve">Rozwój obszaru w oparciu o przedsiębiorczość mieszkańców </w:t>
      </w:r>
      <w:r>
        <w:rPr>
          <w:sz w:val="24"/>
          <w:szCs w:val="24"/>
        </w:rPr>
        <w:t>osiągnięcie zakładanych wskaźników nie budzi większych obaw. W części planowanych w tym celu przedsięwzięć wskaźniki są ogólnie na poziomie zbliżając</w:t>
      </w:r>
      <w:r w:rsidR="00721F7A">
        <w:rPr>
          <w:sz w:val="24"/>
          <w:szCs w:val="24"/>
        </w:rPr>
        <w:t xml:space="preserve">ym je do zakładanych wartości. </w:t>
      </w:r>
      <w:r>
        <w:rPr>
          <w:sz w:val="24"/>
          <w:szCs w:val="24"/>
        </w:rPr>
        <w:t xml:space="preserve">W przypadku celu ogólnego 3: </w:t>
      </w:r>
      <w:r w:rsidRPr="008C375D">
        <w:rPr>
          <w:i/>
          <w:sz w:val="24"/>
          <w:szCs w:val="24"/>
        </w:rPr>
        <w:t>Rozwój obszaru na bazie działań LGD</w:t>
      </w:r>
      <w:r w:rsidR="00721F7A">
        <w:rPr>
          <w:sz w:val="24"/>
          <w:szCs w:val="24"/>
        </w:rPr>
        <w:t xml:space="preserve"> osiągnięte wskaźniki </w:t>
      </w:r>
      <w:r>
        <w:rPr>
          <w:sz w:val="24"/>
          <w:szCs w:val="24"/>
        </w:rPr>
        <w:t xml:space="preserve">w dwu celach szczegółowych zbliżają się do wyznaczonej wartości. Ale w jednym celu szczegółowym osiągnięto poziom wartości wskaźników między 33,33 a 50,00% (przedsięwzięcia pn. </w:t>
      </w:r>
      <w:r>
        <w:rPr>
          <w:i/>
          <w:iCs/>
          <w:sz w:val="24"/>
          <w:szCs w:val="24"/>
        </w:rPr>
        <w:t xml:space="preserve">Współpraca </w:t>
      </w:r>
      <w:r w:rsidRPr="00E409EA">
        <w:rPr>
          <w:i/>
          <w:iCs/>
          <w:sz w:val="24"/>
          <w:szCs w:val="24"/>
        </w:rPr>
        <w:t>międzynarodowa opar</w:t>
      </w:r>
      <w:r w:rsidR="00721F7A">
        <w:rPr>
          <w:i/>
          <w:iCs/>
          <w:sz w:val="24"/>
          <w:szCs w:val="24"/>
        </w:rPr>
        <w:t xml:space="preserve">ta o rozwój przedsiębiorczości </w:t>
      </w:r>
      <w:r w:rsidRPr="00E409EA">
        <w:rPr>
          <w:i/>
          <w:iCs/>
          <w:sz w:val="24"/>
          <w:szCs w:val="24"/>
        </w:rPr>
        <w:t>i produkty lokalne</w:t>
      </w:r>
      <w:r>
        <w:rPr>
          <w:sz w:val="24"/>
          <w:szCs w:val="24"/>
        </w:rPr>
        <w:t xml:space="preserve">. Natomiast w innym przedsięwzięciu polegającym na </w:t>
      </w:r>
      <w:r w:rsidRPr="00CA51A8">
        <w:rPr>
          <w:i/>
          <w:iCs/>
          <w:sz w:val="24"/>
          <w:szCs w:val="24"/>
        </w:rPr>
        <w:t>współpracy ponadlokalnej opartej o rozwój turystyki</w:t>
      </w:r>
      <w:r>
        <w:rPr>
          <w:sz w:val="24"/>
          <w:szCs w:val="24"/>
        </w:rPr>
        <w:t xml:space="preserve"> do końca maja 2021 nie osiągnięto założonych wskaźników.</w:t>
      </w:r>
    </w:p>
    <w:p w14:paraId="0E89518F" w14:textId="77777777" w:rsidR="009235B2" w:rsidRDefault="009235B2" w:rsidP="009235B2">
      <w:pPr>
        <w:spacing w:after="0" w:line="312" w:lineRule="auto"/>
        <w:ind w:firstLine="720"/>
        <w:jc w:val="both"/>
        <w:rPr>
          <w:b/>
          <w:bCs/>
          <w:color w:val="0070C0"/>
          <w:sz w:val="24"/>
          <w:szCs w:val="24"/>
        </w:rPr>
      </w:pPr>
      <w:r w:rsidRPr="00CC4F9B">
        <w:rPr>
          <w:color w:val="000000" w:themeColor="text1"/>
          <w:sz w:val="24"/>
          <w:szCs w:val="24"/>
        </w:rPr>
        <w:t>Analiza postępu w wykonaniu budżetu zaplanowanego na cele realizacji LSR wykazała, iż w przypadku celu pierwszego zakontraktowano projekty na całość przeznaczonego na ten cel budżetu (rozliczono do tej pory 80% zakontraktowanych środków). W przypadku celu drugiego budżet został zrealizowany w 55,9% środków ogółem, ale rozliczono już 90% zakontraktowanych środków. W celu trzecim budżet został zrealizowany w 77,2%, ale rozliczono 52% zakontraktowanych środków.</w:t>
      </w:r>
      <w:r w:rsidRPr="0092494C">
        <w:rPr>
          <w:color w:val="000000" w:themeColor="text1"/>
          <w:sz w:val="24"/>
          <w:szCs w:val="24"/>
        </w:rPr>
        <w:t xml:space="preserve"> </w:t>
      </w:r>
      <w:r>
        <w:rPr>
          <w:color w:val="FF0000"/>
          <w:sz w:val="24"/>
          <w:szCs w:val="24"/>
        </w:rPr>
        <w:t xml:space="preserve"> </w:t>
      </w:r>
    </w:p>
    <w:p w14:paraId="450AA6A0" w14:textId="77777777" w:rsidR="00AB1C33" w:rsidRDefault="00AB1C33" w:rsidP="00AB1C33">
      <w:pPr>
        <w:pStyle w:val="Nagwek2"/>
        <w:rPr>
          <w:rFonts w:eastAsia="Times New Roman"/>
          <w:lang w:eastAsia="en-GB"/>
        </w:rPr>
      </w:pPr>
      <w:bookmarkStart w:id="123" w:name="_Toc87354904"/>
      <w:r w:rsidRPr="00424FDE">
        <w:rPr>
          <w:rFonts w:eastAsia="Times New Roman"/>
          <w:lang w:eastAsia="en-GB"/>
        </w:rPr>
        <w:t>6.2. Ocena wpływu na kapitał społeczny</w:t>
      </w:r>
      <w:bookmarkEnd w:id="123"/>
    </w:p>
    <w:p w14:paraId="44A7337F" w14:textId="77777777" w:rsidR="009235B2" w:rsidRDefault="009235B2" w:rsidP="009235B2">
      <w:pPr>
        <w:spacing w:after="0" w:line="312" w:lineRule="auto"/>
        <w:ind w:firstLine="720"/>
        <w:jc w:val="both"/>
        <w:rPr>
          <w:rFonts w:cstheme="minorHAnsi"/>
          <w:iCs/>
          <w:color w:val="000000" w:themeColor="text1"/>
          <w:sz w:val="24"/>
          <w:szCs w:val="24"/>
          <w:highlight w:val="yellow"/>
        </w:rPr>
      </w:pPr>
      <w:r w:rsidRPr="00363016">
        <w:rPr>
          <w:rFonts w:cstheme="minorHAnsi"/>
          <w:iCs/>
          <w:color w:val="000000" w:themeColor="text1"/>
          <w:sz w:val="24"/>
          <w:szCs w:val="24"/>
        </w:rPr>
        <w:t xml:space="preserve">Jeśli przyjmiemy określenie kapitału społecznego jako zasób społeczeństwa obywatelskiego, co w konsekwencji wpływa na demokrację i jej jakość, to wartość kapitału społecznego można określić przy użyciu kilku mierników z grupy mierników strukturalnych </w:t>
      </w:r>
      <w:r>
        <w:rPr>
          <w:rFonts w:cstheme="minorHAnsi"/>
          <w:iCs/>
          <w:color w:val="000000" w:themeColor="text1"/>
          <w:sz w:val="24"/>
          <w:szCs w:val="24"/>
        </w:rPr>
        <w:br/>
      </w:r>
      <w:r w:rsidRPr="00363016">
        <w:rPr>
          <w:rFonts w:cstheme="minorHAnsi"/>
          <w:iCs/>
          <w:color w:val="000000" w:themeColor="text1"/>
          <w:sz w:val="24"/>
          <w:szCs w:val="24"/>
        </w:rPr>
        <w:lastRenderedPageBreak/>
        <w:t xml:space="preserve">(np. sieci społecznego zaangażowania) i mierników normatywnych (wartości, normy społeczne, wzajemne zaufanie). W prowadzonej ewaluacji nie skupialiśmy się wyłącznie na badaniu zmian jakościowych kapitału społecznego. Stąd trudno definitywnie określić na ile zmiany jakościowe w kapitale społecznym są widoczne na obszarze LGD. Ingerencja </w:t>
      </w:r>
      <w:r w:rsidRPr="00363016">
        <w:rPr>
          <w:rFonts w:cstheme="minorHAnsi"/>
          <w:iCs/>
          <w:color w:val="000000" w:themeColor="text1"/>
          <w:sz w:val="24"/>
          <w:szCs w:val="24"/>
        </w:rPr>
        <w:br/>
        <w:t xml:space="preserve">w doskonalenie kapitału społecznego to nie tylko działalność samej LGD, lecz także wielu innych organizacji działających na analizowanym obszarze, w tym oświatowych, edukacyjnych, kulturalnych, czy </w:t>
      </w:r>
      <w:proofErr w:type="spellStart"/>
      <w:r w:rsidRPr="00363016">
        <w:rPr>
          <w:rFonts w:cstheme="minorHAnsi"/>
          <w:iCs/>
          <w:color w:val="000000" w:themeColor="text1"/>
          <w:sz w:val="24"/>
          <w:szCs w:val="24"/>
        </w:rPr>
        <w:t>NGOs</w:t>
      </w:r>
      <w:proofErr w:type="spellEnd"/>
      <w:r w:rsidRPr="00363016">
        <w:rPr>
          <w:rFonts w:cstheme="minorHAnsi"/>
          <w:iCs/>
          <w:color w:val="000000" w:themeColor="text1"/>
          <w:sz w:val="24"/>
          <w:szCs w:val="24"/>
        </w:rPr>
        <w:t xml:space="preserve">. Nie do przecenienia jest tu też rola liderów lokalnych (w tym liderów opinii, którymi często bywają beneficjenci działań LGD) mających kapitalny wpływ na samoorganizowanie się społeczności w ważnych dla niej sprawach, czy chociażby poziom udziału w wyborach lokalnych i krajowych, </w:t>
      </w:r>
      <w:r>
        <w:rPr>
          <w:rFonts w:cstheme="minorHAnsi"/>
          <w:iCs/>
          <w:color w:val="000000" w:themeColor="text1"/>
          <w:sz w:val="24"/>
          <w:szCs w:val="24"/>
        </w:rPr>
        <w:t xml:space="preserve">udziału w powszechnym głosowaniu nad budżetem obywatelskim, </w:t>
      </w:r>
      <w:r w:rsidRPr="00363016">
        <w:rPr>
          <w:rFonts w:cstheme="minorHAnsi"/>
          <w:iCs/>
          <w:color w:val="000000" w:themeColor="text1"/>
          <w:sz w:val="24"/>
          <w:szCs w:val="24"/>
        </w:rPr>
        <w:t>będący wskaźnikiem postaw obywatelskich, lub po prostu znaczący wpływ na podnoszenie jakości relacji społecznych.</w:t>
      </w:r>
      <w:r w:rsidRPr="00363016">
        <w:rPr>
          <w:rFonts w:cstheme="minorHAnsi"/>
          <w:iCs/>
          <w:color w:val="000000" w:themeColor="text1"/>
          <w:sz w:val="24"/>
          <w:szCs w:val="24"/>
          <w:highlight w:val="yellow"/>
        </w:rPr>
        <w:t xml:space="preserve">  </w:t>
      </w:r>
    </w:p>
    <w:p w14:paraId="5D6F7423" w14:textId="77777777" w:rsidR="009235B2" w:rsidRPr="0040056A" w:rsidRDefault="009235B2" w:rsidP="009235B2">
      <w:pPr>
        <w:spacing w:after="0" w:line="312" w:lineRule="auto"/>
        <w:ind w:firstLine="720"/>
        <w:jc w:val="both"/>
        <w:rPr>
          <w:rFonts w:cstheme="minorHAnsi"/>
          <w:iCs/>
          <w:color w:val="FF0000"/>
          <w:sz w:val="24"/>
          <w:szCs w:val="24"/>
        </w:rPr>
      </w:pPr>
      <w:r w:rsidRPr="00363016">
        <w:rPr>
          <w:rFonts w:cstheme="minorHAnsi"/>
          <w:iCs/>
          <w:color w:val="000000" w:themeColor="text1"/>
          <w:sz w:val="24"/>
          <w:szCs w:val="24"/>
        </w:rPr>
        <w:t xml:space="preserve">Dane </w:t>
      </w:r>
      <w:r w:rsidRPr="00A879B4">
        <w:rPr>
          <w:rFonts w:cstheme="minorHAnsi"/>
          <w:iCs/>
          <w:color w:val="000000" w:themeColor="text1"/>
          <w:sz w:val="24"/>
          <w:szCs w:val="24"/>
        </w:rPr>
        <w:t xml:space="preserve">dotyczące wpływu działalności LGD na kapitał społeczny obszaru </w:t>
      </w:r>
      <w:r w:rsidR="00C91F4C" w:rsidRPr="00A879B4">
        <w:rPr>
          <w:rFonts w:ascii="Calibri" w:hAnsi="Calibri" w:cs="Calibri"/>
          <w:color w:val="000000" w:themeColor="text1"/>
          <w:sz w:val="24"/>
          <w:szCs w:val="24"/>
        </w:rPr>
        <w:t xml:space="preserve">Stowarzyszenia „Na Śliwkowym Szlaku” </w:t>
      </w:r>
      <w:r w:rsidRPr="00A879B4">
        <w:rPr>
          <w:rFonts w:cstheme="minorHAnsi"/>
          <w:iCs/>
          <w:color w:val="000000" w:themeColor="text1"/>
          <w:sz w:val="24"/>
          <w:szCs w:val="24"/>
        </w:rPr>
        <w:t xml:space="preserve"> świadczą o jej znaczącej roli w tym zakresie. Przeprowadzone badania ewaluacyjne wskazują na pozytywne</w:t>
      </w:r>
      <w:r w:rsidRPr="00363016">
        <w:rPr>
          <w:rFonts w:cstheme="minorHAnsi"/>
          <w:iCs/>
          <w:color w:val="000000" w:themeColor="text1"/>
          <w:sz w:val="24"/>
          <w:szCs w:val="24"/>
        </w:rPr>
        <w:t xml:space="preserve"> zmiany w kwestii jakości kapitału społecznego, stopnia zaangażowania lokalnej społeczności w podejmowanie przedsięwzięć związanych z podnoszeniem jakości życia, udziału w przedsięwzięciach organizowanych przez LGD, występowanie z inicjatywami społecznymi i gospodarczymi mającymi przynieść pozytywne efekty dla ogółu społeczeństwa. Potwierdziły to zarówno wyniki badań mające na celu ocenę działań rzeczowych w ramach LSR, ale także badania IDI przeprowadzone w biurze LGD, badania FIG z przedstawicielami zarządu i rady programowej, oraz badania ankietowe mieszkańców i beneficjentów LGD. Ankietowani mieszkańcy zauważają pozytywne zmiany m.in. w podejmowani</w:t>
      </w:r>
      <w:r>
        <w:rPr>
          <w:rFonts w:cstheme="minorHAnsi"/>
          <w:iCs/>
          <w:color w:val="000000" w:themeColor="text1"/>
          <w:sz w:val="24"/>
          <w:szCs w:val="24"/>
        </w:rPr>
        <w:t>u</w:t>
      </w:r>
      <w:r w:rsidRPr="00363016">
        <w:rPr>
          <w:rFonts w:cstheme="minorHAnsi"/>
          <w:iCs/>
          <w:color w:val="000000" w:themeColor="text1"/>
          <w:sz w:val="24"/>
          <w:szCs w:val="24"/>
        </w:rPr>
        <w:t xml:space="preserve"> takich inicjatyw, które mają służyć grupom </w:t>
      </w:r>
      <w:proofErr w:type="spellStart"/>
      <w:r w:rsidRPr="00363016">
        <w:rPr>
          <w:rFonts w:cstheme="minorHAnsi"/>
          <w:iCs/>
          <w:color w:val="000000" w:themeColor="text1"/>
          <w:sz w:val="24"/>
          <w:szCs w:val="24"/>
        </w:rPr>
        <w:t>defaworyzowanym</w:t>
      </w:r>
      <w:proofErr w:type="spellEnd"/>
      <w:r>
        <w:rPr>
          <w:rFonts w:cstheme="minorHAnsi"/>
          <w:iCs/>
          <w:color w:val="000000" w:themeColor="text1"/>
          <w:sz w:val="24"/>
          <w:szCs w:val="24"/>
        </w:rPr>
        <w:t>,</w:t>
      </w:r>
      <w:r w:rsidRPr="00363016">
        <w:rPr>
          <w:rFonts w:cstheme="minorHAnsi"/>
          <w:iCs/>
          <w:color w:val="000000" w:themeColor="text1"/>
          <w:sz w:val="24"/>
          <w:szCs w:val="24"/>
        </w:rPr>
        <w:t xml:space="preserve"> np. seniorom. Wskazali oni także na pozytywne zmiany w zakresie większego wpływu mieszkańców na podejmowane decyzje odnośnie zmian wprowadzanych na terenie ich gmin. </w:t>
      </w:r>
      <w:r>
        <w:rPr>
          <w:rFonts w:cstheme="minorHAnsi"/>
          <w:iCs/>
          <w:color w:val="000000" w:themeColor="text1"/>
          <w:sz w:val="24"/>
          <w:szCs w:val="24"/>
        </w:rPr>
        <w:t>Co do poprawy relacji międzyludzkich, wyniki badań wskazują, iż jest jeszcze trochę do zrobienia w tej kwestii (co trzeci badany mieszkaniec nie potrafił powiedzieć czy i na ile nastąpiły pozytywne zmiany w relacjach międzyludzkich). Być może zauważają te zmiany, ale nie są jeszcze w pełni świadomi tych zmian. Ale można mówić o dużej dozie empatii jeśli chodzi o seniorów, badani mieszkańcy odnoszą się z troską do tego problemu i uważają, iż w kolejnej LSR należałoby dedykować określone działania sprzyjające rozwojowi opieki nad osobami starszymi. Natomiast jeśli spojrzymy na kapitał społeczny przez pryzmat beneficjentów i realizowanych przez nich projektów, to można zauważyć, iż efekty ich działań służą nie tylko im samym, lecz pośrednio rozwojowi obszaru, na którym działają. S</w:t>
      </w:r>
      <w:r>
        <w:rPr>
          <w:sz w:val="24"/>
          <w:szCs w:val="24"/>
        </w:rPr>
        <w:t>ami określają realizację swoich projektów jako działanie pośrednio przyczyniające się do podnoszenia jakości życia społeczności lokalnej. Są więc świadomi swojej gospodarczej i społecznej roli w środowisku lokalnym.</w:t>
      </w:r>
      <w:r>
        <w:rPr>
          <w:rFonts w:cstheme="minorHAnsi"/>
          <w:iCs/>
          <w:color w:val="000000" w:themeColor="text1"/>
          <w:sz w:val="24"/>
          <w:szCs w:val="24"/>
        </w:rPr>
        <w:t xml:space="preserve"> </w:t>
      </w:r>
    </w:p>
    <w:p w14:paraId="17C75D3A" w14:textId="77777777" w:rsidR="00AB1C33" w:rsidRDefault="00AB1C33" w:rsidP="00AB1C33">
      <w:pPr>
        <w:pStyle w:val="Nagwek2"/>
        <w:rPr>
          <w:rFonts w:eastAsia="Times New Roman"/>
          <w:lang w:eastAsia="en-GB"/>
        </w:rPr>
      </w:pPr>
      <w:bookmarkStart w:id="124" w:name="_Toc87354905"/>
      <w:r w:rsidRPr="00424FDE">
        <w:rPr>
          <w:rFonts w:eastAsia="Times New Roman"/>
          <w:lang w:eastAsia="en-GB"/>
        </w:rPr>
        <w:lastRenderedPageBreak/>
        <w:t>6.3. Przedsiębiorczość</w:t>
      </w:r>
      <w:bookmarkEnd w:id="124"/>
    </w:p>
    <w:p w14:paraId="56502CDF" w14:textId="77777777" w:rsidR="009235B2" w:rsidRPr="00131C92" w:rsidRDefault="009235B2" w:rsidP="009235B2">
      <w:pPr>
        <w:spacing w:after="0" w:line="312" w:lineRule="auto"/>
        <w:ind w:firstLine="720"/>
        <w:jc w:val="both"/>
        <w:rPr>
          <w:rFonts w:cstheme="minorHAnsi"/>
          <w:iCs/>
          <w:color w:val="000000" w:themeColor="text1"/>
          <w:sz w:val="24"/>
          <w:szCs w:val="24"/>
        </w:rPr>
      </w:pPr>
      <w:r w:rsidRPr="00131C92">
        <w:rPr>
          <w:rFonts w:cstheme="minorHAnsi"/>
          <w:iCs/>
          <w:color w:val="000000" w:themeColor="text1"/>
          <w:sz w:val="24"/>
          <w:szCs w:val="24"/>
        </w:rPr>
        <w:t xml:space="preserve">Przedsiębiorczość może być definiowana w dwojaki sposób – jako cecha charakterystyczna dla osoby skłonnej do podejmowania określonych działań oraz jako przedsięwzięcie, czyli podjęcie i prowadzenie jakiejś działalności. Rozpatrywana jako cecha, </w:t>
      </w:r>
      <w:r w:rsidRPr="00131C92">
        <w:rPr>
          <w:rFonts w:cstheme="minorHAnsi"/>
          <w:iCs/>
          <w:color w:val="000000" w:themeColor="text1"/>
          <w:sz w:val="24"/>
          <w:szCs w:val="24"/>
        </w:rPr>
        <w:br/>
        <w:t xml:space="preserve">a więc jako skłonność do podejmowania działań, niekonwencjonalnych przedsięwzięć, związanych z ryzykiem, odpowiedzialnością, ale także umiejętność dostrzegania potrzeb własnych i otoczenia oraz wykorzystywania w tym celu nadarzających się okazji </w:t>
      </w:r>
      <w:r w:rsidRPr="00131C92">
        <w:rPr>
          <w:rFonts w:cstheme="minorHAnsi"/>
          <w:iCs/>
          <w:color w:val="000000" w:themeColor="text1"/>
          <w:sz w:val="24"/>
          <w:szCs w:val="24"/>
        </w:rPr>
        <w:br/>
        <w:t xml:space="preserve">i innowacyjnych pomysłów. Natomiast przedsiębiorczość rozpatrywana jako tworzenie czegoś nowego, to proces budowania lub rozwijania firmy celem generowania korzyści  </w:t>
      </w:r>
      <w:r w:rsidRPr="00131C92">
        <w:rPr>
          <w:rFonts w:cstheme="minorHAnsi"/>
          <w:iCs/>
          <w:color w:val="000000" w:themeColor="text1"/>
          <w:sz w:val="24"/>
          <w:szCs w:val="24"/>
        </w:rPr>
        <w:br/>
        <w:t>(w postaci materialnej lub niematerialnej) mających służyć przedsiębiorcy, jego rodzinie, jego firmie, ale też otoczeniu.</w:t>
      </w:r>
    </w:p>
    <w:p w14:paraId="5CD646B2" w14:textId="77777777" w:rsidR="009235B2" w:rsidRPr="00131C92" w:rsidRDefault="009235B2" w:rsidP="009235B2">
      <w:pPr>
        <w:spacing w:after="0" w:line="312" w:lineRule="auto"/>
        <w:ind w:firstLine="720"/>
        <w:jc w:val="both"/>
        <w:rPr>
          <w:rFonts w:cstheme="minorHAnsi"/>
          <w:iCs/>
          <w:color w:val="000000" w:themeColor="text1"/>
          <w:sz w:val="24"/>
          <w:szCs w:val="24"/>
        </w:rPr>
      </w:pPr>
      <w:r w:rsidRPr="00131C92">
        <w:rPr>
          <w:rFonts w:cstheme="minorHAnsi"/>
          <w:iCs/>
          <w:color w:val="000000" w:themeColor="text1"/>
          <w:sz w:val="24"/>
          <w:szCs w:val="24"/>
        </w:rPr>
        <w:t xml:space="preserve">W prowadzonych przez nas badaniach ewaluacyjnych skupiliśmy się głównie na tym drugim podejściu do przedsiębiorczości, a więc do prowadzenia i rozwijania działalności gospodarczej. Analizując dane dotyczące liczby i zakresu naborów wniosków aplikacyjnych, stwierdziliśmy, iż największym zainteresowaniem cieszyły się nabory wniosków na podejmowanie działalności gospodarczej oraz </w:t>
      </w:r>
      <w:r>
        <w:rPr>
          <w:rFonts w:cstheme="minorHAnsi"/>
          <w:iCs/>
          <w:color w:val="000000" w:themeColor="text1"/>
          <w:sz w:val="24"/>
          <w:szCs w:val="24"/>
        </w:rPr>
        <w:t xml:space="preserve">na </w:t>
      </w:r>
      <w:r w:rsidRPr="00131C92">
        <w:rPr>
          <w:rFonts w:cstheme="minorHAnsi"/>
          <w:iCs/>
          <w:color w:val="000000" w:themeColor="text1"/>
          <w:sz w:val="24"/>
          <w:szCs w:val="24"/>
        </w:rPr>
        <w:t xml:space="preserve">rozwój już istniejących przedsiębiorstw. Potwierdziły to badania IDI przeprowadzone w biurze LGD, a także badania ankietowe mieszkańców i przedsiębiorców. Mimo pandemii wyznaczone w LSR wskaźniki dla zakontraktowanych przedsięwzięć zostały w dużym stopniu osiągnięte, aczkolwiek </w:t>
      </w:r>
      <w:r>
        <w:rPr>
          <w:rFonts w:cstheme="minorHAnsi"/>
          <w:iCs/>
          <w:color w:val="000000" w:themeColor="text1"/>
          <w:sz w:val="24"/>
          <w:szCs w:val="24"/>
        </w:rPr>
        <w:br/>
      </w:r>
      <w:r w:rsidRPr="00131C92">
        <w:rPr>
          <w:rFonts w:cstheme="minorHAnsi"/>
          <w:iCs/>
          <w:color w:val="000000" w:themeColor="text1"/>
          <w:sz w:val="24"/>
          <w:szCs w:val="24"/>
        </w:rPr>
        <w:t>w niektórych przypadkach z pewnym opóźnieniem.</w:t>
      </w:r>
    </w:p>
    <w:p w14:paraId="2362F2C8" w14:textId="77777777" w:rsidR="009235B2" w:rsidRPr="008F1D93" w:rsidRDefault="009235B2" w:rsidP="009235B2">
      <w:pPr>
        <w:spacing w:after="0" w:line="312" w:lineRule="auto"/>
        <w:ind w:firstLine="720"/>
        <w:jc w:val="both"/>
        <w:rPr>
          <w:color w:val="FF0000"/>
          <w:sz w:val="24"/>
          <w:szCs w:val="24"/>
        </w:rPr>
      </w:pPr>
      <w:r w:rsidRPr="008F1D93">
        <w:rPr>
          <w:sz w:val="24"/>
          <w:szCs w:val="24"/>
        </w:rPr>
        <w:t>Dokonując analizy porównawczej zmian ilościowych na obszarze w zakresie</w:t>
      </w:r>
      <w:r>
        <w:rPr>
          <w:sz w:val="24"/>
          <w:szCs w:val="24"/>
        </w:rPr>
        <w:t xml:space="preserve"> wskaźników przedsiębiorczości, np. </w:t>
      </w:r>
      <w:r w:rsidRPr="008F1D93">
        <w:rPr>
          <w:sz w:val="24"/>
          <w:szCs w:val="24"/>
        </w:rPr>
        <w:t>liczby przedsiębiorstw na 10 tys. mieszkańców (i na 1 tys. osób w wieku produkcyjnym</w:t>
      </w:r>
      <w:r>
        <w:rPr>
          <w:sz w:val="24"/>
          <w:szCs w:val="24"/>
        </w:rPr>
        <w:t>),</w:t>
      </w:r>
      <w:r w:rsidRPr="008F1D93">
        <w:rPr>
          <w:sz w:val="24"/>
          <w:szCs w:val="24"/>
        </w:rPr>
        <w:t xml:space="preserve"> liczby turystycznych obiektów noclegowych, infrastruktury turystycznej etc. – można zauważyć znaczące zmiany </w:t>
      </w:r>
      <w:r w:rsidRPr="008F1D93">
        <w:rPr>
          <w:i/>
          <w:sz w:val="24"/>
          <w:szCs w:val="24"/>
        </w:rPr>
        <w:t>in plus</w:t>
      </w:r>
      <w:r w:rsidRPr="008F1D93">
        <w:rPr>
          <w:sz w:val="24"/>
          <w:szCs w:val="24"/>
        </w:rPr>
        <w:t xml:space="preserve">. Zaplanowane </w:t>
      </w:r>
      <w:r>
        <w:rPr>
          <w:sz w:val="24"/>
          <w:szCs w:val="24"/>
        </w:rPr>
        <w:t xml:space="preserve">i zrealizowane </w:t>
      </w:r>
      <w:r w:rsidRPr="008F1D93">
        <w:rPr>
          <w:sz w:val="24"/>
          <w:szCs w:val="24"/>
        </w:rPr>
        <w:t xml:space="preserve">cele i przedsięwzięcia odpowiadały opracowanej diagnozie i potrzebom mieszkańców. Nie jest łatwo stwierdzić na ile realizacja LSR przyczyniła się do rozwiązania zdiagnozowanych problemów oraz niwelacji negatywnych zjawisk, ponieważ trudno jednoznacznie wskazać </w:t>
      </w:r>
      <w:r>
        <w:rPr>
          <w:sz w:val="24"/>
          <w:szCs w:val="24"/>
        </w:rPr>
        <w:t xml:space="preserve">zakres </w:t>
      </w:r>
      <w:r w:rsidRPr="008F1D93">
        <w:rPr>
          <w:sz w:val="24"/>
          <w:szCs w:val="24"/>
        </w:rPr>
        <w:t>udział</w:t>
      </w:r>
      <w:r>
        <w:rPr>
          <w:sz w:val="24"/>
          <w:szCs w:val="24"/>
        </w:rPr>
        <w:t>u</w:t>
      </w:r>
      <w:r w:rsidRPr="008F1D93">
        <w:rPr>
          <w:sz w:val="24"/>
          <w:szCs w:val="24"/>
        </w:rPr>
        <w:t xml:space="preserve"> LGD w tych zmianach</w:t>
      </w:r>
      <w:r>
        <w:rPr>
          <w:sz w:val="24"/>
          <w:szCs w:val="24"/>
        </w:rPr>
        <w:t>. N</w:t>
      </w:r>
      <w:r w:rsidRPr="008F1D93">
        <w:rPr>
          <w:sz w:val="24"/>
          <w:szCs w:val="24"/>
        </w:rPr>
        <w:t xml:space="preserve">iewątpliwie </w:t>
      </w:r>
      <w:r>
        <w:rPr>
          <w:sz w:val="24"/>
          <w:szCs w:val="24"/>
        </w:rPr>
        <w:t xml:space="preserve">jednak </w:t>
      </w:r>
      <w:r w:rsidRPr="008F1D93">
        <w:rPr>
          <w:sz w:val="24"/>
          <w:szCs w:val="24"/>
        </w:rPr>
        <w:t xml:space="preserve">działania LGD miały swój udział </w:t>
      </w:r>
      <w:r>
        <w:rPr>
          <w:sz w:val="24"/>
          <w:szCs w:val="24"/>
        </w:rPr>
        <w:br/>
      </w:r>
      <w:r w:rsidRPr="008F1D93">
        <w:rPr>
          <w:sz w:val="24"/>
          <w:szCs w:val="24"/>
        </w:rPr>
        <w:t>w opisanych procesach</w:t>
      </w:r>
      <w:r>
        <w:rPr>
          <w:sz w:val="24"/>
          <w:szCs w:val="24"/>
        </w:rPr>
        <w:t xml:space="preserve"> i zwiększeniu nasycenia obszaru przedsiębiorczością, świadczy o tym liczba zrealizowanych projektów związanych przedsiębiorczością</w:t>
      </w:r>
      <w:r w:rsidRPr="008F1D93">
        <w:rPr>
          <w:sz w:val="24"/>
          <w:szCs w:val="24"/>
        </w:rPr>
        <w:t>.</w:t>
      </w:r>
    </w:p>
    <w:p w14:paraId="2608AD83" w14:textId="77777777" w:rsidR="009235B2" w:rsidRPr="009235B2" w:rsidRDefault="009235B2" w:rsidP="009235B2">
      <w:pPr>
        <w:spacing w:line="312" w:lineRule="auto"/>
        <w:ind w:firstLine="720"/>
        <w:jc w:val="both"/>
        <w:rPr>
          <w:rFonts w:cstheme="minorHAnsi"/>
          <w:iCs/>
          <w:color w:val="000000" w:themeColor="text1"/>
          <w:sz w:val="24"/>
          <w:szCs w:val="24"/>
        </w:rPr>
      </w:pPr>
      <w:r w:rsidRPr="00131C92">
        <w:rPr>
          <w:rFonts w:cstheme="minorHAnsi"/>
          <w:iCs/>
          <w:color w:val="000000" w:themeColor="text1"/>
          <w:sz w:val="24"/>
          <w:szCs w:val="24"/>
        </w:rPr>
        <w:t>Z badań wynika, iż w kolejnej LSR należy także wziąć pod uwagę przedsiębiorczość (tworzenie i rozwój przedsiębiorstw), ma ona bowiem wpływ na rynek pracy, aktywizację zawodową ludności, wyzwalanie inicjatyw indywidualnych i społecznych, budowanie dobrych relacji osobistych i biznesowych, podejmowanie przedsięwzięć innowacyjnych, a w rezultacie na rozwój lokalny.</w:t>
      </w:r>
    </w:p>
    <w:p w14:paraId="35F53FAD" w14:textId="77777777" w:rsidR="00AB1C33" w:rsidRDefault="00AB1C33" w:rsidP="00AB1C33">
      <w:pPr>
        <w:pStyle w:val="Nagwek2"/>
        <w:rPr>
          <w:rFonts w:eastAsia="Times New Roman"/>
          <w:lang w:eastAsia="en-GB"/>
        </w:rPr>
      </w:pPr>
      <w:bookmarkStart w:id="125" w:name="_Toc87354906"/>
      <w:r w:rsidRPr="00424FDE">
        <w:rPr>
          <w:rFonts w:eastAsia="Times New Roman"/>
          <w:lang w:eastAsia="en-GB"/>
        </w:rPr>
        <w:lastRenderedPageBreak/>
        <w:t>6.4. Turystyka i dziedzictwo kulturowe</w:t>
      </w:r>
      <w:bookmarkEnd w:id="125"/>
    </w:p>
    <w:p w14:paraId="1C989575" w14:textId="77777777" w:rsidR="009235B2" w:rsidRPr="00C0359F" w:rsidRDefault="009235B2" w:rsidP="009235B2">
      <w:pPr>
        <w:spacing w:after="0" w:line="312" w:lineRule="auto"/>
        <w:ind w:firstLine="709"/>
        <w:jc w:val="both"/>
        <w:rPr>
          <w:color w:val="000000" w:themeColor="text1"/>
          <w:sz w:val="24"/>
          <w:szCs w:val="24"/>
        </w:rPr>
      </w:pPr>
      <w:r w:rsidRPr="00C0359F">
        <w:rPr>
          <w:color w:val="000000" w:themeColor="text1"/>
          <w:sz w:val="24"/>
          <w:szCs w:val="24"/>
        </w:rPr>
        <w:t xml:space="preserve">Śliwkowy Szlak to obszar o dużych tradycjach sadowniczych, to także oferta turystyczna i rekreacyjna, to walory przyrodnicze i kulturowe. Stąd turystyka – jak zauważono w LSR dla </w:t>
      </w:r>
      <w:r w:rsidRPr="00A879B4">
        <w:rPr>
          <w:color w:val="000000" w:themeColor="text1"/>
          <w:sz w:val="24"/>
          <w:szCs w:val="24"/>
        </w:rPr>
        <w:t xml:space="preserve">obszaru LGD </w:t>
      </w:r>
      <w:r w:rsidR="006F4B83" w:rsidRPr="00A879B4">
        <w:rPr>
          <w:color w:val="000000" w:themeColor="text1"/>
          <w:sz w:val="24"/>
          <w:szCs w:val="24"/>
        </w:rPr>
        <w:t>Stowarzyszenie „</w:t>
      </w:r>
      <w:r w:rsidRPr="00A879B4">
        <w:rPr>
          <w:color w:val="000000" w:themeColor="text1"/>
          <w:sz w:val="24"/>
          <w:szCs w:val="24"/>
        </w:rPr>
        <w:t>Na Śliwkowym Szlaku</w:t>
      </w:r>
      <w:r w:rsidR="006F4B83" w:rsidRPr="00A879B4">
        <w:rPr>
          <w:color w:val="000000" w:themeColor="text1"/>
          <w:sz w:val="24"/>
          <w:szCs w:val="24"/>
        </w:rPr>
        <w:t>”</w:t>
      </w:r>
      <w:r w:rsidRPr="00C0359F">
        <w:rPr>
          <w:color w:val="000000" w:themeColor="text1"/>
          <w:sz w:val="24"/>
          <w:szCs w:val="24"/>
        </w:rPr>
        <w:t xml:space="preserve"> jest jednym z ważnych obszarów działalności gospodarczej. </w:t>
      </w:r>
    </w:p>
    <w:p w14:paraId="24AA7988" w14:textId="77777777" w:rsidR="009235B2" w:rsidRPr="00C0359F" w:rsidRDefault="009235B2" w:rsidP="009235B2">
      <w:pPr>
        <w:spacing w:after="0" w:line="312" w:lineRule="auto"/>
        <w:ind w:firstLine="709"/>
        <w:jc w:val="both"/>
        <w:rPr>
          <w:color w:val="000000" w:themeColor="text1"/>
          <w:sz w:val="24"/>
          <w:szCs w:val="24"/>
        </w:rPr>
      </w:pPr>
      <w:r w:rsidRPr="00C0359F">
        <w:rPr>
          <w:color w:val="000000" w:themeColor="text1"/>
          <w:sz w:val="24"/>
          <w:szCs w:val="24"/>
        </w:rPr>
        <w:t xml:space="preserve">Wśród atrakcji przyrodniczych obszaru Śliwkowego Szlaku są liczne pasma górskie – Beskid Wyspowy, Beskid Sądecki, Pogórze Wiśnickie; doliny rzek Dunajca i Łososiny, dwa zbiorniki wodne – Rożnowski i Czchowski. Na terenie tym położone są także atrakcje przyrodnicze, m.in. Wiśnicko-Lipnicki Park Krajobrazowy z rezerwatem przyrody nieożywionej </w:t>
      </w:r>
      <w:r w:rsidRPr="00C0359F">
        <w:rPr>
          <w:i/>
          <w:iCs/>
          <w:color w:val="000000" w:themeColor="text1"/>
          <w:sz w:val="24"/>
          <w:szCs w:val="24"/>
        </w:rPr>
        <w:t>Kamienie Brodzińskiego</w:t>
      </w:r>
      <w:r w:rsidRPr="00C0359F">
        <w:rPr>
          <w:color w:val="000000" w:themeColor="text1"/>
          <w:sz w:val="24"/>
          <w:szCs w:val="24"/>
        </w:rPr>
        <w:t xml:space="preserve">, rezerwat Bukowiec będący siedliskiem nietoperzy, rezerwat </w:t>
      </w:r>
      <w:r w:rsidRPr="00C0359F">
        <w:rPr>
          <w:i/>
          <w:iCs/>
          <w:color w:val="000000" w:themeColor="text1"/>
          <w:sz w:val="24"/>
          <w:szCs w:val="24"/>
        </w:rPr>
        <w:t>Cisy</w:t>
      </w:r>
      <w:r w:rsidRPr="00C0359F">
        <w:rPr>
          <w:color w:val="000000" w:themeColor="text1"/>
          <w:sz w:val="24"/>
          <w:szCs w:val="24"/>
        </w:rPr>
        <w:t xml:space="preserve"> w Mogilnie</w:t>
      </w:r>
      <w:r>
        <w:rPr>
          <w:color w:val="000000" w:themeColor="text1"/>
          <w:sz w:val="24"/>
          <w:szCs w:val="24"/>
        </w:rPr>
        <w:t xml:space="preserve">, czy </w:t>
      </w:r>
      <w:r w:rsidRPr="00C0359F">
        <w:rPr>
          <w:color w:val="000000" w:themeColor="text1"/>
          <w:sz w:val="24"/>
          <w:szCs w:val="24"/>
        </w:rPr>
        <w:t xml:space="preserve">malownicza Małpia Wyspa będąca rezerwatem ptactwa wodnego. Wśród atrakcji architektonicznych są tu liczne obiekty sakralne, m.in. drewniany kościół św. Leonarda z XV wieku (będący na liście UNESCO) i kościół gotycki w Lipnicy Murowanej, kościół z XI w. z romańskimi elementami architektonicznymi w Tropiu, kościół gotycki w Przydonicy, kościół z XIV wieku w Lipnicy Górnej, kościół w Zbyszycach z XV w., kościół w Gnojniku z XIV w., drewniany kościół w Gosprzydowej z XVII w., kościoły i kaplice cmentarne, oraz wiele innych budowli sakralnych: neoklasyczny dwór Ledóchowskich w Lipnicy Murowanej, dwór w Korzennej, zamek w </w:t>
      </w:r>
      <w:proofErr w:type="spellStart"/>
      <w:r w:rsidRPr="00C0359F">
        <w:rPr>
          <w:color w:val="000000" w:themeColor="text1"/>
          <w:sz w:val="24"/>
          <w:szCs w:val="24"/>
        </w:rPr>
        <w:t>Tropsztyn</w:t>
      </w:r>
      <w:proofErr w:type="spellEnd"/>
      <w:r w:rsidRPr="00C0359F">
        <w:rPr>
          <w:color w:val="000000" w:themeColor="text1"/>
          <w:sz w:val="24"/>
          <w:szCs w:val="24"/>
        </w:rPr>
        <w:t xml:space="preserve"> w </w:t>
      </w:r>
      <w:proofErr w:type="spellStart"/>
      <w:r w:rsidRPr="00C0359F">
        <w:rPr>
          <w:color w:val="000000" w:themeColor="text1"/>
          <w:sz w:val="24"/>
          <w:szCs w:val="24"/>
        </w:rPr>
        <w:t>Wytrzyszczce</w:t>
      </w:r>
      <w:proofErr w:type="spellEnd"/>
      <w:r w:rsidRPr="00C0359F">
        <w:rPr>
          <w:color w:val="000000" w:themeColor="text1"/>
          <w:sz w:val="24"/>
          <w:szCs w:val="24"/>
        </w:rPr>
        <w:t xml:space="preserve"> i pozostałości zamków – wieże, bastiony zamków w Czchowie, Rożnowie, </w:t>
      </w:r>
      <w:proofErr w:type="spellStart"/>
      <w:r w:rsidRPr="00C0359F">
        <w:rPr>
          <w:color w:val="000000" w:themeColor="text1"/>
          <w:sz w:val="24"/>
          <w:szCs w:val="24"/>
        </w:rPr>
        <w:t>Niecwi</w:t>
      </w:r>
      <w:proofErr w:type="spellEnd"/>
      <w:r w:rsidRPr="00C0359F">
        <w:rPr>
          <w:color w:val="000000" w:themeColor="text1"/>
          <w:sz w:val="24"/>
          <w:szCs w:val="24"/>
        </w:rPr>
        <w:t xml:space="preserve">; zabytkowe rynki z układem średniowiecznym w Czchowie, Lipnicy Murowanej; ciekawe urbanistycznie zabudowy wsi; dziedzictwo kulturowe w postaci izb regionalnych, kultywowania tradycji i zwyczajów ludowych, np. </w:t>
      </w:r>
      <w:r>
        <w:rPr>
          <w:color w:val="000000" w:themeColor="text1"/>
          <w:sz w:val="24"/>
          <w:szCs w:val="24"/>
        </w:rPr>
        <w:t>konkurs p</w:t>
      </w:r>
      <w:r w:rsidRPr="00C0359F">
        <w:rPr>
          <w:color w:val="000000" w:themeColor="text1"/>
          <w:sz w:val="24"/>
          <w:szCs w:val="24"/>
        </w:rPr>
        <w:t>alm wielkanocn</w:t>
      </w:r>
      <w:r>
        <w:rPr>
          <w:color w:val="000000" w:themeColor="text1"/>
          <w:sz w:val="24"/>
          <w:szCs w:val="24"/>
        </w:rPr>
        <w:t>ych</w:t>
      </w:r>
      <w:r w:rsidRPr="00C0359F">
        <w:rPr>
          <w:color w:val="000000" w:themeColor="text1"/>
          <w:sz w:val="24"/>
          <w:szCs w:val="24"/>
        </w:rPr>
        <w:t xml:space="preserve"> w Lipnicy Murowanej</w:t>
      </w:r>
      <w:r>
        <w:rPr>
          <w:color w:val="000000" w:themeColor="text1"/>
          <w:sz w:val="24"/>
          <w:szCs w:val="24"/>
        </w:rPr>
        <w:t>.</w:t>
      </w:r>
    </w:p>
    <w:p w14:paraId="3B050995" w14:textId="77777777" w:rsidR="009235B2" w:rsidRPr="00A879B4" w:rsidRDefault="009235B2" w:rsidP="009235B2">
      <w:pPr>
        <w:spacing w:after="0" w:line="312" w:lineRule="auto"/>
        <w:ind w:firstLine="709"/>
        <w:jc w:val="both"/>
        <w:rPr>
          <w:color w:val="000000" w:themeColor="text1"/>
          <w:sz w:val="24"/>
          <w:szCs w:val="24"/>
        </w:rPr>
      </w:pPr>
      <w:r w:rsidRPr="00C0359F">
        <w:rPr>
          <w:color w:val="000000" w:themeColor="text1"/>
          <w:sz w:val="24"/>
          <w:szCs w:val="24"/>
        </w:rPr>
        <w:t xml:space="preserve">Wszystkie te atrakcje turystyczne oferują możliwość uprawiania turystyki pieszej, sportów wodnych, sportów zimowych, turystyki </w:t>
      </w:r>
      <w:r w:rsidRPr="00A879B4">
        <w:rPr>
          <w:color w:val="000000" w:themeColor="text1"/>
          <w:sz w:val="24"/>
          <w:szCs w:val="24"/>
        </w:rPr>
        <w:t xml:space="preserve">historycznej i szlakami architektury drewnianej, turystyki kulinarnej, etc. Generalnie obszar LGD </w:t>
      </w:r>
      <w:r w:rsidR="006F4B83" w:rsidRPr="00A879B4">
        <w:rPr>
          <w:color w:val="000000" w:themeColor="text1"/>
          <w:sz w:val="24"/>
          <w:szCs w:val="24"/>
        </w:rPr>
        <w:t xml:space="preserve">Stowarzyszenie „Na Śliwkowym Szlaku” </w:t>
      </w:r>
      <w:r w:rsidRPr="00A879B4">
        <w:rPr>
          <w:color w:val="000000" w:themeColor="text1"/>
          <w:sz w:val="24"/>
          <w:szCs w:val="24"/>
        </w:rPr>
        <w:t xml:space="preserve">posiada bardzo duży potencjał turystyczny, jakkolwiek wciąż jeszcze nie w pełni wykorzystany. </w:t>
      </w:r>
    </w:p>
    <w:p w14:paraId="4B4D754A" w14:textId="77777777" w:rsidR="009235B2" w:rsidRPr="00C0359F" w:rsidRDefault="009235B2" w:rsidP="009235B2">
      <w:pPr>
        <w:spacing w:after="0" w:line="312" w:lineRule="auto"/>
        <w:ind w:firstLine="709"/>
        <w:jc w:val="both"/>
        <w:rPr>
          <w:rFonts w:cstheme="minorHAnsi"/>
          <w:color w:val="000000" w:themeColor="text1"/>
          <w:sz w:val="24"/>
          <w:szCs w:val="24"/>
        </w:rPr>
      </w:pPr>
      <w:r>
        <w:rPr>
          <w:color w:val="000000" w:themeColor="text1"/>
          <w:sz w:val="24"/>
          <w:szCs w:val="24"/>
        </w:rPr>
        <w:t xml:space="preserve">Analizując wyniki badań związanych z infrastrukturą turystyczną i liczbą turystów odwiedzających obszar LGD zauważono, iż mimo bezsprzecznych walorów turystycznych </w:t>
      </w:r>
      <w:r>
        <w:rPr>
          <w:color w:val="000000" w:themeColor="text1"/>
          <w:sz w:val="24"/>
          <w:szCs w:val="24"/>
        </w:rPr>
        <w:br/>
        <w:t xml:space="preserve">i podejmowanych przedsięwzięć turystycznych i okołoturystycznych wciąż jest jeszcze wiele do zrobienia, np. w zakresie infrastruktury turystycznej (przy szlakach turystycznych i trasach rowerowych), w zakresie rozwoju bazy hotelowej (w ostatnim roku ubyło dwa obiekty hotelarskie), ale też w zakresie </w:t>
      </w:r>
      <w:r w:rsidRPr="00A879B4">
        <w:rPr>
          <w:color w:val="000000" w:themeColor="text1"/>
          <w:sz w:val="24"/>
          <w:szCs w:val="24"/>
        </w:rPr>
        <w:t xml:space="preserve">promocji regionu (być może warto w przyszłości wziąć pod uwagę kompleksową i komplementarną promocję poprowadzoną przez wszystkich aktorów rynku turystycznego obszaru LGD </w:t>
      </w:r>
      <w:r w:rsidR="00A8158A" w:rsidRPr="00A879B4">
        <w:rPr>
          <w:color w:val="000000" w:themeColor="text1"/>
          <w:sz w:val="24"/>
          <w:szCs w:val="24"/>
        </w:rPr>
        <w:t xml:space="preserve">Stowarzyszenie „Na Śliwkowym Szlaku” </w:t>
      </w:r>
      <w:r w:rsidRPr="00A879B4">
        <w:rPr>
          <w:color w:val="000000" w:themeColor="text1"/>
          <w:sz w:val="24"/>
          <w:szCs w:val="24"/>
        </w:rPr>
        <w:t>i sąsiednich</w:t>
      </w:r>
      <w:r>
        <w:rPr>
          <w:color w:val="000000" w:themeColor="text1"/>
          <w:sz w:val="24"/>
          <w:szCs w:val="24"/>
        </w:rPr>
        <w:t xml:space="preserve"> LGD).</w:t>
      </w:r>
    </w:p>
    <w:p w14:paraId="759981C1" w14:textId="77777777" w:rsidR="00AB1C33" w:rsidRDefault="00AB1C33" w:rsidP="00AB1C33">
      <w:pPr>
        <w:pStyle w:val="Nagwek2"/>
        <w:rPr>
          <w:rFonts w:eastAsia="Times New Roman"/>
          <w:lang w:eastAsia="en-GB"/>
        </w:rPr>
      </w:pPr>
      <w:bookmarkStart w:id="126" w:name="_Toc87354907"/>
      <w:r w:rsidRPr="00424FDE">
        <w:rPr>
          <w:rFonts w:eastAsia="Times New Roman"/>
          <w:lang w:eastAsia="en-GB"/>
        </w:rPr>
        <w:lastRenderedPageBreak/>
        <w:t xml:space="preserve">6.5. Grupy </w:t>
      </w:r>
      <w:proofErr w:type="spellStart"/>
      <w:r w:rsidRPr="00424FDE">
        <w:rPr>
          <w:rFonts w:eastAsia="Times New Roman"/>
          <w:lang w:eastAsia="en-GB"/>
        </w:rPr>
        <w:t>dewaforyzowane</w:t>
      </w:r>
      <w:bookmarkEnd w:id="126"/>
      <w:proofErr w:type="spellEnd"/>
    </w:p>
    <w:p w14:paraId="1D13BC35" w14:textId="77777777" w:rsidR="009235B2" w:rsidRDefault="009235B2" w:rsidP="009235B2">
      <w:pPr>
        <w:spacing w:after="0" w:line="312" w:lineRule="auto"/>
        <w:ind w:firstLine="720"/>
        <w:jc w:val="both"/>
        <w:rPr>
          <w:rFonts w:cstheme="minorHAnsi"/>
          <w:iCs/>
          <w:color w:val="000000" w:themeColor="text1"/>
          <w:sz w:val="24"/>
          <w:szCs w:val="24"/>
        </w:rPr>
      </w:pPr>
      <w:r w:rsidRPr="00F64A57">
        <w:rPr>
          <w:rFonts w:cstheme="minorHAnsi"/>
          <w:color w:val="000000" w:themeColor="text1"/>
          <w:sz w:val="24"/>
          <w:szCs w:val="24"/>
        </w:rPr>
        <w:t xml:space="preserve">Grupy </w:t>
      </w:r>
      <w:proofErr w:type="spellStart"/>
      <w:r w:rsidRPr="00F64A57">
        <w:rPr>
          <w:rFonts w:cstheme="minorHAnsi"/>
          <w:color w:val="000000" w:themeColor="text1"/>
          <w:sz w:val="24"/>
          <w:szCs w:val="24"/>
        </w:rPr>
        <w:t>defaworyzowane</w:t>
      </w:r>
      <w:proofErr w:type="spellEnd"/>
      <w:r w:rsidRPr="00F64A57">
        <w:rPr>
          <w:rFonts w:cstheme="minorHAnsi"/>
          <w:color w:val="000000" w:themeColor="text1"/>
          <w:sz w:val="24"/>
          <w:szCs w:val="24"/>
        </w:rPr>
        <w:t xml:space="preserve"> – to osoby wykluczone lub zagrożone wykluczeniem społecznym, zawodowym, kulturowym itp. Wszystkie te konteksty wykluczenia społecznego wpływają na drastyczne obniżenie poziomu życia. Do osób wykluczonych planowane </w:t>
      </w:r>
      <w:r w:rsidRPr="00F64A57">
        <w:rPr>
          <w:rFonts w:cstheme="minorHAnsi"/>
          <w:color w:val="000000" w:themeColor="text1"/>
          <w:sz w:val="24"/>
          <w:szCs w:val="24"/>
        </w:rPr>
        <w:br/>
        <w:t xml:space="preserve">i kierowane są działania promujące i kształtujące postawy przedsiębiorcze, działania edukacyjne i warsztaty, aktywizujące zawodowo i społecznie, zwiększające ich szanse na inkluzję społeczną, kulturową, czy szanse znalezienia zatrudnienia na rynku pracy. W LSR analizowanej </w:t>
      </w:r>
      <w:r w:rsidRPr="00A879B4">
        <w:rPr>
          <w:rFonts w:cstheme="minorHAnsi"/>
          <w:color w:val="000000" w:themeColor="text1"/>
          <w:sz w:val="24"/>
          <w:szCs w:val="24"/>
        </w:rPr>
        <w:t>LGD</w:t>
      </w:r>
      <w:r w:rsidR="00A8158A" w:rsidRPr="00A879B4">
        <w:rPr>
          <w:color w:val="000000" w:themeColor="text1"/>
          <w:sz w:val="24"/>
          <w:szCs w:val="24"/>
        </w:rPr>
        <w:t xml:space="preserve"> Stowarzyszenie „Na Śliwkowym Szlaku” </w:t>
      </w:r>
      <w:r w:rsidRPr="00A879B4">
        <w:rPr>
          <w:rFonts w:cstheme="minorHAnsi"/>
          <w:color w:val="000000" w:themeColor="text1"/>
          <w:sz w:val="24"/>
          <w:szCs w:val="24"/>
        </w:rPr>
        <w:t xml:space="preserve">zwrócono uwagę głównie na zagrożone wykluczeniem lub istniejące już grupy wykluczone ze względu na dostęp </w:t>
      </w:r>
      <w:r w:rsidRPr="00A879B4">
        <w:rPr>
          <w:color w:val="000000" w:themeColor="text1"/>
          <w:sz w:val="23"/>
          <w:szCs w:val="23"/>
        </w:rPr>
        <w:t>do miejsc pracy; wykluczenie społeczne, kulturowe; wykluczenie niepełnosprawnością, utrudnione włączenie do działań aktywnej społeczności lokalnej. Zdiagnozowano w związku z t</w:t>
      </w:r>
      <w:r w:rsidR="00A8158A" w:rsidRPr="00A879B4">
        <w:rPr>
          <w:color w:val="000000" w:themeColor="text1"/>
          <w:sz w:val="23"/>
          <w:szCs w:val="23"/>
        </w:rPr>
        <w:t xml:space="preserve">ym pięć grup </w:t>
      </w:r>
      <w:proofErr w:type="spellStart"/>
      <w:r w:rsidR="00A8158A" w:rsidRPr="00A879B4">
        <w:rPr>
          <w:color w:val="000000" w:themeColor="text1"/>
          <w:sz w:val="23"/>
          <w:szCs w:val="23"/>
        </w:rPr>
        <w:t>defaworyzowanych</w:t>
      </w:r>
      <w:proofErr w:type="spellEnd"/>
      <w:r w:rsidR="00A8158A" w:rsidRPr="00A879B4">
        <w:rPr>
          <w:color w:val="000000" w:themeColor="text1"/>
          <w:sz w:val="23"/>
          <w:szCs w:val="23"/>
        </w:rPr>
        <w:t xml:space="preserve">, </w:t>
      </w:r>
      <w:r w:rsidRPr="00A879B4">
        <w:rPr>
          <w:color w:val="000000" w:themeColor="text1"/>
          <w:sz w:val="23"/>
          <w:szCs w:val="23"/>
        </w:rPr>
        <w:t>a mianowicie: (1) młodzi ludzie</w:t>
      </w:r>
      <w:r>
        <w:rPr>
          <w:sz w:val="23"/>
          <w:szCs w:val="23"/>
        </w:rPr>
        <w:t xml:space="preserve"> do 35 roku życia, z uwagi na brak zatrudnienia lub brak ofert pracy (dla tej grupy dedykowano w LSR działania informacyjne, aktywizujące, w tym włączające w proces budowy społeczeństwa obywatelskiego oraz działania doradcze, a ponadto w kryteriach wyboru operacji zaplanowano dodatkowe punkty w ocenie projektów </w:t>
      </w:r>
      <w:r w:rsidR="00A8158A">
        <w:rPr>
          <w:sz w:val="23"/>
          <w:szCs w:val="23"/>
        </w:rPr>
        <w:t xml:space="preserve">dla tej grupy osób); (2) osoby </w:t>
      </w:r>
      <w:r>
        <w:rPr>
          <w:sz w:val="23"/>
          <w:szCs w:val="23"/>
        </w:rPr>
        <w:t>w wieku 50+ (dla tej grupy zaplanowano działa w konte</w:t>
      </w:r>
      <w:r w:rsidR="00A8158A">
        <w:rPr>
          <w:sz w:val="23"/>
          <w:szCs w:val="23"/>
        </w:rPr>
        <w:t xml:space="preserve">kście wykorzystania ich wiedzy </w:t>
      </w:r>
      <w:r>
        <w:rPr>
          <w:sz w:val="23"/>
          <w:szCs w:val="23"/>
        </w:rPr>
        <w:t xml:space="preserve">i doświadczenia oraz gospodarowania czasem wolnym, biorąc przy tym pod uwagę, iż są oni ważni w budowaniu partnerstw lokalnych na rzecz rozwoju obszaru; przygotowano dla nich też ofertę wsparcia szkoleniowego i doradczego w prowadzeniu  biznesu; (3) kobiety, które są szczególnie narażone na wykluczenie z rynku pracy i mają trudności z powrotem na rynek pracy po okresie wychowywania dzieci, co także jest przyczyną wykluczenia kulturowego; dla tej grupy w LSR była oferta zorganizowania Forum Kobiet Śliwkowego Szlaku, którego początkiem miało być wsparcie Forum poprzez </w:t>
      </w:r>
      <w:r w:rsidRPr="00EF1C59">
        <w:rPr>
          <w:sz w:val="23"/>
          <w:szCs w:val="23"/>
        </w:rPr>
        <w:t xml:space="preserve">cykl różnych form edukacyjnych </w:t>
      </w:r>
      <w:r>
        <w:rPr>
          <w:sz w:val="23"/>
          <w:szCs w:val="23"/>
        </w:rPr>
        <w:t xml:space="preserve">poszerzających </w:t>
      </w:r>
      <w:r w:rsidRPr="00EF1C59">
        <w:rPr>
          <w:sz w:val="23"/>
          <w:szCs w:val="23"/>
        </w:rPr>
        <w:t>wiedzę i podnoszących umiejętności, potrzebne w działaniach w przestrzeni społecznej i publicznej, a przede wszystkim, mające na celu zbudowanie lokalnych relacji i współpracy, przeciwdziałających zjawiskom ubóstwa i wykluczenia na obszarze</w:t>
      </w:r>
      <w:r>
        <w:rPr>
          <w:sz w:val="23"/>
          <w:szCs w:val="23"/>
        </w:rPr>
        <w:t xml:space="preserve">; (4) osoby z różnymi niepełnosprawnościami, dla których zaplanowano przedsięwzięcia aktywizujące, wykorzystujące innowacyjne metody włączenia do społeczności lokalnych i rynku pracy (kryterium zatrudnienia); (5) osoby z utrudnionym dostępem do szeroko rozumianej kultury, ze względu </w:t>
      </w:r>
      <w:r w:rsidRPr="00EF1C59">
        <w:rPr>
          <w:sz w:val="23"/>
          <w:szCs w:val="23"/>
        </w:rPr>
        <w:t>na różnice mentalnościowe i pokoleniowe, w szczególności dzieci i młodzieży oraz osób starszych</w:t>
      </w:r>
      <w:r>
        <w:rPr>
          <w:sz w:val="23"/>
          <w:szCs w:val="23"/>
        </w:rPr>
        <w:t>; w tej grupie o</w:t>
      </w:r>
      <w:r w:rsidRPr="00EF1C59">
        <w:rPr>
          <w:sz w:val="23"/>
          <w:szCs w:val="23"/>
        </w:rPr>
        <w:t>bserwuje się również wykluczenie społeczne, utrudnione włączenie do działań aktywnej społeczności lokalnej</w:t>
      </w:r>
      <w:r>
        <w:rPr>
          <w:sz w:val="23"/>
          <w:szCs w:val="23"/>
        </w:rPr>
        <w:t>; dla tej grupy opracowano także ofertę działań mających zniwelować ten problem</w:t>
      </w:r>
      <w:r w:rsidRPr="00A879B4">
        <w:rPr>
          <w:color w:val="000000" w:themeColor="text1"/>
          <w:sz w:val="23"/>
          <w:szCs w:val="23"/>
        </w:rPr>
        <w:t xml:space="preserve">. Ponadto dla wszystkich grup </w:t>
      </w:r>
      <w:proofErr w:type="spellStart"/>
      <w:r w:rsidRPr="00A879B4">
        <w:rPr>
          <w:color w:val="000000" w:themeColor="text1"/>
          <w:sz w:val="23"/>
          <w:szCs w:val="23"/>
        </w:rPr>
        <w:t>defaworyzowanych</w:t>
      </w:r>
      <w:proofErr w:type="spellEnd"/>
      <w:r w:rsidRPr="00A879B4">
        <w:rPr>
          <w:color w:val="000000" w:themeColor="text1"/>
          <w:sz w:val="23"/>
          <w:szCs w:val="23"/>
        </w:rPr>
        <w:t xml:space="preserve"> zaplanowano także organizację specjalistycznego Forum Dialogu Obszarów Wiejskich, w które zaangażowane byłyby nie tylko osoby z grup </w:t>
      </w:r>
      <w:proofErr w:type="spellStart"/>
      <w:r w:rsidRPr="00A879B4">
        <w:rPr>
          <w:color w:val="000000" w:themeColor="text1"/>
          <w:sz w:val="23"/>
          <w:szCs w:val="23"/>
        </w:rPr>
        <w:t>defaworyzowanych</w:t>
      </w:r>
      <w:proofErr w:type="spellEnd"/>
      <w:r w:rsidRPr="00A879B4">
        <w:rPr>
          <w:color w:val="000000" w:themeColor="text1"/>
          <w:sz w:val="23"/>
          <w:szCs w:val="23"/>
        </w:rPr>
        <w:t xml:space="preserve">, ale też przedstawiciele wszystkich aktorów rozwoju lokalnego. Innymi słowy Forum to miało być platformą wymiany informacji i działań integracyjnych. W efekcie Forum Dialogu Obszarów Wiejskich powstało w 2018 roku w ramach obchodów 10-lecia LGD </w:t>
      </w:r>
      <w:r w:rsidR="001966E2" w:rsidRPr="00A879B4">
        <w:rPr>
          <w:color w:val="000000" w:themeColor="text1"/>
          <w:sz w:val="24"/>
          <w:szCs w:val="24"/>
        </w:rPr>
        <w:t xml:space="preserve">Stowarzyszenie „Na Śliwkowym Szlaku” </w:t>
      </w:r>
      <w:r w:rsidRPr="00A879B4">
        <w:rPr>
          <w:color w:val="000000" w:themeColor="text1"/>
          <w:sz w:val="23"/>
          <w:szCs w:val="23"/>
        </w:rPr>
        <w:t>wśród</w:t>
      </w:r>
      <w:r>
        <w:rPr>
          <w:sz w:val="23"/>
          <w:szCs w:val="23"/>
        </w:rPr>
        <w:t xml:space="preserve"> kilku innych inicjatyw </w:t>
      </w:r>
      <w:r>
        <w:rPr>
          <w:sz w:val="23"/>
          <w:szCs w:val="23"/>
        </w:rPr>
        <w:lastRenderedPageBreak/>
        <w:t xml:space="preserve">podejmowanych przez LGD. </w:t>
      </w:r>
      <w:r w:rsidRPr="00363016">
        <w:rPr>
          <w:rFonts w:cstheme="minorHAnsi"/>
          <w:iCs/>
          <w:color w:val="000000" w:themeColor="text1"/>
          <w:sz w:val="24"/>
          <w:szCs w:val="24"/>
        </w:rPr>
        <w:t>Ankietowani mieszkańcy zauważają pozytywne zmiany m.in. w  podejmowani</w:t>
      </w:r>
      <w:r>
        <w:rPr>
          <w:rFonts w:cstheme="minorHAnsi"/>
          <w:iCs/>
          <w:color w:val="000000" w:themeColor="text1"/>
          <w:sz w:val="24"/>
          <w:szCs w:val="24"/>
        </w:rPr>
        <w:t>u</w:t>
      </w:r>
      <w:r w:rsidRPr="00363016">
        <w:rPr>
          <w:rFonts w:cstheme="minorHAnsi"/>
          <w:iCs/>
          <w:color w:val="000000" w:themeColor="text1"/>
          <w:sz w:val="24"/>
          <w:szCs w:val="24"/>
        </w:rPr>
        <w:t xml:space="preserve"> takich inicjatyw, które mają służyć grupom </w:t>
      </w:r>
      <w:proofErr w:type="spellStart"/>
      <w:r w:rsidRPr="00363016">
        <w:rPr>
          <w:rFonts w:cstheme="minorHAnsi"/>
          <w:iCs/>
          <w:color w:val="000000" w:themeColor="text1"/>
          <w:sz w:val="24"/>
          <w:szCs w:val="24"/>
        </w:rPr>
        <w:t>defaworyzowanym</w:t>
      </w:r>
      <w:proofErr w:type="spellEnd"/>
      <w:r>
        <w:rPr>
          <w:rFonts w:cstheme="minorHAnsi"/>
          <w:iCs/>
          <w:color w:val="000000" w:themeColor="text1"/>
          <w:sz w:val="24"/>
          <w:szCs w:val="24"/>
        </w:rPr>
        <w:t>,</w:t>
      </w:r>
      <w:r w:rsidRPr="00363016">
        <w:rPr>
          <w:rFonts w:cstheme="minorHAnsi"/>
          <w:iCs/>
          <w:color w:val="000000" w:themeColor="text1"/>
          <w:sz w:val="24"/>
          <w:szCs w:val="24"/>
        </w:rPr>
        <w:t xml:space="preserve"> np. seniorom</w:t>
      </w:r>
      <w:r>
        <w:rPr>
          <w:rFonts w:cstheme="minorHAnsi"/>
          <w:iCs/>
          <w:color w:val="000000" w:themeColor="text1"/>
          <w:sz w:val="24"/>
          <w:szCs w:val="24"/>
        </w:rPr>
        <w:t xml:space="preserve"> i młodym ludziom w wieku do 35 lat</w:t>
      </w:r>
      <w:r w:rsidRPr="00363016">
        <w:rPr>
          <w:rFonts w:cstheme="minorHAnsi"/>
          <w:iCs/>
          <w:color w:val="000000" w:themeColor="text1"/>
          <w:sz w:val="24"/>
          <w:szCs w:val="24"/>
        </w:rPr>
        <w:t>.</w:t>
      </w:r>
      <w:r>
        <w:rPr>
          <w:rFonts w:cstheme="minorHAnsi"/>
          <w:iCs/>
          <w:color w:val="000000" w:themeColor="text1"/>
          <w:sz w:val="24"/>
          <w:szCs w:val="24"/>
        </w:rPr>
        <w:t xml:space="preserve"> </w:t>
      </w:r>
    </w:p>
    <w:p w14:paraId="1927F0BB" w14:textId="77777777" w:rsidR="009235B2" w:rsidRPr="005710AF" w:rsidRDefault="009235B2" w:rsidP="009235B2">
      <w:pPr>
        <w:spacing w:after="0" w:line="312" w:lineRule="auto"/>
        <w:ind w:firstLine="720"/>
        <w:jc w:val="both"/>
        <w:rPr>
          <w:color w:val="000000" w:themeColor="text1"/>
          <w:sz w:val="24"/>
          <w:szCs w:val="24"/>
        </w:rPr>
      </w:pPr>
      <w:r w:rsidRPr="00037012">
        <w:rPr>
          <w:rFonts w:cstheme="minorHAnsi"/>
          <w:color w:val="000000" w:themeColor="text1"/>
          <w:sz w:val="24"/>
          <w:szCs w:val="24"/>
        </w:rPr>
        <w:t>Ideą zaplanowanych przedsięwzięć było zmniejszenie liczby osób wykluczonych,  wprowadzenie przynajmniej części z nich na rynek pracy, ograniczenie migracji zarobkowej poza obszar LGD oraz ograniczenie liczbowe beneficjentów pomocy społecznej. Analizując dane statystyczne dotyczące tych obszaru działania wskaźniki są pozytywne</w:t>
      </w:r>
      <w:r>
        <w:rPr>
          <w:rFonts w:cstheme="minorHAnsi"/>
          <w:color w:val="000000" w:themeColor="text1"/>
          <w:sz w:val="24"/>
          <w:szCs w:val="24"/>
        </w:rPr>
        <w:t xml:space="preserve"> (z wyjątkiem salda migracji)</w:t>
      </w:r>
      <w:r w:rsidRPr="00037012">
        <w:rPr>
          <w:rFonts w:cstheme="minorHAnsi"/>
          <w:color w:val="000000" w:themeColor="text1"/>
          <w:sz w:val="24"/>
          <w:szCs w:val="24"/>
        </w:rPr>
        <w:t>. Generalnie wzrosła liczba zatrudnionych, w tym kobiet, a więc zmniejszył się poziom bezrobocia (</w:t>
      </w:r>
      <w:r w:rsidRPr="00037012">
        <w:rPr>
          <w:color w:val="000000" w:themeColor="text1"/>
          <w:sz w:val="24"/>
          <w:szCs w:val="24"/>
        </w:rPr>
        <w:t>najwyższy wzrost zatrudnionych ogółem w roku 2019 wyrażony w odsetkach w odniesieniu do roku 2015, nastąpił w gminach Iwkowa, Gnojnik i Korzenna).</w:t>
      </w:r>
      <w:r>
        <w:rPr>
          <w:color w:val="000000" w:themeColor="text1"/>
          <w:sz w:val="24"/>
          <w:szCs w:val="24"/>
        </w:rPr>
        <w:t xml:space="preserve"> Należy przypuszczać, iż </w:t>
      </w:r>
      <w:r>
        <w:rPr>
          <w:sz w:val="24"/>
          <w:szCs w:val="24"/>
        </w:rPr>
        <w:t xml:space="preserve">zmiany te nastąpiły częściowo wskutek działania LGD i wdrażania przedsięwzięć zapisanych w LSR, ale także wskutek zmian makroekonomicznych. </w:t>
      </w:r>
      <w:r>
        <w:rPr>
          <w:sz w:val="24"/>
          <w:szCs w:val="24"/>
        </w:rPr>
        <w:br/>
        <w:t xml:space="preserve">W analizowanym okresie wzrosły także wskaźniki dotyczące liczby przedsiębiorstw zarejestrowanych w systemie REGON, czy działalności gospodarczej prowadzonej przez osoby indywidualne. Zmiany te dotyczą przedsiębiorczości – jak już wspominaliśmy wyżej – ale także częściowo osób z grup </w:t>
      </w:r>
      <w:proofErr w:type="spellStart"/>
      <w:r>
        <w:rPr>
          <w:sz w:val="24"/>
          <w:szCs w:val="24"/>
        </w:rPr>
        <w:t>defaworyzowanych</w:t>
      </w:r>
      <w:proofErr w:type="spellEnd"/>
      <w:r>
        <w:rPr>
          <w:sz w:val="24"/>
          <w:szCs w:val="24"/>
        </w:rPr>
        <w:t xml:space="preserve">, które tę działalność podjęły. Zmniejszył się poziom bezrobocia i liczba beneficjentów pomocy społecznej, co dotyczy wszystkich grup społecznych obszaru </w:t>
      </w:r>
      <w:r w:rsidRPr="00A879B4">
        <w:rPr>
          <w:color w:val="000000" w:themeColor="text1"/>
          <w:sz w:val="24"/>
          <w:szCs w:val="24"/>
        </w:rPr>
        <w:t xml:space="preserve">LGD </w:t>
      </w:r>
      <w:r w:rsidR="0004494E" w:rsidRPr="00A879B4">
        <w:rPr>
          <w:color w:val="000000" w:themeColor="text1"/>
          <w:sz w:val="24"/>
          <w:szCs w:val="24"/>
        </w:rPr>
        <w:t>Stowarzyszenie „Na Śliwkowym Szlaku”</w:t>
      </w:r>
      <w:r w:rsidRPr="00A879B4">
        <w:rPr>
          <w:color w:val="000000" w:themeColor="text1"/>
          <w:sz w:val="24"/>
          <w:szCs w:val="24"/>
        </w:rPr>
        <w:t>.</w:t>
      </w:r>
      <w:r>
        <w:rPr>
          <w:color w:val="000000" w:themeColor="text1"/>
          <w:sz w:val="24"/>
          <w:szCs w:val="24"/>
        </w:rPr>
        <w:t xml:space="preserve"> </w:t>
      </w:r>
      <w:r w:rsidRPr="005710AF">
        <w:rPr>
          <w:rFonts w:cstheme="minorHAnsi"/>
          <w:color w:val="000000" w:themeColor="text1"/>
          <w:sz w:val="24"/>
          <w:szCs w:val="24"/>
        </w:rPr>
        <w:t xml:space="preserve">A zatem można postawić tezę, iż działalność LGD miała w tym </w:t>
      </w:r>
      <w:r>
        <w:rPr>
          <w:rFonts w:cstheme="minorHAnsi"/>
          <w:color w:val="000000" w:themeColor="text1"/>
          <w:sz w:val="24"/>
          <w:szCs w:val="24"/>
        </w:rPr>
        <w:t xml:space="preserve">zakresie </w:t>
      </w:r>
      <w:r w:rsidRPr="005710AF">
        <w:rPr>
          <w:rFonts w:cstheme="minorHAnsi"/>
          <w:color w:val="000000" w:themeColor="text1"/>
          <w:sz w:val="24"/>
          <w:szCs w:val="24"/>
        </w:rPr>
        <w:t xml:space="preserve">także pewien pozytywny udział. </w:t>
      </w:r>
    </w:p>
    <w:p w14:paraId="2C4B079B" w14:textId="77777777" w:rsidR="00AB1C33" w:rsidRDefault="00AB1C33" w:rsidP="00AB1C33">
      <w:pPr>
        <w:pStyle w:val="Nagwek2"/>
        <w:rPr>
          <w:rFonts w:eastAsia="Times New Roman"/>
          <w:lang w:eastAsia="en-GB"/>
        </w:rPr>
      </w:pPr>
      <w:bookmarkStart w:id="127" w:name="_Toc87354908"/>
      <w:r w:rsidRPr="00424FDE">
        <w:rPr>
          <w:rFonts w:eastAsia="Times New Roman"/>
          <w:lang w:eastAsia="en-GB"/>
        </w:rPr>
        <w:t>6.6. Innowacyjność</w:t>
      </w:r>
      <w:bookmarkEnd w:id="127"/>
    </w:p>
    <w:p w14:paraId="556F9EB2" w14:textId="77777777" w:rsidR="009235B2" w:rsidRDefault="009235B2" w:rsidP="009235B2">
      <w:pPr>
        <w:spacing w:after="0" w:line="312" w:lineRule="auto"/>
        <w:ind w:firstLine="720"/>
        <w:jc w:val="both"/>
        <w:rPr>
          <w:rFonts w:ascii="HiddenHorzOCR" w:eastAsia="HiddenHorzOCR" w:cs="HiddenHorzOCR"/>
          <w:color w:val="000000" w:themeColor="text1"/>
          <w:sz w:val="24"/>
          <w:szCs w:val="24"/>
        </w:rPr>
      </w:pPr>
      <w:r w:rsidRPr="005710AF">
        <w:rPr>
          <w:rStyle w:val="hgkelc"/>
          <w:rFonts w:cstheme="minorHAnsi"/>
          <w:color w:val="000000" w:themeColor="text1"/>
          <w:sz w:val="24"/>
          <w:szCs w:val="24"/>
        </w:rPr>
        <w:t xml:space="preserve">Innowacja jest pojęciem różnie definiowanym i różne też czynniki brane są pod uwagę przy określaniu wskaźników innowacyjności. Biorąc pod uwagę innowację w klasycznym ujęciu, to można ją określić jako </w:t>
      </w:r>
      <w:r w:rsidRPr="005710AF">
        <w:rPr>
          <w:rFonts w:cstheme="minorHAnsi"/>
          <w:color w:val="000000" w:themeColor="text1"/>
          <w:sz w:val="24"/>
          <w:szCs w:val="24"/>
        </w:rPr>
        <w:t>pojęcie</w:t>
      </w:r>
      <w:r w:rsidRPr="005710AF">
        <w:rPr>
          <w:rStyle w:val="hgkelc"/>
          <w:rFonts w:cstheme="minorHAnsi"/>
          <w:color w:val="000000" w:themeColor="text1"/>
          <w:sz w:val="24"/>
          <w:szCs w:val="24"/>
        </w:rPr>
        <w:t xml:space="preserve"> odnoszące się do podejmowania nowej działalności, świadczenia nowych usług, lub jako wdrożenie nowego lub znacznie udoskonalonego produktu lub usługi, wprowadzenie nowej metody organizacyjnej w firmie lub w procesie produkcji, ale też jako wprowadzenie nowych form relacji z klientem. Natomiast innowacyjność jest szerokim pojęciem zawierającym w sobie zarówno pojęcie innowacji produktowej i usługowej, jak i pojęcie innowacyjności. A zatem innowacyjność można zdefiniować jako cechę przedsiębiorstwa przejawiającą się w zdolności i motywacji do ustawicznego poszukiwania i wykorzystywania w praktyce najnowszych wyników badań naukowych, nowych koncepcji, nowych wynalazków. Innowacyjność to też prace polegające na doskonaleniu i rozwoju już istniejących technologii w sferze produkcji, eksploatacji i usług; to wprowadzanie nowych rozwiązań w organizacji i zarządzaniu oraz doskonalenie i rozwój infrastruktury, np. dla gromadzenia, przetwarzania i udostępniania informacji.</w:t>
      </w:r>
      <w:r w:rsidRPr="005710AF">
        <w:rPr>
          <w:rFonts w:ascii="HiddenHorzOCR" w:eastAsia="HiddenHorzOCR" w:cs="HiddenHorzOCR"/>
          <w:color w:val="000000" w:themeColor="text1"/>
          <w:sz w:val="24"/>
          <w:szCs w:val="24"/>
        </w:rPr>
        <w:t xml:space="preserve"> </w:t>
      </w:r>
    </w:p>
    <w:p w14:paraId="36280741" w14:textId="77777777" w:rsidR="009235B2" w:rsidRPr="00A879B4" w:rsidRDefault="009235B2" w:rsidP="009235B2">
      <w:pPr>
        <w:spacing w:after="0" w:line="312" w:lineRule="auto"/>
        <w:ind w:firstLine="720"/>
        <w:jc w:val="both"/>
        <w:rPr>
          <w:rStyle w:val="hgkelc"/>
          <w:rFonts w:cstheme="minorHAnsi"/>
          <w:color w:val="000000" w:themeColor="text1"/>
          <w:sz w:val="24"/>
          <w:szCs w:val="24"/>
        </w:rPr>
      </w:pPr>
      <w:r w:rsidRPr="00C20D2E">
        <w:rPr>
          <w:rStyle w:val="hgkelc"/>
          <w:rFonts w:cstheme="minorHAnsi"/>
          <w:color w:val="000000" w:themeColor="text1"/>
          <w:sz w:val="24"/>
          <w:szCs w:val="24"/>
        </w:rPr>
        <w:t xml:space="preserve">Odnosząc się do projektów realizowanych w ramach LSR na obszarze LGD Na Śliwkowym Szlaku, można stwierdzić, iż właściwie każdy projekt nosi w sobie pewną dozę </w:t>
      </w:r>
      <w:r w:rsidRPr="00C20D2E">
        <w:rPr>
          <w:rStyle w:val="hgkelc"/>
          <w:rFonts w:cstheme="minorHAnsi"/>
          <w:color w:val="000000" w:themeColor="text1"/>
          <w:sz w:val="24"/>
          <w:szCs w:val="24"/>
        </w:rPr>
        <w:lastRenderedPageBreak/>
        <w:t xml:space="preserve">innowacyjności. Nawet jeśli zaplanowane elementy projektu są znane na danym obszarze, to w odniesieniu do aktualnej sytuacji zewnętrznej i warunków wewnętrznych przedsiębiorstwa ubiegającego się wsparcie finansowe przedsięwzięcia, projekt ten może być innowacyjny, usprawniający proces produkcji, organizację pracy, czy wnoszący efekt w postaci nowego produktu, który dotąd nie był wytwarzany przez tego przedsiębiorcę. Ocena innowacyjności danego projektu jest więc trudna i powinna uwzględniać także warunki lokalne i warunki </w:t>
      </w:r>
      <w:r w:rsidRPr="00A879B4">
        <w:rPr>
          <w:rStyle w:val="hgkelc"/>
          <w:rFonts w:cstheme="minorHAnsi"/>
          <w:color w:val="000000" w:themeColor="text1"/>
          <w:sz w:val="24"/>
          <w:szCs w:val="24"/>
        </w:rPr>
        <w:t>przedsiębiorstwa, a nie tylko ogólne kryteria innowacyjności.</w:t>
      </w:r>
    </w:p>
    <w:p w14:paraId="38AB145E" w14:textId="77777777" w:rsidR="009235B2" w:rsidRPr="0040056A" w:rsidRDefault="009235B2" w:rsidP="009235B2">
      <w:pPr>
        <w:spacing w:after="0" w:line="312" w:lineRule="auto"/>
        <w:ind w:firstLine="720"/>
        <w:jc w:val="both"/>
        <w:rPr>
          <w:rStyle w:val="hgkelc"/>
          <w:rFonts w:cstheme="minorHAnsi"/>
          <w:color w:val="FF0000"/>
          <w:sz w:val="24"/>
          <w:szCs w:val="24"/>
        </w:rPr>
      </w:pPr>
      <w:r w:rsidRPr="00A879B4">
        <w:rPr>
          <w:rStyle w:val="hgkelc"/>
          <w:rFonts w:cstheme="minorHAnsi"/>
          <w:color w:val="000000" w:themeColor="text1"/>
          <w:sz w:val="24"/>
          <w:szCs w:val="24"/>
        </w:rPr>
        <w:t xml:space="preserve">Innowacyjność projektów, dla których składane były wnioski aplikacyjne o wsparcie finansowe w LGD </w:t>
      </w:r>
      <w:r w:rsidR="00F660BF" w:rsidRPr="00A879B4">
        <w:rPr>
          <w:color w:val="000000" w:themeColor="text1"/>
          <w:sz w:val="24"/>
          <w:szCs w:val="24"/>
        </w:rPr>
        <w:t>Stowarzyszenie „Na Śliwkowym Szlaku”</w:t>
      </w:r>
      <w:r w:rsidRPr="00A879B4">
        <w:rPr>
          <w:rStyle w:val="hgkelc"/>
          <w:rFonts w:cstheme="minorHAnsi"/>
          <w:color w:val="000000" w:themeColor="text1"/>
          <w:sz w:val="24"/>
          <w:szCs w:val="24"/>
        </w:rPr>
        <w:t>, określana była w oparciu o z góry ustalone kryteria określające cechy innowacyjności. Przykładami</w:t>
      </w:r>
      <w:r>
        <w:rPr>
          <w:rStyle w:val="hgkelc"/>
          <w:rFonts w:cstheme="minorHAnsi"/>
          <w:color w:val="000000" w:themeColor="text1"/>
          <w:sz w:val="24"/>
          <w:szCs w:val="24"/>
        </w:rPr>
        <w:t xml:space="preserve"> projektów noszącymi znamiona innowacyjności mogą być „Eko-spotkania na Śliwkowym Szlaku ”, „Eko-szkoły”, „Forum Kobiet Śliwkowego Szlaku”, „Inkubator przetwórstwa lokalnego w Korzennej”, czy „Marka </w:t>
      </w:r>
      <w:r w:rsidR="00B151D6">
        <w:rPr>
          <w:rStyle w:val="hgkelc"/>
          <w:rFonts w:cstheme="minorHAnsi"/>
          <w:color w:val="000000" w:themeColor="text1"/>
          <w:sz w:val="24"/>
          <w:szCs w:val="24"/>
        </w:rPr>
        <w:t xml:space="preserve">lokalna </w:t>
      </w:r>
      <w:r>
        <w:rPr>
          <w:rStyle w:val="hgkelc"/>
          <w:rFonts w:cstheme="minorHAnsi"/>
          <w:color w:val="000000" w:themeColor="text1"/>
          <w:sz w:val="24"/>
          <w:szCs w:val="24"/>
        </w:rPr>
        <w:t xml:space="preserve">szansą rozwoju regionu”. Innowacyjność tego ostatniego projektu </w:t>
      </w:r>
      <w:r>
        <w:rPr>
          <w:noProof/>
          <w:sz w:val="24"/>
          <w:szCs w:val="24"/>
        </w:rPr>
        <w:t xml:space="preserve">polega na tym, iż </w:t>
      </w:r>
      <w:r w:rsidRPr="00766EAC">
        <w:rPr>
          <w:noProof/>
          <w:sz w:val="24"/>
          <w:szCs w:val="24"/>
        </w:rPr>
        <w:t>na obszarach objęty</w:t>
      </w:r>
      <w:r>
        <w:rPr>
          <w:noProof/>
          <w:sz w:val="24"/>
          <w:szCs w:val="24"/>
        </w:rPr>
        <w:t>ch</w:t>
      </w:r>
      <w:r w:rsidRPr="00766EAC">
        <w:rPr>
          <w:noProof/>
          <w:sz w:val="24"/>
          <w:szCs w:val="24"/>
        </w:rPr>
        <w:t xml:space="preserve"> projektem współpracy rozwija się lub wprowadza nowy pomysł na bazie doświadczeń partnerów w postaci przyznawania znaków marek lokalnych służących</w:t>
      </w:r>
      <w:r>
        <w:rPr>
          <w:noProof/>
          <w:sz w:val="24"/>
          <w:szCs w:val="24"/>
        </w:rPr>
        <w:t xml:space="preserve"> </w:t>
      </w:r>
      <w:r w:rsidRPr="00766EAC">
        <w:rPr>
          <w:noProof/>
          <w:sz w:val="24"/>
          <w:szCs w:val="24"/>
        </w:rPr>
        <w:t>wyróżnieniu i promocji wysokiej jakości produktów i usług.</w:t>
      </w:r>
      <w:r>
        <w:rPr>
          <w:rStyle w:val="hgkelc"/>
          <w:rFonts w:cstheme="minorHAnsi"/>
          <w:color w:val="000000" w:themeColor="text1"/>
          <w:sz w:val="24"/>
          <w:szCs w:val="24"/>
        </w:rPr>
        <w:t xml:space="preserve"> </w:t>
      </w:r>
    </w:p>
    <w:p w14:paraId="16392621" w14:textId="77777777" w:rsidR="00AB1C33" w:rsidRDefault="00AB1C33" w:rsidP="00AB1C33">
      <w:pPr>
        <w:pStyle w:val="Nagwek2"/>
        <w:rPr>
          <w:rFonts w:eastAsia="Times New Roman"/>
          <w:lang w:eastAsia="en-GB"/>
        </w:rPr>
      </w:pPr>
      <w:bookmarkStart w:id="128" w:name="_Toc87354909"/>
      <w:r w:rsidRPr="00424FDE">
        <w:rPr>
          <w:rFonts w:eastAsia="Times New Roman"/>
          <w:lang w:eastAsia="en-GB"/>
        </w:rPr>
        <w:t>6.7. Projekty współpracy</w:t>
      </w:r>
      <w:bookmarkEnd w:id="128"/>
    </w:p>
    <w:p w14:paraId="29787A82" w14:textId="77777777" w:rsidR="009235B2" w:rsidRDefault="009235B2" w:rsidP="009235B2">
      <w:pPr>
        <w:spacing w:after="0" w:line="312" w:lineRule="auto"/>
        <w:ind w:firstLine="720"/>
        <w:jc w:val="both"/>
        <w:rPr>
          <w:rStyle w:val="hgkelc"/>
          <w:rFonts w:cstheme="minorHAnsi"/>
          <w:color w:val="000000" w:themeColor="text1"/>
          <w:sz w:val="24"/>
          <w:szCs w:val="24"/>
        </w:rPr>
      </w:pPr>
      <w:r w:rsidRPr="00C20D2E">
        <w:rPr>
          <w:rStyle w:val="hgkelc"/>
          <w:rFonts w:cstheme="minorHAnsi"/>
          <w:color w:val="000000" w:themeColor="text1"/>
          <w:sz w:val="24"/>
          <w:szCs w:val="24"/>
        </w:rPr>
        <w:t xml:space="preserve">Projekty współpracy, jakie przygotowują i realizują lokalne grupy działania polegają na wykorzystaniu zdolności i umiejętności tworzenia więzi i współdziałania z innymi LGD. Innymi słowy projekty współpracy polegają nie tylko na realizacji wspólnych celów, ale także na umiejętności zespołowego wykonywania zaplanowanych zadań i wspólnego rozwiązywania problemów ważnych dla obszarów działania LGD uczestniczących w takim projekcie. </w:t>
      </w:r>
    </w:p>
    <w:p w14:paraId="0E00A1C0" w14:textId="77777777" w:rsidR="009235B2" w:rsidRDefault="009235B2" w:rsidP="009235B2">
      <w:pPr>
        <w:spacing w:after="0" w:line="312" w:lineRule="auto"/>
        <w:ind w:firstLine="720"/>
        <w:jc w:val="both"/>
        <w:rPr>
          <w:sz w:val="24"/>
          <w:szCs w:val="24"/>
        </w:rPr>
      </w:pPr>
      <w:r w:rsidRPr="00C20D2E">
        <w:rPr>
          <w:color w:val="000000" w:themeColor="text1"/>
          <w:sz w:val="24"/>
          <w:szCs w:val="24"/>
        </w:rPr>
        <w:t xml:space="preserve">W okresie objętym analizą, </w:t>
      </w:r>
      <w:r w:rsidRPr="00A879B4">
        <w:rPr>
          <w:color w:val="000000" w:themeColor="text1"/>
          <w:sz w:val="24"/>
          <w:szCs w:val="24"/>
        </w:rPr>
        <w:t xml:space="preserve">LGD </w:t>
      </w:r>
      <w:r w:rsidR="00F660BF" w:rsidRPr="00A879B4">
        <w:rPr>
          <w:color w:val="000000" w:themeColor="text1"/>
          <w:sz w:val="24"/>
          <w:szCs w:val="24"/>
        </w:rPr>
        <w:t xml:space="preserve">Stowarzyszenie „Na Śliwkowym Szlaku” </w:t>
      </w:r>
      <w:r w:rsidRPr="00A879B4">
        <w:rPr>
          <w:color w:val="000000" w:themeColor="text1"/>
          <w:sz w:val="24"/>
          <w:szCs w:val="24"/>
        </w:rPr>
        <w:t>uczestniczyła</w:t>
      </w:r>
      <w:r>
        <w:rPr>
          <w:color w:val="000000" w:themeColor="text1"/>
          <w:sz w:val="24"/>
          <w:szCs w:val="24"/>
        </w:rPr>
        <w:t xml:space="preserve"> w realizacji jednego projektu współpracy pn. </w:t>
      </w:r>
      <w:r w:rsidRPr="00DB4AB3">
        <w:rPr>
          <w:i/>
          <w:iCs/>
          <w:color w:val="000000" w:themeColor="text1"/>
          <w:sz w:val="24"/>
          <w:szCs w:val="24"/>
        </w:rPr>
        <w:t>Marka Lokalna szansą rozwoju regionu.</w:t>
      </w:r>
      <w:r>
        <w:rPr>
          <w:i/>
          <w:iCs/>
          <w:color w:val="000000" w:themeColor="text1"/>
          <w:sz w:val="24"/>
          <w:szCs w:val="24"/>
        </w:rPr>
        <w:t xml:space="preserve"> </w:t>
      </w:r>
      <w:r>
        <w:rPr>
          <w:color w:val="000000" w:themeColor="text1"/>
          <w:sz w:val="24"/>
          <w:szCs w:val="24"/>
        </w:rPr>
        <w:t>Projekt jest jeszcze w trakcie realizacji ponieważ został zaplanowany na 30 miesi</w:t>
      </w:r>
      <w:r w:rsidR="00F660BF">
        <w:rPr>
          <w:color w:val="000000" w:themeColor="text1"/>
          <w:sz w:val="24"/>
          <w:szCs w:val="24"/>
        </w:rPr>
        <w:t xml:space="preserve">ęcy, stąd trudno jeszcze mówić </w:t>
      </w:r>
      <w:r>
        <w:rPr>
          <w:color w:val="000000" w:themeColor="text1"/>
          <w:sz w:val="24"/>
          <w:szCs w:val="24"/>
        </w:rPr>
        <w:t xml:space="preserve">o efektach wdrażania tego projektu. Można natomiast wskazać jego założenia. </w:t>
      </w:r>
      <w:r>
        <w:rPr>
          <w:sz w:val="24"/>
          <w:szCs w:val="24"/>
        </w:rPr>
        <w:t>Projekt zakłada następujące efekty w wyniku jego realizacji: w</w:t>
      </w:r>
      <w:r w:rsidRPr="00766EAC">
        <w:rPr>
          <w:sz w:val="24"/>
          <w:szCs w:val="24"/>
        </w:rPr>
        <w:t xml:space="preserve">zrost rozpoznawalności marki produktów lokalnych, </w:t>
      </w:r>
      <w:r>
        <w:rPr>
          <w:sz w:val="24"/>
          <w:szCs w:val="24"/>
        </w:rPr>
        <w:t>w</w:t>
      </w:r>
      <w:r w:rsidRPr="00766EAC">
        <w:rPr>
          <w:sz w:val="24"/>
          <w:szCs w:val="24"/>
        </w:rPr>
        <w:t>zrost zainteresowania marką lokalną wśród mieszkańców i turystów</w:t>
      </w:r>
      <w:r>
        <w:rPr>
          <w:sz w:val="24"/>
          <w:szCs w:val="24"/>
        </w:rPr>
        <w:t xml:space="preserve">, </w:t>
      </w:r>
      <w:r w:rsidRPr="00766EAC">
        <w:rPr>
          <w:sz w:val="24"/>
          <w:szCs w:val="24"/>
        </w:rPr>
        <w:t xml:space="preserve">wzrost sprzedaży </w:t>
      </w:r>
      <w:r>
        <w:rPr>
          <w:sz w:val="24"/>
          <w:szCs w:val="24"/>
        </w:rPr>
        <w:t xml:space="preserve">produktów </w:t>
      </w:r>
      <w:r w:rsidRPr="00766EAC">
        <w:rPr>
          <w:sz w:val="24"/>
          <w:szCs w:val="24"/>
        </w:rPr>
        <w:t>oznaczonych marką lokalną; wzrost liczby osób korzystających z ofert edukacyjno-edukacyjno-turystycznych</w:t>
      </w:r>
      <w:r>
        <w:rPr>
          <w:sz w:val="24"/>
          <w:szCs w:val="24"/>
        </w:rPr>
        <w:t>, a także w</w:t>
      </w:r>
      <w:r w:rsidRPr="00766EAC">
        <w:rPr>
          <w:sz w:val="24"/>
          <w:szCs w:val="24"/>
        </w:rPr>
        <w:t>zrost atrakcyjności turystycznej</w:t>
      </w:r>
      <w:r>
        <w:rPr>
          <w:sz w:val="24"/>
          <w:szCs w:val="24"/>
        </w:rPr>
        <w:t xml:space="preserve"> obszaru LGD. W realizacji tego projektu zaangażowane są także osoby z grup </w:t>
      </w:r>
      <w:proofErr w:type="spellStart"/>
      <w:r>
        <w:rPr>
          <w:sz w:val="24"/>
          <w:szCs w:val="24"/>
        </w:rPr>
        <w:t>defaworyzowanych</w:t>
      </w:r>
      <w:proofErr w:type="spellEnd"/>
      <w:r>
        <w:rPr>
          <w:sz w:val="24"/>
          <w:szCs w:val="24"/>
        </w:rPr>
        <w:t xml:space="preserve">. </w:t>
      </w:r>
    </w:p>
    <w:p w14:paraId="4949F208" w14:textId="77777777" w:rsidR="009235B2" w:rsidRPr="003E58D3" w:rsidRDefault="009235B2" w:rsidP="009235B2">
      <w:pPr>
        <w:spacing w:after="0" w:line="312" w:lineRule="auto"/>
        <w:ind w:firstLine="720"/>
        <w:jc w:val="both"/>
        <w:rPr>
          <w:sz w:val="24"/>
          <w:szCs w:val="24"/>
        </w:rPr>
      </w:pPr>
      <w:r>
        <w:rPr>
          <w:sz w:val="24"/>
          <w:szCs w:val="24"/>
        </w:rPr>
        <w:t xml:space="preserve">Z uwagi na to, iż współpraca partnerów projektu przebiega pomyślnie, zdaniem pracowników biura LGD można by w przyszłości kontynuować tego typu przedsięwzięcia, lecz z uwagi na sprawność organizacyjną, przy uczestnictwie mniejszej liczby LGD. </w:t>
      </w:r>
    </w:p>
    <w:p w14:paraId="34D6E7FC" w14:textId="77777777" w:rsidR="00AB1C33" w:rsidRDefault="00AB1C33" w:rsidP="00AB1C33">
      <w:pPr>
        <w:pStyle w:val="Nagwek2"/>
        <w:rPr>
          <w:rFonts w:eastAsia="Times New Roman"/>
          <w:lang w:eastAsia="en-GB"/>
        </w:rPr>
      </w:pPr>
      <w:bookmarkStart w:id="129" w:name="_Toc87354910"/>
      <w:r w:rsidRPr="00424FDE">
        <w:rPr>
          <w:rFonts w:eastAsia="Times New Roman"/>
          <w:lang w:eastAsia="en-GB"/>
        </w:rPr>
        <w:lastRenderedPageBreak/>
        <w:t>6.8. Ocena funkcjonowania LGD</w:t>
      </w:r>
      <w:bookmarkEnd w:id="129"/>
    </w:p>
    <w:p w14:paraId="338E8889" w14:textId="77777777" w:rsidR="009235B2" w:rsidRPr="00A879B4" w:rsidRDefault="009235B2" w:rsidP="009235B2">
      <w:pPr>
        <w:spacing w:after="0" w:line="312" w:lineRule="auto"/>
        <w:ind w:firstLine="720"/>
        <w:jc w:val="both"/>
        <w:rPr>
          <w:rFonts w:cstheme="minorHAnsi"/>
          <w:color w:val="000000" w:themeColor="text1"/>
          <w:sz w:val="24"/>
          <w:szCs w:val="24"/>
        </w:rPr>
      </w:pPr>
      <w:r w:rsidRPr="003E58D3">
        <w:rPr>
          <w:rFonts w:cstheme="minorHAnsi"/>
          <w:color w:val="000000" w:themeColor="text1"/>
          <w:sz w:val="24"/>
          <w:szCs w:val="24"/>
        </w:rPr>
        <w:t xml:space="preserve">Oceny funkcjonowania analizowanej LGD dokonano w oparciu o dane z materiałów </w:t>
      </w:r>
      <w:r w:rsidRPr="003E58D3">
        <w:rPr>
          <w:rFonts w:cstheme="minorHAnsi"/>
          <w:color w:val="000000" w:themeColor="text1"/>
          <w:sz w:val="24"/>
          <w:szCs w:val="24"/>
        </w:rPr>
        <w:br/>
        <w:t xml:space="preserve">i dokumentów pozyskanych z biura LGD, badań IDI przeprowadzonych z pracownikami biura, badania FGI, w którym uczestniczyli przedstawiciele zarządu i rady programowej oraz </w:t>
      </w:r>
      <w:r w:rsidRPr="003E58D3">
        <w:rPr>
          <w:rFonts w:cstheme="minorHAnsi"/>
          <w:color w:val="000000" w:themeColor="text1"/>
          <w:sz w:val="24"/>
          <w:szCs w:val="24"/>
        </w:rPr>
        <w:br/>
        <w:t xml:space="preserve">z badań </w:t>
      </w:r>
      <w:r w:rsidRPr="00A879B4">
        <w:rPr>
          <w:rFonts w:cstheme="minorHAnsi"/>
          <w:color w:val="000000" w:themeColor="text1"/>
          <w:sz w:val="24"/>
          <w:szCs w:val="24"/>
        </w:rPr>
        <w:t xml:space="preserve">ankietowych przeprowadzonych z mieszkańcami i beneficjentami działań LGD </w:t>
      </w:r>
      <w:r w:rsidR="00FA458D" w:rsidRPr="00A879B4">
        <w:rPr>
          <w:color w:val="000000" w:themeColor="text1"/>
          <w:sz w:val="24"/>
          <w:szCs w:val="24"/>
        </w:rPr>
        <w:t>Stowarzyszenie „Na Śliwkowym Szlaku”</w:t>
      </w:r>
      <w:r w:rsidRPr="00A879B4">
        <w:rPr>
          <w:rFonts w:cstheme="minorHAnsi"/>
          <w:color w:val="000000" w:themeColor="text1"/>
          <w:sz w:val="24"/>
          <w:szCs w:val="24"/>
        </w:rPr>
        <w:t>. Jak wskazują wyniki badań, organizacja pracy biura LGD jest oceniana bardzo dobrze.</w:t>
      </w:r>
    </w:p>
    <w:p w14:paraId="7E18CF60" w14:textId="77777777" w:rsidR="009235B2" w:rsidRDefault="009235B2" w:rsidP="009235B2">
      <w:pPr>
        <w:spacing w:after="0" w:line="312" w:lineRule="auto"/>
        <w:ind w:firstLine="720"/>
        <w:jc w:val="both"/>
        <w:rPr>
          <w:rFonts w:cstheme="minorHAnsi"/>
          <w:color w:val="000000" w:themeColor="text1"/>
          <w:sz w:val="24"/>
          <w:szCs w:val="24"/>
        </w:rPr>
      </w:pPr>
      <w:r w:rsidRPr="00A879B4">
        <w:rPr>
          <w:rFonts w:cstheme="minorHAnsi"/>
          <w:color w:val="000000" w:themeColor="text1"/>
          <w:sz w:val="24"/>
          <w:szCs w:val="24"/>
        </w:rPr>
        <w:t xml:space="preserve">Analiza działalności LGD </w:t>
      </w:r>
      <w:r w:rsidR="00FA458D" w:rsidRPr="00A879B4">
        <w:rPr>
          <w:color w:val="000000" w:themeColor="text1"/>
          <w:sz w:val="24"/>
          <w:szCs w:val="24"/>
        </w:rPr>
        <w:t xml:space="preserve">Stowarzyszenie „Na Śliwkowym Szlaku” </w:t>
      </w:r>
      <w:r w:rsidRPr="00A879B4">
        <w:rPr>
          <w:rFonts w:cstheme="minorHAnsi"/>
          <w:color w:val="000000" w:themeColor="text1"/>
          <w:sz w:val="24"/>
          <w:szCs w:val="24"/>
        </w:rPr>
        <w:t>wykazała, że sprawność organizacyjna biura LGD jest na wysokim poziomie. Działalność info</w:t>
      </w:r>
      <w:r w:rsidR="00FA458D" w:rsidRPr="00A879B4">
        <w:rPr>
          <w:rFonts w:cstheme="minorHAnsi"/>
          <w:color w:val="000000" w:themeColor="text1"/>
          <w:sz w:val="24"/>
          <w:szCs w:val="24"/>
        </w:rPr>
        <w:t xml:space="preserve">rmacyjno-doradcza, organizacja </w:t>
      </w:r>
      <w:r w:rsidRPr="00A879B4">
        <w:rPr>
          <w:rFonts w:cstheme="minorHAnsi"/>
          <w:color w:val="000000" w:themeColor="text1"/>
          <w:sz w:val="24"/>
          <w:szCs w:val="24"/>
        </w:rPr>
        <w:t>i prowadzenie naborów wniosków aplikacyjnych, opierają się na kompetencjach pracowników biura, które oceniono wysoko. Potwierdzają to szczególnie</w:t>
      </w:r>
      <w:r>
        <w:rPr>
          <w:rFonts w:cstheme="minorHAnsi"/>
          <w:color w:val="000000" w:themeColor="text1"/>
          <w:sz w:val="24"/>
          <w:szCs w:val="24"/>
        </w:rPr>
        <w:t xml:space="preserve"> badania ankietowe beneficjentów oraz badania FGI. Świadczy o tym także skuteczność działania i jego efekty wyrażone wskaźnikami realizacji zaplanowanych przedsięwzięć. Na dzień ewaluacji (31.05.2021) znaczna część spośród zaplanowanych wskaźników rzeczowych została już zrealizowana. W procesach naborów uczestniczyło ogółem 240 podmiotów, zaopiniowano pozytywnie 180 złożonych wniosków aplikacyjnych (23 wnioski oczekują na akceptacje), a podpisano 118 umów na ich realizację (nie wliczono tu umów oczekujących na podpisanie). Skuteczność wdrażania LSR była na poziomie 66%, biorąc pod uwagę tylko liczbę podpisanych umów w porównaniu do liczby zaakceptowanych wniosków. Jednakże biorąc pod uwagę realizację poszczególnych operacji, skuteczność ta w wielu przypadkach jes</w:t>
      </w:r>
      <w:r w:rsidR="00F60938">
        <w:rPr>
          <w:rFonts w:cstheme="minorHAnsi"/>
          <w:color w:val="000000" w:themeColor="text1"/>
          <w:sz w:val="24"/>
          <w:szCs w:val="24"/>
        </w:rPr>
        <w:t xml:space="preserve">t na znacznie wyższym poziomie </w:t>
      </w:r>
      <w:r>
        <w:rPr>
          <w:rFonts w:cstheme="minorHAnsi"/>
          <w:color w:val="000000" w:themeColor="text1"/>
          <w:sz w:val="24"/>
          <w:szCs w:val="24"/>
        </w:rPr>
        <w:t xml:space="preserve">(w przypadku niektórych operacji przekroczyła liczbę zakładanych wskaźników). Problemem jest tylko realizacja celu szczegółowego pn. „Wzmocnienie współpracy ponadlokalnej”, gdzie na dzień ewaluacji nie osiągnięto jeszcze </w:t>
      </w:r>
      <w:r w:rsidRPr="00A879B4">
        <w:rPr>
          <w:rFonts w:cstheme="minorHAnsi"/>
          <w:color w:val="000000" w:themeColor="text1"/>
          <w:sz w:val="24"/>
          <w:szCs w:val="24"/>
        </w:rPr>
        <w:t xml:space="preserve">planowanych wskaźników. Zapewne na poziom realizacji LSR miała wpływ pandemia CoViD-19 i wprowadzone w związku z tym ograniczenia. Trudno zatem proponować jakichkolwiek zmiany w sposobie działania LGD w przyszłości, ponieważ generalnie biuro LGD </w:t>
      </w:r>
      <w:r w:rsidR="00F60938" w:rsidRPr="00A879B4">
        <w:rPr>
          <w:color w:val="000000" w:themeColor="text1"/>
          <w:sz w:val="24"/>
          <w:szCs w:val="24"/>
        </w:rPr>
        <w:t>Stowarzyszenie „Na Śliwkowym Szlaku”</w:t>
      </w:r>
      <w:r w:rsidR="00F60938" w:rsidRPr="00C0359F">
        <w:rPr>
          <w:color w:val="000000" w:themeColor="text1"/>
          <w:sz w:val="24"/>
          <w:szCs w:val="24"/>
        </w:rPr>
        <w:t xml:space="preserve"> </w:t>
      </w:r>
      <w:r>
        <w:rPr>
          <w:rFonts w:cstheme="minorHAnsi"/>
          <w:color w:val="000000" w:themeColor="text1"/>
          <w:sz w:val="24"/>
          <w:szCs w:val="24"/>
        </w:rPr>
        <w:t xml:space="preserve"> działało w analizowanym okresie sprawnie, skutecznie i efektywnie.</w:t>
      </w:r>
    </w:p>
    <w:p w14:paraId="18D88D63" w14:textId="77777777" w:rsidR="00AB1C33" w:rsidRDefault="00AB1C33" w:rsidP="00AB1C33">
      <w:pPr>
        <w:pStyle w:val="Nagwek2"/>
        <w:rPr>
          <w:rFonts w:eastAsia="Times New Roman"/>
          <w:lang w:eastAsia="en-GB"/>
        </w:rPr>
      </w:pPr>
      <w:bookmarkStart w:id="130" w:name="_Toc87354911"/>
      <w:r w:rsidRPr="00424FDE">
        <w:rPr>
          <w:rFonts w:eastAsia="Times New Roman"/>
          <w:lang w:eastAsia="en-GB"/>
        </w:rPr>
        <w:t>6.9. Ocena procesu wdrażania</w:t>
      </w:r>
      <w:bookmarkEnd w:id="130"/>
    </w:p>
    <w:p w14:paraId="46B4DE04" w14:textId="77777777" w:rsidR="009235B2" w:rsidRPr="00A879B4" w:rsidRDefault="009235B2" w:rsidP="009235B2">
      <w:pPr>
        <w:spacing w:after="0" w:line="312" w:lineRule="auto"/>
        <w:ind w:firstLine="720"/>
        <w:jc w:val="both"/>
        <w:rPr>
          <w:rFonts w:cstheme="minorHAnsi"/>
          <w:color w:val="000000" w:themeColor="text1"/>
          <w:sz w:val="24"/>
          <w:szCs w:val="24"/>
        </w:rPr>
      </w:pPr>
      <w:r w:rsidRPr="00C64A8A">
        <w:rPr>
          <w:rFonts w:cstheme="minorHAnsi"/>
          <w:color w:val="000000" w:themeColor="text1"/>
          <w:sz w:val="24"/>
          <w:szCs w:val="24"/>
        </w:rPr>
        <w:t xml:space="preserve">Oceny </w:t>
      </w:r>
      <w:r w:rsidRPr="00A879B4">
        <w:rPr>
          <w:rFonts w:cstheme="minorHAnsi"/>
          <w:color w:val="000000" w:themeColor="text1"/>
          <w:sz w:val="24"/>
          <w:szCs w:val="24"/>
        </w:rPr>
        <w:t xml:space="preserve">procesu wdrażania dokonano w oparciu o materiały pozyskane z LGD </w:t>
      </w:r>
      <w:r w:rsidR="00F60938" w:rsidRPr="00A879B4">
        <w:rPr>
          <w:color w:val="000000" w:themeColor="text1"/>
          <w:sz w:val="24"/>
          <w:szCs w:val="24"/>
        </w:rPr>
        <w:t>Stowarzyszenie „Na Śliwkowym Szlaku”</w:t>
      </w:r>
      <w:r w:rsidRPr="00A879B4">
        <w:rPr>
          <w:rFonts w:cstheme="minorHAnsi"/>
          <w:color w:val="000000" w:themeColor="text1"/>
          <w:sz w:val="24"/>
          <w:szCs w:val="24"/>
        </w:rPr>
        <w:t xml:space="preserve">, badania IDI z pracownikami biura, badania FGI z przedstawicielami zarządu i rady oraz dwa badania ankietowe – z mieszkańcami gmin wchodzących w skład LGD </w:t>
      </w:r>
      <w:r w:rsidR="00F60938" w:rsidRPr="00A879B4">
        <w:rPr>
          <w:color w:val="000000" w:themeColor="text1"/>
          <w:sz w:val="24"/>
          <w:szCs w:val="24"/>
        </w:rPr>
        <w:t xml:space="preserve">Stowarzyszenie „Na Śliwkowym Szlaku” </w:t>
      </w:r>
      <w:r w:rsidRPr="00A879B4">
        <w:rPr>
          <w:rFonts w:cstheme="minorHAnsi"/>
          <w:color w:val="000000" w:themeColor="text1"/>
          <w:sz w:val="24"/>
          <w:szCs w:val="24"/>
        </w:rPr>
        <w:t>i beneficjentów wsparcia ich projektów za pośrednictwem LGD.</w:t>
      </w:r>
      <w:r w:rsidRPr="00A879B4">
        <w:rPr>
          <w:rFonts w:cstheme="minorHAnsi"/>
          <w:color w:val="000000" w:themeColor="text1"/>
          <w:sz w:val="24"/>
          <w:szCs w:val="24"/>
          <w:highlight w:val="yellow"/>
        </w:rPr>
        <w:t xml:space="preserve"> </w:t>
      </w:r>
    </w:p>
    <w:p w14:paraId="23B60B22" w14:textId="77777777" w:rsidR="009235B2" w:rsidRDefault="009235B2" w:rsidP="009235B2">
      <w:pPr>
        <w:tabs>
          <w:tab w:val="left" w:pos="1134"/>
        </w:tabs>
        <w:spacing w:after="0" w:line="312" w:lineRule="auto"/>
        <w:ind w:firstLine="709"/>
        <w:jc w:val="both"/>
        <w:rPr>
          <w:rFonts w:cstheme="minorHAnsi"/>
          <w:color w:val="000000" w:themeColor="text1"/>
          <w:sz w:val="24"/>
          <w:szCs w:val="24"/>
        </w:rPr>
      </w:pPr>
      <w:r w:rsidRPr="004C1B53">
        <w:rPr>
          <w:rFonts w:cstheme="minorHAnsi"/>
          <w:color w:val="000000" w:themeColor="text1"/>
          <w:sz w:val="24"/>
          <w:szCs w:val="24"/>
        </w:rPr>
        <w:t xml:space="preserve">Analiza wykazała, iż proces wdrażania LSR przebiegał bez problemów. Nabory wniosków aplikacyjnych przebiegały sprawnie. Poziom realizacji LSR – oceniając </w:t>
      </w:r>
      <w:r>
        <w:rPr>
          <w:rFonts w:cstheme="minorHAnsi"/>
          <w:color w:val="000000" w:themeColor="text1"/>
          <w:sz w:val="24"/>
          <w:szCs w:val="24"/>
        </w:rPr>
        <w:t xml:space="preserve">go </w:t>
      </w:r>
      <w:r w:rsidRPr="004C1B53">
        <w:rPr>
          <w:rFonts w:cstheme="minorHAnsi"/>
          <w:color w:val="000000" w:themeColor="text1"/>
          <w:sz w:val="24"/>
          <w:szCs w:val="24"/>
        </w:rPr>
        <w:t xml:space="preserve">przez pryzmat wskaźników realizacji budżetu </w:t>
      </w:r>
      <w:r>
        <w:rPr>
          <w:rFonts w:cstheme="minorHAnsi"/>
          <w:color w:val="000000" w:themeColor="text1"/>
          <w:sz w:val="24"/>
          <w:szCs w:val="24"/>
        </w:rPr>
        <w:t xml:space="preserve">– </w:t>
      </w:r>
      <w:r w:rsidRPr="004C1B53">
        <w:rPr>
          <w:rFonts w:cstheme="minorHAnsi"/>
          <w:color w:val="000000" w:themeColor="text1"/>
          <w:sz w:val="24"/>
          <w:szCs w:val="24"/>
        </w:rPr>
        <w:t xml:space="preserve">jest generalnie na dobrym poziomie. </w:t>
      </w:r>
      <w:r>
        <w:rPr>
          <w:rFonts w:cstheme="minorHAnsi"/>
          <w:color w:val="000000" w:themeColor="text1"/>
          <w:sz w:val="24"/>
          <w:szCs w:val="24"/>
        </w:rPr>
        <w:t xml:space="preserve">Dla </w:t>
      </w:r>
      <w:r w:rsidRPr="004C1B53">
        <w:rPr>
          <w:rFonts w:cstheme="minorHAnsi"/>
          <w:color w:val="000000" w:themeColor="text1"/>
          <w:sz w:val="24"/>
          <w:szCs w:val="24"/>
        </w:rPr>
        <w:lastRenderedPageBreak/>
        <w:t xml:space="preserve">przedsięwzięć celu ogólnego pierwszego pn. </w:t>
      </w:r>
      <w:r>
        <w:rPr>
          <w:rFonts w:cstheme="minorHAnsi"/>
          <w:color w:val="000000" w:themeColor="text1"/>
          <w:sz w:val="24"/>
          <w:szCs w:val="24"/>
        </w:rPr>
        <w:t>Zintegrowany r</w:t>
      </w:r>
      <w:r w:rsidRPr="004C1B53">
        <w:rPr>
          <w:rFonts w:cstheme="minorHAnsi"/>
          <w:color w:val="000000" w:themeColor="text1"/>
          <w:sz w:val="24"/>
          <w:szCs w:val="24"/>
        </w:rPr>
        <w:t xml:space="preserve">ozwój obszaru w oparciu </w:t>
      </w:r>
      <w:r>
        <w:rPr>
          <w:rFonts w:cstheme="minorHAnsi"/>
          <w:color w:val="000000" w:themeColor="text1"/>
          <w:sz w:val="24"/>
          <w:szCs w:val="24"/>
        </w:rPr>
        <w:br/>
      </w:r>
      <w:r w:rsidRPr="004C1B53">
        <w:rPr>
          <w:rFonts w:cstheme="minorHAnsi"/>
          <w:color w:val="000000" w:themeColor="text1"/>
          <w:sz w:val="24"/>
          <w:szCs w:val="24"/>
        </w:rPr>
        <w:t xml:space="preserve">o zasoby lokalne poziom realizacji budżetu </w:t>
      </w:r>
      <w:r>
        <w:rPr>
          <w:rFonts w:cstheme="minorHAnsi"/>
          <w:color w:val="000000" w:themeColor="text1"/>
          <w:sz w:val="24"/>
          <w:szCs w:val="24"/>
        </w:rPr>
        <w:t xml:space="preserve">wynosi </w:t>
      </w:r>
      <w:r w:rsidRPr="004C1B53">
        <w:rPr>
          <w:rFonts w:cstheme="minorHAnsi"/>
          <w:color w:val="000000" w:themeColor="text1"/>
          <w:sz w:val="24"/>
          <w:szCs w:val="24"/>
        </w:rPr>
        <w:t xml:space="preserve">100%, </w:t>
      </w:r>
      <w:r>
        <w:rPr>
          <w:rFonts w:cstheme="minorHAnsi"/>
          <w:color w:val="000000" w:themeColor="text1"/>
          <w:sz w:val="24"/>
          <w:szCs w:val="24"/>
        </w:rPr>
        <w:t xml:space="preserve">a jego </w:t>
      </w:r>
      <w:r w:rsidRPr="004C1B53">
        <w:rPr>
          <w:rFonts w:cstheme="minorHAnsi"/>
          <w:color w:val="000000" w:themeColor="text1"/>
          <w:sz w:val="24"/>
          <w:szCs w:val="24"/>
        </w:rPr>
        <w:t>rozlicznie 80%</w:t>
      </w:r>
      <w:r>
        <w:rPr>
          <w:rFonts w:cstheme="minorHAnsi"/>
          <w:color w:val="000000" w:themeColor="text1"/>
          <w:sz w:val="24"/>
          <w:szCs w:val="24"/>
        </w:rPr>
        <w:t xml:space="preserve">. Dla przedsięwzięć celu ogólnego drugiego pn. Rozwój obszar w oparciu o przedsiębiorczość mieszkańców poziom realizacji budżetu wynosi 55,9%, a dla przedsięwzięć celu ogólnego trzeciego budżet został zrealizowany w 77,2%. </w:t>
      </w:r>
    </w:p>
    <w:p w14:paraId="19D5DC5D" w14:textId="77777777" w:rsidR="009235B2" w:rsidRDefault="009235B2" w:rsidP="009235B2">
      <w:pPr>
        <w:tabs>
          <w:tab w:val="left" w:pos="1134"/>
        </w:tabs>
        <w:spacing w:after="0" w:line="312" w:lineRule="auto"/>
        <w:ind w:firstLine="709"/>
        <w:jc w:val="both"/>
        <w:rPr>
          <w:rFonts w:cstheme="minorHAnsi"/>
          <w:color w:val="000000" w:themeColor="text1"/>
          <w:sz w:val="24"/>
          <w:szCs w:val="24"/>
        </w:rPr>
      </w:pPr>
      <w:r>
        <w:rPr>
          <w:rFonts w:cstheme="minorHAnsi"/>
          <w:color w:val="000000" w:themeColor="text1"/>
          <w:sz w:val="24"/>
          <w:szCs w:val="24"/>
        </w:rPr>
        <w:t xml:space="preserve">Kryteria oceny projektów były adekwatne do zaplanowanych w LSR przedsięwzięć. Potwierdziły to zarówno badania FGI jak i badania ankietowe przeprowadzone wśród beneficjentów, którzy w zdecydowanej większości wyrazili opinię, iż kryteria te były dla nich jasne, zrozumiałe i pozwalały na wybór najlepszych projektów. Stwierdzili oni również, iż </w:t>
      </w:r>
      <w:r>
        <w:rPr>
          <w:rFonts w:cstheme="minorHAnsi"/>
          <w:color w:val="000000" w:themeColor="text1"/>
          <w:sz w:val="24"/>
          <w:szCs w:val="24"/>
        </w:rPr>
        <w:br/>
        <w:t>w przyszłości, jeśli będzie to możliwe, będą także aplikować o wsparcie finansowe ich projektów. Oceniając zatem przyjęty system wskaźników realizacji planu wdrażania LSR można uznać go za adekwatny do zapisanych w LSR rodzajów przedsięwzięć i zaplanowanych wskaźników realizacji.</w:t>
      </w:r>
    </w:p>
    <w:p w14:paraId="3C739A6D" w14:textId="77777777" w:rsidR="00AB1C33" w:rsidRPr="00424FDE" w:rsidRDefault="00AB1C33" w:rsidP="00AB1C33">
      <w:pPr>
        <w:pStyle w:val="Nagwek2"/>
        <w:rPr>
          <w:lang w:eastAsia="en-GB"/>
        </w:rPr>
      </w:pPr>
      <w:bookmarkStart w:id="131" w:name="_Toc87354912"/>
      <w:r>
        <w:rPr>
          <w:lang w:eastAsia="en-GB"/>
        </w:rPr>
        <w:t xml:space="preserve">6.10. </w:t>
      </w:r>
      <w:r w:rsidRPr="00424FDE">
        <w:rPr>
          <w:lang w:eastAsia="en-GB"/>
        </w:rPr>
        <w:t>Wartość dodana podejścia LEADER</w:t>
      </w:r>
      <w:bookmarkEnd w:id="131"/>
    </w:p>
    <w:p w14:paraId="39F81BBE" w14:textId="77777777" w:rsidR="009235B2" w:rsidRPr="00C64A8A" w:rsidRDefault="009235B2" w:rsidP="009235B2">
      <w:pPr>
        <w:tabs>
          <w:tab w:val="left" w:pos="1134"/>
        </w:tabs>
        <w:spacing w:after="0" w:line="312" w:lineRule="auto"/>
        <w:ind w:firstLine="709"/>
        <w:jc w:val="both"/>
        <w:rPr>
          <w:rFonts w:cstheme="minorHAnsi"/>
          <w:color w:val="000000" w:themeColor="text1"/>
          <w:sz w:val="24"/>
          <w:szCs w:val="24"/>
        </w:rPr>
      </w:pPr>
      <w:r w:rsidRPr="00C64A8A">
        <w:rPr>
          <w:rFonts w:cstheme="minorHAnsi"/>
          <w:color w:val="000000" w:themeColor="text1"/>
          <w:sz w:val="24"/>
          <w:szCs w:val="24"/>
        </w:rPr>
        <w:t xml:space="preserve">O wartości dodanej można mówić w aspekcie ekonomicznym (produkcja i usługi), </w:t>
      </w:r>
      <w:r w:rsidRPr="00C64A8A">
        <w:rPr>
          <w:rFonts w:cstheme="minorHAnsi"/>
          <w:color w:val="000000" w:themeColor="text1"/>
          <w:sz w:val="24"/>
          <w:szCs w:val="24"/>
        </w:rPr>
        <w:br/>
        <w:t xml:space="preserve">a więc czymś dodatkowym, co można wycenić w pieniądzu, a także w aspekcie edukacyjnym, </w:t>
      </w:r>
      <w:r w:rsidRPr="00C64A8A">
        <w:rPr>
          <w:rFonts w:cstheme="minorHAnsi"/>
          <w:color w:val="000000" w:themeColor="text1"/>
          <w:sz w:val="24"/>
          <w:szCs w:val="24"/>
        </w:rPr>
        <w:br/>
        <w:t xml:space="preserve">(w tym o poszerzaniu wiedzy, zdobyciu doświadczenia, umiejętności); w aspekcie społecznym (np. o budowaniu zaufania, rozpoznawalności, aktywizacji itp.). Najbardziej popularna definicja mówi, iż wartość dodaną stanowią wszystkie elementy jakiegoś działania, które zostały osiągnięte ponad efekty planowane, a można je w jakiś sposób wartościować (ewaluować). </w:t>
      </w:r>
    </w:p>
    <w:p w14:paraId="7E4D212F" w14:textId="77777777" w:rsidR="009235B2" w:rsidRPr="006E73BD" w:rsidRDefault="009235B2" w:rsidP="009235B2">
      <w:pPr>
        <w:tabs>
          <w:tab w:val="left" w:pos="1134"/>
        </w:tabs>
        <w:spacing w:after="0" w:line="312" w:lineRule="auto"/>
        <w:ind w:firstLine="709"/>
        <w:jc w:val="both"/>
        <w:rPr>
          <w:color w:val="000000" w:themeColor="text1"/>
          <w:sz w:val="24"/>
          <w:szCs w:val="24"/>
        </w:rPr>
      </w:pPr>
      <w:r w:rsidRPr="006E73BD">
        <w:rPr>
          <w:color w:val="000000" w:themeColor="text1"/>
          <w:sz w:val="24"/>
          <w:szCs w:val="24"/>
        </w:rPr>
        <w:t xml:space="preserve">Badania wykazały, iż wartością dodaną wdrażania LSR są konkretne, mierzalne efekty w dziedzinie rozwoju gospodarczego, kultury lokalnej i aspektów społecznych. Efekty zrealizowanych przedsięwzięć są widoczne dla postronnego obserwatora i zostały </w:t>
      </w:r>
      <w:r w:rsidRPr="00A879B4">
        <w:rPr>
          <w:color w:val="000000" w:themeColor="text1"/>
          <w:sz w:val="24"/>
          <w:szCs w:val="24"/>
        </w:rPr>
        <w:t xml:space="preserve">zauważone przez ankietowanych mieszkańców, są doceniane przez radę programową LGD </w:t>
      </w:r>
      <w:r w:rsidRPr="00A879B4">
        <w:rPr>
          <w:color w:val="000000" w:themeColor="text1"/>
          <w:sz w:val="24"/>
          <w:szCs w:val="24"/>
        </w:rPr>
        <w:br/>
        <w:t xml:space="preserve">i samorządy lokalne. Organizacje pozarządowe, których jest wiele na obszarze LGD </w:t>
      </w:r>
      <w:r w:rsidR="00B4655C" w:rsidRPr="00A879B4">
        <w:rPr>
          <w:color w:val="000000" w:themeColor="text1"/>
          <w:sz w:val="24"/>
          <w:szCs w:val="24"/>
        </w:rPr>
        <w:t>Stowarzyszenie „</w:t>
      </w:r>
      <w:r w:rsidRPr="00A879B4">
        <w:rPr>
          <w:color w:val="000000" w:themeColor="text1"/>
          <w:sz w:val="24"/>
          <w:szCs w:val="24"/>
        </w:rPr>
        <w:t>Na Śliwkowym Szlaku</w:t>
      </w:r>
      <w:r w:rsidR="00B4655C" w:rsidRPr="00A879B4">
        <w:rPr>
          <w:color w:val="000000" w:themeColor="text1"/>
          <w:sz w:val="24"/>
          <w:szCs w:val="24"/>
        </w:rPr>
        <w:t>”</w:t>
      </w:r>
      <w:r w:rsidRPr="00A879B4">
        <w:rPr>
          <w:color w:val="000000" w:themeColor="text1"/>
          <w:sz w:val="24"/>
          <w:szCs w:val="24"/>
        </w:rPr>
        <w:t xml:space="preserve">, rozwijają swą działalność, co jest dowodem na to, iż wsparcie ich działalności za pośrednictwem LGD stało się impulsem do rozwijania już prowadzonej działalności. Organizacje te – funkcjonujące w różnych formach prawnych – przyczyniają się bowiem do rozwoju społeczeństwa obywatelskiego, angażują się w życie społeczne, są inicjatorami oddolnego podejmowania przedsięwzięć lokalnych. Społeczność lokalna, jak wynika zbadań FGI, IDI i badań ankietowych dzięki m.in. działalności LGD poszerza  umiejętności samoorganizowania się, określania i osiągania celów bez impulsu z zewnątrz. Realizowane projekty poza PROW, w których uczestniczyła LGD </w:t>
      </w:r>
      <w:r w:rsidR="002B2DA7" w:rsidRPr="00A879B4">
        <w:rPr>
          <w:color w:val="000000" w:themeColor="text1"/>
          <w:sz w:val="24"/>
          <w:szCs w:val="24"/>
        </w:rPr>
        <w:t>Stowarzyszenie „</w:t>
      </w:r>
      <w:r w:rsidRPr="00A879B4">
        <w:rPr>
          <w:color w:val="000000" w:themeColor="text1"/>
          <w:sz w:val="24"/>
          <w:szCs w:val="24"/>
        </w:rPr>
        <w:t>Na Śliwkowym Szlaku</w:t>
      </w:r>
      <w:r w:rsidR="002B2DA7" w:rsidRPr="00A879B4">
        <w:rPr>
          <w:color w:val="000000" w:themeColor="text1"/>
          <w:sz w:val="24"/>
          <w:szCs w:val="24"/>
        </w:rPr>
        <w:t>”</w:t>
      </w:r>
      <w:r w:rsidRPr="00A879B4">
        <w:rPr>
          <w:color w:val="000000" w:themeColor="text1"/>
          <w:sz w:val="24"/>
          <w:szCs w:val="24"/>
        </w:rPr>
        <w:t xml:space="preserve"> także mają wpływ m.in. na pobudzanie działalności organizacji</w:t>
      </w:r>
      <w:r w:rsidRPr="006E73BD">
        <w:rPr>
          <w:color w:val="000000" w:themeColor="text1"/>
          <w:sz w:val="24"/>
          <w:szCs w:val="24"/>
        </w:rPr>
        <w:t xml:space="preserve"> pozarządowych i samorządowych na obszarze LGD, których efektem jest pogłębianie </w:t>
      </w:r>
      <w:r w:rsidRPr="006E73BD">
        <w:rPr>
          <w:color w:val="000000" w:themeColor="text1"/>
          <w:sz w:val="24"/>
          <w:szCs w:val="24"/>
        </w:rPr>
        <w:lastRenderedPageBreak/>
        <w:t>współ</w:t>
      </w:r>
      <w:r w:rsidR="002B2DA7">
        <w:rPr>
          <w:color w:val="000000" w:themeColor="text1"/>
          <w:sz w:val="24"/>
          <w:szCs w:val="24"/>
        </w:rPr>
        <w:t xml:space="preserve">pracy i integracji mieszkańców </w:t>
      </w:r>
      <w:r w:rsidRPr="006E73BD">
        <w:rPr>
          <w:color w:val="000000" w:themeColor="text1"/>
          <w:sz w:val="24"/>
          <w:szCs w:val="24"/>
        </w:rPr>
        <w:t xml:space="preserve">w oparciu o wykorzystywanie zasobów lokalnych, co wpisuje się w cel ogólny pierwszy LSR. Zapisane w LSR działanie mające na celu wspieranie, pobudzanie i dążenie do rozwoju społeczeństwa obywatelskiego przynosi więc zaprezentowane efekty w tym zakresie. </w:t>
      </w:r>
      <w:r w:rsidRPr="006E73BD">
        <w:rPr>
          <w:rFonts w:cstheme="minorHAnsi"/>
          <w:color w:val="000000" w:themeColor="text1"/>
          <w:sz w:val="24"/>
          <w:szCs w:val="24"/>
        </w:rPr>
        <w:t>Beneficjenci działań LGD są na ogół świadomi istniej</w:t>
      </w:r>
      <w:r w:rsidR="002B2DA7">
        <w:rPr>
          <w:rFonts w:cstheme="minorHAnsi"/>
          <w:color w:val="000000" w:themeColor="text1"/>
          <w:sz w:val="24"/>
          <w:szCs w:val="24"/>
        </w:rPr>
        <w:t xml:space="preserve">ącego potencjału gospodarczego </w:t>
      </w:r>
      <w:r w:rsidRPr="006E73BD">
        <w:rPr>
          <w:rFonts w:cstheme="minorHAnsi"/>
          <w:color w:val="000000" w:themeColor="text1"/>
          <w:sz w:val="24"/>
          <w:szCs w:val="24"/>
        </w:rPr>
        <w:t xml:space="preserve">i społecznego obszaru, podejmują z powodzeniem próby jego zaangażowania w rozwój gospodarczy i społeczny. Poprzez czynne uczestnictwo w działaniach LGD stają się pozytywnym przykładem dla innych i znajdują naśladowców swych przedsięwzięć. Stają się też coraz częściej liderami opinii, co sprzyja budowaniu i zacieśnianiu więzi lokalnych, a także podejmowaniu wspólnych przedsięwzięć.  </w:t>
      </w:r>
    </w:p>
    <w:p w14:paraId="6FFF0E1E" w14:textId="77777777" w:rsidR="00AB1C33" w:rsidRPr="00AB1C33" w:rsidRDefault="00AB1C33" w:rsidP="00AB1C33"/>
    <w:p w14:paraId="26CD9374" w14:textId="77777777" w:rsidR="00265800" w:rsidRDefault="00265800" w:rsidP="00AB1C33">
      <w:pPr>
        <w:spacing w:line="360" w:lineRule="auto"/>
      </w:pPr>
      <w:r>
        <w:br w:type="page"/>
      </w:r>
    </w:p>
    <w:p w14:paraId="379E9B0A" w14:textId="77777777" w:rsidR="00265800" w:rsidRDefault="00265800" w:rsidP="00AB1C33">
      <w:pPr>
        <w:pStyle w:val="Nagwek1"/>
        <w:spacing w:line="360" w:lineRule="auto"/>
      </w:pPr>
      <w:bookmarkStart w:id="132" w:name="_Toc87354913"/>
      <w:r>
        <w:lastRenderedPageBreak/>
        <w:t>7. Podsumowanie. Wnioski i rekomendacje.</w:t>
      </w:r>
      <w:bookmarkEnd w:id="132"/>
    </w:p>
    <w:p w14:paraId="5AAE9690" w14:textId="77777777" w:rsidR="009235B2" w:rsidRPr="00A879B4" w:rsidRDefault="009235B2" w:rsidP="009235B2">
      <w:pPr>
        <w:spacing w:before="240" w:after="120" w:line="312" w:lineRule="auto"/>
        <w:ind w:firstLine="720"/>
        <w:jc w:val="both"/>
        <w:rPr>
          <w:color w:val="000000" w:themeColor="text1"/>
          <w:sz w:val="24"/>
          <w:szCs w:val="24"/>
        </w:rPr>
      </w:pPr>
      <w:r w:rsidRPr="00A879B4">
        <w:rPr>
          <w:color w:val="000000" w:themeColor="text1"/>
          <w:sz w:val="24"/>
          <w:szCs w:val="24"/>
        </w:rPr>
        <w:t xml:space="preserve">Stwierdzenia końcowe odnoszą się do analizowanego okresu wdrażania LSR przez LGD </w:t>
      </w:r>
      <w:r w:rsidR="00D14F15" w:rsidRPr="00A879B4">
        <w:rPr>
          <w:color w:val="000000" w:themeColor="text1"/>
          <w:sz w:val="24"/>
          <w:szCs w:val="24"/>
        </w:rPr>
        <w:t>Stowarzyszenie "</w:t>
      </w:r>
      <w:r w:rsidRPr="00A879B4">
        <w:rPr>
          <w:color w:val="000000" w:themeColor="text1"/>
          <w:sz w:val="24"/>
          <w:szCs w:val="24"/>
        </w:rPr>
        <w:t>Na Śliwkowym Szlaku</w:t>
      </w:r>
      <w:r w:rsidR="00D14F15" w:rsidRPr="00A879B4">
        <w:rPr>
          <w:color w:val="000000" w:themeColor="text1"/>
          <w:sz w:val="24"/>
          <w:szCs w:val="24"/>
        </w:rPr>
        <w:t>”</w:t>
      </w:r>
      <w:r w:rsidRPr="00A879B4">
        <w:rPr>
          <w:color w:val="000000" w:themeColor="text1"/>
          <w:sz w:val="24"/>
          <w:szCs w:val="24"/>
        </w:rPr>
        <w:t xml:space="preserve"> i obejmują analizę wyznaczoną metodyką i ramami ewaluacji tego procesu. Tak więc zostały one ujęte tu w odniesieniu do: podstaw budowy LSR, zaplanowanych w LSR celów ogólnych i szczegółowych, zmian wprowadzanych do dokumentu LSR, organizowanych naborów wniosków aplikacyjnych, realizacji planu rzeczowego i finansowego, realizacji projektów współpracy, realizacji projektów poza programem LEADER, organizacji pracy biura LGD, uczestnictwa w szkoleniach i opinii pracowników biura i przedstawicieli organów statutowych, realizacji planu komunikacji, oraz prowadzonego doradztwa. A zatem w wyniku przeprowadzonych analiz można stwierdzić:</w:t>
      </w:r>
    </w:p>
    <w:p w14:paraId="76D2FA89" w14:textId="77777777" w:rsidR="009235B2" w:rsidRDefault="009235B2" w:rsidP="009235B2">
      <w:pPr>
        <w:pStyle w:val="Akapitzlist"/>
        <w:numPr>
          <w:ilvl w:val="0"/>
          <w:numId w:val="40"/>
        </w:numPr>
        <w:tabs>
          <w:tab w:val="left" w:pos="1134"/>
        </w:tabs>
        <w:spacing w:after="120" w:line="312" w:lineRule="auto"/>
        <w:ind w:left="0" w:firstLine="709"/>
        <w:contextualSpacing w:val="0"/>
        <w:jc w:val="both"/>
        <w:rPr>
          <w:sz w:val="24"/>
          <w:szCs w:val="24"/>
        </w:rPr>
      </w:pPr>
      <w:r w:rsidRPr="00A879B4">
        <w:rPr>
          <w:color w:val="000000" w:themeColor="text1"/>
          <w:sz w:val="24"/>
          <w:szCs w:val="24"/>
        </w:rPr>
        <w:t xml:space="preserve">Opracowana strategia rozwoju dla obszaru LGD </w:t>
      </w:r>
      <w:r w:rsidR="003E5B6C" w:rsidRPr="00A879B4">
        <w:rPr>
          <w:color w:val="000000" w:themeColor="text1"/>
          <w:sz w:val="24"/>
          <w:szCs w:val="24"/>
        </w:rPr>
        <w:t xml:space="preserve">Stowarzyszenie "Na Śliwkowym Szlaku” </w:t>
      </w:r>
      <w:r w:rsidRPr="00A879B4">
        <w:rPr>
          <w:color w:val="000000" w:themeColor="text1"/>
          <w:sz w:val="24"/>
          <w:szCs w:val="24"/>
        </w:rPr>
        <w:t xml:space="preserve">zawiera trzy cele ogólne, siedem celów szczegółowych i 13 przedsięwzięć, które są odpowiedzią na wyniki diagnozy obszaru LGD, analizy zidentyfikowanych podczas konsultacji społecznych problemów obszaru oraz wychodzą naprzeciw oczekiwaniom lokalnej społeczności zgłaszanym podczas konsultacji organizowanych w różnych formach. Płaszczyzną odniesienia do budowy tej strategii były cele i przedsięwzięcia realizowane w poprzednim okresie programowania. Biorąc pod uwagę metodykę prowadzenia procesu budowy LSR dla obszaru LGD </w:t>
      </w:r>
      <w:r w:rsidR="003E5B6C" w:rsidRPr="00A879B4">
        <w:rPr>
          <w:color w:val="000000" w:themeColor="text1"/>
          <w:sz w:val="24"/>
          <w:szCs w:val="24"/>
        </w:rPr>
        <w:t>Stowarzyszenie "Na Śliwkowym Szlaku”</w:t>
      </w:r>
      <w:r w:rsidRPr="00A879B4">
        <w:rPr>
          <w:color w:val="000000" w:themeColor="text1"/>
          <w:sz w:val="24"/>
          <w:szCs w:val="24"/>
        </w:rPr>
        <w:t>, cele zostały określone prawidłowo. W trakcie wdrażania LSR cele te nie uległy dezaktuali</w:t>
      </w:r>
      <w:r>
        <w:rPr>
          <w:sz w:val="24"/>
          <w:szCs w:val="24"/>
        </w:rPr>
        <w:t>zacji, jedynie poddane zostały pewnej modyfikacji</w:t>
      </w:r>
      <w:r w:rsidR="006E2D71">
        <w:rPr>
          <w:sz w:val="24"/>
          <w:szCs w:val="24"/>
        </w:rPr>
        <w:t xml:space="preserve"> i przesunięciu ich realizacji </w:t>
      </w:r>
      <w:r>
        <w:rPr>
          <w:sz w:val="24"/>
          <w:szCs w:val="24"/>
        </w:rPr>
        <w:t>w czasie z uwagi na pandemię CoViD-19.</w:t>
      </w:r>
    </w:p>
    <w:p w14:paraId="16E24D03" w14:textId="77777777" w:rsidR="009235B2" w:rsidRDefault="009235B2" w:rsidP="009235B2">
      <w:pPr>
        <w:pStyle w:val="Akapitzlist"/>
        <w:numPr>
          <w:ilvl w:val="0"/>
          <w:numId w:val="40"/>
        </w:numPr>
        <w:tabs>
          <w:tab w:val="left" w:pos="1134"/>
        </w:tabs>
        <w:spacing w:after="120" w:line="312" w:lineRule="auto"/>
        <w:ind w:left="0" w:firstLine="709"/>
        <w:contextualSpacing w:val="0"/>
        <w:jc w:val="both"/>
        <w:rPr>
          <w:sz w:val="24"/>
          <w:szCs w:val="24"/>
        </w:rPr>
      </w:pPr>
      <w:r w:rsidRPr="00810E0B">
        <w:rPr>
          <w:sz w:val="24"/>
          <w:szCs w:val="24"/>
        </w:rPr>
        <w:t xml:space="preserve">Analizując zaprezentowane dane statystyczne i ich tendencje zmian na przestrzeni mijającego okresu realizacji LSR, można stwierdzić, iż diagnoza postawiona w LSR była trafna. Zaplanowane cele i przedsięwzięcia odpowiadały opracowanej diagnozie i potrzebom mieszkańców. Grupy docelowe zostały określone prawidłowo. Dokonując analizy porównawczej zmian ilościowych na obszarze w zakresie ludnościowym – ogółu ludności, </w:t>
      </w:r>
      <w:r>
        <w:rPr>
          <w:sz w:val="24"/>
          <w:szCs w:val="24"/>
        </w:rPr>
        <w:br/>
      </w:r>
      <w:r w:rsidRPr="00810E0B">
        <w:rPr>
          <w:sz w:val="24"/>
          <w:szCs w:val="24"/>
        </w:rPr>
        <w:t xml:space="preserve">w tym w wieku przed-, po- i produkcyjnym, wskaźników bezrobocia, liczby przedsiębiorstw na 10 tys. mieszkańców (i na 1 tys. osób w wieku produkcyjnym), wskaźnika G (dochodów </w:t>
      </w:r>
      <w:r>
        <w:rPr>
          <w:sz w:val="24"/>
          <w:szCs w:val="24"/>
        </w:rPr>
        <w:br/>
      </w:r>
      <w:r w:rsidRPr="00810E0B">
        <w:rPr>
          <w:sz w:val="24"/>
          <w:szCs w:val="24"/>
        </w:rPr>
        <w:t xml:space="preserve">z podatków w przeliczeniu na 1 mieszkańca), wydatków na 1 mieszkańca, pozycji gmin wchodzących w skład obszaru LGD w ogólnej liczbie gmin województwa małopolskiego, czy liczby turystycznych obiektów noclegowych, infrastruktury turystycznej etc. – można zauważyć znaczące zmiany </w:t>
      </w:r>
      <w:r w:rsidRPr="00662E5F">
        <w:rPr>
          <w:i/>
          <w:sz w:val="24"/>
          <w:szCs w:val="24"/>
        </w:rPr>
        <w:t>in plus</w:t>
      </w:r>
      <w:r w:rsidRPr="00810E0B">
        <w:rPr>
          <w:sz w:val="24"/>
          <w:szCs w:val="24"/>
        </w:rPr>
        <w:t xml:space="preserve">. </w:t>
      </w:r>
      <w:r w:rsidRPr="00041F6E">
        <w:rPr>
          <w:sz w:val="24"/>
          <w:szCs w:val="24"/>
        </w:rPr>
        <w:t>Reasumując, zaprezentowane wyżej dane statystyczne i ich zmiany na przestrzeni mijającego okresu realizacji LSR a także opinie zarządu i rady programowej</w:t>
      </w:r>
      <w:r>
        <w:rPr>
          <w:sz w:val="24"/>
          <w:szCs w:val="24"/>
        </w:rPr>
        <w:t xml:space="preserve"> LGD</w:t>
      </w:r>
      <w:r w:rsidRPr="00041F6E">
        <w:rPr>
          <w:sz w:val="24"/>
          <w:szCs w:val="24"/>
        </w:rPr>
        <w:t xml:space="preserve">, można stwierdzić, iż diagnoza </w:t>
      </w:r>
      <w:r>
        <w:rPr>
          <w:sz w:val="24"/>
          <w:szCs w:val="24"/>
        </w:rPr>
        <w:t>postawiona</w:t>
      </w:r>
      <w:r w:rsidRPr="00041F6E">
        <w:rPr>
          <w:sz w:val="24"/>
          <w:szCs w:val="24"/>
        </w:rPr>
        <w:t xml:space="preserve"> w LSR była trafna. Zaplanowane cele i przedsięwzięcia odpowiadały opracowanej diagnozie i potrzebom </w:t>
      </w:r>
      <w:r w:rsidRPr="00041F6E">
        <w:rPr>
          <w:sz w:val="24"/>
          <w:szCs w:val="24"/>
        </w:rPr>
        <w:lastRenderedPageBreak/>
        <w:t xml:space="preserve">mieszkańców. Grupy docelowe zostały określone prawidłowo. </w:t>
      </w:r>
      <w:r>
        <w:rPr>
          <w:sz w:val="24"/>
          <w:szCs w:val="24"/>
        </w:rPr>
        <w:t>Nie jest łatwo stwierdzić</w:t>
      </w:r>
      <w:r w:rsidRPr="00041F6E">
        <w:rPr>
          <w:sz w:val="24"/>
          <w:szCs w:val="24"/>
        </w:rPr>
        <w:t xml:space="preserve"> na ile realizacja LSR przyczyniła się do rozwiązania zdiagnozowanych problemów oraz niwelacji negatywnych </w:t>
      </w:r>
      <w:r>
        <w:rPr>
          <w:sz w:val="24"/>
          <w:szCs w:val="24"/>
        </w:rPr>
        <w:t>zjawisk, ponieważ trudno jednoznacznie wskazać udział LGD w tych zmianach, ale niewątpliwie działania LGD miały swój udział w opisanych procesach.</w:t>
      </w:r>
    </w:p>
    <w:p w14:paraId="02B12DA8" w14:textId="77777777" w:rsidR="009235B2" w:rsidRPr="00A879B4" w:rsidRDefault="009235B2" w:rsidP="009235B2">
      <w:pPr>
        <w:pStyle w:val="Akapitzlist"/>
        <w:numPr>
          <w:ilvl w:val="0"/>
          <w:numId w:val="40"/>
        </w:numPr>
        <w:tabs>
          <w:tab w:val="left" w:pos="1134"/>
        </w:tabs>
        <w:spacing w:after="120" w:line="312" w:lineRule="auto"/>
        <w:ind w:left="0" w:firstLine="709"/>
        <w:contextualSpacing w:val="0"/>
        <w:jc w:val="both"/>
        <w:rPr>
          <w:color w:val="000000" w:themeColor="text1"/>
          <w:sz w:val="24"/>
          <w:szCs w:val="24"/>
        </w:rPr>
      </w:pPr>
      <w:r>
        <w:rPr>
          <w:sz w:val="24"/>
          <w:szCs w:val="24"/>
        </w:rPr>
        <w:t xml:space="preserve">Zmiany w LSR – jakkolwiek liczne – </w:t>
      </w:r>
      <w:r w:rsidRPr="005C1F89">
        <w:rPr>
          <w:sz w:val="24"/>
          <w:szCs w:val="24"/>
        </w:rPr>
        <w:t xml:space="preserve">zostały </w:t>
      </w:r>
      <w:r>
        <w:rPr>
          <w:sz w:val="24"/>
          <w:szCs w:val="24"/>
        </w:rPr>
        <w:t xml:space="preserve">wprowadzone </w:t>
      </w:r>
      <w:r w:rsidRPr="005C1F89">
        <w:rPr>
          <w:sz w:val="24"/>
          <w:szCs w:val="24"/>
        </w:rPr>
        <w:t xml:space="preserve">głównie z uwagi na zmieniające się </w:t>
      </w:r>
      <w:r>
        <w:rPr>
          <w:sz w:val="24"/>
          <w:szCs w:val="24"/>
        </w:rPr>
        <w:t xml:space="preserve">regulacje prawne </w:t>
      </w:r>
      <w:r w:rsidRPr="005C1F89">
        <w:rPr>
          <w:sz w:val="24"/>
          <w:szCs w:val="24"/>
        </w:rPr>
        <w:t xml:space="preserve">organów nadzorujących operacje zapisane </w:t>
      </w:r>
      <w:r>
        <w:rPr>
          <w:sz w:val="24"/>
          <w:szCs w:val="24"/>
        </w:rPr>
        <w:br/>
      </w:r>
      <w:r w:rsidRPr="005C1F89">
        <w:rPr>
          <w:sz w:val="24"/>
          <w:szCs w:val="24"/>
        </w:rPr>
        <w:t xml:space="preserve">w lokalnej strategii rozwoju, a więc nie były spowodowane nieprawidłowościami związanymi z działalnością </w:t>
      </w:r>
      <w:r w:rsidRPr="00A879B4">
        <w:rPr>
          <w:color w:val="000000" w:themeColor="text1"/>
          <w:sz w:val="24"/>
          <w:szCs w:val="24"/>
        </w:rPr>
        <w:t xml:space="preserve">LGD </w:t>
      </w:r>
      <w:r w:rsidR="000B6FDB" w:rsidRPr="00A879B4">
        <w:rPr>
          <w:color w:val="000000" w:themeColor="text1"/>
          <w:sz w:val="24"/>
          <w:szCs w:val="24"/>
        </w:rPr>
        <w:t>Stowarzyszenie "Na Śliwkowym Szlaku”</w:t>
      </w:r>
      <w:r w:rsidRPr="00A879B4">
        <w:rPr>
          <w:color w:val="000000" w:themeColor="text1"/>
          <w:sz w:val="24"/>
          <w:szCs w:val="24"/>
        </w:rPr>
        <w:t xml:space="preserve">, czy też błędami na etapie budowania LSR. Potwierdzają to także wyniki wywiadów pogłębionych (IDI) </w:t>
      </w:r>
      <w:r w:rsidR="000B6FDB" w:rsidRPr="00A879B4">
        <w:rPr>
          <w:color w:val="000000" w:themeColor="text1"/>
          <w:sz w:val="24"/>
          <w:szCs w:val="24"/>
        </w:rPr>
        <w:t xml:space="preserve">przeprowadzonych </w:t>
      </w:r>
      <w:r w:rsidRPr="00A879B4">
        <w:rPr>
          <w:color w:val="000000" w:themeColor="text1"/>
          <w:sz w:val="24"/>
          <w:szCs w:val="24"/>
        </w:rPr>
        <w:t xml:space="preserve">z pracownikami biura LGD oraz badań fokusowych (FGI) z przedstawicielami zarządu i rady programowej LGD </w:t>
      </w:r>
      <w:r w:rsidR="000B6FDB" w:rsidRPr="00A879B4">
        <w:rPr>
          <w:color w:val="000000" w:themeColor="text1"/>
          <w:sz w:val="24"/>
          <w:szCs w:val="24"/>
        </w:rPr>
        <w:t>Stowarzyszenie "Na Śliwkowym Szlaku”</w:t>
      </w:r>
      <w:r w:rsidRPr="00A879B4">
        <w:rPr>
          <w:color w:val="000000" w:themeColor="text1"/>
          <w:sz w:val="24"/>
          <w:szCs w:val="24"/>
        </w:rPr>
        <w:t xml:space="preserve">. </w:t>
      </w:r>
    </w:p>
    <w:p w14:paraId="62313708" w14:textId="77777777" w:rsidR="009235B2" w:rsidRPr="00A879B4" w:rsidRDefault="009235B2" w:rsidP="009235B2">
      <w:pPr>
        <w:pStyle w:val="Akapitzlist"/>
        <w:numPr>
          <w:ilvl w:val="0"/>
          <w:numId w:val="40"/>
        </w:numPr>
        <w:tabs>
          <w:tab w:val="left" w:pos="1134"/>
        </w:tabs>
        <w:spacing w:after="120" w:line="312" w:lineRule="auto"/>
        <w:ind w:left="0" w:firstLine="709"/>
        <w:contextualSpacing w:val="0"/>
        <w:jc w:val="both"/>
        <w:rPr>
          <w:color w:val="000000" w:themeColor="text1"/>
          <w:sz w:val="24"/>
          <w:szCs w:val="24"/>
        </w:rPr>
      </w:pPr>
      <w:r w:rsidRPr="00A879B4">
        <w:rPr>
          <w:color w:val="000000" w:themeColor="text1"/>
          <w:sz w:val="24"/>
          <w:szCs w:val="24"/>
        </w:rPr>
        <w:t xml:space="preserve">Większość naborów spotkało się z dużym zainteresowaniem ze strony beneficjentów (z wyjątkiem przedsięwzięć związanych z „inkubatorem…”). Liczba złożonych wniosków aplikacyjnych wynosiła w analizowanym okresie wynosiła ogółem 240, spośród których 180 zaopiniowano pozytywnie, a na ich realizację podpisano 118 umów. Zdecydowanie największą popularnością cieszyły się nabory wniosków aplikacyjnych na podejmowanie działalności gospodarczej, a w dalszej kolejności na jej rozwój. Ze sporym zainteresowaniem spotkały się też nabory wniosków o wsparcie projektów w ramach działania zachowanie dziedzictwa kulturowego. </w:t>
      </w:r>
    </w:p>
    <w:p w14:paraId="1519262C" w14:textId="77777777" w:rsidR="009235B2" w:rsidRPr="00A879B4" w:rsidRDefault="009235B2" w:rsidP="009235B2">
      <w:pPr>
        <w:pStyle w:val="Akapitzlist"/>
        <w:numPr>
          <w:ilvl w:val="0"/>
          <w:numId w:val="40"/>
        </w:numPr>
        <w:tabs>
          <w:tab w:val="left" w:pos="1134"/>
        </w:tabs>
        <w:spacing w:after="120" w:line="312" w:lineRule="auto"/>
        <w:ind w:left="0" w:firstLine="709"/>
        <w:contextualSpacing w:val="0"/>
        <w:jc w:val="both"/>
        <w:rPr>
          <w:color w:val="000000" w:themeColor="text1"/>
          <w:sz w:val="24"/>
          <w:szCs w:val="24"/>
        </w:rPr>
      </w:pPr>
      <w:r w:rsidRPr="00A879B4">
        <w:rPr>
          <w:b/>
          <w:bCs/>
          <w:color w:val="000000" w:themeColor="text1"/>
          <w:sz w:val="24"/>
          <w:szCs w:val="24"/>
        </w:rPr>
        <w:t>Generalnie</w:t>
      </w:r>
      <w:r w:rsidRPr="00A879B4">
        <w:rPr>
          <w:color w:val="000000" w:themeColor="text1"/>
          <w:sz w:val="24"/>
          <w:szCs w:val="24"/>
        </w:rPr>
        <w:t xml:space="preserve">, postęp w realizacji lokalnej strategii rozwoju dla obszaru LGD </w:t>
      </w:r>
      <w:r w:rsidR="00C01222" w:rsidRPr="00A879B4">
        <w:rPr>
          <w:color w:val="000000" w:themeColor="text1"/>
          <w:sz w:val="24"/>
          <w:szCs w:val="24"/>
        </w:rPr>
        <w:t xml:space="preserve">Stowarzyszenie "Na Śliwkowym Szlaku” </w:t>
      </w:r>
      <w:r w:rsidRPr="00A879B4">
        <w:rPr>
          <w:color w:val="000000" w:themeColor="text1"/>
          <w:sz w:val="24"/>
          <w:szCs w:val="24"/>
        </w:rPr>
        <w:t xml:space="preserve"> nie budzi większych zastrzeżeń. Warto podkreślić, iż znaczna część spośród zaplanowanych wskaźników została już zrealizowana. Poziom realizacji przedsięwzięć zbliża LGD </w:t>
      </w:r>
      <w:r w:rsidR="00C01222" w:rsidRPr="00A879B4">
        <w:rPr>
          <w:color w:val="000000" w:themeColor="text1"/>
          <w:sz w:val="24"/>
          <w:szCs w:val="24"/>
        </w:rPr>
        <w:t xml:space="preserve">Stowarzyszenie "Na Śliwkowym Szlaku” </w:t>
      </w:r>
      <w:r w:rsidRPr="00A879B4">
        <w:rPr>
          <w:color w:val="000000" w:themeColor="text1"/>
          <w:sz w:val="24"/>
          <w:szCs w:val="24"/>
        </w:rPr>
        <w:t>do osiągnięcia zamierzonych w LSR celów.</w:t>
      </w:r>
    </w:p>
    <w:p w14:paraId="00DA1E8F" w14:textId="77777777" w:rsidR="009235B2" w:rsidRPr="00A879B4" w:rsidRDefault="009235B2" w:rsidP="009235B2">
      <w:pPr>
        <w:pStyle w:val="Akapitzlist"/>
        <w:numPr>
          <w:ilvl w:val="0"/>
          <w:numId w:val="40"/>
        </w:numPr>
        <w:tabs>
          <w:tab w:val="left" w:pos="1134"/>
        </w:tabs>
        <w:spacing w:after="120" w:line="312" w:lineRule="auto"/>
        <w:ind w:left="0" w:firstLine="709"/>
        <w:contextualSpacing w:val="0"/>
        <w:jc w:val="both"/>
        <w:rPr>
          <w:color w:val="000000" w:themeColor="text1"/>
          <w:sz w:val="24"/>
          <w:szCs w:val="24"/>
        </w:rPr>
      </w:pPr>
      <w:r w:rsidRPr="00A879B4">
        <w:rPr>
          <w:color w:val="000000" w:themeColor="text1"/>
          <w:sz w:val="24"/>
          <w:szCs w:val="24"/>
        </w:rPr>
        <w:t>Analiza postępu w realizacji budżetu zaplanowanego na cele realizacji LSR wykazała, iż w przypadku celu pierwszego zakontraktowano projekty na całość przeznaczonego na ten cel budżetu (rozliczono do tej pory 80% zakontraktowanych środków). W przypadku celu drugiego budżet został zrealizowany w 55,9% środków ogółem, ale rozliczono już 90% zakontraktowanych środków. W celu trze</w:t>
      </w:r>
      <w:r w:rsidR="00645A94" w:rsidRPr="00A879B4">
        <w:rPr>
          <w:color w:val="000000" w:themeColor="text1"/>
          <w:sz w:val="24"/>
          <w:szCs w:val="24"/>
        </w:rPr>
        <w:t xml:space="preserve">cim budżet został zrealizowany </w:t>
      </w:r>
      <w:r w:rsidRPr="00A879B4">
        <w:rPr>
          <w:color w:val="000000" w:themeColor="text1"/>
          <w:sz w:val="24"/>
          <w:szCs w:val="24"/>
        </w:rPr>
        <w:t>w 77,2%, ale rozliczono 52% zakontraktowanych środków. Przeprowadzone badania IDI i FGI wykazały, iż wielkość budżetu w tym okresie programowania była wystarczająca na realizację przedsięwzięć i w opinii uczestników badania w kolejnym okresie programowania budżet powinien być na podobnym poziomie.</w:t>
      </w:r>
    </w:p>
    <w:p w14:paraId="4AD30CBF" w14:textId="77777777" w:rsidR="009235B2" w:rsidRDefault="009235B2" w:rsidP="009235B2">
      <w:pPr>
        <w:pStyle w:val="Akapitzlist"/>
        <w:numPr>
          <w:ilvl w:val="0"/>
          <w:numId w:val="40"/>
        </w:numPr>
        <w:tabs>
          <w:tab w:val="left" w:pos="1134"/>
        </w:tabs>
        <w:spacing w:after="120" w:line="312" w:lineRule="auto"/>
        <w:ind w:left="0" w:firstLine="709"/>
        <w:contextualSpacing w:val="0"/>
        <w:jc w:val="both"/>
        <w:rPr>
          <w:sz w:val="24"/>
          <w:szCs w:val="24"/>
        </w:rPr>
      </w:pPr>
      <w:r w:rsidRPr="00A879B4">
        <w:rPr>
          <w:color w:val="000000" w:themeColor="text1"/>
          <w:sz w:val="24"/>
          <w:szCs w:val="24"/>
        </w:rPr>
        <w:t xml:space="preserve">LGD </w:t>
      </w:r>
      <w:r w:rsidR="00645A94" w:rsidRPr="00A879B4">
        <w:rPr>
          <w:color w:val="000000" w:themeColor="text1"/>
          <w:sz w:val="24"/>
          <w:szCs w:val="24"/>
        </w:rPr>
        <w:t xml:space="preserve">Stowarzyszenie "Na Śliwkowym Szlaku” </w:t>
      </w:r>
      <w:r w:rsidRPr="00A879B4">
        <w:rPr>
          <w:color w:val="000000" w:themeColor="text1"/>
          <w:sz w:val="24"/>
          <w:szCs w:val="24"/>
        </w:rPr>
        <w:t>w</w:t>
      </w:r>
      <w:r w:rsidRPr="00A90B71">
        <w:rPr>
          <w:sz w:val="24"/>
          <w:szCs w:val="24"/>
        </w:rPr>
        <w:t xml:space="preserve"> analizowanym okresie nie realizowała własnych projektów współpracy, ale uczestniczyła w jednym projekcie </w:t>
      </w:r>
      <w:r w:rsidRPr="00A90B71">
        <w:rPr>
          <w:sz w:val="24"/>
          <w:szCs w:val="24"/>
        </w:rPr>
        <w:lastRenderedPageBreak/>
        <w:t xml:space="preserve">współpracy realizowanym przez kilka LGD pn. </w:t>
      </w:r>
      <w:r w:rsidRPr="00A90B71">
        <w:rPr>
          <w:i/>
          <w:sz w:val="24"/>
          <w:szCs w:val="24"/>
        </w:rPr>
        <w:t>Marka lokalna szansą rozwoju regionu</w:t>
      </w:r>
      <w:r w:rsidRPr="00A90B71">
        <w:rPr>
          <w:sz w:val="24"/>
          <w:szCs w:val="24"/>
        </w:rPr>
        <w:t xml:space="preserve">. </w:t>
      </w:r>
      <w:r w:rsidRPr="00A90B71">
        <w:rPr>
          <w:noProof/>
          <w:sz w:val="24"/>
          <w:szCs w:val="24"/>
        </w:rPr>
        <w:t xml:space="preserve">Projekt jest jeszcze </w:t>
      </w:r>
      <w:r>
        <w:rPr>
          <w:noProof/>
          <w:sz w:val="24"/>
          <w:szCs w:val="24"/>
        </w:rPr>
        <w:t xml:space="preserve">w trakcie </w:t>
      </w:r>
      <w:r w:rsidRPr="00A90B71">
        <w:rPr>
          <w:noProof/>
          <w:sz w:val="24"/>
          <w:szCs w:val="24"/>
        </w:rPr>
        <w:t>realiza</w:t>
      </w:r>
      <w:r>
        <w:rPr>
          <w:noProof/>
          <w:sz w:val="24"/>
          <w:szCs w:val="24"/>
        </w:rPr>
        <w:t>cji</w:t>
      </w:r>
      <w:r w:rsidRPr="00A90B71">
        <w:rPr>
          <w:noProof/>
          <w:sz w:val="24"/>
          <w:szCs w:val="24"/>
        </w:rPr>
        <w:t>, ponieważ został zaplanowany na okres 30 miesięcy, począwszy od kwietnia 2019 roku.</w:t>
      </w:r>
      <w:r>
        <w:rPr>
          <w:noProof/>
          <w:sz w:val="24"/>
          <w:szCs w:val="24"/>
        </w:rPr>
        <w:t xml:space="preserve"> Nie można zatem na tym etapie stwierdzić dokładnie jego rezultatów.</w:t>
      </w:r>
    </w:p>
    <w:p w14:paraId="1D9CC917" w14:textId="77777777" w:rsidR="009235B2" w:rsidRPr="00A879B4" w:rsidRDefault="009235B2" w:rsidP="009235B2">
      <w:pPr>
        <w:pStyle w:val="Akapitzlist"/>
        <w:numPr>
          <w:ilvl w:val="0"/>
          <w:numId w:val="40"/>
        </w:numPr>
        <w:tabs>
          <w:tab w:val="left" w:pos="1134"/>
        </w:tabs>
        <w:spacing w:after="120" w:line="312" w:lineRule="auto"/>
        <w:ind w:left="0" w:firstLine="709"/>
        <w:contextualSpacing w:val="0"/>
        <w:jc w:val="both"/>
        <w:rPr>
          <w:color w:val="000000" w:themeColor="text1"/>
          <w:sz w:val="24"/>
          <w:szCs w:val="24"/>
        </w:rPr>
      </w:pPr>
      <w:r w:rsidRPr="005859FB">
        <w:rPr>
          <w:sz w:val="24"/>
          <w:szCs w:val="24"/>
        </w:rPr>
        <w:t xml:space="preserve">W okresie objętym analizą, </w:t>
      </w:r>
      <w:r w:rsidRPr="00A879B4">
        <w:rPr>
          <w:color w:val="000000" w:themeColor="text1"/>
          <w:sz w:val="24"/>
          <w:szCs w:val="24"/>
        </w:rPr>
        <w:t xml:space="preserve">pracownicy biura LGD </w:t>
      </w:r>
      <w:r w:rsidR="0035004C" w:rsidRPr="00A879B4">
        <w:rPr>
          <w:color w:val="000000" w:themeColor="text1"/>
          <w:sz w:val="24"/>
          <w:szCs w:val="24"/>
        </w:rPr>
        <w:t xml:space="preserve">Stowarzyszenie "Na Śliwkowym Szlaku” </w:t>
      </w:r>
      <w:r w:rsidRPr="00A879B4">
        <w:rPr>
          <w:color w:val="000000" w:themeColor="text1"/>
          <w:sz w:val="24"/>
          <w:szCs w:val="24"/>
        </w:rPr>
        <w:t>uczestniczyli w 34 szkoleniach. Tematyka szkoleń była różnorodna, lecz można zauważyć, iż najwięcej szkoleń dotyczyło podniesienia poziomu kompetencji zawodowych pracowników biura. W przypadku organów statutowych LGD, uczestniczyli oni w 10 szkoleniach, których zakres tematyczny związany był przede wszystkim z zasadami oceny i wyboru projektów do dofinansowania oraz zasadami wdrażania LSR i wprowadzania doń niezbędnych zmian.  Jako najbardziej przydatne pracownicy biura wskazali szkolenia związane z zasadami stosowania znowelizowanych zarządzeń organów nadzorujących proces wdrażania LSR.</w:t>
      </w:r>
      <w:r w:rsidRPr="00A879B4">
        <w:rPr>
          <w:b/>
          <w:color w:val="000000" w:themeColor="text1"/>
          <w:sz w:val="24"/>
          <w:szCs w:val="24"/>
        </w:rPr>
        <w:t xml:space="preserve"> </w:t>
      </w:r>
      <w:r w:rsidRPr="00A879B4">
        <w:rPr>
          <w:color w:val="000000" w:themeColor="text1"/>
          <w:sz w:val="24"/>
          <w:szCs w:val="24"/>
        </w:rPr>
        <w:t xml:space="preserve">Podobnej tematyki szkoleń oczekują w przyszłym okresie programowania. </w:t>
      </w:r>
    </w:p>
    <w:p w14:paraId="22DB4429" w14:textId="77777777" w:rsidR="009235B2" w:rsidRPr="00A879B4" w:rsidRDefault="009235B2" w:rsidP="009235B2">
      <w:pPr>
        <w:pStyle w:val="Akapitzlist"/>
        <w:numPr>
          <w:ilvl w:val="0"/>
          <w:numId w:val="40"/>
        </w:numPr>
        <w:tabs>
          <w:tab w:val="left" w:pos="1134"/>
        </w:tabs>
        <w:spacing w:after="120" w:line="312" w:lineRule="auto"/>
        <w:ind w:left="0" w:firstLine="709"/>
        <w:contextualSpacing w:val="0"/>
        <w:jc w:val="both"/>
        <w:rPr>
          <w:color w:val="000000" w:themeColor="text1"/>
          <w:sz w:val="24"/>
          <w:szCs w:val="24"/>
        </w:rPr>
      </w:pPr>
      <w:r w:rsidRPr="00A879B4">
        <w:rPr>
          <w:noProof/>
          <w:color w:val="000000" w:themeColor="text1"/>
          <w:sz w:val="24"/>
          <w:szCs w:val="24"/>
        </w:rPr>
        <w:t xml:space="preserve">Opracowany plan komunikacji był rzetelnie przygotowany. </w:t>
      </w:r>
      <w:r w:rsidRPr="00A879B4">
        <w:rPr>
          <w:color w:val="000000" w:themeColor="text1"/>
          <w:sz w:val="24"/>
          <w:szCs w:val="24"/>
        </w:rPr>
        <w:t xml:space="preserve">Wszystkie zaplanowane działania i sposoby komunikowania, zostały w dużym stopniu zrealizowane, </w:t>
      </w:r>
      <w:r w:rsidRPr="00A879B4">
        <w:rPr>
          <w:color w:val="000000" w:themeColor="text1"/>
          <w:sz w:val="24"/>
          <w:szCs w:val="24"/>
        </w:rPr>
        <w:br/>
        <w:t xml:space="preserve">z wyjątkiem projektów współpracy lokalnej inicjowanych przez LGD – przypuszczalnie </w:t>
      </w:r>
      <w:r w:rsidRPr="00A879B4">
        <w:rPr>
          <w:color w:val="000000" w:themeColor="text1"/>
          <w:sz w:val="24"/>
          <w:szCs w:val="24"/>
        </w:rPr>
        <w:br/>
        <w:t xml:space="preserve">z powodu pandemii CoViD-19. Potwierdziły to badania IDI, w czasie których stwierdzono, iż kilkakrotnie wprowadzano zmiany w planie komunikacji właśnie z uwagi na pandemię </w:t>
      </w:r>
      <w:r w:rsidRPr="00A879B4">
        <w:rPr>
          <w:color w:val="000000" w:themeColor="text1"/>
          <w:sz w:val="24"/>
          <w:szCs w:val="24"/>
        </w:rPr>
        <w:br/>
        <w:t>i z tego powodu brak możliwości zrealizowania zaplanowanych działań.</w:t>
      </w:r>
    </w:p>
    <w:p w14:paraId="50D29357" w14:textId="004AD2DA" w:rsidR="009235B2" w:rsidRDefault="009235B2" w:rsidP="009235B2">
      <w:pPr>
        <w:pStyle w:val="Akapitzlist"/>
        <w:numPr>
          <w:ilvl w:val="0"/>
          <w:numId w:val="40"/>
        </w:numPr>
        <w:tabs>
          <w:tab w:val="left" w:pos="1134"/>
        </w:tabs>
        <w:spacing w:after="120" w:line="312" w:lineRule="auto"/>
        <w:ind w:left="0" w:firstLine="709"/>
        <w:contextualSpacing w:val="0"/>
        <w:jc w:val="both"/>
        <w:rPr>
          <w:rFonts w:cstheme="minorHAnsi"/>
          <w:color w:val="000000" w:themeColor="text1"/>
          <w:sz w:val="24"/>
          <w:szCs w:val="24"/>
        </w:rPr>
      </w:pPr>
      <w:r w:rsidRPr="00A879B4">
        <w:rPr>
          <w:color w:val="000000" w:themeColor="text1"/>
          <w:sz w:val="24"/>
          <w:szCs w:val="24"/>
        </w:rPr>
        <w:t xml:space="preserve">W procesie doradczym biuro LGD </w:t>
      </w:r>
      <w:r w:rsidR="0035004C" w:rsidRPr="00A879B4">
        <w:rPr>
          <w:color w:val="000000" w:themeColor="text1"/>
          <w:sz w:val="24"/>
          <w:szCs w:val="24"/>
        </w:rPr>
        <w:t xml:space="preserve">Stowarzyszenie "Na Śliwkowym Szlaku” </w:t>
      </w:r>
      <w:r w:rsidRPr="007D3959">
        <w:rPr>
          <w:sz w:val="24"/>
          <w:szCs w:val="24"/>
        </w:rPr>
        <w:t xml:space="preserve">udzieliło porady </w:t>
      </w:r>
      <w:r w:rsidR="00A879B4">
        <w:rPr>
          <w:sz w:val="24"/>
          <w:szCs w:val="24"/>
        </w:rPr>
        <w:t xml:space="preserve">1217 </w:t>
      </w:r>
      <w:r w:rsidRPr="007D3959">
        <w:rPr>
          <w:sz w:val="24"/>
          <w:szCs w:val="24"/>
        </w:rPr>
        <w:t>podmiotom</w:t>
      </w:r>
      <w:r>
        <w:rPr>
          <w:sz w:val="24"/>
          <w:szCs w:val="24"/>
        </w:rPr>
        <w:t>. Jest to imponująca liczba. Doradztwo jest pr</w:t>
      </w:r>
      <w:r w:rsidR="0035004C">
        <w:rPr>
          <w:sz w:val="24"/>
          <w:szCs w:val="24"/>
        </w:rPr>
        <w:t xml:space="preserve">owadzone w biurze LGD, a także </w:t>
      </w:r>
      <w:r>
        <w:rPr>
          <w:sz w:val="24"/>
          <w:szCs w:val="24"/>
        </w:rPr>
        <w:t xml:space="preserve">w pomieszczeniach </w:t>
      </w:r>
      <w:r>
        <w:rPr>
          <w:rFonts w:cstheme="minorHAnsi"/>
          <w:color w:val="000000" w:themeColor="text1"/>
          <w:sz w:val="24"/>
          <w:szCs w:val="24"/>
        </w:rPr>
        <w:t xml:space="preserve">urzędów gmin, domach kultury i innych budynkach użyteczności publicznej na obszarze LGD. </w:t>
      </w:r>
      <w:r>
        <w:rPr>
          <w:sz w:val="24"/>
          <w:szCs w:val="24"/>
        </w:rPr>
        <w:t>Badania wykazały, że</w:t>
      </w:r>
      <w:r w:rsidRPr="007D3959">
        <w:rPr>
          <w:sz w:val="24"/>
          <w:szCs w:val="24"/>
        </w:rPr>
        <w:t xml:space="preserve"> </w:t>
      </w:r>
      <w:r w:rsidRPr="007D3959">
        <w:rPr>
          <w:rFonts w:cstheme="minorHAnsi"/>
          <w:color w:val="000000" w:themeColor="text1"/>
          <w:sz w:val="24"/>
          <w:szCs w:val="24"/>
        </w:rPr>
        <w:t>pandemia nie miała wielkiego wpływu na prowadzenie doradztwa – świadczą o tym wskaźniki</w:t>
      </w:r>
      <w:r>
        <w:rPr>
          <w:rFonts w:cstheme="minorHAnsi"/>
          <w:color w:val="000000" w:themeColor="text1"/>
          <w:sz w:val="24"/>
          <w:szCs w:val="24"/>
        </w:rPr>
        <w:t xml:space="preserve"> realizacji doradztwa</w:t>
      </w:r>
      <w:r w:rsidRPr="007D3959">
        <w:rPr>
          <w:rFonts w:cstheme="minorHAnsi"/>
          <w:color w:val="000000" w:themeColor="text1"/>
          <w:sz w:val="24"/>
          <w:szCs w:val="24"/>
        </w:rPr>
        <w:t>.</w:t>
      </w:r>
      <w:r>
        <w:rPr>
          <w:rFonts w:cstheme="minorHAnsi"/>
          <w:color w:val="000000" w:themeColor="text1"/>
          <w:sz w:val="24"/>
          <w:szCs w:val="24"/>
        </w:rPr>
        <w:t xml:space="preserve"> </w:t>
      </w:r>
    </w:p>
    <w:p w14:paraId="396B3E28" w14:textId="77777777" w:rsidR="00B151D6" w:rsidRPr="00B151D6" w:rsidRDefault="00B151D6" w:rsidP="00B151D6">
      <w:pPr>
        <w:pStyle w:val="Nagwek1"/>
        <w:spacing w:line="360" w:lineRule="auto"/>
        <w:rPr>
          <w:rFonts w:cstheme="minorHAnsi"/>
          <w:color w:val="000000" w:themeColor="text1"/>
          <w:sz w:val="24"/>
          <w:szCs w:val="24"/>
        </w:rPr>
      </w:pPr>
    </w:p>
    <w:p w14:paraId="40FA5450" w14:textId="4F8BEAFF" w:rsidR="00265800" w:rsidRDefault="00265800" w:rsidP="00AB1C33">
      <w:pPr>
        <w:pStyle w:val="Nagwek1"/>
        <w:spacing w:line="360" w:lineRule="auto"/>
      </w:pPr>
      <w:r>
        <w:br w:type="page"/>
      </w:r>
      <w:bookmarkStart w:id="133" w:name="_Toc87354914"/>
      <w:r>
        <w:lastRenderedPageBreak/>
        <w:t>8. Spis tabel i wykresów.</w:t>
      </w:r>
      <w:bookmarkEnd w:id="133"/>
    </w:p>
    <w:p w14:paraId="1B97F86A" w14:textId="40BF598D" w:rsidR="00D04A3E" w:rsidRDefault="00F40B6C">
      <w:pPr>
        <w:pStyle w:val="Spisilustracji"/>
        <w:tabs>
          <w:tab w:val="right" w:leader="dot" w:pos="9062"/>
        </w:tabs>
        <w:rPr>
          <w:rFonts w:eastAsiaTheme="minorEastAsia"/>
          <w:noProof/>
          <w:lang w:eastAsia="pl-PL"/>
        </w:rPr>
      </w:pPr>
      <w:r>
        <w:fldChar w:fldCharType="begin"/>
      </w:r>
      <w:r w:rsidR="00192D30">
        <w:instrText xml:space="preserve"> TOC \h \z \c "Rysunek" </w:instrText>
      </w:r>
      <w:r>
        <w:fldChar w:fldCharType="separate"/>
      </w:r>
      <w:hyperlink w:anchor="_Toc87354832" w:history="1">
        <w:r w:rsidR="00D04A3E" w:rsidRPr="00203B9D">
          <w:rPr>
            <w:rStyle w:val="Hipercze"/>
            <w:noProof/>
          </w:rPr>
          <w:t>Rysunek 1 Gminy wchodzące w skład obszaru LGD Na Śliwkowym Szlaku</w:t>
        </w:r>
        <w:r w:rsidR="00D04A3E">
          <w:rPr>
            <w:noProof/>
            <w:webHidden/>
          </w:rPr>
          <w:tab/>
        </w:r>
        <w:r w:rsidR="00D04A3E">
          <w:rPr>
            <w:noProof/>
            <w:webHidden/>
          </w:rPr>
          <w:fldChar w:fldCharType="begin"/>
        </w:r>
        <w:r w:rsidR="00D04A3E">
          <w:rPr>
            <w:noProof/>
            <w:webHidden/>
          </w:rPr>
          <w:instrText xml:space="preserve"> PAGEREF _Toc87354832 \h </w:instrText>
        </w:r>
        <w:r w:rsidR="00D04A3E">
          <w:rPr>
            <w:noProof/>
            <w:webHidden/>
          </w:rPr>
        </w:r>
        <w:r w:rsidR="00D04A3E">
          <w:rPr>
            <w:noProof/>
            <w:webHidden/>
          </w:rPr>
          <w:fldChar w:fldCharType="separate"/>
        </w:r>
        <w:r w:rsidR="00ED5018">
          <w:rPr>
            <w:noProof/>
            <w:webHidden/>
          </w:rPr>
          <w:t>21</w:t>
        </w:r>
        <w:r w:rsidR="00D04A3E">
          <w:rPr>
            <w:noProof/>
            <w:webHidden/>
          </w:rPr>
          <w:fldChar w:fldCharType="end"/>
        </w:r>
      </w:hyperlink>
    </w:p>
    <w:p w14:paraId="545FEBBD" w14:textId="77777777" w:rsidR="00D04A3E" w:rsidRDefault="00F40B6C">
      <w:pPr>
        <w:rPr>
          <w:noProof/>
        </w:rPr>
      </w:pPr>
      <w:r>
        <w:fldChar w:fldCharType="end"/>
      </w:r>
      <w:r>
        <w:fldChar w:fldCharType="begin"/>
      </w:r>
      <w:r w:rsidR="00192D30">
        <w:instrText xml:space="preserve"> TOC \h \z \c "Tabela" </w:instrText>
      </w:r>
      <w:r>
        <w:fldChar w:fldCharType="separate"/>
      </w:r>
    </w:p>
    <w:p w14:paraId="7EE38EB8" w14:textId="03FFE2F6" w:rsidR="00D04A3E" w:rsidRDefault="00D46D64">
      <w:pPr>
        <w:pStyle w:val="Spisilustracji"/>
        <w:tabs>
          <w:tab w:val="right" w:leader="dot" w:pos="9062"/>
        </w:tabs>
        <w:rPr>
          <w:rFonts w:eastAsiaTheme="minorEastAsia"/>
          <w:noProof/>
          <w:lang w:eastAsia="pl-PL"/>
        </w:rPr>
      </w:pPr>
      <w:hyperlink w:anchor="_Toc87354834" w:history="1">
        <w:r w:rsidR="00D04A3E" w:rsidRPr="00C674D6">
          <w:rPr>
            <w:rStyle w:val="Hipercze"/>
            <w:noProof/>
          </w:rPr>
          <w:t>Tabela 1 Liczba ludności ogółem w gminach obszaru LGD Na Śliwkowym Szlaku</w:t>
        </w:r>
        <w:r w:rsidR="00D04A3E">
          <w:rPr>
            <w:noProof/>
            <w:webHidden/>
          </w:rPr>
          <w:tab/>
        </w:r>
        <w:r w:rsidR="00D04A3E">
          <w:rPr>
            <w:noProof/>
            <w:webHidden/>
          </w:rPr>
          <w:fldChar w:fldCharType="begin"/>
        </w:r>
        <w:r w:rsidR="00D04A3E">
          <w:rPr>
            <w:noProof/>
            <w:webHidden/>
          </w:rPr>
          <w:instrText xml:space="preserve"> PAGEREF _Toc87354834 \h </w:instrText>
        </w:r>
        <w:r w:rsidR="00D04A3E">
          <w:rPr>
            <w:noProof/>
            <w:webHidden/>
          </w:rPr>
        </w:r>
        <w:r w:rsidR="00D04A3E">
          <w:rPr>
            <w:noProof/>
            <w:webHidden/>
          </w:rPr>
          <w:fldChar w:fldCharType="separate"/>
        </w:r>
        <w:r w:rsidR="00ED5018">
          <w:rPr>
            <w:noProof/>
            <w:webHidden/>
          </w:rPr>
          <w:t>22</w:t>
        </w:r>
        <w:r w:rsidR="00D04A3E">
          <w:rPr>
            <w:noProof/>
            <w:webHidden/>
          </w:rPr>
          <w:fldChar w:fldCharType="end"/>
        </w:r>
      </w:hyperlink>
    </w:p>
    <w:p w14:paraId="7AE7199C" w14:textId="04A14303" w:rsidR="00D04A3E" w:rsidRDefault="00D46D64">
      <w:pPr>
        <w:pStyle w:val="Spisilustracji"/>
        <w:tabs>
          <w:tab w:val="right" w:leader="dot" w:pos="9062"/>
        </w:tabs>
        <w:rPr>
          <w:rFonts w:eastAsiaTheme="minorEastAsia"/>
          <w:noProof/>
          <w:lang w:eastAsia="pl-PL"/>
        </w:rPr>
      </w:pPr>
      <w:hyperlink w:anchor="_Toc87354835" w:history="1">
        <w:r w:rsidR="00D04A3E" w:rsidRPr="00C674D6">
          <w:rPr>
            <w:rStyle w:val="Hipercze"/>
            <w:noProof/>
          </w:rPr>
          <w:t>Tabela 2 Dochody gmin obszaru LGD Na Śliwkowym Szlaku (wskaźnik G podstawowych dochodów podatkowych na 1 mieszkańca gminy przyjęty do obliczania subwencji wyrównawczej)</w:t>
        </w:r>
        <w:r w:rsidR="00D04A3E">
          <w:rPr>
            <w:noProof/>
            <w:webHidden/>
          </w:rPr>
          <w:tab/>
        </w:r>
        <w:r w:rsidR="00D04A3E">
          <w:rPr>
            <w:noProof/>
            <w:webHidden/>
          </w:rPr>
          <w:fldChar w:fldCharType="begin"/>
        </w:r>
        <w:r w:rsidR="00D04A3E">
          <w:rPr>
            <w:noProof/>
            <w:webHidden/>
          </w:rPr>
          <w:instrText xml:space="preserve"> PAGEREF _Toc87354835 \h </w:instrText>
        </w:r>
        <w:r w:rsidR="00D04A3E">
          <w:rPr>
            <w:noProof/>
            <w:webHidden/>
          </w:rPr>
        </w:r>
        <w:r w:rsidR="00D04A3E">
          <w:rPr>
            <w:noProof/>
            <w:webHidden/>
          </w:rPr>
          <w:fldChar w:fldCharType="separate"/>
        </w:r>
        <w:r w:rsidR="00ED5018">
          <w:rPr>
            <w:noProof/>
            <w:webHidden/>
          </w:rPr>
          <w:t>23</w:t>
        </w:r>
        <w:r w:rsidR="00D04A3E">
          <w:rPr>
            <w:noProof/>
            <w:webHidden/>
          </w:rPr>
          <w:fldChar w:fldCharType="end"/>
        </w:r>
      </w:hyperlink>
    </w:p>
    <w:p w14:paraId="0ECE5DC0" w14:textId="130BF98C" w:rsidR="00D04A3E" w:rsidRDefault="00D46D64">
      <w:pPr>
        <w:pStyle w:val="Spisilustracji"/>
        <w:tabs>
          <w:tab w:val="right" w:leader="dot" w:pos="9062"/>
        </w:tabs>
        <w:rPr>
          <w:rFonts w:eastAsiaTheme="minorEastAsia"/>
          <w:noProof/>
          <w:lang w:eastAsia="pl-PL"/>
        </w:rPr>
      </w:pPr>
      <w:hyperlink w:anchor="_Toc87354836" w:history="1">
        <w:r w:rsidR="00D04A3E" w:rsidRPr="00C674D6">
          <w:rPr>
            <w:rStyle w:val="Hipercze"/>
            <w:noProof/>
          </w:rPr>
          <w:t>Tabela 3 Wydatki gminy w przeliczeniu na 1 mieszkańca w gminach obszaru</w:t>
        </w:r>
        <w:r w:rsidR="00D04A3E">
          <w:rPr>
            <w:noProof/>
            <w:webHidden/>
          </w:rPr>
          <w:tab/>
        </w:r>
        <w:r w:rsidR="00D04A3E">
          <w:rPr>
            <w:noProof/>
            <w:webHidden/>
          </w:rPr>
          <w:fldChar w:fldCharType="begin"/>
        </w:r>
        <w:r w:rsidR="00D04A3E">
          <w:rPr>
            <w:noProof/>
            <w:webHidden/>
          </w:rPr>
          <w:instrText xml:space="preserve"> PAGEREF _Toc87354836 \h </w:instrText>
        </w:r>
        <w:r w:rsidR="00D04A3E">
          <w:rPr>
            <w:noProof/>
            <w:webHidden/>
          </w:rPr>
        </w:r>
        <w:r w:rsidR="00D04A3E">
          <w:rPr>
            <w:noProof/>
            <w:webHidden/>
          </w:rPr>
          <w:fldChar w:fldCharType="separate"/>
        </w:r>
        <w:r w:rsidR="00ED5018">
          <w:rPr>
            <w:noProof/>
            <w:webHidden/>
          </w:rPr>
          <w:t>24</w:t>
        </w:r>
        <w:r w:rsidR="00D04A3E">
          <w:rPr>
            <w:noProof/>
            <w:webHidden/>
          </w:rPr>
          <w:fldChar w:fldCharType="end"/>
        </w:r>
      </w:hyperlink>
    </w:p>
    <w:p w14:paraId="1DEF4DC4" w14:textId="07C75308" w:rsidR="00D04A3E" w:rsidRDefault="00D46D64">
      <w:pPr>
        <w:pStyle w:val="Spisilustracji"/>
        <w:tabs>
          <w:tab w:val="right" w:leader="dot" w:pos="9062"/>
        </w:tabs>
        <w:rPr>
          <w:rFonts w:eastAsiaTheme="minorEastAsia"/>
          <w:noProof/>
          <w:lang w:eastAsia="pl-PL"/>
        </w:rPr>
      </w:pPr>
      <w:hyperlink w:anchor="_Toc87354837" w:history="1">
        <w:r w:rsidR="00D04A3E" w:rsidRPr="00C674D6">
          <w:rPr>
            <w:rStyle w:val="Hipercze"/>
            <w:noProof/>
          </w:rPr>
          <w:t>Tabela 4 Gminy wchodzące w skład LGD Na Śliwkowym Szlaku, na tle wszystkich małopolskich gmin w roku 2019</w:t>
        </w:r>
        <w:r w:rsidR="00D04A3E">
          <w:rPr>
            <w:noProof/>
            <w:webHidden/>
          </w:rPr>
          <w:tab/>
        </w:r>
        <w:r w:rsidR="00D04A3E">
          <w:rPr>
            <w:noProof/>
            <w:webHidden/>
          </w:rPr>
          <w:fldChar w:fldCharType="begin"/>
        </w:r>
        <w:r w:rsidR="00D04A3E">
          <w:rPr>
            <w:noProof/>
            <w:webHidden/>
          </w:rPr>
          <w:instrText xml:space="preserve"> PAGEREF _Toc87354837 \h </w:instrText>
        </w:r>
        <w:r w:rsidR="00D04A3E">
          <w:rPr>
            <w:noProof/>
            <w:webHidden/>
          </w:rPr>
        </w:r>
        <w:r w:rsidR="00D04A3E">
          <w:rPr>
            <w:noProof/>
            <w:webHidden/>
          </w:rPr>
          <w:fldChar w:fldCharType="separate"/>
        </w:r>
        <w:r w:rsidR="00ED5018">
          <w:rPr>
            <w:noProof/>
            <w:webHidden/>
          </w:rPr>
          <w:t>26</w:t>
        </w:r>
        <w:r w:rsidR="00D04A3E">
          <w:rPr>
            <w:noProof/>
            <w:webHidden/>
          </w:rPr>
          <w:fldChar w:fldCharType="end"/>
        </w:r>
      </w:hyperlink>
    </w:p>
    <w:p w14:paraId="008728D5" w14:textId="2F7AE121" w:rsidR="00D04A3E" w:rsidRDefault="00D46D64">
      <w:pPr>
        <w:pStyle w:val="Spisilustracji"/>
        <w:tabs>
          <w:tab w:val="right" w:leader="dot" w:pos="9062"/>
        </w:tabs>
        <w:rPr>
          <w:rFonts w:eastAsiaTheme="minorEastAsia"/>
          <w:noProof/>
          <w:lang w:eastAsia="pl-PL"/>
        </w:rPr>
      </w:pPr>
      <w:hyperlink w:anchor="_Toc87354838" w:history="1">
        <w:r w:rsidR="00D04A3E" w:rsidRPr="00C674D6">
          <w:rPr>
            <w:rStyle w:val="Hipercze"/>
            <w:noProof/>
          </w:rPr>
          <w:t>Tabela 5 Ludność w wieku przedprodukcyjnym, produkcyjnym i poprodukcyjnym w gminach obszaru LGD Na Śliwkowym Szlaku, w latach 2015 i 2020 (stan na 31.12.)</w:t>
        </w:r>
        <w:r w:rsidR="00D04A3E">
          <w:rPr>
            <w:noProof/>
            <w:webHidden/>
          </w:rPr>
          <w:tab/>
        </w:r>
        <w:r w:rsidR="00D04A3E">
          <w:rPr>
            <w:noProof/>
            <w:webHidden/>
          </w:rPr>
          <w:fldChar w:fldCharType="begin"/>
        </w:r>
        <w:r w:rsidR="00D04A3E">
          <w:rPr>
            <w:noProof/>
            <w:webHidden/>
          </w:rPr>
          <w:instrText xml:space="preserve"> PAGEREF _Toc87354838 \h </w:instrText>
        </w:r>
        <w:r w:rsidR="00D04A3E">
          <w:rPr>
            <w:noProof/>
            <w:webHidden/>
          </w:rPr>
        </w:r>
        <w:r w:rsidR="00D04A3E">
          <w:rPr>
            <w:noProof/>
            <w:webHidden/>
          </w:rPr>
          <w:fldChar w:fldCharType="separate"/>
        </w:r>
        <w:r w:rsidR="00ED5018">
          <w:rPr>
            <w:noProof/>
            <w:webHidden/>
          </w:rPr>
          <w:t>27</w:t>
        </w:r>
        <w:r w:rsidR="00D04A3E">
          <w:rPr>
            <w:noProof/>
            <w:webHidden/>
          </w:rPr>
          <w:fldChar w:fldCharType="end"/>
        </w:r>
      </w:hyperlink>
    </w:p>
    <w:p w14:paraId="5C361193" w14:textId="718873C4" w:rsidR="00D04A3E" w:rsidRDefault="00D46D64">
      <w:pPr>
        <w:pStyle w:val="Spisilustracji"/>
        <w:tabs>
          <w:tab w:val="right" w:leader="dot" w:pos="9062"/>
        </w:tabs>
        <w:rPr>
          <w:rFonts w:eastAsiaTheme="minorEastAsia"/>
          <w:noProof/>
          <w:lang w:eastAsia="pl-PL"/>
        </w:rPr>
      </w:pPr>
      <w:hyperlink w:anchor="_Toc87354839" w:history="1">
        <w:r w:rsidR="00D04A3E" w:rsidRPr="00C674D6">
          <w:rPr>
            <w:rStyle w:val="Hipercze"/>
            <w:noProof/>
          </w:rPr>
          <w:t>Tabela 6 Pracujący ogółem i według płci w gminach obszaru LGD Na Śliwkowym Szlaku, w latach 2015 i 2019 (stan na 31.12)</w:t>
        </w:r>
        <w:r w:rsidR="00D04A3E">
          <w:rPr>
            <w:noProof/>
            <w:webHidden/>
          </w:rPr>
          <w:tab/>
        </w:r>
        <w:r w:rsidR="00D04A3E">
          <w:rPr>
            <w:noProof/>
            <w:webHidden/>
          </w:rPr>
          <w:fldChar w:fldCharType="begin"/>
        </w:r>
        <w:r w:rsidR="00D04A3E">
          <w:rPr>
            <w:noProof/>
            <w:webHidden/>
          </w:rPr>
          <w:instrText xml:space="preserve"> PAGEREF _Toc87354839 \h </w:instrText>
        </w:r>
        <w:r w:rsidR="00D04A3E">
          <w:rPr>
            <w:noProof/>
            <w:webHidden/>
          </w:rPr>
        </w:r>
        <w:r w:rsidR="00D04A3E">
          <w:rPr>
            <w:noProof/>
            <w:webHidden/>
          </w:rPr>
          <w:fldChar w:fldCharType="separate"/>
        </w:r>
        <w:r w:rsidR="00ED5018">
          <w:rPr>
            <w:noProof/>
            <w:webHidden/>
          </w:rPr>
          <w:t>28</w:t>
        </w:r>
        <w:r w:rsidR="00D04A3E">
          <w:rPr>
            <w:noProof/>
            <w:webHidden/>
          </w:rPr>
          <w:fldChar w:fldCharType="end"/>
        </w:r>
      </w:hyperlink>
    </w:p>
    <w:p w14:paraId="214D15F6" w14:textId="6EC176D6" w:rsidR="00D04A3E" w:rsidRDefault="00D46D64">
      <w:pPr>
        <w:pStyle w:val="Spisilustracji"/>
        <w:tabs>
          <w:tab w:val="right" w:leader="dot" w:pos="9062"/>
        </w:tabs>
        <w:rPr>
          <w:rFonts w:eastAsiaTheme="minorEastAsia"/>
          <w:noProof/>
          <w:lang w:eastAsia="pl-PL"/>
        </w:rPr>
      </w:pPr>
      <w:hyperlink w:anchor="_Toc87354840" w:history="1">
        <w:r w:rsidR="00D04A3E" w:rsidRPr="00C674D6">
          <w:rPr>
            <w:rStyle w:val="Hipercze"/>
            <w:noProof/>
          </w:rPr>
          <w:t>Tabela 7 Podmioty gospodarki narodowej w rejestrze REGON na 10 tys. ludności w wieku produkcyjnym w gminach obszaru LGD Na Śliwkowym Szlaku, w latach 2015-2020</w:t>
        </w:r>
        <w:r w:rsidR="00D04A3E">
          <w:rPr>
            <w:noProof/>
            <w:webHidden/>
          </w:rPr>
          <w:tab/>
        </w:r>
        <w:r w:rsidR="00D04A3E">
          <w:rPr>
            <w:noProof/>
            <w:webHidden/>
          </w:rPr>
          <w:fldChar w:fldCharType="begin"/>
        </w:r>
        <w:r w:rsidR="00D04A3E">
          <w:rPr>
            <w:noProof/>
            <w:webHidden/>
          </w:rPr>
          <w:instrText xml:space="preserve"> PAGEREF _Toc87354840 \h </w:instrText>
        </w:r>
        <w:r w:rsidR="00D04A3E">
          <w:rPr>
            <w:noProof/>
            <w:webHidden/>
          </w:rPr>
        </w:r>
        <w:r w:rsidR="00D04A3E">
          <w:rPr>
            <w:noProof/>
            <w:webHidden/>
          </w:rPr>
          <w:fldChar w:fldCharType="separate"/>
        </w:r>
        <w:r w:rsidR="00ED5018">
          <w:rPr>
            <w:noProof/>
            <w:webHidden/>
          </w:rPr>
          <w:t>30</w:t>
        </w:r>
        <w:r w:rsidR="00D04A3E">
          <w:rPr>
            <w:noProof/>
            <w:webHidden/>
          </w:rPr>
          <w:fldChar w:fldCharType="end"/>
        </w:r>
      </w:hyperlink>
    </w:p>
    <w:p w14:paraId="25505057" w14:textId="7EDD8B73" w:rsidR="00D04A3E" w:rsidRDefault="00D46D64">
      <w:pPr>
        <w:pStyle w:val="Spisilustracji"/>
        <w:tabs>
          <w:tab w:val="right" w:leader="dot" w:pos="9062"/>
        </w:tabs>
        <w:rPr>
          <w:rFonts w:eastAsiaTheme="minorEastAsia"/>
          <w:noProof/>
          <w:lang w:eastAsia="pl-PL"/>
        </w:rPr>
      </w:pPr>
      <w:hyperlink w:anchor="_Toc87354841" w:history="1">
        <w:r w:rsidR="00D04A3E" w:rsidRPr="00C674D6">
          <w:rPr>
            <w:rStyle w:val="Hipercze"/>
            <w:noProof/>
          </w:rPr>
          <w:t>Tabela 8 Osoby fizyczne prowadzące działalność gospodarczą na 10 tys. mieszkańców w gminach obszaru LGD Na Śliwkowym Szlaku, w latach 2015-2020 (stan na 31.12.)</w:t>
        </w:r>
        <w:r w:rsidR="00D04A3E">
          <w:rPr>
            <w:noProof/>
            <w:webHidden/>
          </w:rPr>
          <w:tab/>
        </w:r>
        <w:r w:rsidR="00D04A3E">
          <w:rPr>
            <w:noProof/>
            <w:webHidden/>
          </w:rPr>
          <w:fldChar w:fldCharType="begin"/>
        </w:r>
        <w:r w:rsidR="00D04A3E">
          <w:rPr>
            <w:noProof/>
            <w:webHidden/>
          </w:rPr>
          <w:instrText xml:space="preserve"> PAGEREF _Toc87354841 \h </w:instrText>
        </w:r>
        <w:r w:rsidR="00D04A3E">
          <w:rPr>
            <w:noProof/>
            <w:webHidden/>
          </w:rPr>
        </w:r>
        <w:r w:rsidR="00D04A3E">
          <w:rPr>
            <w:noProof/>
            <w:webHidden/>
          </w:rPr>
          <w:fldChar w:fldCharType="separate"/>
        </w:r>
        <w:r w:rsidR="00ED5018">
          <w:rPr>
            <w:noProof/>
            <w:webHidden/>
          </w:rPr>
          <w:t>32</w:t>
        </w:r>
        <w:r w:rsidR="00D04A3E">
          <w:rPr>
            <w:noProof/>
            <w:webHidden/>
          </w:rPr>
          <w:fldChar w:fldCharType="end"/>
        </w:r>
      </w:hyperlink>
    </w:p>
    <w:p w14:paraId="1526E882" w14:textId="503F3B00" w:rsidR="00D04A3E" w:rsidRDefault="00D46D64">
      <w:pPr>
        <w:pStyle w:val="Spisilustracji"/>
        <w:tabs>
          <w:tab w:val="right" w:leader="dot" w:pos="9062"/>
        </w:tabs>
        <w:rPr>
          <w:rFonts w:eastAsiaTheme="minorEastAsia"/>
          <w:noProof/>
          <w:lang w:eastAsia="pl-PL"/>
        </w:rPr>
      </w:pPr>
      <w:hyperlink w:anchor="_Toc87354842" w:history="1">
        <w:r w:rsidR="00D04A3E" w:rsidRPr="00C674D6">
          <w:rPr>
            <w:rStyle w:val="Hipercze"/>
            <w:noProof/>
          </w:rPr>
          <w:t>Tabela 9 Udział bezrobotnych zarejestrowanych w liczbie ludności w wieku produkcyjnym według płci w gminach obszarów LGD Na Śliwkowym Szlaku, w latach 2015 i 2020 (stan na 31.12.)</w:t>
        </w:r>
        <w:r w:rsidR="00D04A3E">
          <w:rPr>
            <w:noProof/>
            <w:webHidden/>
          </w:rPr>
          <w:tab/>
        </w:r>
        <w:r w:rsidR="00D04A3E">
          <w:rPr>
            <w:noProof/>
            <w:webHidden/>
          </w:rPr>
          <w:fldChar w:fldCharType="begin"/>
        </w:r>
        <w:r w:rsidR="00D04A3E">
          <w:rPr>
            <w:noProof/>
            <w:webHidden/>
          </w:rPr>
          <w:instrText xml:space="preserve"> PAGEREF _Toc87354842 \h </w:instrText>
        </w:r>
        <w:r w:rsidR="00D04A3E">
          <w:rPr>
            <w:noProof/>
            <w:webHidden/>
          </w:rPr>
        </w:r>
        <w:r w:rsidR="00D04A3E">
          <w:rPr>
            <w:noProof/>
            <w:webHidden/>
          </w:rPr>
          <w:fldChar w:fldCharType="separate"/>
        </w:r>
        <w:r w:rsidR="00ED5018">
          <w:rPr>
            <w:noProof/>
            <w:webHidden/>
          </w:rPr>
          <w:t>34</w:t>
        </w:r>
        <w:r w:rsidR="00D04A3E">
          <w:rPr>
            <w:noProof/>
            <w:webHidden/>
          </w:rPr>
          <w:fldChar w:fldCharType="end"/>
        </w:r>
      </w:hyperlink>
    </w:p>
    <w:p w14:paraId="10B280F8" w14:textId="0BEED588" w:rsidR="00D04A3E" w:rsidRDefault="00D46D64">
      <w:pPr>
        <w:pStyle w:val="Spisilustracji"/>
        <w:tabs>
          <w:tab w:val="right" w:leader="dot" w:pos="9062"/>
        </w:tabs>
        <w:rPr>
          <w:rFonts w:eastAsiaTheme="minorEastAsia"/>
          <w:noProof/>
          <w:lang w:eastAsia="pl-PL"/>
        </w:rPr>
      </w:pPr>
      <w:hyperlink w:anchor="_Toc87354843" w:history="1">
        <w:r w:rsidR="00D04A3E" w:rsidRPr="00C674D6">
          <w:rPr>
            <w:rStyle w:val="Hipercze"/>
            <w:noProof/>
          </w:rPr>
          <w:t>Tabela 10 Migracja ludności – saldo migracji ogółem w gminach obszaru LGD</w:t>
        </w:r>
        <w:r w:rsidR="00D04A3E">
          <w:rPr>
            <w:noProof/>
            <w:webHidden/>
          </w:rPr>
          <w:tab/>
        </w:r>
        <w:r w:rsidR="00D04A3E">
          <w:rPr>
            <w:noProof/>
            <w:webHidden/>
          </w:rPr>
          <w:fldChar w:fldCharType="begin"/>
        </w:r>
        <w:r w:rsidR="00D04A3E">
          <w:rPr>
            <w:noProof/>
            <w:webHidden/>
          </w:rPr>
          <w:instrText xml:space="preserve"> PAGEREF _Toc87354843 \h </w:instrText>
        </w:r>
        <w:r w:rsidR="00D04A3E">
          <w:rPr>
            <w:noProof/>
            <w:webHidden/>
          </w:rPr>
        </w:r>
        <w:r w:rsidR="00D04A3E">
          <w:rPr>
            <w:noProof/>
            <w:webHidden/>
          </w:rPr>
          <w:fldChar w:fldCharType="separate"/>
        </w:r>
        <w:r w:rsidR="00ED5018">
          <w:rPr>
            <w:noProof/>
            <w:webHidden/>
          </w:rPr>
          <w:t>35</w:t>
        </w:r>
        <w:r w:rsidR="00D04A3E">
          <w:rPr>
            <w:noProof/>
            <w:webHidden/>
          </w:rPr>
          <w:fldChar w:fldCharType="end"/>
        </w:r>
      </w:hyperlink>
    </w:p>
    <w:p w14:paraId="2B0A7759" w14:textId="7C8989EA" w:rsidR="00D04A3E" w:rsidRDefault="00D46D64">
      <w:pPr>
        <w:pStyle w:val="Spisilustracji"/>
        <w:tabs>
          <w:tab w:val="right" w:leader="dot" w:pos="9062"/>
        </w:tabs>
        <w:rPr>
          <w:rFonts w:eastAsiaTheme="minorEastAsia"/>
          <w:noProof/>
          <w:lang w:eastAsia="pl-PL"/>
        </w:rPr>
      </w:pPr>
      <w:hyperlink w:anchor="_Toc87354844" w:history="1">
        <w:r w:rsidR="00D04A3E" w:rsidRPr="00C674D6">
          <w:rPr>
            <w:rStyle w:val="Hipercze"/>
            <w:noProof/>
          </w:rPr>
          <w:t>Tabela 11 Beneficjenci środowiskowej pomocy społecznej w gminach obszaru LGD</w:t>
        </w:r>
        <w:r w:rsidR="00D04A3E">
          <w:rPr>
            <w:noProof/>
            <w:webHidden/>
          </w:rPr>
          <w:tab/>
        </w:r>
        <w:r w:rsidR="00D04A3E">
          <w:rPr>
            <w:noProof/>
            <w:webHidden/>
          </w:rPr>
          <w:fldChar w:fldCharType="begin"/>
        </w:r>
        <w:r w:rsidR="00D04A3E">
          <w:rPr>
            <w:noProof/>
            <w:webHidden/>
          </w:rPr>
          <w:instrText xml:space="preserve"> PAGEREF _Toc87354844 \h </w:instrText>
        </w:r>
        <w:r w:rsidR="00D04A3E">
          <w:rPr>
            <w:noProof/>
            <w:webHidden/>
          </w:rPr>
        </w:r>
        <w:r w:rsidR="00D04A3E">
          <w:rPr>
            <w:noProof/>
            <w:webHidden/>
          </w:rPr>
          <w:fldChar w:fldCharType="separate"/>
        </w:r>
        <w:r w:rsidR="00ED5018">
          <w:rPr>
            <w:noProof/>
            <w:webHidden/>
          </w:rPr>
          <w:t>37</w:t>
        </w:r>
        <w:r w:rsidR="00D04A3E">
          <w:rPr>
            <w:noProof/>
            <w:webHidden/>
          </w:rPr>
          <w:fldChar w:fldCharType="end"/>
        </w:r>
      </w:hyperlink>
    </w:p>
    <w:p w14:paraId="4B914F39" w14:textId="28E4B3EA" w:rsidR="00D04A3E" w:rsidRDefault="00D46D64">
      <w:pPr>
        <w:pStyle w:val="Spisilustracji"/>
        <w:tabs>
          <w:tab w:val="right" w:leader="dot" w:pos="9062"/>
        </w:tabs>
        <w:rPr>
          <w:rFonts w:eastAsiaTheme="minorEastAsia"/>
          <w:noProof/>
          <w:lang w:eastAsia="pl-PL"/>
        </w:rPr>
      </w:pPr>
      <w:hyperlink w:anchor="_Toc87354845" w:history="1">
        <w:r w:rsidR="00D04A3E" w:rsidRPr="00C674D6">
          <w:rPr>
            <w:rStyle w:val="Hipercze"/>
            <w:noProof/>
          </w:rPr>
          <w:t>Tabela 12 Turystyczne obiekty noclegowe w gminach obszaru LGD Na Śliwkowym Szlaku,  oraz w Małopolsce w latach 2016-2020 (stan na 31.07.)</w:t>
        </w:r>
        <w:r w:rsidR="00D04A3E">
          <w:rPr>
            <w:noProof/>
            <w:webHidden/>
          </w:rPr>
          <w:tab/>
        </w:r>
        <w:r w:rsidR="00D04A3E">
          <w:rPr>
            <w:noProof/>
            <w:webHidden/>
          </w:rPr>
          <w:fldChar w:fldCharType="begin"/>
        </w:r>
        <w:r w:rsidR="00D04A3E">
          <w:rPr>
            <w:noProof/>
            <w:webHidden/>
          </w:rPr>
          <w:instrText xml:space="preserve"> PAGEREF _Toc87354845 \h </w:instrText>
        </w:r>
        <w:r w:rsidR="00D04A3E">
          <w:rPr>
            <w:noProof/>
            <w:webHidden/>
          </w:rPr>
        </w:r>
        <w:r w:rsidR="00D04A3E">
          <w:rPr>
            <w:noProof/>
            <w:webHidden/>
          </w:rPr>
          <w:fldChar w:fldCharType="separate"/>
        </w:r>
        <w:r w:rsidR="00ED5018">
          <w:rPr>
            <w:noProof/>
            <w:webHidden/>
          </w:rPr>
          <w:t>40</w:t>
        </w:r>
        <w:r w:rsidR="00D04A3E">
          <w:rPr>
            <w:noProof/>
            <w:webHidden/>
          </w:rPr>
          <w:fldChar w:fldCharType="end"/>
        </w:r>
      </w:hyperlink>
    </w:p>
    <w:p w14:paraId="209918E6" w14:textId="1409BD0F" w:rsidR="00D04A3E" w:rsidRDefault="00D46D64">
      <w:pPr>
        <w:pStyle w:val="Spisilustracji"/>
        <w:tabs>
          <w:tab w:val="right" w:leader="dot" w:pos="9062"/>
        </w:tabs>
        <w:rPr>
          <w:rFonts w:eastAsiaTheme="minorEastAsia"/>
          <w:noProof/>
          <w:lang w:eastAsia="pl-PL"/>
        </w:rPr>
      </w:pPr>
      <w:hyperlink w:anchor="_Toc87354846" w:history="1">
        <w:r w:rsidR="00D04A3E" w:rsidRPr="00C674D6">
          <w:rPr>
            <w:rStyle w:val="Hipercze"/>
            <w:noProof/>
          </w:rPr>
          <w:t>Tabela 13 Historia zmian z LSR wprowadzonych przez LGD Na Śliwkowym Szlaku</w:t>
        </w:r>
        <w:r w:rsidR="00D04A3E">
          <w:rPr>
            <w:noProof/>
            <w:webHidden/>
          </w:rPr>
          <w:tab/>
        </w:r>
        <w:r w:rsidR="00D04A3E">
          <w:rPr>
            <w:noProof/>
            <w:webHidden/>
          </w:rPr>
          <w:fldChar w:fldCharType="begin"/>
        </w:r>
        <w:r w:rsidR="00D04A3E">
          <w:rPr>
            <w:noProof/>
            <w:webHidden/>
          </w:rPr>
          <w:instrText xml:space="preserve"> PAGEREF _Toc87354846 \h </w:instrText>
        </w:r>
        <w:r w:rsidR="00D04A3E">
          <w:rPr>
            <w:noProof/>
            <w:webHidden/>
          </w:rPr>
        </w:r>
        <w:r w:rsidR="00D04A3E">
          <w:rPr>
            <w:noProof/>
            <w:webHidden/>
          </w:rPr>
          <w:fldChar w:fldCharType="separate"/>
        </w:r>
        <w:r w:rsidR="00ED5018">
          <w:rPr>
            <w:noProof/>
            <w:webHidden/>
          </w:rPr>
          <w:t>43</w:t>
        </w:r>
        <w:r w:rsidR="00D04A3E">
          <w:rPr>
            <w:noProof/>
            <w:webHidden/>
          </w:rPr>
          <w:fldChar w:fldCharType="end"/>
        </w:r>
      </w:hyperlink>
    </w:p>
    <w:p w14:paraId="2C5CE534" w14:textId="1585129C" w:rsidR="00D04A3E" w:rsidRDefault="00D46D64">
      <w:pPr>
        <w:pStyle w:val="Spisilustracji"/>
        <w:tabs>
          <w:tab w:val="right" w:leader="dot" w:pos="9062"/>
        </w:tabs>
        <w:rPr>
          <w:rFonts w:eastAsiaTheme="minorEastAsia"/>
          <w:noProof/>
          <w:lang w:eastAsia="pl-PL"/>
        </w:rPr>
      </w:pPr>
      <w:hyperlink w:anchor="_Toc87354847" w:history="1">
        <w:r w:rsidR="00D04A3E" w:rsidRPr="00C674D6">
          <w:rPr>
            <w:rStyle w:val="Hipercze"/>
            <w:noProof/>
          </w:rPr>
          <w:t>Tabela 14 Nabory wniosków na przedsięwzięcia w ramach konkursów, operacji własnych</w:t>
        </w:r>
        <w:r w:rsidR="00D04A3E">
          <w:rPr>
            <w:noProof/>
            <w:webHidden/>
          </w:rPr>
          <w:tab/>
        </w:r>
        <w:r w:rsidR="00D04A3E">
          <w:rPr>
            <w:noProof/>
            <w:webHidden/>
          </w:rPr>
          <w:fldChar w:fldCharType="begin"/>
        </w:r>
        <w:r w:rsidR="00D04A3E">
          <w:rPr>
            <w:noProof/>
            <w:webHidden/>
          </w:rPr>
          <w:instrText xml:space="preserve"> PAGEREF _Toc87354847 \h </w:instrText>
        </w:r>
        <w:r w:rsidR="00D04A3E">
          <w:rPr>
            <w:noProof/>
            <w:webHidden/>
          </w:rPr>
        </w:r>
        <w:r w:rsidR="00D04A3E">
          <w:rPr>
            <w:noProof/>
            <w:webHidden/>
          </w:rPr>
          <w:fldChar w:fldCharType="separate"/>
        </w:r>
        <w:r w:rsidR="00ED5018">
          <w:rPr>
            <w:noProof/>
            <w:webHidden/>
          </w:rPr>
          <w:t>50</w:t>
        </w:r>
        <w:r w:rsidR="00D04A3E">
          <w:rPr>
            <w:noProof/>
            <w:webHidden/>
          </w:rPr>
          <w:fldChar w:fldCharType="end"/>
        </w:r>
      </w:hyperlink>
    </w:p>
    <w:p w14:paraId="02D1D7D5" w14:textId="66B0E988" w:rsidR="00D04A3E" w:rsidRDefault="00D46D64">
      <w:pPr>
        <w:pStyle w:val="Spisilustracji"/>
        <w:tabs>
          <w:tab w:val="right" w:leader="dot" w:pos="9062"/>
        </w:tabs>
        <w:rPr>
          <w:rFonts w:eastAsiaTheme="minorEastAsia"/>
          <w:noProof/>
          <w:lang w:eastAsia="pl-PL"/>
        </w:rPr>
      </w:pPr>
      <w:hyperlink w:anchor="_Toc87354848" w:history="1">
        <w:r w:rsidR="00D04A3E" w:rsidRPr="00C674D6">
          <w:rPr>
            <w:rStyle w:val="Hipercze"/>
            <w:noProof/>
          </w:rPr>
          <w:t>Tabela 15 Nabory wniosków aplikacyjnych w okresie wdrażania LSR przez LGD Na Śliwkowym Szlaku (stan na 31.05.2021)</w:t>
        </w:r>
        <w:r w:rsidR="00D04A3E">
          <w:rPr>
            <w:noProof/>
            <w:webHidden/>
          </w:rPr>
          <w:tab/>
        </w:r>
        <w:r w:rsidR="00D04A3E">
          <w:rPr>
            <w:noProof/>
            <w:webHidden/>
          </w:rPr>
          <w:fldChar w:fldCharType="begin"/>
        </w:r>
        <w:r w:rsidR="00D04A3E">
          <w:rPr>
            <w:noProof/>
            <w:webHidden/>
          </w:rPr>
          <w:instrText xml:space="preserve"> PAGEREF _Toc87354848 \h </w:instrText>
        </w:r>
        <w:r w:rsidR="00D04A3E">
          <w:rPr>
            <w:noProof/>
            <w:webHidden/>
          </w:rPr>
        </w:r>
        <w:r w:rsidR="00D04A3E">
          <w:rPr>
            <w:noProof/>
            <w:webHidden/>
          </w:rPr>
          <w:fldChar w:fldCharType="separate"/>
        </w:r>
        <w:r w:rsidR="00ED5018">
          <w:rPr>
            <w:noProof/>
            <w:webHidden/>
          </w:rPr>
          <w:t>52</w:t>
        </w:r>
        <w:r w:rsidR="00D04A3E">
          <w:rPr>
            <w:noProof/>
            <w:webHidden/>
          </w:rPr>
          <w:fldChar w:fldCharType="end"/>
        </w:r>
      </w:hyperlink>
    </w:p>
    <w:p w14:paraId="4751B4FC" w14:textId="7B74646C" w:rsidR="00D04A3E" w:rsidRDefault="00D46D64">
      <w:pPr>
        <w:pStyle w:val="Spisilustracji"/>
        <w:tabs>
          <w:tab w:val="right" w:leader="dot" w:pos="9062"/>
        </w:tabs>
        <w:rPr>
          <w:rFonts w:eastAsiaTheme="minorEastAsia"/>
          <w:noProof/>
          <w:lang w:eastAsia="pl-PL"/>
        </w:rPr>
      </w:pPr>
      <w:hyperlink w:anchor="_Toc87354849" w:history="1">
        <w:r w:rsidR="00D04A3E" w:rsidRPr="00C674D6">
          <w:rPr>
            <w:rStyle w:val="Hipercze"/>
            <w:noProof/>
          </w:rPr>
          <w:t>Tabela 16 Rzeczowa realizacja celów oraz przedsięwzięć LSR na obszarze LGD Na Śliwkowym Szlaku (stan na 31.05.2021)</w:t>
        </w:r>
        <w:r w:rsidR="00D04A3E">
          <w:rPr>
            <w:noProof/>
            <w:webHidden/>
          </w:rPr>
          <w:tab/>
        </w:r>
        <w:r w:rsidR="00D04A3E">
          <w:rPr>
            <w:noProof/>
            <w:webHidden/>
          </w:rPr>
          <w:fldChar w:fldCharType="begin"/>
        </w:r>
        <w:r w:rsidR="00D04A3E">
          <w:rPr>
            <w:noProof/>
            <w:webHidden/>
          </w:rPr>
          <w:instrText xml:space="preserve"> PAGEREF _Toc87354849 \h </w:instrText>
        </w:r>
        <w:r w:rsidR="00D04A3E">
          <w:rPr>
            <w:noProof/>
            <w:webHidden/>
          </w:rPr>
        </w:r>
        <w:r w:rsidR="00D04A3E">
          <w:rPr>
            <w:noProof/>
            <w:webHidden/>
          </w:rPr>
          <w:fldChar w:fldCharType="separate"/>
        </w:r>
        <w:r w:rsidR="00ED5018">
          <w:rPr>
            <w:noProof/>
            <w:webHidden/>
          </w:rPr>
          <w:t>58</w:t>
        </w:r>
        <w:r w:rsidR="00D04A3E">
          <w:rPr>
            <w:noProof/>
            <w:webHidden/>
          </w:rPr>
          <w:fldChar w:fldCharType="end"/>
        </w:r>
      </w:hyperlink>
    </w:p>
    <w:p w14:paraId="249900A4" w14:textId="41ABD43A" w:rsidR="00D04A3E" w:rsidRDefault="00D46D64">
      <w:pPr>
        <w:pStyle w:val="Spisilustracji"/>
        <w:tabs>
          <w:tab w:val="right" w:leader="dot" w:pos="9062"/>
        </w:tabs>
        <w:rPr>
          <w:rFonts w:eastAsiaTheme="minorEastAsia"/>
          <w:noProof/>
          <w:lang w:eastAsia="pl-PL"/>
        </w:rPr>
      </w:pPr>
      <w:hyperlink w:anchor="_Toc87354850" w:history="1">
        <w:r w:rsidR="00D04A3E" w:rsidRPr="00C674D6">
          <w:rPr>
            <w:rStyle w:val="Hipercze"/>
            <w:noProof/>
          </w:rPr>
          <w:t>Tabela 17 Finansowa realizacja celów oraz przedsięwzięć LSR na obszarze LGD Na Śliwkowym Szlaku w latach 2016-2021 (stan na 31.05.2021)</w:t>
        </w:r>
        <w:r w:rsidR="00D04A3E">
          <w:rPr>
            <w:noProof/>
            <w:webHidden/>
          </w:rPr>
          <w:tab/>
        </w:r>
        <w:r w:rsidR="00D04A3E">
          <w:rPr>
            <w:noProof/>
            <w:webHidden/>
          </w:rPr>
          <w:fldChar w:fldCharType="begin"/>
        </w:r>
        <w:r w:rsidR="00D04A3E">
          <w:rPr>
            <w:noProof/>
            <w:webHidden/>
          </w:rPr>
          <w:instrText xml:space="preserve"> PAGEREF _Toc87354850 \h </w:instrText>
        </w:r>
        <w:r w:rsidR="00D04A3E">
          <w:rPr>
            <w:noProof/>
            <w:webHidden/>
          </w:rPr>
        </w:r>
        <w:r w:rsidR="00D04A3E">
          <w:rPr>
            <w:noProof/>
            <w:webHidden/>
          </w:rPr>
          <w:fldChar w:fldCharType="separate"/>
        </w:r>
        <w:r w:rsidR="00ED5018">
          <w:rPr>
            <w:noProof/>
            <w:webHidden/>
          </w:rPr>
          <w:t>64</w:t>
        </w:r>
        <w:r w:rsidR="00D04A3E">
          <w:rPr>
            <w:noProof/>
            <w:webHidden/>
          </w:rPr>
          <w:fldChar w:fldCharType="end"/>
        </w:r>
      </w:hyperlink>
    </w:p>
    <w:p w14:paraId="1CBA5CEF" w14:textId="39AA8C50" w:rsidR="00D04A3E" w:rsidRDefault="00D46D64">
      <w:pPr>
        <w:pStyle w:val="Spisilustracji"/>
        <w:tabs>
          <w:tab w:val="right" w:leader="dot" w:pos="9062"/>
        </w:tabs>
        <w:rPr>
          <w:rFonts w:eastAsiaTheme="minorEastAsia"/>
          <w:noProof/>
          <w:lang w:eastAsia="pl-PL"/>
        </w:rPr>
      </w:pPr>
      <w:hyperlink w:anchor="_Toc87354851" w:history="1">
        <w:r w:rsidR="00D04A3E" w:rsidRPr="00C674D6">
          <w:rPr>
            <w:rStyle w:val="Hipercze"/>
            <w:noProof/>
          </w:rPr>
          <w:t>Tabela 18 Szkolenia pracowników LGD Na Śliwkowym Szlaku w okresie 01.01.2016-31.05.2021</w:t>
        </w:r>
        <w:r w:rsidR="00D04A3E">
          <w:rPr>
            <w:noProof/>
            <w:webHidden/>
          </w:rPr>
          <w:tab/>
        </w:r>
        <w:r w:rsidR="00D04A3E">
          <w:rPr>
            <w:noProof/>
            <w:webHidden/>
          </w:rPr>
          <w:fldChar w:fldCharType="begin"/>
        </w:r>
        <w:r w:rsidR="00D04A3E">
          <w:rPr>
            <w:noProof/>
            <w:webHidden/>
          </w:rPr>
          <w:instrText xml:space="preserve"> PAGEREF _Toc87354851 \h </w:instrText>
        </w:r>
        <w:r w:rsidR="00D04A3E">
          <w:rPr>
            <w:noProof/>
            <w:webHidden/>
          </w:rPr>
        </w:r>
        <w:r w:rsidR="00D04A3E">
          <w:rPr>
            <w:noProof/>
            <w:webHidden/>
          </w:rPr>
          <w:fldChar w:fldCharType="separate"/>
        </w:r>
        <w:r w:rsidR="00ED5018">
          <w:rPr>
            <w:noProof/>
            <w:webHidden/>
          </w:rPr>
          <w:t>71</w:t>
        </w:r>
        <w:r w:rsidR="00D04A3E">
          <w:rPr>
            <w:noProof/>
            <w:webHidden/>
          </w:rPr>
          <w:fldChar w:fldCharType="end"/>
        </w:r>
      </w:hyperlink>
    </w:p>
    <w:p w14:paraId="348C0FFF" w14:textId="44D5F544" w:rsidR="00D04A3E" w:rsidRDefault="00D46D64">
      <w:pPr>
        <w:pStyle w:val="Spisilustracji"/>
        <w:tabs>
          <w:tab w:val="right" w:leader="dot" w:pos="9062"/>
        </w:tabs>
        <w:rPr>
          <w:rFonts w:eastAsiaTheme="minorEastAsia"/>
          <w:noProof/>
          <w:lang w:eastAsia="pl-PL"/>
        </w:rPr>
      </w:pPr>
      <w:hyperlink w:anchor="_Toc87354852" w:history="1">
        <w:r w:rsidR="00D04A3E" w:rsidRPr="00C674D6">
          <w:rPr>
            <w:rStyle w:val="Hipercze"/>
            <w:noProof/>
          </w:rPr>
          <w:t>Tabela 19 Plan działań komunikacyjnych LGD Na Śliwkowym Szlaku w okresie wdrażania LSR (stan na 31.05.2021)</w:t>
        </w:r>
        <w:r w:rsidR="00D04A3E">
          <w:rPr>
            <w:noProof/>
            <w:webHidden/>
          </w:rPr>
          <w:tab/>
        </w:r>
        <w:r w:rsidR="00D04A3E">
          <w:rPr>
            <w:noProof/>
            <w:webHidden/>
          </w:rPr>
          <w:fldChar w:fldCharType="begin"/>
        </w:r>
        <w:r w:rsidR="00D04A3E">
          <w:rPr>
            <w:noProof/>
            <w:webHidden/>
          </w:rPr>
          <w:instrText xml:space="preserve"> PAGEREF _Toc87354852 \h </w:instrText>
        </w:r>
        <w:r w:rsidR="00D04A3E">
          <w:rPr>
            <w:noProof/>
            <w:webHidden/>
          </w:rPr>
        </w:r>
        <w:r w:rsidR="00D04A3E">
          <w:rPr>
            <w:noProof/>
            <w:webHidden/>
          </w:rPr>
          <w:fldChar w:fldCharType="separate"/>
        </w:r>
        <w:r w:rsidR="00ED5018">
          <w:rPr>
            <w:noProof/>
            <w:webHidden/>
          </w:rPr>
          <w:t>76</w:t>
        </w:r>
        <w:r w:rsidR="00D04A3E">
          <w:rPr>
            <w:noProof/>
            <w:webHidden/>
          </w:rPr>
          <w:fldChar w:fldCharType="end"/>
        </w:r>
      </w:hyperlink>
    </w:p>
    <w:p w14:paraId="7C4E74F0" w14:textId="2AB826B9" w:rsidR="00D04A3E" w:rsidRDefault="00D46D64">
      <w:pPr>
        <w:pStyle w:val="Spisilustracji"/>
        <w:tabs>
          <w:tab w:val="right" w:leader="dot" w:pos="9062"/>
        </w:tabs>
        <w:rPr>
          <w:rFonts w:eastAsiaTheme="minorEastAsia"/>
          <w:noProof/>
          <w:lang w:eastAsia="pl-PL"/>
        </w:rPr>
      </w:pPr>
      <w:hyperlink w:anchor="_Toc87354853" w:history="1">
        <w:r w:rsidR="00D04A3E" w:rsidRPr="00C674D6">
          <w:rPr>
            <w:rStyle w:val="Hipercze"/>
            <w:noProof/>
          </w:rPr>
          <w:t>Tabela 20 Sposoby transferu informacji docierających do mieszkańców o działaniach LGD – opinie mieszkańców obszaru LGD Na Śliwkowym Szlaku</w:t>
        </w:r>
        <w:r w:rsidR="00D04A3E">
          <w:rPr>
            <w:noProof/>
            <w:webHidden/>
          </w:rPr>
          <w:tab/>
        </w:r>
        <w:r w:rsidR="00D04A3E">
          <w:rPr>
            <w:noProof/>
            <w:webHidden/>
          </w:rPr>
          <w:fldChar w:fldCharType="begin"/>
        </w:r>
        <w:r w:rsidR="00D04A3E">
          <w:rPr>
            <w:noProof/>
            <w:webHidden/>
          </w:rPr>
          <w:instrText xml:space="preserve"> PAGEREF _Toc87354853 \h </w:instrText>
        </w:r>
        <w:r w:rsidR="00D04A3E">
          <w:rPr>
            <w:noProof/>
            <w:webHidden/>
          </w:rPr>
        </w:r>
        <w:r w:rsidR="00D04A3E">
          <w:rPr>
            <w:noProof/>
            <w:webHidden/>
          </w:rPr>
          <w:fldChar w:fldCharType="separate"/>
        </w:r>
        <w:r w:rsidR="00ED5018">
          <w:rPr>
            <w:noProof/>
            <w:webHidden/>
          </w:rPr>
          <w:t>78</w:t>
        </w:r>
        <w:r w:rsidR="00D04A3E">
          <w:rPr>
            <w:noProof/>
            <w:webHidden/>
          </w:rPr>
          <w:fldChar w:fldCharType="end"/>
        </w:r>
      </w:hyperlink>
    </w:p>
    <w:p w14:paraId="68E90A14" w14:textId="531A4AE2" w:rsidR="00D04A3E" w:rsidRDefault="00D46D64">
      <w:pPr>
        <w:pStyle w:val="Spisilustracji"/>
        <w:tabs>
          <w:tab w:val="right" w:leader="dot" w:pos="9062"/>
        </w:tabs>
        <w:rPr>
          <w:rFonts w:eastAsiaTheme="minorEastAsia"/>
          <w:noProof/>
          <w:lang w:eastAsia="pl-PL"/>
        </w:rPr>
      </w:pPr>
      <w:hyperlink w:anchor="_Toc87354854" w:history="1">
        <w:r w:rsidR="00D04A3E" w:rsidRPr="00C674D6">
          <w:rPr>
            <w:rStyle w:val="Hipercze"/>
            <w:noProof/>
          </w:rPr>
          <w:t>Tabela 21 Sposoby transferu informacji o naborach wniosków aplikacyjnych docierających</w:t>
        </w:r>
        <w:r w:rsidR="00D04A3E">
          <w:rPr>
            <w:noProof/>
            <w:webHidden/>
          </w:rPr>
          <w:tab/>
        </w:r>
        <w:r w:rsidR="00D04A3E">
          <w:rPr>
            <w:noProof/>
            <w:webHidden/>
          </w:rPr>
          <w:fldChar w:fldCharType="begin"/>
        </w:r>
        <w:r w:rsidR="00D04A3E">
          <w:rPr>
            <w:noProof/>
            <w:webHidden/>
          </w:rPr>
          <w:instrText xml:space="preserve"> PAGEREF _Toc87354854 \h </w:instrText>
        </w:r>
        <w:r w:rsidR="00D04A3E">
          <w:rPr>
            <w:noProof/>
            <w:webHidden/>
          </w:rPr>
        </w:r>
        <w:r w:rsidR="00D04A3E">
          <w:rPr>
            <w:noProof/>
            <w:webHidden/>
          </w:rPr>
          <w:fldChar w:fldCharType="separate"/>
        </w:r>
        <w:r w:rsidR="00ED5018">
          <w:rPr>
            <w:noProof/>
            <w:webHidden/>
          </w:rPr>
          <w:t>79</w:t>
        </w:r>
        <w:r w:rsidR="00D04A3E">
          <w:rPr>
            <w:noProof/>
            <w:webHidden/>
          </w:rPr>
          <w:fldChar w:fldCharType="end"/>
        </w:r>
      </w:hyperlink>
    </w:p>
    <w:p w14:paraId="4F349AE0" w14:textId="471295D0" w:rsidR="00D04A3E" w:rsidRDefault="00D46D64">
      <w:pPr>
        <w:pStyle w:val="Spisilustracji"/>
        <w:tabs>
          <w:tab w:val="right" w:leader="dot" w:pos="9062"/>
        </w:tabs>
        <w:rPr>
          <w:rFonts w:eastAsiaTheme="minorEastAsia"/>
          <w:noProof/>
          <w:lang w:eastAsia="pl-PL"/>
        </w:rPr>
      </w:pPr>
      <w:hyperlink w:anchor="_Toc87354855" w:history="1">
        <w:r w:rsidR="00D04A3E" w:rsidRPr="00C674D6">
          <w:rPr>
            <w:rStyle w:val="Hipercze"/>
            <w:noProof/>
          </w:rPr>
          <w:t>Tabela 22 Liczba podmiotów, które skorzystały z doradztwa świadczonego przez biuro LGD</w:t>
        </w:r>
        <w:r w:rsidR="00D04A3E">
          <w:rPr>
            <w:noProof/>
            <w:webHidden/>
          </w:rPr>
          <w:tab/>
        </w:r>
        <w:r w:rsidR="00D04A3E">
          <w:rPr>
            <w:noProof/>
            <w:webHidden/>
          </w:rPr>
          <w:fldChar w:fldCharType="begin"/>
        </w:r>
        <w:r w:rsidR="00D04A3E">
          <w:rPr>
            <w:noProof/>
            <w:webHidden/>
          </w:rPr>
          <w:instrText xml:space="preserve"> PAGEREF _Toc87354855 \h </w:instrText>
        </w:r>
        <w:r w:rsidR="00D04A3E">
          <w:rPr>
            <w:noProof/>
            <w:webHidden/>
          </w:rPr>
        </w:r>
        <w:r w:rsidR="00D04A3E">
          <w:rPr>
            <w:noProof/>
            <w:webHidden/>
          </w:rPr>
          <w:fldChar w:fldCharType="separate"/>
        </w:r>
        <w:r w:rsidR="00ED5018">
          <w:rPr>
            <w:noProof/>
            <w:webHidden/>
          </w:rPr>
          <w:t>80</w:t>
        </w:r>
        <w:r w:rsidR="00D04A3E">
          <w:rPr>
            <w:noProof/>
            <w:webHidden/>
          </w:rPr>
          <w:fldChar w:fldCharType="end"/>
        </w:r>
      </w:hyperlink>
    </w:p>
    <w:p w14:paraId="302655A6" w14:textId="311FE9BB" w:rsidR="00D04A3E" w:rsidRDefault="00D46D64">
      <w:pPr>
        <w:pStyle w:val="Spisilustracji"/>
        <w:tabs>
          <w:tab w:val="right" w:leader="dot" w:pos="9062"/>
        </w:tabs>
        <w:rPr>
          <w:rFonts w:eastAsiaTheme="minorEastAsia"/>
          <w:noProof/>
          <w:lang w:eastAsia="pl-PL"/>
        </w:rPr>
      </w:pPr>
      <w:hyperlink w:anchor="_Toc87354856" w:history="1">
        <w:r w:rsidR="00D04A3E" w:rsidRPr="00C674D6">
          <w:rPr>
            <w:rStyle w:val="Hipercze"/>
            <w:noProof/>
          </w:rPr>
          <w:t>Tabela 23 Zakres korzystania z pomocy LGD Na Śliwkowym Szlaku na etapie składania wniosku aplikacyjnego – opinie beneficjentów</w:t>
        </w:r>
        <w:r w:rsidR="00D04A3E">
          <w:rPr>
            <w:noProof/>
            <w:webHidden/>
          </w:rPr>
          <w:tab/>
        </w:r>
        <w:r w:rsidR="00D04A3E">
          <w:rPr>
            <w:noProof/>
            <w:webHidden/>
          </w:rPr>
          <w:fldChar w:fldCharType="begin"/>
        </w:r>
        <w:r w:rsidR="00D04A3E">
          <w:rPr>
            <w:noProof/>
            <w:webHidden/>
          </w:rPr>
          <w:instrText xml:space="preserve"> PAGEREF _Toc87354856 \h </w:instrText>
        </w:r>
        <w:r w:rsidR="00D04A3E">
          <w:rPr>
            <w:noProof/>
            <w:webHidden/>
          </w:rPr>
        </w:r>
        <w:r w:rsidR="00D04A3E">
          <w:rPr>
            <w:noProof/>
            <w:webHidden/>
          </w:rPr>
          <w:fldChar w:fldCharType="separate"/>
        </w:r>
        <w:r w:rsidR="00ED5018">
          <w:rPr>
            <w:noProof/>
            <w:webHidden/>
          </w:rPr>
          <w:t>81</w:t>
        </w:r>
        <w:r w:rsidR="00D04A3E">
          <w:rPr>
            <w:noProof/>
            <w:webHidden/>
          </w:rPr>
          <w:fldChar w:fldCharType="end"/>
        </w:r>
      </w:hyperlink>
    </w:p>
    <w:p w14:paraId="49B085B7" w14:textId="02DCE9D9" w:rsidR="00D04A3E" w:rsidRDefault="00D46D64">
      <w:pPr>
        <w:pStyle w:val="Spisilustracji"/>
        <w:tabs>
          <w:tab w:val="right" w:leader="dot" w:pos="9062"/>
        </w:tabs>
        <w:rPr>
          <w:rFonts w:eastAsiaTheme="minorEastAsia"/>
          <w:noProof/>
          <w:lang w:eastAsia="pl-PL"/>
        </w:rPr>
      </w:pPr>
      <w:hyperlink w:anchor="_Toc87354857" w:history="1">
        <w:r w:rsidR="00D04A3E" w:rsidRPr="00C674D6">
          <w:rPr>
            <w:rStyle w:val="Hipercze"/>
            <w:noProof/>
          </w:rPr>
          <w:t>Tabela 24 Ocena wsparcia udzielonego beneficjentowi przez LGD Na Śliwkowym Szlaku na różnych etapach prowadzenia operacji</w:t>
        </w:r>
        <w:r w:rsidR="00D04A3E">
          <w:rPr>
            <w:noProof/>
            <w:webHidden/>
          </w:rPr>
          <w:tab/>
        </w:r>
        <w:r w:rsidR="00D04A3E">
          <w:rPr>
            <w:noProof/>
            <w:webHidden/>
          </w:rPr>
          <w:fldChar w:fldCharType="begin"/>
        </w:r>
        <w:r w:rsidR="00D04A3E">
          <w:rPr>
            <w:noProof/>
            <w:webHidden/>
          </w:rPr>
          <w:instrText xml:space="preserve"> PAGEREF _Toc87354857 \h </w:instrText>
        </w:r>
        <w:r w:rsidR="00D04A3E">
          <w:rPr>
            <w:noProof/>
            <w:webHidden/>
          </w:rPr>
        </w:r>
        <w:r w:rsidR="00D04A3E">
          <w:rPr>
            <w:noProof/>
            <w:webHidden/>
          </w:rPr>
          <w:fldChar w:fldCharType="separate"/>
        </w:r>
        <w:r w:rsidR="00ED5018">
          <w:rPr>
            <w:noProof/>
            <w:webHidden/>
          </w:rPr>
          <w:t>81</w:t>
        </w:r>
        <w:r w:rsidR="00D04A3E">
          <w:rPr>
            <w:noProof/>
            <w:webHidden/>
          </w:rPr>
          <w:fldChar w:fldCharType="end"/>
        </w:r>
      </w:hyperlink>
    </w:p>
    <w:p w14:paraId="1406911A" w14:textId="5CAD4FA2" w:rsidR="00D04A3E" w:rsidRDefault="00D46D64">
      <w:pPr>
        <w:pStyle w:val="Spisilustracji"/>
        <w:tabs>
          <w:tab w:val="right" w:leader="dot" w:pos="9062"/>
        </w:tabs>
        <w:rPr>
          <w:rFonts w:eastAsiaTheme="minorEastAsia"/>
          <w:noProof/>
          <w:lang w:eastAsia="pl-PL"/>
        </w:rPr>
      </w:pPr>
      <w:hyperlink w:anchor="_Toc87354858" w:history="1">
        <w:r w:rsidR="00D04A3E" w:rsidRPr="00C674D6">
          <w:rPr>
            <w:rStyle w:val="Hipercze"/>
            <w:noProof/>
          </w:rPr>
          <w:t>Tabela 25 Ocena procedur wyboru i kryteriów oceny operacji przez beneficjentów działań LGD Na Śliwkowym Szlaku</w:t>
        </w:r>
        <w:r w:rsidR="00D04A3E">
          <w:rPr>
            <w:noProof/>
            <w:webHidden/>
          </w:rPr>
          <w:tab/>
        </w:r>
        <w:r w:rsidR="00D04A3E">
          <w:rPr>
            <w:noProof/>
            <w:webHidden/>
          </w:rPr>
          <w:fldChar w:fldCharType="begin"/>
        </w:r>
        <w:r w:rsidR="00D04A3E">
          <w:rPr>
            <w:noProof/>
            <w:webHidden/>
          </w:rPr>
          <w:instrText xml:space="preserve"> PAGEREF _Toc87354858 \h </w:instrText>
        </w:r>
        <w:r w:rsidR="00D04A3E">
          <w:rPr>
            <w:noProof/>
            <w:webHidden/>
          </w:rPr>
        </w:r>
        <w:r w:rsidR="00D04A3E">
          <w:rPr>
            <w:noProof/>
            <w:webHidden/>
          </w:rPr>
          <w:fldChar w:fldCharType="separate"/>
        </w:r>
        <w:r w:rsidR="00ED5018">
          <w:rPr>
            <w:noProof/>
            <w:webHidden/>
          </w:rPr>
          <w:t>83</w:t>
        </w:r>
        <w:r w:rsidR="00D04A3E">
          <w:rPr>
            <w:noProof/>
            <w:webHidden/>
          </w:rPr>
          <w:fldChar w:fldCharType="end"/>
        </w:r>
      </w:hyperlink>
    </w:p>
    <w:p w14:paraId="5AF96132" w14:textId="26F74EDE" w:rsidR="00D04A3E" w:rsidRDefault="00D46D64">
      <w:pPr>
        <w:pStyle w:val="Spisilustracji"/>
        <w:tabs>
          <w:tab w:val="right" w:leader="dot" w:pos="9062"/>
        </w:tabs>
        <w:rPr>
          <w:rFonts w:eastAsiaTheme="minorEastAsia"/>
          <w:noProof/>
          <w:lang w:eastAsia="pl-PL"/>
        </w:rPr>
      </w:pPr>
      <w:hyperlink w:anchor="_Toc87354859" w:history="1">
        <w:r w:rsidR="00D04A3E" w:rsidRPr="00C674D6">
          <w:rPr>
            <w:rStyle w:val="Hipercze"/>
            <w:noProof/>
          </w:rPr>
          <w:t>Tabela 26 Wiek i płeć respondentów – mieszkańców LGD Na Śliwkowym Szlaku</w:t>
        </w:r>
        <w:r w:rsidR="00D04A3E">
          <w:rPr>
            <w:noProof/>
            <w:webHidden/>
          </w:rPr>
          <w:tab/>
        </w:r>
        <w:r w:rsidR="00D04A3E">
          <w:rPr>
            <w:noProof/>
            <w:webHidden/>
          </w:rPr>
          <w:fldChar w:fldCharType="begin"/>
        </w:r>
        <w:r w:rsidR="00D04A3E">
          <w:rPr>
            <w:noProof/>
            <w:webHidden/>
          </w:rPr>
          <w:instrText xml:space="preserve"> PAGEREF _Toc87354859 \h </w:instrText>
        </w:r>
        <w:r w:rsidR="00D04A3E">
          <w:rPr>
            <w:noProof/>
            <w:webHidden/>
          </w:rPr>
        </w:r>
        <w:r w:rsidR="00D04A3E">
          <w:rPr>
            <w:noProof/>
            <w:webHidden/>
          </w:rPr>
          <w:fldChar w:fldCharType="separate"/>
        </w:r>
        <w:r w:rsidR="00ED5018">
          <w:rPr>
            <w:noProof/>
            <w:webHidden/>
          </w:rPr>
          <w:t>85</w:t>
        </w:r>
        <w:r w:rsidR="00D04A3E">
          <w:rPr>
            <w:noProof/>
            <w:webHidden/>
          </w:rPr>
          <w:fldChar w:fldCharType="end"/>
        </w:r>
      </w:hyperlink>
    </w:p>
    <w:p w14:paraId="2C129155" w14:textId="2C84F13B" w:rsidR="00D04A3E" w:rsidRDefault="00D46D64">
      <w:pPr>
        <w:pStyle w:val="Spisilustracji"/>
        <w:tabs>
          <w:tab w:val="right" w:leader="dot" w:pos="9062"/>
        </w:tabs>
        <w:rPr>
          <w:rFonts w:eastAsiaTheme="minorEastAsia"/>
          <w:noProof/>
          <w:lang w:eastAsia="pl-PL"/>
        </w:rPr>
      </w:pPr>
      <w:hyperlink w:anchor="_Toc87354860" w:history="1">
        <w:r w:rsidR="00D04A3E" w:rsidRPr="00C674D6">
          <w:rPr>
            <w:rStyle w:val="Hipercze"/>
            <w:noProof/>
          </w:rPr>
          <w:t>Tabela 27 Zmiany na obszarze LGD Na Śliwkowym Szlaku w okresie ostatnich pięciu lat</w:t>
        </w:r>
        <w:r w:rsidR="00D04A3E">
          <w:rPr>
            <w:noProof/>
            <w:webHidden/>
          </w:rPr>
          <w:tab/>
        </w:r>
        <w:r w:rsidR="00D04A3E">
          <w:rPr>
            <w:noProof/>
            <w:webHidden/>
          </w:rPr>
          <w:fldChar w:fldCharType="begin"/>
        </w:r>
        <w:r w:rsidR="00D04A3E">
          <w:rPr>
            <w:noProof/>
            <w:webHidden/>
          </w:rPr>
          <w:instrText xml:space="preserve"> PAGEREF _Toc87354860 \h </w:instrText>
        </w:r>
        <w:r w:rsidR="00D04A3E">
          <w:rPr>
            <w:noProof/>
            <w:webHidden/>
          </w:rPr>
        </w:r>
        <w:r w:rsidR="00D04A3E">
          <w:rPr>
            <w:noProof/>
            <w:webHidden/>
          </w:rPr>
          <w:fldChar w:fldCharType="separate"/>
        </w:r>
        <w:r w:rsidR="00ED5018">
          <w:rPr>
            <w:noProof/>
            <w:webHidden/>
          </w:rPr>
          <w:t>87</w:t>
        </w:r>
        <w:r w:rsidR="00D04A3E">
          <w:rPr>
            <w:noProof/>
            <w:webHidden/>
          </w:rPr>
          <w:fldChar w:fldCharType="end"/>
        </w:r>
      </w:hyperlink>
    </w:p>
    <w:p w14:paraId="5F5E3F5F" w14:textId="0F5F8537" w:rsidR="00D04A3E" w:rsidRDefault="00D46D64">
      <w:pPr>
        <w:pStyle w:val="Spisilustracji"/>
        <w:tabs>
          <w:tab w:val="right" w:leader="dot" w:pos="9062"/>
        </w:tabs>
        <w:rPr>
          <w:rFonts w:eastAsiaTheme="minorEastAsia"/>
          <w:noProof/>
          <w:lang w:eastAsia="pl-PL"/>
        </w:rPr>
      </w:pPr>
      <w:hyperlink w:anchor="_Toc87354861" w:history="1">
        <w:r w:rsidR="00D04A3E" w:rsidRPr="00C674D6">
          <w:rPr>
            <w:rStyle w:val="Hipercze"/>
            <w:noProof/>
          </w:rPr>
          <w:t>Tabela 28 Zmiany na obszarze LGD Na Śliwkowym Szlaku w okresie ostatnich pięciu lat</w:t>
        </w:r>
        <w:r w:rsidR="00D04A3E">
          <w:rPr>
            <w:noProof/>
            <w:webHidden/>
          </w:rPr>
          <w:tab/>
        </w:r>
        <w:r w:rsidR="00D04A3E">
          <w:rPr>
            <w:noProof/>
            <w:webHidden/>
          </w:rPr>
          <w:fldChar w:fldCharType="begin"/>
        </w:r>
        <w:r w:rsidR="00D04A3E">
          <w:rPr>
            <w:noProof/>
            <w:webHidden/>
          </w:rPr>
          <w:instrText xml:space="preserve"> PAGEREF _Toc87354861 \h </w:instrText>
        </w:r>
        <w:r w:rsidR="00D04A3E">
          <w:rPr>
            <w:noProof/>
            <w:webHidden/>
          </w:rPr>
        </w:r>
        <w:r w:rsidR="00D04A3E">
          <w:rPr>
            <w:noProof/>
            <w:webHidden/>
          </w:rPr>
          <w:fldChar w:fldCharType="separate"/>
        </w:r>
        <w:r w:rsidR="00ED5018">
          <w:rPr>
            <w:noProof/>
            <w:webHidden/>
          </w:rPr>
          <w:t>88</w:t>
        </w:r>
        <w:r w:rsidR="00D04A3E">
          <w:rPr>
            <w:noProof/>
            <w:webHidden/>
          </w:rPr>
          <w:fldChar w:fldCharType="end"/>
        </w:r>
      </w:hyperlink>
    </w:p>
    <w:p w14:paraId="3DB20304" w14:textId="5F65AE8A" w:rsidR="00D04A3E" w:rsidRDefault="00D46D64">
      <w:pPr>
        <w:pStyle w:val="Spisilustracji"/>
        <w:tabs>
          <w:tab w:val="right" w:leader="dot" w:pos="9062"/>
        </w:tabs>
        <w:rPr>
          <w:rFonts w:eastAsiaTheme="minorEastAsia"/>
          <w:noProof/>
          <w:lang w:eastAsia="pl-PL"/>
        </w:rPr>
      </w:pPr>
      <w:hyperlink w:anchor="_Toc87354862" w:history="1">
        <w:r w:rsidR="00D04A3E" w:rsidRPr="00C674D6">
          <w:rPr>
            <w:rStyle w:val="Hipercze"/>
            <w:noProof/>
          </w:rPr>
          <w:t>Tabela 29 Zmiany na obszarze LGD Na Śliwkowym Szlaku w okresie ostatnich pięciu lat</w:t>
        </w:r>
        <w:r w:rsidR="00D04A3E">
          <w:rPr>
            <w:noProof/>
            <w:webHidden/>
          </w:rPr>
          <w:tab/>
        </w:r>
        <w:r w:rsidR="00D04A3E">
          <w:rPr>
            <w:noProof/>
            <w:webHidden/>
          </w:rPr>
          <w:fldChar w:fldCharType="begin"/>
        </w:r>
        <w:r w:rsidR="00D04A3E">
          <w:rPr>
            <w:noProof/>
            <w:webHidden/>
          </w:rPr>
          <w:instrText xml:space="preserve"> PAGEREF _Toc87354862 \h </w:instrText>
        </w:r>
        <w:r w:rsidR="00D04A3E">
          <w:rPr>
            <w:noProof/>
            <w:webHidden/>
          </w:rPr>
        </w:r>
        <w:r w:rsidR="00D04A3E">
          <w:rPr>
            <w:noProof/>
            <w:webHidden/>
          </w:rPr>
          <w:fldChar w:fldCharType="separate"/>
        </w:r>
        <w:r w:rsidR="00ED5018">
          <w:rPr>
            <w:noProof/>
            <w:webHidden/>
          </w:rPr>
          <w:t>90</w:t>
        </w:r>
        <w:r w:rsidR="00D04A3E">
          <w:rPr>
            <w:noProof/>
            <w:webHidden/>
          </w:rPr>
          <w:fldChar w:fldCharType="end"/>
        </w:r>
      </w:hyperlink>
    </w:p>
    <w:p w14:paraId="712A92AE" w14:textId="3DD7C70C" w:rsidR="00D04A3E" w:rsidRDefault="00D46D64">
      <w:pPr>
        <w:pStyle w:val="Spisilustracji"/>
        <w:tabs>
          <w:tab w:val="right" w:leader="dot" w:pos="9062"/>
        </w:tabs>
        <w:rPr>
          <w:rFonts w:eastAsiaTheme="minorEastAsia"/>
          <w:noProof/>
          <w:lang w:eastAsia="pl-PL"/>
        </w:rPr>
      </w:pPr>
      <w:hyperlink w:anchor="_Toc87354863" w:history="1">
        <w:r w:rsidR="00D04A3E" w:rsidRPr="00C674D6">
          <w:rPr>
            <w:rStyle w:val="Hipercze"/>
            <w:noProof/>
          </w:rPr>
          <w:t>Tabela 30 Zmiany na obszarze LGD Na Śliwkowym Szlaku w okresie ostatnich pięciu lat</w:t>
        </w:r>
        <w:r w:rsidR="00D04A3E">
          <w:rPr>
            <w:noProof/>
            <w:webHidden/>
          </w:rPr>
          <w:tab/>
        </w:r>
        <w:r w:rsidR="00D04A3E">
          <w:rPr>
            <w:noProof/>
            <w:webHidden/>
          </w:rPr>
          <w:fldChar w:fldCharType="begin"/>
        </w:r>
        <w:r w:rsidR="00D04A3E">
          <w:rPr>
            <w:noProof/>
            <w:webHidden/>
          </w:rPr>
          <w:instrText xml:space="preserve"> PAGEREF _Toc87354863 \h </w:instrText>
        </w:r>
        <w:r w:rsidR="00D04A3E">
          <w:rPr>
            <w:noProof/>
            <w:webHidden/>
          </w:rPr>
        </w:r>
        <w:r w:rsidR="00D04A3E">
          <w:rPr>
            <w:noProof/>
            <w:webHidden/>
          </w:rPr>
          <w:fldChar w:fldCharType="separate"/>
        </w:r>
        <w:r w:rsidR="00ED5018">
          <w:rPr>
            <w:noProof/>
            <w:webHidden/>
          </w:rPr>
          <w:t>91</w:t>
        </w:r>
        <w:r w:rsidR="00D04A3E">
          <w:rPr>
            <w:noProof/>
            <w:webHidden/>
          </w:rPr>
          <w:fldChar w:fldCharType="end"/>
        </w:r>
      </w:hyperlink>
    </w:p>
    <w:p w14:paraId="094A2270" w14:textId="717AE208" w:rsidR="00D04A3E" w:rsidRDefault="00D46D64">
      <w:pPr>
        <w:pStyle w:val="Spisilustracji"/>
        <w:tabs>
          <w:tab w:val="right" w:leader="dot" w:pos="9062"/>
        </w:tabs>
        <w:rPr>
          <w:rFonts w:eastAsiaTheme="minorEastAsia"/>
          <w:noProof/>
          <w:lang w:eastAsia="pl-PL"/>
        </w:rPr>
      </w:pPr>
      <w:hyperlink w:anchor="_Toc87354864" w:history="1">
        <w:r w:rsidR="00D04A3E" w:rsidRPr="00C674D6">
          <w:rPr>
            <w:rStyle w:val="Hipercze"/>
            <w:noProof/>
          </w:rPr>
          <w:t>Tabela 31 Kierunki zmian na obszarze LGD Na Śliwkowym Szlaku, które w opinii mieszkańców wymagają w przyszłości wsparcia finansowego w gminie</w:t>
        </w:r>
        <w:r w:rsidR="00D04A3E">
          <w:rPr>
            <w:noProof/>
            <w:webHidden/>
          </w:rPr>
          <w:tab/>
        </w:r>
        <w:r w:rsidR="00D04A3E">
          <w:rPr>
            <w:noProof/>
            <w:webHidden/>
          </w:rPr>
          <w:fldChar w:fldCharType="begin"/>
        </w:r>
        <w:r w:rsidR="00D04A3E">
          <w:rPr>
            <w:noProof/>
            <w:webHidden/>
          </w:rPr>
          <w:instrText xml:space="preserve"> PAGEREF _Toc87354864 \h </w:instrText>
        </w:r>
        <w:r w:rsidR="00D04A3E">
          <w:rPr>
            <w:noProof/>
            <w:webHidden/>
          </w:rPr>
        </w:r>
        <w:r w:rsidR="00D04A3E">
          <w:rPr>
            <w:noProof/>
            <w:webHidden/>
          </w:rPr>
          <w:fldChar w:fldCharType="separate"/>
        </w:r>
        <w:r w:rsidR="00ED5018">
          <w:rPr>
            <w:noProof/>
            <w:webHidden/>
          </w:rPr>
          <w:t>92</w:t>
        </w:r>
        <w:r w:rsidR="00D04A3E">
          <w:rPr>
            <w:noProof/>
            <w:webHidden/>
          </w:rPr>
          <w:fldChar w:fldCharType="end"/>
        </w:r>
      </w:hyperlink>
    </w:p>
    <w:p w14:paraId="2284581C" w14:textId="77777777" w:rsidR="00D04A3E" w:rsidRDefault="00F40B6C">
      <w:pPr>
        <w:rPr>
          <w:noProof/>
        </w:rPr>
      </w:pPr>
      <w:r>
        <w:fldChar w:fldCharType="end"/>
      </w:r>
      <w:r>
        <w:fldChar w:fldCharType="begin"/>
      </w:r>
      <w:r w:rsidR="00192D30">
        <w:instrText xml:space="preserve"> TOC \h \z \c "Wykres" </w:instrText>
      </w:r>
      <w:r>
        <w:fldChar w:fldCharType="separate"/>
      </w:r>
    </w:p>
    <w:p w14:paraId="4A34DF4C" w14:textId="7B409B91" w:rsidR="00D04A3E" w:rsidRDefault="00D46D64">
      <w:pPr>
        <w:pStyle w:val="Spisilustracji"/>
        <w:tabs>
          <w:tab w:val="right" w:leader="dot" w:pos="9062"/>
        </w:tabs>
        <w:rPr>
          <w:rFonts w:eastAsiaTheme="minorEastAsia"/>
          <w:noProof/>
          <w:lang w:eastAsia="pl-PL"/>
        </w:rPr>
      </w:pPr>
      <w:hyperlink w:anchor="_Toc87354865" w:history="1">
        <w:r w:rsidR="00D04A3E" w:rsidRPr="00F14589">
          <w:rPr>
            <w:rStyle w:val="Hipercze"/>
            <w:noProof/>
          </w:rPr>
          <w:t>Wykres 1 Liczba ludności ogółem w gminach wiejskich obszaru LGD Na Śliwkowym Szlaku,</w:t>
        </w:r>
        <w:r w:rsidR="00D04A3E">
          <w:rPr>
            <w:noProof/>
            <w:webHidden/>
          </w:rPr>
          <w:tab/>
        </w:r>
        <w:r w:rsidR="00D04A3E">
          <w:rPr>
            <w:noProof/>
            <w:webHidden/>
          </w:rPr>
          <w:fldChar w:fldCharType="begin"/>
        </w:r>
        <w:r w:rsidR="00D04A3E">
          <w:rPr>
            <w:noProof/>
            <w:webHidden/>
          </w:rPr>
          <w:instrText xml:space="preserve"> PAGEREF _Toc87354865 \h </w:instrText>
        </w:r>
        <w:r w:rsidR="00D04A3E">
          <w:rPr>
            <w:noProof/>
            <w:webHidden/>
          </w:rPr>
        </w:r>
        <w:r w:rsidR="00D04A3E">
          <w:rPr>
            <w:noProof/>
            <w:webHidden/>
          </w:rPr>
          <w:fldChar w:fldCharType="separate"/>
        </w:r>
        <w:r w:rsidR="00ED5018">
          <w:rPr>
            <w:noProof/>
            <w:webHidden/>
          </w:rPr>
          <w:t>22</w:t>
        </w:r>
        <w:r w:rsidR="00D04A3E">
          <w:rPr>
            <w:noProof/>
            <w:webHidden/>
          </w:rPr>
          <w:fldChar w:fldCharType="end"/>
        </w:r>
      </w:hyperlink>
    </w:p>
    <w:p w14:paraId="69673821" w14:textId="3C8AE34F" w:rsidR="00D04A3E" w:rsidRDefault="00D46D64">
      <w:pPr>
        <w:pStyle w:val="Spisilustracji"/>
        <w:tabs>
          <w:tab w:val="right" w:leader="dot" w:pos="9062"/>
        </w:tabs>
        <w:rPr>
          <w:rFonts w:eastAsiaTheme="minorEastAsia"/>
          <w:noProof/>
          <w:lang w:eastAsia="pl-PL"/>
        </w:rPr>
      </w:pPr>
      <w:hyperlink w:anchor="_Toc87354866" w:history="1">
        <w:r w:rsidR="00D04A3E" w:rsidRPr="00F14589">
          <w:rPr>
            <w:rStyle w:val="Hipercze"/>
            <w:noProof/>
          </w:rPr>
          <w:t>Wykres 2 Dochody gmin obszaru LGD Na Śliwkowym Szlaku (wskaźnik G podstawowych dochodów podatkowych na 1 mieszkańca gminy przyjęty do obliczania subwencji wyrównawczej)</w:t>
        </w:r>
        <w:r w:rsidR="00D04A3E">
          <w:rPr>
            <w:noProof/>
            <w:webHidden/>
          </w:rPr>
          <w:tab/>
        </w:r>
        <w:r w:rsidR="00D04A3E">
          <w:rPr>
            <w:noProof/>
            <w:webHidden/>
          </w:rPr>
          <w:fldChar w:fldCharType="begin"/>
        </w:r>
        <w:r w:rsidR="00D04A3E">
          <w:rPr>
            <w:noProof/>
            <w:webHidden/>
          </w:rPr>
          <w:instrText xml:space="preserve"> PAGEREF _Toc87354866 \h </w:instrText>
        </w:r>
        <w:r w:rsidR="00D04A3E">
          <w:rPr>
            <w:noProof/>
            <w:webHidden/>
          </w:rPr>
        </w:r>
        <w:r w:rsidR="00D04A3E">
          <w:rPr>
            <w:noProof/>
            <w:webHidden/>
          </w:rPr>
          <w:fldChar w:fldCharType="separate"/>
        </w:r>
        <w:r w:rsidR="00ED5018">
          <w:rPr>
            <w:noProof/>
            <w:webHidden/>
          </w:rPr>
          <w:t>24</w:t>
        </w:r>
        <w:r w:rsidR="00D04A3E">
          <w:rPr>
            <w:noProof/>
            <w:webHidden/>
          </w:rPr>
          <w:fldChar w:fldCharType="end"/>
        </w:r>
      </w:hyperlink>
    </w:p>
    <w:p w14:paraId="37E13BCE" w14:textId="0CE82A4A" w:rsidR="00D04A3E" w:rsidRDefault="00D46D64">
      <w:pPr>
        <w:pStyle w:val="Spisilustracji"/>
        <w:tabs>
          <w:tab w:val="right" w:leader="dot" w:pos="9062"/>
        </w:tabs>
        <w:rPr>
          <w:rFonts w:eastAsiaTheme="minorEastAsia"/>
          <w:noProof/>
          <w:lang w:eastAsia="pl-PL"/>
        </w:rPr>
      </w:pPr>
      <w:hyperlink w:anchor="_Toc87354867" w:history="1">
        <w:r w:rsidR="00D04A3E" w:rsidRPr="00F14589">
          <w:rPr>
            <w:rStyle w:val="Hipercze"/>
            <w:noProof/>
          </w:rPr>
          <w:t>Wykres 3 Wydatki gminy w przeliczeniu na 1 mieszkańca w gminach obszaru</w:t>
        </w:r>
        <w:r w:rsidR="00D04A3E">
          <w:rPr>
            <w:noProof/>
            <w:webHidden/>
          </w:rPr>
          <w:tab/>
        </w:r>
        <w:r w:rsidR="00D04A3E">
          <w:rPr>
            <w:noProof/>
            <w:webHidden/>
          </w:rPr>
          <w:fldChar w:fldCharType="begin"/>
        </w:r>
        <w:r w:rsidR="00D04A3E">
          <w:rPr>
            <w:noProof/>
            <w:webHidden/>
          </w:rPr>
          <w:instrText xml:space="preserve"> PAGEREF _Toc87354867 \h </w:instrText>
        </w:r>
        <w:r w:rsidR="00D04A3E">
          <w:rPr>
            <w:noProof/>
            <w:webHidden/>
          </w:rPr>
        </w:r>
        <w:r w:rsidR="00D04A3E">
          <w:rPr>
            <w:noProof/>
            <w:webHidden/>
          </w:rPr>
          <w:fldChar w:fldCharType="separate"/>
        </w:r>
        <w:r w:rsidR="00ED5018">
          <w:rPr>
            <w:noProof/>
            <w:webHidden/>
          </w:rPr>
          <w:t>25</w:t>
        </w:r>
        <w:r w:rsidR="00D04A3E">
          <w:rPr>
            <w:noProof/>
            <w:webHidden/>
          </w:rPr>
          <w:fldChar w:fldCharType="end"/>
        </w:r>
      </w:hyperlink>
    </w:p>
    <w:p w14:paraId="56C0244D" w14:textId="5D3C121B" w:rsidR="00D04A3E" w:rsidRDefault="00D46D64">
      <w:pPr>
        <w:pStyle w:val="Spisilustracji"/>
        <w:tabs>
          <w:tab w:val="right" w:leader="dot" w:pos="9062"/>
        </w:tabs>
        <w:rPr>
          <w:rFonts w:eastAsiaTheme="minorEastAsia"/>
          <w:noProof/>
          <w:lang w:eastAsia="pl-PL"/>
        </w:rPr>
      </w:pPr>
      <w:hyperlink w:anchor="_Toc87354868" w:history="1">
        <w:r w:rsidR="00D04A3E" w:rsidRPr="00F14589">
          <w:rPr>
            <w:rStyle w:val="Hipercze"/>
            <w:noProof/>
          </w:rPr>
          <w:t>Wykres 4 Ludność w wieku przedprodukcyjnym, produkcyjnym i poprodukcyjnym w gminach obszaru LGD Na Śliwkowym Szlaku, w latach 2015 i 2020 (stan na 31.12.)</w:t>
        </w:r>
        <w:r w:rsidR="00D04A3E">
          <w:rPr>
            <w:noProof/>
            <w:webHidden/>
          </w:rPr>
          <w:tab/>
        </w:r>
        <w:r w:rsidR="00D04A3E">
          <w:rPr>
            <w:noProof/>
            <w:webHidden/>
          </w:rPr>
          <w:fldChar w:fldCharType="begin"/>
        </w:r>
        <w:r w:rsidR="00D04A3E">
          <w:rPr>
            <w:noProof/>
            <w:webHidden/>
          </w:rPr>
          <w:instrText xml:space="preserve"> PAGEREF _Toc87354868 \h </w:instrText>
        </w:r>
        <w:r w:rsidR="00D04A3E">
          <w:rPr>
            <w:noProof/>
            <w:webHidden/>
          </w:rPr>
        </w:r>
        <w:r w:rsidR="00D04A3E">
          <w:rPr>
            <w:noProof/>
            <w:webHidden/>
          </w:rPr>
          <w:fldChar w:fldCharType="separate"/>
        </w:r>
        <w:r w:rsidR="00ED5018">
          <w:rPr>
            <w:noProof/>
            <w:webHidden/>
          </w:rPr>
          <w:t>27</w:t>
        </w:r>
        <w:r w:rsidR="00D04A3E">
          <w:rPr>
            <w:noProof/>
            <w:webHidden/>
          </w:rPr>
          <w:fldChar w:fldCharType="end"/>
        </w:r>
      </w:hyperlink>
    </w:p>
    <w:p w14:paraId="243D8F57" w14:textId="6F41F363" w:rsidR="00D04A3E" w:rsidRDefault="00D46D64">
      <w:pPr>
        <w:pStyle w:val="Spisilustracji"/>
        <w:tabs>
          <w:tab w:val="right" w:leader="dot" w:pos="9062"/>
        </w:tabs>
        <w:rPr>
          <w:rFonts w:eastAsiaTheme="minorEastAsia"/>
          <w:noProof/>
          <w:lang w:eastAsia="pl-PL"/>
        </w:rPr>
      </w:pPr>
      <w:hyperlink w:anchor="_Toc87354869" w:history="1">
        <w:r w:rsidR="00D04A3E" w:rsidRPr="00F14589">
          <w:rPr>
            <w:rStyle w:val="Hipercze"/>
            <w:noProof/>
          </w:rPr>
          <w:t>Wykres 5 Pracujący ogółem i według płci w gminach obszaru LGD Na Śliwkowym Szlaku, w latach 2015 i 2019 (stan na 31.12)</w:t>
        </w:r>
        <w:r w:rsidR="00D04A3E">
          <w:rPr>
            <w:noProof/>
            <w:webHidden/>
          </w:rPr>
          <w:tab/>
        </w:r>
        <w:r w:rsidR="00D04A3E">
          <w:rPr>
            <w:noProof/>
            <w:webHidden/>
          </w:rPr>
          <w:fldChar w:fldCharType="begin"/>
        </w:r>
        <w:r w:rsidR="00D04A3E">
          <w:rPr>
            <w:noProof/>
            <w:webHidden/>
          </w:rPr>
          <w:instrText xml:space="preserve"> PAGEREF _Toc87354869 \h </w:instrText>
        </w:r>
        <w:r w:rsidR="00D04A3E">
          <w:rPr>
            <w:noProof/>
            <w:webHidden/>
          </w:rPr>
        </w:r>
        <w:r w:rsidR="00D04A3E">
          <w:rPr>
            <w:noProof/>
            <w:webHidden/>
          </w:rPr>
          <w:fldChar w:fldCharType="separate"/>
        </w:r>
        <w:r w:rsidR="00ED5018">
          <w:rPr>
            <w:noProof/>
            <w:webHidden/>
          </w:rPr>
          <w:t>28</w:t>
        </w:r>
        <w:r w:rsidR="00D04A3E">
          <w:rPr>
            <w:noProof/>
            <w:webHidden/>
          </w:rPr>
          <w:fldChar w:fldCharType="end"/>
        </w:r>
      </w:hyperlink>
    </w:p>
    <w:p w14:paraId="68B0CFA0" w14:textId="6A90B57E" w:rsidR="00D04A3E" w:rsidRDefault="00D46D64">
      <w:pPr>
        <w:pStyle w:val="Spisilustracji"/>
        <w:tabs>
          <w:tab w:val="right" w:leader="dot" w:pos="9062"/>
        </w:tabs>
        <w:rPr>
          <w:rFonts w:eastAsiaTheme="minorEastAsia"/>
          <w:noProof/>
          <w:lang w:eastAsia="pl-PL"/>
        </w:rPr>
      </w:pPr>
      <w:hyperlink w:anchor="_Toc87354870" w:history="1">
        <w:r w:rsidR="00D04A3E" w:rsidRPr="00F14589">
          <w:rPr>
            <w:rStyle w:val="Hipercze"/>
            <w:noProof/>
          </w:rPr>
          <w:t>Wykres 6 Podmioty gospodarki narodowej w rejestrze REGON na 10 tys. ludności w wieku produkcyjnym w gminach obszaru LGD Na Śliwkowym Szlaku, w latach 2015-2020</w:t>
        </w:r>
        <w:r w:rsidR="00D04A3E">
          <w:rPr>
            <w:noProof/>
            <w:webHidden/>
          </w:rPr>
          <w:tab/>
        </w:r>
        <w:r w:rsidR="00D04A3E">
          <w:rPr>
            <w:noProof/>
            <w:webHidden/>
          </w:rPr>
          <w:fldChar w:fldCharType="begin"/>
        </w:r>
        <w:r w:rsidR="00D04A3E">
          <w:rPr>
            <w:noProof/>
            <w:webHidden/>
          </w:rPr>
          <w:instrText xml:space="preserve"> PAGEREF _Toc87354870 \h </w:instrText>
        </w:r>
        <w:r w:rsidR="00D04A3E">
          <w:rPr>
            <w:noProof/>
            <w:webHidden/>
          </w:rPr>
        </w:r>
        <w:r w:rsidR="00D04A3E">
          <w:rPr>
            <w:noProof/>
            <w:webHidden/>
          </w:rPr>
          <w:fldChar w:fldCharType="separate"/>
        </w:r>
        <w:r w:rsidR="00ED5018">
          <w:rPr>
            <w:noProof/>
            <w:webHidden/>
          </w:rPr>
          <w:t>31</w:t>
        </w:r>
        <w:r w:rsidR="00D04A3E">
          <w:rPr>
            <w:noProof/>
            <w:webHidden/>
          </w:rPr>
          <w:fldChar w:fldCharType="end"/>
        </w:r>
      </w:hyperlink>
    </w:p>
    <w:p w14:paraId="621A10DA" w14:textId="39922EDA" w:rsidR="00D04A3E" w:rsidRDefault="00D46D64">
      <w:pPr>
        <w:pStyle w:val="Spisilustracji"/>
        <w:tabs>
          <w:tab w:val="right" w:leader="dot" w:pos="9062"/>
        </w:tabs>
        <w:rPr>
          <w:rFonts w:eastAsiaTheme="minorEastAsia"/>
          <w:noProof/>
          <w:lang w:eastAsia="pl-PL"/>
        </w:rPr>
      </w:pPr>
      <w:hyperlink w:anchor="_Toc87354871" w:history="1">
        <w:r w:rsidR="00D04A3E" w:rsidRPr="00F14589">
          <w:rPr>
            <w:rStyle w:val="Hipercze"/>
            <w:noProof/>
          </w:rPr>
          <w:t>Wykres 7 Osoby fizyczne prowadzące działalność gospodarczą na 10 tys. mieszkańców w gminach obszaru LGD Na Śliwkowym Szlaku, w latach 2015-2020 (stan na 31.12.)</w:t>
        </w:r>
        <w:r w:rsidR="00D04A3E">
          <w:rPr>
            <w:noProof/>
            <w:webHidden/>
          </w:rPr>
          <w:tab/>
        </w:r>
        <w:r w:rsidR="00D04A3E">
          <w:rPr>
            <w:noProof/>
            <w:webHidden/>
          </w:rPr>
          <w:fldChar w:fldCharType="begin"/>
        </w:r>
        <w:r w:rsidR="00D04A3E">
          <w:rPr>
            <w:noProof/>
            <w:webHidden/>
          </w:rPr>
          <w:instrText xml:space="preserve"> PAGEREF _Toc87354871 \h </w:instrText>
        </w:r>
        <w:r w:rsidR="00D04A3E">
          <w:rPr>
            <w:noProof/>
            <w:webHidden/>
          </w:rPr>
        </w:r>
        <w:r w:rsidR="00D04A3E">
          <w:rPr>
            <w:noProof/>
            <w:webHidden/>
          </w:rPr>
          <w:fldChar w:fldCharType="separate"/>
        </w:r>
        <w:r w:rsidR="00ED5018">
          <w:rPr>
            <w:noProof/>
            <w:webHidden/>
          </w:rPr>
          <w:t>32</w:t>
        </w:r>
        <w:r w:rsidR="00D04A3E">
          <w:rPr>
            <w:noProof/>
            <w:webHidden/>
          </w:rPr>
          <w:fldChar w:fldCharType="end"/>
        </w:r>
      </w:hyperlink>
    </w:p>
    <w:p w14:paraId="1D057255" w14:textId="2D1D44F0" w:rsidR="00D04A3E" w:rsidRDefault="00D46D64">
      <w:pPr>
        <w:pStyle w:val="Spisilustracji"/>
        <w:tabs>
          <w:tab w:val="right" w:leader="dot" w:pos="9062"/>
        </w:tabs>
        <w:rPr>
          <w:rFonts w:eastAsiaTheme="minorEastAsia"/>
          <w:noProof/>
          <w:lang w:eastAsia="pl-PL"/>
        </w:rPr>
      </w:pPr>
      <w:hyperlink w:anchor="_Toc87354872" w:history="1">
        <w:r w:rsidR="00D04A3E" w:rsidRPr="00F14589">
          <w:rPr>
            <w:rStyle w:val="Hipercze"/>
            <w:noProof/>
          </w:rPr>
          <w:t>Wykres 8 Udział bezrobotnych zarejestrowanych w liczbie ludności w wieku produkcyjnym według płci w gminach obszarów LGD Na Śliwkowym Szlaku, w latach 2015 i 2020 (stan na 31.12.)</w:t>
        </w:r>
        <w:r w:rsidR="00D04A3E">
          <w:rPr>
            <w:noProof/>
            <w:webHidden/>
          </w:rPr>
          <w:tab/>
        </w:r>
        <w:r w:rsidR="00D04A3E">
          <w:rPr>
            <w:noProof/>
            <w:webHidden/>
          </w:rPr>
          <w:fldChar w:fldCharType="begin"/>
        </w:r>
        <w:r w:rsidR="00D04A3E">
          <w:rPr>
            <w:noProof/>
            <w:webHidden/>
          </w:rPr>
          <w:instrText xml:space="preserve"> PAGEREF _Toc87354872 \h </w:instrText>
        </w:r>
        <w:r w:rsidR="00D04A3E">
          <w:rPr>
            <w:noProof/>
            <w:webHidden/>
          </w:rPr>
        </w:r>
        <w:r w:rsidR="00D04A3E">
          <w:rPr>
            <w:noProof/>
            <w:webHidden/>
          </w:rPr>
          <w:fldChar w:fldCharType="separate"/>
        </w:r>
        <w:r w:rsidR="00ED5018">
          <w:rPr>
            <w:noProof/>
            <w:webHidden/>
          </w:rPr>
          <w:t>34</w:t>
        </w:r>
        <w:r w:rsidR="00D04A3E">
          <w:rPr>
            <w:noProof/>
            <w:webHidden/>
          </w:rPr>
          <w:fldChar w:fldCharType="end"/>
        </w:r>
      </w:hyperlink>
    </w:p>
    <w:p w14:paraId="74FFF95F" w14:textId="78EDC98A" w:rsidR="00D04A3E" w:rsidRDefault="00D46D64">
      <w:pPr>
        <w:pStyle w:val="Spisilustracji"/>
        <w:tabs>
          <w:tab w:val="right" w:leader="dot" w:pos="9062"/>
        </w:tabs>
        <w:rPr>
          <w:rFonts w:eastAsiaTheme="minorEastAsia"/>
          <w:noProof/>
          <w:lang w:eastAsia="pl-PL"/>
        </w:rPr>
      </w:pPr>
      <w:hyperlink w:anchor="_Toc87354873" w:history="1">
        <w:r w:rsidR="00D04A3E" w:rsidRPr="00F14589">
          <w:rPr>
            <w:rStyle w:val="Hipercze"/>
            <w:noProof/>
          </w:rPr>
          <w:t>Wykres 9 Migracja ludności – saldo migracji ogółem w gminach obszaru LGD</w:t>
        </w:r>
        <w:r w:rsidR="00D04A3E">
          <w:rPr>
            <w:noProof/>
            <w:webHidden/>
          </w:rPr>
          <w:tab/>
        </w:r>
        <w:r w:rsidR="00D04A3E">
          <w:rPr>
            <w:noProof/>
            <w:webHidden/>
          </w:rPr>
          <w:fldChar w:fldCharType="begin"/>
        </w:r>
        <w:r w:rsidR="00D04A3E">
          <w:rPr>
            <w:noProof/>
            <w:webHidden/>
          </w:rPr>
          <w:instrText xml:space="preserve"> PAGEREF _Toc87354873 \h </w:instrText>
        </w:r>
        <w:r w:rsidR="00D04A3E">
          <w:rPr>
            <w:noProof/>
            <w:webHidden/>
          </w:rPr>
        </w:r>
        <w:r w:rsidR="00D04A3E">
          <w:rPr>
            <w:noProof/>
            <w:webHidden/>
          </w:rPr>
          <w:fldChar w:fldCharType="separate"/>
        </w:r>
        <w:r w:rsidR="00ED5018">
          <w:rPr>
            <w:noProof/>
            <w:webHidden/>
          </w:rPr>
          <w:t>35</w:t>
        </w:r>
        <w:r w:rsidR="00D04A3E">
          <w:rPr>
            <w:noProof/>
            <w:webHidden/>
          </w:rPr>
          <w:fldChar w:fldCharType="end"/>
        </w:r>
      </w:hyperlink>
    </w:p>
    <w:p w14:paraId="1B0EB131" w14:textId="6A030170" w:rsidR="00D04A3E" w:rsidRDefault="00D46D64">
      <w:pPr>
        <w:pStyle w:val="Spisilustracji"/>
        <w:tabs>
          <w:tab w:val="right" w:leader="dot" w:pos="9062"/>
        </w:tabs>
        <w:rPr>
          <w:rFonts w:eastAsiaTheme="minorEastAsia"/>
          <w:noProof/>
          <w:lang w:eastAsia="pl-PL"/>
        </w:rPr>
      </w:pPr>
      <w:hyperlink w:anchor="_Toc87354874" w:history="1">
        <w:r w:rsidR="00D04A3E" w:rsidRPr="00F14589">
          <w:rPr>
            <w:rStyle w:val="Hipercze"/>
            <w:noProof/>
          </w:rPr>
          <w:t>Wykres 10 Beneficjenci środowiskowej pomocy społecznej w gminach obszaru LGD</w:t>
        </w:r>
        <w:r w:rsidR="00D04A3E">
          <w:rPr>
            <w:noProof/>
            <w:webHidden/>
          </w:rPr>
          <w:tab/>
        </w:r>
        <w:r w:rsidR="00D04A3E">
          <w:rPr>
            <w:noProof/>
            <w:webHidden/>
          </w:rPr>
          <w:fldChar w:fldCharType="begin"/>
        </w:r>
        <w:r w:rsidR="00D04A3E">
          <w:rPr>
            <w:noProof/>
            <w:webHidden/>
          </w:rPr>
          <w:instrText xml:space="preserve"> PAGEREF _Toc87354874 \h </w:instrText>
        </w:r>
        <w:r w:rsidR="00D04A3E">
          <w:rPr>
            <w:noProof/>
            <w:webHidden/>
          </w:rPr>
        </w:r>
        <w:r w:rsidR="00D04A3E">
          <w:rPr>
            <w:noProof/>
            <w:webHidden/>
          </w:rPr>
          <w:fldChar w:fldCharType="separate"/>
        </w:r>
        <w:r w:rsidR="00ED5018">
          <w:rPr>
            <w:noProof/>
            <w:webHidden/>
          </w:rPr>
          <w:t>38</w:t>
        </w:r>
        <w:r w:rsidR="00D04A3E">
          <w:rPr>
            <w:noProof/>
            <w:webHidden/>
          </w:rPr>
          <w:fldChar w:fldCharType="end"/>
        </w:r>
      </w:hyperlink>
    </w:p>
    <w:p w14:paraId="1DB06C0F" w14:textId="10513577" w:rsidR="00D04A3E" w:rsidRDefault="00D46D64">
      <w:pPr>
        <w:pStyle w:val="Spisilustracji"/>
        <w:tabs>
          <w:tab w:val="right" w:leader="dot" w:pos="9062"/>
        </w:tabs>
        <w:rPr>
          <w:rFonts w:eastAsiaTheme="minorEastAsia"/>
          <w:noProof/>
          <w:lang w:eastAsia="pl-PL"/>
        </w:rPr>
      </w:pPr>
      <w:hyperlink w:anchor="_Toc87354875" w:history="1">
        <w:r w:rsidR="00D04A3E" w:rsidRPr="00F14589">
          <w:rPr>
            <w:rStyle w:val="Hipercze"/>
            <w:noProof/>
          </w:rPr>
          <w:t>Wykres 11 Turystyczne obiekty noclegowe w gminach obszaru LGD Na Śliwkowym Szlaku,  oraz w Małopolsce w latach 2016-2020 (stan na 31.07.)</w:t>
        </w:r>
        <w:r w:rsidR="00D04A3E">
          <w:rPr>
            <w:noProof/>
            <w:webHidden/>
          </w:rPr>
          <w:tab/>
        </w:r>
        <w:r w:rsidR="00D04A3E">
          <w:rPr>
            <w:noProof/>
            <w:webHidden/>
          </w:rPr>
          <w:fldChar w:fldCharType="begin"/>
        </w:r>
        <w:r w:rsidR="00D04A3E">
          <w:rPr>
            <w:noProof/>
            <w:webHidden/>
          </w:rPr>
          <w:instrText xml:space="preserve"> PAGEREF _Toc87354875 \h </w:instrText>
        </w:r>
        <w:r w:rsidR="00D04A3E">
          <w:rPr>
            <w:noProof/>
            <w:webHidden/>
          </w:rPr>
        </w:r>
        <w:r w:rsidR="00D04A3E">
          <w:rPr>
            <w:noProof/>
            <w:webHidden/>
          </w:rPr>
          <w:fldChar w:fldCharType="separate"/>
        </w:r>
        <w:r w:rsidR="00ED5018">
          <w:rPr>
            <w:noProof/>
            <w:webHidden/>
          </w:rPr>
          <w:t>41</w:t>
        </w:r>
        <w:r w:rsidR="00D04A3E">
          <w:rPr>
            <w:noProof/>
            <w:webHidden/>
          </w:rPr>
          <w:fldChar w:fldCharType="end"/>
        </w:r>
      </w:hyperlink>
    </w:p>
    <w:p w14:paraId="142E4B53" w14:textId="4D5E4A66" w:rsidR="00D04A3E" w:rsidRDefault="00D46D64">
      <w:pPr>
        <w:pStyle w:val="Spisilustracji"/>
        <w:tabs>
          <w:tab w:val="right" w:leader="dot" w:pos="9062"/>
        </w:tabs>
        <w:rPr>
          <w:rFonts w:eastAsiaTheme="minorEastAsia"/>
          <w:noProof/>
          <w:lang w:eastAsia="pl-PL"/>
        </w:rPr>
      </w:pPr>
      <w:hyperlink w:anchor="_Toc87354876" w:history="1">
        <w:r w:rsidR="00D04A3E" w:rsidRPr="00F14589">
          <w:rPr>
            <w:rStyle w:val="Hipercze"/>
            <w:noProof/>
          </w:rPr>
          <w:t>Wykres 12 Sposoby transferu informacji docierających do mieszkańców o działaniach LGD – opinie mieszkańców obszaru LGD Na Śliwkowym Szlaku</w:t>
        </w:r>
        <w:r w:rsidR="00D04A3E">
          <w:rPr>
            <w:noProof/>
            <w:webHidden/>
          </w:rPr>
          <w:tab/>
        </w:r>
        <w:r w:rsidR="00D04A3E">
          <w:rPr>
            <w:noProof/>
            <w:webHidden/>
          </w:rPr>
          <w:fldChar w:fldCharType="begin"/>
        </w:r>
        <w:r w:rsidR="00D04A3E">
          <w:rPr>
            <w:noProof/>
            <w:webHidden/>
          </w:rPr>
          <w:instrText xml:space="preserve"> PAGEREF _Toc87354876 \h </w:instrText>
        </w:r>
        <w:r w:rsidR="00D04A3E">
          <w:rPr>
            <w:noProof/>
            <w:webHidden/>
          </w:rPr>
        </w:r>
        <w:r w:rsidR="00D04A3E">
          <w:rPr>
            <w:noProof/>
            <w:webHidden/>
          </w:rPr>
          <w:fldChar w:fldCharType="separate"/>
        </w:r>
        <w:r w:rsidR="00ED5018">
          <w:rPr>
            <w:noProof/>
            <w:webHidden/>
          </w:rPr>
          <w:t>78</w:t>
        </w:r>
        <w:r w:rsidR="00D04A3E">
          <w:rPr>
            <w:noProof/>
            <w:webHidden/>
          </w:rPr>
          <w:fldChar w:fldCharType="end"/>
        </w:r>
      </w:hyperlink>
    </w:p>
    <w:p w14:paraId="4F0C7AC1" w14:textId="331AB6FE" w:rsidR="00D04A3E" w:rsidRDefault="00D46D64">
      <w:pPr>
        <w:pStyle w:val="Spisilustracji"/>
        <w:tabs>
          <w:tab w:val="right" w:leader="dot" w:pos="9062"/>
        </w:tabs>
        <w:rPr>
          <w:rFonts w:eastAsiaTheme="minorEastAsia"/>
          <w:noProof/>
          <w:lang w:eastAsia="pl-PL"/>
        </w:rPr>
      </w:pPr>
      <w:hyperlink w:anchor="_Toc87354877" w:history="1">
        <w:r w:rsidR="00D04A3E" w:rsidRPr="00F14589">
          <w:rPr>
            <w:rStyle w:val="Hipercze"/>
            <w:noProof/>
          </w:rPr>
          <w:t>Wykres 13 Sposoby transferu informacji o naborach wniosków aplikacyjnych docierających</w:t>
        </w:r>
        <w:r w:rsidR="00D04A3E">
          <w:rPr>
            <w:noProof/>
            <w:webHidden/>
          </w:rPr>
          <w:tab/>
        </w:r>
        <w:r w:rsidR="00D04A3E">
          <w:rPr>
            <w:noProof/>
            <w:webHidden/>
          </w:rPr>
          <w:fldChar w:fldCharType="begin"/>
        </w:r>
        <w:r w:rsidR="00D04A3E">
          <w:rPr>
            <w:noProof/>
            <w:webHidden/>
          </w:rPr>
          <w:instrText xml:space="preserve"> PAGEREF _Toc87354877 \h </w:instrText>
        </w:r>
        <w:r w:rsidR="00D04A3E">
          <w:rPr>
            <w:noProof/>
            <w:webHidden/>
          </w:rPr>
        </w:r>
        <w:r w:rsidR="00D04A3E">
          <w:rPr>
            <w:noProof/>
            <w:webHidden/>
          </w:rPr>
          <w:fldChar w:fldCharType="separate"/>
        </w:r>
        <w:r w:rsidR="00ED5018">
          <w:rPr>
            <w:noProof/>
            <w:webHidden/>
          </w:rPr>
          <w:t>79</w:t>
        </w:r>
        <w:r w:rsidR="00D04A3E">
          <w:rPr>
            <w:noProof/>
            <w:webHidden/>
          </w:rPr>
          <w:fldChar w:fldCharType="end"/>
        </w:r>
      </w:hyperlink>
    </w:p>
    <w:p w14:paraId="2CCE2285" w14:textId="2E2FEBDF" w:rsidR="00D04A3E" w:rsidRDefault="00D46D64">
      <w:pPr>
        <w:pStyle w:val="Spisilustracji"/>
        <w:tabs>
          <w:tab w:val="right" w:leader="dot" w:pos="9062"/>
        </w:tabs>
        <w:rPr>
          <w:rFonts w:eastAsiaTheme="minorEastAsia"/>
          <w:noProof/>
          <w:lang w:eastAsia="pl-PL"/>
        </w:rPr>
      </w:pPr>
      <w:hyperlink w:anchor="_Toc87354878" w:history="1">
        <w:r w:rsidR="00D04A3E" w:rsidRPr="00F14589">
          <w:rPr>
            <w:rStyle w:val="Hipercze"/>
            <w:noProof/>
          </w:rPr>
          <w:t>Wykres 14 Ocena wsparcia udzielonego beneficjentowi przez LGD Na Śliwkowym Szlaku na różnych etapach prowadzenia operacji</w:t>
        </w:r>
        <w:r w:rsidR="00D04A3E">
          <w:rPr>
            <w:noProof/>
            <w:webHidden/>
          </w:rPr>
          <w:tab/>
        </w:r>
        <w:r w:rsidR="00D04A3E">
          <w:rPr>
            <w:noProof/>
            <w:webHidden/>
          </w:rPr>
          <w:fldChar w:fldCharType="begin"/>
        </w:r>
        <w:r w:rsidR="00D04A3E">
          <w:rPr>
            <w:noProof/>
            <w:webHidden/>
          </w:rPr>
          <w:instrText xml:space="preserve"> PAGEREF _Toc87354878 \h </w:instrText>
        </w:r>
        <w:r w:rsidR="00D04A3E">
          <w:rPr>
            <w:noProof/>
            <w:webHidden/>
          </w:rPr>
        </w:r>
        <w:r w:rsidR="00D04A3E">
          <w:rPr>
            <w:noProof/>
            <w:webHidden/>
          </w:rPr>
          <w:fldChar w:fldCharType="separate"/>
        </w:r>
        <w:r w:rsidR="00ED5018">
          <w:rPr>
            <w:noProof/>
            <w:webHidden/>
          </w:rPr>
          <w:t>82</w:t>
        </w:r>
        <w:r w:rsidR="00D04A3E">
          <w:rPr>
            <w:noProof/>
            <w:webHidden/>
          </w:rPr>
          <w:fldChar w:fldCharType="end"/>
        </w:r>
      </w:hyperlink>
    </w:p>
    <w:p w14:paraId="7B0F0B13" w14:textId="509D661A" w:rsidR="00D04A3E" w:rsidRDefault="00D46D64">
      <w:pPr>
        <w:pStyle w:val="Spisilustracji"/>
        <w:tabs>
          <w:tab w:val="right" w:leader="dot" w:pos="9062"/>
        </w:tabs>
        <w:rPr>
          <w:rFonts w:eastAsiaTheme="minorEastAsia"/>
          <w:noProof/>
          <w:lang w:eastAsia="pl-PL"/>
        </w:rPr>
      </w:pPr>
      <w:hyperlink w:anchor="_Toc87354879" w:history="1">
        <w:r w:rsidR="00D04A3E" w:rsidRPr="00F14589">
          <w:rPr>
            <w:rStyle w:val="Hipercze"/>
            <w:noProof/>
          </w:rPr>
          <w:t>Wykres 15 Ocena procedur wyboru i kryteriów oceny operacji przez beneficjentów działań LGD Na Śliwkowym Szlaku</w:t>
        </w:r>
        <w:r w:rsidR="00D04A3E">
          <w:rPr>
            <w:noProof/>
            <w:webHidden/>
          </w:rPr>
          <w:tab/>
        </w:r>
        <w:r w:rsidR="00D04A3E">
          <w:rPr>
            <w:noProof/>
            <w:webHidden/>
          </w:rPr>
          <w:fldChar w:fldCharType="begin"/>
        </w:r>
        <w:r w:rsidR="00D04A3E">
          <w:rPr>
            <w:noProof/>
            <w:webHidden/>
          </w:rPr>
          <w:instrText xml:space="preserve"> PAGEREF _Toc87354879 \h </w:instrText>
        </w:r>
        <w:r w:rsidR="00D04A3E">
          <w:rPr>
            <w:noProof/>
            <w:webHidden/>
          </w:rPr>
        </w:r>
        <w:r w:rsidR="00D04A3E">
          <w:rPr>
            <w:noProof/>
            <w:webHidden/>
          </w:rPr>
          <w:fldChar w:fldCharType="separate"/>
        </w:r>
        <w:r w:rsidR="00ED5018">
          <w:rPr>
            <w:noProof/>
            <w:webHidden/>
          </w:rPr>
          <w:t>84</w:t>
        </w:r>
        <w:r w:rsidR="00D04A3E">
          <w:rPr>
            <w:noProof/>
            <w:webHidden/>
          </w:rPr>
          <w:fldChar w:fldCharType="end"/>
        </w:r>
      </w:hyperlink>
    </w:p>
    <w:p w14:paraId="0B28D20A" w14:textId="07337224" w:rsidR="00D04A3E" w:rsidRDefault="00D46D64">
      <w:pPr>
        <w:pStyle w:val="Spisilustracji"/>
        <w:tabs>
          <w:tab w:val="right" w:leader="dot" w:pos="9062"/>
        </w:tabs>
        <w:rPr>
          <w:rFonts w:eastAsiaTheme="minorEastAsia"/>
          <w:noProof/>
          <w:lang w:eastAsia="pl-PL"/>
        </w:rPr>
      </w:pPr>
      <w:hyperlink w:anchor="_Toc87354880" w:history="1">
        <w:r w:rsidR="00D04A3E" w:rsidRPr="00F14589">
          <w:rPr>
            <w:rStyle w:val="Hipercze"/>
            <w:noProof/>
          </w:rPr>
          <w:t>Wykres 16 Wiek respondentów – mieszkańców LGD Na Śliwkowym Szlaku</w:t>
        </w:r>
        <w:r w:rsidR="00D04A3E">
          <w:rPr>
            <w:noProof/>
            <w:webHidden/>
          </w:rPr>
          <w:tab/>
        </w:r>
        <w:r w:rsidR="00D04A3E">
          <w:rPr>
            <w:noProof/>
            <w:webHidden/>
          </w:rPr>
          <w:fldChar w:fldCharType="begin"/>
        </w:r>
        <w:r w:rsidR="00D04A3E">
          <w:rPr>
            <w:noProof/>
            <w:webHidden/>
          </w:rPr>
          <w:instrText xml:space="preserve"> PAGEREF _Toc87354880 \h </w:instrText>
        </w:r>
        <w:r w:rsidR="00D04A3E">
          <w:rPr>
            <w:noProof/>
            <w:webHidden/>
          </w:rPr>
        </w:r>
        <w:r w:rsidR="00D04A3E">
          <w:rPr>
            <w:noProof/>
            <w:webHidden/>
          </w:rPr>
          <w:fldChar w:fldCharType="separate"/>
        </w:r>
        <w:r w:rsidR="00ED5018">
          <w:rPr>
            <w:noProof/>
            <w:webHidden/>
          </w:rPr>
          <w:t>86</w:t>
        </w:r>
        <w:r w:rsidR="00D04A3E">
          <w:rPr>
            <w:noProof/>
            <w:webHidden/>
          </w:rPr>
          <w:fldChar w:fldCharType="end"/>
        </w:r>
      </w:hyperlink>
    </w:p>
    <w:p w14:paraId="380E801B" w14:textId="53853438" w:rsidR="00D04A3E" w:rsidRDefault="00D46D64">
      <w:pPr>
        <w:pStyle w:val="Spisilustracji"/>
        <w:tabs>
          <w:tab w:val="right" w:leader="dot" w:pos="9062"/>
        </w:tabs>
        <w:rPr>
          <w:rFonts w:eastAsiaTheme="minorEastAsia"/>
          <w:noProof/>
          <w:lang w:eastAsia="pl-PL"/>
        </w:rPr>
      </w:pPr>
      <w:hyperlink w:anchor="_Toc87354881" w:history="1">
        <w:r w:rsidR="00D04A3E" w:rsidRPr="00F14589">
          <w:rPr>
            <w:rStyle w:val="Hipercze"/>
            <w:noProof/>
          </w:rPr>
          <w:t>Wykres 17 Zmiany na obszarze LGD Na Śliwkowym Szlaku w okresie ostatnich pięciu lat</w:t>
        </w:r>
        <w:r w:rsidR="00D04A3E">
          <w:rPr>
            <w:noProof/>
            <w:webHidden/>
          </w:rPr>
          <w:tab/>
        </w:r>
        <w:r w:rsidR="00D04A3E">
          <w:rPr>
            <w:noProof/>
            <w:webHidden/>
          </w:rPr>
          <w:fldChar w:fldCharType="begin"/>
        </w:r>
        <w:r w:rsidR="00D04A3E">
          <w:rPr>
            <w:noProof/>
            <w:webHidden/>
          </w:rPr>
          <w:instrText xml:space="preserve"> PAGEREF _Toc87354881 \h </w:instrText>
        </w:r>
        <w:r w:rsidR="00D04A3E">
          <w:rPr>
            <w:noProof/>
            <w:webHidden/>
          </w:rPr>
        </w:r>
        <w:r w:rsidR="00D04A3E">
          <w:rPr>
            <w:noProof/>
            <w:webHidden/>
          </w:rPr>
          <w:fldChar w:fldCharType="separate"/>
        </w:r>
        <w:r w:rsidR="00ED5018">
          <w:rPr>
            <w:noProof/>
            <w:webHidden/>
          </w:rPr>
          <w:t>87</w:t>
        </w:r>
        <w:r w:rsidR="00D04A3E">
          <w:rPr>
            <w:noProof/>
            <w:webHidden/>
          </w:rPr>
          <w:fldChar w:fldCharType="end"/>
        </w:r>
      </w:hyperlink>
    </w:p>
    <w:p w14:paraId="1F5567AC" w14:textId="5129E909" w:rsidR="00D04A3E" w:rsidRDefault="00D46D64">
      <w:pPr>
        <w:pStyle w:val="Spisilustracji"/>
        <w:tabs>
          <w:tab w:val="right" w:leader="dot" w:pos="9062"/>
        </w:tabs>
        <w:rPr>
          <w:rFonts w:eastAsiaTheme="minorEastAsia"/>
          <w:noProof/>
          <w:lang w:eastAsia="pl-PL"/>
        </w:rPr>
      </w:pPr>
      <w:hyperlink w:anchor="_Toc87354882" w:history="1">
        <w:r w:rsidR="00D04A3E" w:rsidRPr="00F14589">
          <w:rPr>
            <w:rStyle w:val="Hipercze"/>
            <w:noProof/>
          </w:rPr>
          <w:t>Wykres 18 Zmiany na obszarze LGD Na Śliwkowym Szlaku w okresie ostatnich pięciu lat</w:t>
        </w:r>
        <w:r w:rsidR="00D04A3E">
          <w:rPr>
            <w:noProof/>
            <w:webHidden/>
          </w:rPr>
          <w:tab/>
        </w:r>
        <w:r w:rsidR="00D04A3E">
          <w:rPr>
            <w:noProof/>
            <w:webHidden/>
          </w:rPr>
          <w:fldChar w:fldCharType="begin"/>
        </w:r>
        <w:r w:rsidR="00D04A3E">
          <w:rPr>
            <w:noProof/>
            <w:webHidden/>
          </w:rPr>
          <w:instrText xml:space="preserve"> PAGEREF _Toc87354882 \h </w:instrText>
        </w:r>
        <w:r w:rsidR="00D04A3E">
          <w:rPr>
            <w:noProof/>
            <w:webHidden/>
          </w:rPr>
        </w:r>
        <w:r w:rsidR="00D04A3E">
          <w:rPr>
            <w:noProof/>
            <w:webHidden/>
          </w:rPr>
          <w:fldChar w:fldCharType="separate"/>
        </w:r>
        <w:r w:rsidR="00ED5018">
          <w:rPr>
            <w:noProof/>
            <w:webHidden/>
          </w:rPr>
          <w:t>89</w:t>
        </w:r>
        <w:r w:rsidR="00D04A3E">
          <w:rPr>
            <w:noProof/>
            <w:webHidden/>
          </w:rPr>
          <w:fldChar w:fldCharType="end"/>
        </w:r>
      </w:hyperlink>
    </w:p>
    <w:p w14:paraId="2A76FF7D" w14:textId="102DD404" w:rsidR="00D04A3E" w:rsidRDefault="00D46D64">
      <w:pPr>
        <w:pStyle w:val="Spisilustracji"/>
        <w:tabs>
          <w:tab w:val="right" w:leader="dot" w:pos="9062"/>
        </w:tabs>
        <w:rPr>
          <w:rFonts w:eastAsiaTheme="minorEastAsia"/>
          <w:noProof/>
          <w:lang w:eastAsia="pl-PL"/>
        </w:rPr>
      </w:pPr>
      <w:hyperlink w:anchor="_Toc87354883" w:history="1">
        <w:r w:rsidR="00D04A3E" w:rsidRPr="00F14589">
          <w:rPr>
            <w:rStyle w:val="Hipercze"/>
            <w:noProof/>
          </w:rPr>
          <w:t>Wykres 19 Zmiany na obszarze LGD Na Śliwkowym Szlaku w okresie ostatnich pięciu lat</w:t>
        </w:r>
        <w:r w:rsidR="00D04A3E">
          <w:rPr>
            <w:noProof/>
            <w:webHidden/>
          </w:rPr>
          <w:tab/>
        </w:r>
        <w:r w:rsidR="00D04A3E">
          <w:rPr>
            <w:noProof/>
            <w:webHidden/>
          </w:rPr>
          <w:fldChar w:fldCharType="begin"/>
        </w:r>
        <w:r w:rsidR="00D04A3E">
          <w:rPr>
            <w:noProof/>
            <w:webHidden/>
          </w:rPr>
          <w:instrText xml:space="preserve"> PAGEREF _Toc87354883 \h </w:instrText>
        </w:r>
        <w:r w:rsidR="00D04A3E">
          <w:rPr>
            <w:noProof/>
            <w:webHidden/>
          </w:rPr>
        </w:r>
        <w:r w:rsidR="00D04A3E">
          <w:rPr>
            <w:noProof/>
            <w:webHidden/>
          </w:rPr>
          <w:fldChar w:fldCharType="separate"/>
        </w:r>
        <w:r w:rsidR="00ED5018">
          <w:rPr>
            <w:noProof/>
            <w:webHidden/>
          </w:rPr>
          <w:t>90</w:t>
        </w:r>
        <w:r w:rsidR="00D04A3E">
          <w:rPr>
            <w:noProof/>
            <w:webHidden/>
          </w:rPr>
          <w:fldChar w:fldCharType="end"/>
        </w:r>
      </w:hyperlink>
    </w:p>
    <w:p w14:paraId="32341542" w14:textId="1D3CD29A" w:rsidR="00D04A3E" w:rsidRDefault="00D46D64">
      <w:pPr>
        <w:pStyle w:val="Spisilustracji"/>
        <w:tabs>
          <w:tab w:val="right" w:leader="dot" w:pos="9062"/>
        </w:tabs>
        <w:rPr>
          <w:rFonts w:eastAsiaTheme="minorEastAsia"/>
          <w:noProof/>
          <w:lang w:eastAsia="pl-PL"/>
        </w:rPr>
      </w:pPr>
      <w:hyperlink w:anchor="_Toc87354884" w:history="1">
        <w:r w:rsidR="00D04A3E" w:rsidRPr="00F14589">
          <w:rPr>
            <w:rStyle w:val="Hipercze"/>
            <w:noProof/>
          </w:rPr>
          <w:t>Wykres 20 Zmiany na obszarze LGD Na Śliwkowym Szlaku w okresie ostatnich pięciu lat</w:t>
        </w:r>
        <w:r w:rsidR="00D04A3E">
          <w:rPr>
            <w:noProof/>
            <w:webHidden/>
          </w:rPr>
          <w:tab/>
        </w:r>
        <w:r w:rsidR="00D04A3E">
          <w:rPr>
            <w:noProof/>
            <w:webHidden/>
          </w:rPr>
          <w:fldChar w:fldCharType="begin"/>
        </w:r>
        <w:r w:rsidR="00D04A3E">
          <w:rPr>
            <w:noProof/>
            <w:webHidden/>
          </w:rPr>
          <w:instrText xml:space="preserve"> PAGEREF _Toc87354884 \h </w:instrText>
        </w:r>
        <w:r w:rsidR="00D04A3E">
          <w:rPr>
            <w:noProof/>
            <w:webHidden/>
          </w:rPr>
        </w:r>
        <w:r w:rsidR="00D04A3E">
          <w:rPr>
            <w:noProof/>
            <w:webHidden/>
          </w:rPr>
          <w:fldChar w:fldCharType="separate"/>
        </w:r>
        <w:r w:rsidR="00ED5018">
          <w:rPr>
            <w:noProof/>
            <w:webHidden/>
          </w:rPr>
          <w:t>91</w:t>
        </w:r>
        <w:r w:rsidR="00D04A3E">
          <w:rPr>
            <w:noProof/>
            <w:webHidden/>
          </w:rPr>
          <w:fldChar w:fldCharType="end"/>
        </w:r>
      </w:hyperlink>
    </w:p>
    <w:p w14:paraId="13205D52" w14:textId="5282161C" w:rsidR="00D04A3E" w:rsidRDefault="00D46D64">
      <w:pPr>
        <w:pStyle w:val="Spisilustracji"/>
        <w:tabs>
          <w:tab w:val="right" w:leader="dot" w:pos="9062"/>
        </w:tabs>
        <w:rPr>
          <w:rFonts w:eastAsiaTheme="minorEastAsia"/>
          <w:noProof/>
          <w:lang w:eastAsia="pl-PL"/>
        </w:rPr>
      </w:pPr>
      <w:hyperlink w:anchor="_Toc87354885" w:history="1">
        <w:r w:rsidR="00D04A3E" w:rsidRPr="00F14589">
          <w:rPr>
            <w:rStyle w:val="Hipercze"/>
            <w:noProof/>
          </w:rPr>
          <w:t>Wykres 21 Kierunki zmian na obszarze LGD Na Śliwkowym Szlaku, które w opinii mieszkańców wymagają w przyszłości wsparcia finansowego w gminie</w:t>
        </w:r>
        <w:r w:rsidR="00D04A3E">
          <w:rPr>
            <w:noProof/>
            <w:webHidden/>
          </w:rPr>
          <w:tab/>
        </w:r>
        <w:r w:rsidR="00D04A3E">
          <w:rPr>
            <w:noProof/>
            <w:webHidden/>
          </w:rPr>
          <w:fldChar w:fldCharType="begin"/>
        </w:r>
        <w:r w:rsidR="00D04A3E">
          <w:rPr>
            <w:noProof/>
            <w:webHidden/>
          </w:rPr>
          <w:instrText xml:space="preserve"> PAGEREF _Toc87354885 \h </w:instrText>
        </w:r>
        <w:r w:rsidR="00D04A3E">
          <w:rPr>
            <w:noProof/>
            <w:webHidden/>
          </w:rPr>
        </w:r>
        <w:r w:rsidR="00D04A3E">
          <w:rPr>
            <w:noProof/>
            <w:webHidden/>
          </w:rPr>
          <w:fldChar w:fldCharType="separate"/>
        </w:r>
        <w:r w:rsidR="00ED5018">
          <w:rPr>
            <w:noProof/>
            <w:webHidden/>
          </w:rPr>
          <w:t>93</w:t>
        </w:r>
        <w:r w:rsidR="00D04A3E">
          <w:rPr>
            <w:noProof/>
            <w:webHidden/>
          </w:rPr>
          <w:fldChar w:fldCharType="end"/>
        </w:r>
      </w:hyperlink>
    </w:p>
    <w:p w14:paraId="66E1E1D3" w14:textId="77777777" w:rsidR="00192D30" w:rsidRDefault="00F40B6C">
      <w:pPr>
        <w:rPr>
          <w:rFonts w:asciiTheme="majorHAnsi" w:eastAsiaTheme="majorEastAsia" w:hAnsiTheme="majorHAnsi" w:cstheme="majorBidi"/>
          <w:color w:val="2F5496" w:themeColor="accent1" w:themeShade="BF"/>
          <w:sz w:val="32"/>
          <w:szCs w:val="32"/>
        </w:rPr>
      </w:pPr>
      <w:r>
        <w:fldChar w:fldCharType="end"/>
      </w:r>
      <w:r w:rsidR="00192D30">
        <w:br w:type="page"/>
      </w:r>
    </w:p>
    <w:p w14:paraId="02A13772" w14:textId="13C363B5" w:rsidR="00265800" w:rsidRDefault="00265800" w:rsidP="00AB1C33">
      <w:pPr>
        <w:pStyle w:val="Nagwek1"/>
        <w:spacing w:line="360" w:lineRule="auto"/>
      </w:pPr>
      <w:bookmarkStart w:id="134" w:name="_Toc87354915"/>
      <w:r>
        <w:lastRenderedPageBreak/>
        <w:t xml:space="preserve">9. </w:t>
      </w:r>
      <w:r w:rsidR="00D04A3E" w:rsidRPr="00D04A3E">
        <w:t>Ankiety</w:t>
      </w:r>
      <w:r w:rsidR="0035004C" w:rsidRPr="00D04A3E">
        <w:t xml:space="preserve"> </w:t>
      </w:r>
      <w:r w:rsidRPr="00265800">
        <w:t>tworzone w toku realizacji badania</w:t>
      </w:r>
      <w:r>
        <w:t>.</w:t>
      </w:r>
      <w:bookmarkEnd w:id="134"/>
    </w:p>
    <w:p w14:paraId="7DD8B114" w14:textId="77777777" w:rsidR="00265800" w:rsidRPr="00F4624B" w:rsidRDefault="00265800" w:rsidP="00AB1C33">
      <w:pPr>
        <w:pStyle w:val="Nagwek2"/>
        <w:spacing w:line="360" w:lineRule="auto"/>
      </w:pPr>
      <w:bookmarkStart w:id="135" w:name="_Toc87354916"/>
      <w:r w:rsidRPr="00F4624B">
        <w:t xml:space="preserve">Ankieta dla mieszkańców obszaru LGD </w:t>
      </w:r>
      <w:bookmarkStart w:id="136" w:name="_Hlk86097281"/>
      <w:r w:rsidR="00806CCC">
        <w:t>Na Śliwkowym Szlaku</w:t>
      </w:r>
      <w:bookmarkEnd w:id="135"/>
      <w:bookmarkEnd w:id="136"/>
      <w:r>
        <w:t xml:space="preserve"> </w:t>
      </w:r>
    </w:p>
    <w:p w14:paraId="7D0E53F6" w14:textId="77777777" w:rsidR="00265800" w:rsidRPr="007E4DD0" w:rsidRDefault="00265800" w:rsidP="00AB1C33">
      <w:pPr>
        <w:spacing w:line="360" w:lineRule="auto"/>
        <w:jc w:val="both"/>
      </w:pPr>
      <w:r w:rsidRPr="007E4DD0">
        <w:t xml:space="preserve">Prosimy o wypełnienie krótkiej ankiety dotyczącej efektów funkcjonowania Lokalnej Grupy Działania </w:t>
      </w:r>
      <w:r w:rsidR="00806CCC" w:rsidRPr="00806CCC">
        <w:t>Na Śliwkowym Szlaku</w:t>
      </w:r>
      <w:r w:rsidRPr="007E4DD0">
        <w:t>. Ankieta jest anonimowa, co znaczy, że nie gromadzimy żadnych danych, które mogą pozwolić na identyfikację osób ją wypełniających. Wypełnienie ankiety trwa 10 minut.</w:t>
      </w:r>
    </w:p>
    <w:p w14:paraId="29B7F356" w14:textId="77777777" w:rsidR="00265800" w:rsidRPr="007E4DD0" w:rsidRDefault="00265800" w:rsidP="00AB1C33">
      <w:pPr>
        <w:spacing w:line="360" w:lineRule="auto"/>
      </w:pPr>
      <w:r w:rsidRPr="007E4DD0">
        <w:t>Z góry dziękujemy za pomoc!</w:t>
      </w:r>
    </w:p>
    <w:p w14:paraId="10FF0489" w14:textId="77777777" w:rsidR="00265800" w:rsidRPr="000C1E90" w:rsidRDefault="00265800" w:rsidP="00AB1C33">
      <w:pPr>
        <w:pStyle w:val="Bezodstpw"/>
        <w:spacing w:line="360" w:lineRule="auto"/>
      </w:pPr>
      <w:r w:rsidRPr="007E4DD0">
        <w:t xml:space="preserve">Lokalna Grupa Działania </w:t>
      </w:r>
      <w:r w:rsidR="00806CCC" w:rsidRPr="00806CCC">
        <w:t>Na Śliwkowym Szlaku</w:t>
      </w:r>
    </w:p>
    <w:p w14:paraId="225DAA87" w14:textId="77777777" w:rsidR="00265800" w:rsidRDefault="00265800" w:rsidP="00AB1C33">
      <w:pPr>
        <w:spacing w:line="360" w:lineRule="auto"/>
      </w:pPr>
    </w:p>
    <w:p w14:paraId="7E63BDB4" w14:textId="77777777" w:rsidR="00265800" w:rsidRDefault="00265800" w:rsidP="00AB1C33">
      <w:pPr>
        <w:spacing w:line="360" w:lineRule="auto"/>
      </w:pPr>
      <w:r>
        <w:rPr>
          <w:b/>
          <w:bCs/>
        </w:rPr>
        <w:t xml:space="preserve">1. </w:t>
      </w:r>
      <w:r w:rsidRPr="00F51ED6">
        <w:rPr>
          <w:b/>
          <w:bCs/>
        </w:rPr>
        <w:t xml:space="preserve">Czy w gminie, w której Pan/i mieszka zaszły w ciągu ostatnich 5 lat wymienione poniżej zmiany? </w:t>
      </w:r>
      <w:r>
        <w:rPr>
          <w:i/>
          <w:iCs/>
        </w:rPr>
        <w:t>Proszę zaznaczyć 1 odpowiedź w każdym wierszu tabeli.</w:t>
      </w:r>
    </w:p>
    <w:tbl>
      <w:tblPr>
        <w:tblW w:w="93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06"/>
        <w:gridCol w:w="1174"/>
        <w:gridCol w:w="881"/>
        <w:gridCol w:w="1321"/>
        <w:gridCol w:w="829"/>
        <w:gridCol w:w="1072"/>
      </w:tblGrid>
      <w:tr w:rsidR="00265800" w14:paraId="36AA1B99" w14:textId="77777777" w:rsidTr="006932B5">
        <w:trPr>
          <w:trHeight w:val="617"/>
        </w:trPr>
        <w:tc>
          <w:tcPr>
            <w:tcW w:w="4106" w:type="dxa"/>
            <w:shd w:val="clear" w:color="auto" w:fill="F2F2F2"/>
            <w:vAlign w:val="center"/>
          </w:tcPr>
          <w:p w14:paraId="5371993A" w14:textId="77777777" w:rsidR="00265800" w:rsidRDefault="00265800" w:rsidP="00AB1C33">
            <w:pPr>
              <w:spacing w:line="360" w:lineRule="auto"/>
            </w:pPr>
            <w:r w:rsidRPr="000708EA">
              <w:t>Mieszkańcy mieli większy wpływ na to, co dzieje się w gminie</w:t>
            </w:r>
          </w:p>
        </w:tc>
        <w:tc>
          <w:tcPr>
            <w:tcW w:w="1174" w:type="dxa"/>
            <w:shd w:val="clear" w:color="auto" w:fill="auto"/>
            <w:vAlign w:val="center"/>
          </w:tcPr>
          <w:p w14:paraId="48102335" w14:textId="77777777" w:rsidR="00265800" w:rsidRPr="005F6F4A" w:rsidRDefault="00265800" w:rsidP="00AB1C33">
            <w:pPr>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tak</w:t>
            </w:r>
          </w:p>
        </w:tc>
        <w:tc>
          <w:tcPr>
            <w:tcW w:w="881" w:type="dxa"/>
            <w:shd w:val="clear" w:color="auto" w:fill="auto"/>
            <w:vAlign w:val="center"/>
          </w:tcPr>
          <w:p w14:paraId="2E2379A1" w14:textId="77777777" w:rsidR="00265800" w:rsidRPr="005F6F4A" w:rsidRDefault="00265800" w:rsidP="00AB1C33">
            <w:pPr>
              <w:spacing w:line="360" w:lineRule="auto"/>
              <w:jc w:val="center"/>
              <w:rPr>
                <w:sz w:val="20"/>
                <w:szCs w:val="20"/>
              </w:rPr>
            </w:pPr>
            <w:r w:rsidRPr="005F6F4A">
              <w:rPr>
                <w:sz w:val="20"/>
                <w:szCs w:val="20"/>
              </w:rPr>
              <w:t xml:space="preserve">Raczej </w:t>
            </w:r>
            <w:r w:rsidRPr="005F6F4A">
              <w:rPr>
                <w:sz w:val="20"/>
                <w:szCs w:val="20"/>
              </w:rPr>
              <w:br/>
              <w:t>tak</w:t>
            </w:r>
          </w:p>
        </w:tc>
        <w:tc>
          <w:tcPr>
            <w:tcW w:w="1321" w:type="dxa"/>
            <w:shd w:val="clear" w:color="auto" w:fill="auto"/>
            <w:vAlign w:val="center"/>
          </w:tcPr>
          <w:p w14:paraId="21FDD302" w14:textId="77777777" w:rsidR="00265800" w:rsidRPr="005F6F4A" w:rsidRDefault="00265800" w:rsidP="00AB1C33">
            <w:pPr>
              <w:spacing w:line="360" w:lineRule="auto"/>
              <w:jc w:val="center"/>
              <w:rPr>
                <w:sz w:val="20"/>
                <w:szCs w:val="20"/>
              </w:rPr>
            </w:pPr>
            <w:r w:rsidRPr="005F6F4A">
              <w:rPr>
                <w:sz w:val="20"/>
                <w:szCs w:val="20"/>
              </w:rPr>
              <w:t>Trudno powiedzieć</w:t>
            </w:r>
          </w:p>
        </w:tc>
        <w:tc>
          <w:tcPr>
            <w:tcW w:w="829" w:type="dxa"/>
            <w:shd w:val="clear" w:color="auto" w:fill="auto"/>
            <w:vAlign w:val="center"/>
          </w:tcPr>
          <w:p w14:paraId="2194AC13" w14:textId="77777777" w:rsidR="00265800" w:rsidRPr="005F6F4A" w:rsidRDefault="00265800" w:rsidP="00AB1C33">
            <w:pPr>
              <w:spacing w:line="360" w:lineRule="auto"/>
              <w:jc w:val="center"/>
              <w:rPr>
                <w:sz w:val="20"/>
                <w:szCs w:val="20"/>
              </w:rPr>
            </w:pPr>
            <w:r w:rsidRPr="005F6F4A">
              <w:rPr>
                <w:sz w:val="20"/>
                <w:szCs w:val="20"/>
              </w:rPr>
              <w:t>Raczej nie</w:t>
            </w:r>
          </w:p>
        </w:tc>
        <w:tc>
          <w:tcPr>
            <w:tcW w:w="1072" w:type="dxa"/>
            <w:shd w:val="clear" w:color="auto" w:fill="auto"/>
            <w:vAlign w:val="center"/>
          </w:tcPr>
          <w:p w14:paraId="5F9A1F28" w14:textId="77777777" w:rsidR="00265800" w:rsidRPr="005F6F4A" w:rsidRDefault="00265800" w:rsidP="00AB1C33">
            <w:pPr>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nie</w:t>
            </w:r>
          </w:p>
        </w:tc>
      </w:tr>
      <w:tr w:rsidR="00265800" w14:paraId="1C05C3F8" w14:textId="77777777" w:rsidTr="006932B5">
        <w:trPr>
          <w:trHeight w:val="629"/>
        </w:trPr>
        <w:tc>
          <w:tcPr>
            <w:tcW w:w="4106" w:type="dxa"/>
            <w:shd w:val="clear" w:color="auto" w:fill="F2F2F2"/>
            <w:vAlign w:val="center"/>
          </w:tcPr>
          <w:p w14:paraId="36F17CCC" w14:textId="77777777" w:rsidR="00265800" w:rsidRDefault="00265800" w:rsidP="00AB1C33">
            <w:pPr>
              <w:spacing w:line="360" w:lineRule="auto"/>
            </w:pPr>
            <w:r w:rsidRPr="000708EA">
              <w:t>Poprawiła się sytuacja na rynku pracy</w:t>
            </w:r>
          </w:p>
        </w:tc>
        <w:tc>
          <w:tcPr>
            <w:tcW w:w="1174" w:type="dxa"/>
            <w:shd w:val="clear" w:color="auto" w:fill="auto"/>
            <w:vAlign w:val="center"/>
          </w:tcPr>
          <w:p w14:paraId="694D6B22"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81" w:type="dxa"/>
            <w:shd w:val="clear" w:color="auto" w:fill="auto"/>
            <w:vAlign w:val="center"/>
          </w:tcPr>
          <w:p w14:paraId="5A13ED10"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497A665D"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77B5D8AC"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164624FD"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2BD4CC75" w14:textId="77777777" w:rsidTr="006932B5">
        <w:trPr>
          <w:trHeight w:val="617"/>
        </w:trPr>
        <w:tc>
          <w:tcPr>
            <w:tcW w:w="4106" w:type="dxa"/>
            <w:shd w:val="clear" w:color="auto" w:fill="F2F2F2"/>
            <w:vAlign w:val="center"/>
          </w:tcPr>
          <w:p w14:paraId="243BD491" w14:textId="77777777" w:rsidR="00265800" w:rsidRDefault="00265800" w:rsidP="00AB1C33">
            <w:pPr>
              <w:spacing w:line="360" w:lineRule="auto"/>
            </w:pPr>
            <w:r w:rsidRPr="000708EA">
              <w:t>Powstały nowe firmy</w:t>
            </w:r>
          </w:p>
        </w:tc>
        <w:tc>
          <w:tcPr>
            <w:tcW w:w="1174" w:type="dxa"/>
            <w:shd w:val="clear" w:color="auto" w:fill="auto"/>
            <w:vAlign w:val="center"/>
          </w:tcPr>
          <w:p w14:paraId="26567F7E"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81" w:type="dxa"/>
            <w:shd w:val="clear" w:color="auto" w:fill="auto"/>
            <w:vAlign w:val="center"/>
          </w:tcPr>
          <w:p w14:paraId="5F65BCD1"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5D099908"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5440B274"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510AF138"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37A2D4F4" w14:textId="77777777" w:rsidTr="006932B5">
        <w:trPr>
          <w:trHeight w:val="617"/>
        </w:trPr>
        <w:tc>
          <w:tcPr>
            <w:tcW w:w="4106" w:type="dxa"/>
            <w:shd w:val="clear" w:color="auto" w:fill="F2F2F2"/>
            <w:vAlign w:val="center"/>
          </w:tcPr>
          <w:p w14:paraId="1DB4798D" w14:textId="77777777" w:rsidR="00265800" w:rsidRDefault="00265800" w:rsidP="00AB1C33">
            <w:pPr>
              <w:spacing w:line="360" w:lineRule="auto"/>
            </w:pPr>
            <w:r w:rsidRPr="000708EA">
              <w:t>Pojawiły się nowe formy wsparcia dla ludzi młodych</w:t>
            </w:r>
          </w:p>
        </w:tc>
        <w:tc>
          <w:tcPr>
            <w:tcW w:w="1174" w:type="dxa"/>
            <w:shd w:val="clear" w:color="auto" w:fill="auto"/>
            <w:vAlign w:val="center"/>
          </w:tcPr>
          <w:p w14:paraId="2FA7CFEB"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81" w:type="dxa"/>
            <w:shd w:val="clear" w:color="auto" w:fill="auto"/>
            <w:vAlign w:val="center"/>
          </w:tcPr>
          <w:p w14:paraId="53E03EF7"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5CDC6657"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0E4F04EE"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087CD277"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534B4C2F" w14:textId="77777777" w:rsidTr="006932B5">
        <w:trPr>
          <w:trHeight w:val="629"/>
        </w:trPr>
        <w:tc>
          <w:tcPr>
            <w:tcW w:w="4106" w:type="dxa"/>
            <w:shd w:val="clear" w:color="auto" w:fill="F2F2F2"/>
            <w:vAlign w:val="center"/>
          </w:tcPr>
          <w:p w14:paraId="7CD0778B" w14:textId="77777777" w:rsidR="00265800" w:rsidRDefault="00265800" w:rsidP="00AB1C33">
            <w:pPr>
              <w:spacing w:line="360" w:lineRule="auto"/>
            </w:pPr>
            <w:r w:rsidRPr="000708EA">
              <w:t>Podejmowano inicjatywy, których celem było wsparcie osób starszych</w:t>
            </w:r>
          </w:p>
        </w:tc>
        <w:tc>
          <w:tcPr>
            <w:tcW w:w="1174" w:type="dxa"/>
            <w:shd w:val="clear" w:color="auto" w:fill="auto"/>
            <w:vAlign w:val="center"/>
          </w:tcPr>
          <w:p w14:paraId="648706B5"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81" w:type="dxa"/>
            <w:shd w:val="clear" w:color="auto" w:fill="auto"/>
            <w:vAlign w:val="center"/>
          </w:tcPr>
          <w:p w14:paraId="2B19274B"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7F054468"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081E33A9"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09B080D6"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422AF4D9" w14:textId="77777777" w:rsidTr="006932B5">
        <w:trPr>
          <w:trHeight w:val="617"/>
        </w:trPr>
        <w:tc>
          <w:tcPr>
            <w:tcW w:w="4106" w:type="dxa"/>
            <w:shd w:val="clear" w:color="auto" w:fill="F2F2F2"/>
            <w:vAlign w:val="center"/>
          </w:tcPr>
          <w:p w14:paraId="0AB69AFE" w14:textId="77777777" w:rsidR="00265800" w:rsidRDefault="00265800" w:rsidP="00AB1C33">
            <w:pPr>
              <w:spacing w:line="360" w:lineRule="auto"/>
            </w:pPr>
            <w:r w:rsidRPr="000708EA">
              <w:t>Zwiększyła się liczba inicjatyw służących kultywowaniu lokalnej tradycji</w:t>
            </w:r>
          </w:p>
        </w:tc>
        <w:tc>
          <w:tcPr>
            <w:tcW w:w="1174" w:type="dxa"/>
            <w:shd w:val="clear" w:color="auto" w:fill="auto"/>
            <w:vAlign w:val="center"/>
          </w:tcPr>
          <w:p w14:paraId="1A64B5AD"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81" w:type="dxa"/>
            <w:shd w:val="clear" w:color="auto" w:fill="auto"/>
            <w:vAlign w:val="center"/>
          </w:tcPr>
          <w:p w14:paraId="249A788E"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550F96BB"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52167826"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430C1914"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518B761B" w14:textId="77777777" w:rsidTr="006932B5">
        <w:trPr>
          <w:trHeight w:val="629"/>
        </w:trPr>
        <w:tc>
          <w:tcPr>
            <w:tcW w:w="4106" w:type="dxa"/>
            <w:shd w:val="clear" w:color="auto" w:fill="F2F2F2"/>
            <w:vAlign w:val="center"/>
          </w:tcPr>
          <w:p w14:paraId="050007D8" w14:textId="77777777" w:rsidR="00265800" w:rsidRDefault="00265800" w:rsidP="00AB1C33">
            <w:pPr>
              <w:spacing w:line="360" w:lineRule="auto"/>
            </w:pPr>
            <w:r w:rsidRPr="000708EA">
              <w:t>Poprawiły się relacje pomiędzy mieszkańcami</w:t>
            </w:r>
          </w:p>
        </w:tc>
        <w:tc>
          <w:tcPr>
            <w:tcW w:w="1174" w:type="dxa"/>
            <w:shd w:val="clear" w:color="auto" w:fill="auto"/>
            <w:vAlign w:val="center"/>
          </w:tcPr>
          <w:p w14:paraId="6D39A93B"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81" w:type="dxa"/>
            <w:shd w:val="clear" w:color="auto" w:fill="auto"/>
            <w:vAlign w:val="center"/>
          </w:tcPr>
          <w:p w14:paraId="581E2C60"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1899471A"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4B497D52"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5D599A90"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590A0304" w14:textId="77777777" w:rsidTr="006932B5">
        <w:trPr>
          <w:trHeight w:val="617"/>
        </w:trPr>
        <w:tc>
          <w:tcPr>
            <w:tcW w:w="4106" w:type="dxa"/>
            <w:shd w:val="clear" w:color="auto" w:fill="F2F2F2"/>
            <w:vAlign w:val="center"/>
          </w:tcPr>
          <w:p w14:paraId="6E3EC3F2" w14:textId="77777777" w:rsidR="00265800" w:rsidRDefault="00265800" w:rsidP="00AB1C33">
            <w:pPr>
              <w:spacing w:line="360" w:lineRule="auto"/>
            </w:pPr>
            <w:r w:rsidRPr="000708EA">
              <w:t>Zwiększył się ruch turystyczny</w:t>
            </w:r>
          </w:p>
        </w:tc>
        <w:tc>
          <w:tcPr>
            <w:tcW w:w="1174" w:type="dxa"/>
            <w:shd w:val="clear" w:color="auto" w:fill="auto"/>
            <w:vAlign w:val="center"/>
          </w:tcPr>
          <w:p w14:paraId="78F00875"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81" w:type="dxa"/>
            <w:shd w:val="clear" w:color="auto" w:fill="auto"/>
            <w:vAlign w:val="center"/>
          </w:tcPr>
          <w:p w14:paraId="2B815FED"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1D49BE79"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311CE45A"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3C71139B"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42B0E5B0" w14:textId="77777777" w:rsidTr="006932B5">
        <w:trPr>
          <w:trHeight w:val="617"/>
        </w:trPr>
        <w:tc>
          <w:tcPr>
            <w:tcW w:w="4106" w:type="dxa"/>
            <w:shd w:val="clear" w:color="auto" w:fill="F2F2F2"/>
            <w:vAlign w:val="center"/>
          </w:tcPr>
          <w:p w14:paraId="702284E5" w14:textId="77777777" w:rsidR="00265800" w:rsidRDefault="00265800" w:rsidP="00AB1C33">
            <w:pPr>
              <w:spacing w:line="360" w:lineRule="auto"/>
            </w:pPr>
            <w:r w:rsidRPr="000708EA">
              <w:t>Poprawił się stan zabytków</w:t>
            </w:r>
          </w:p>
        </w:tc>
        <w:tc>
          <w:tcPr>
            <w:tcW w:w="1174" w:type="dxa"/>
            <w:shd w:val="clear" w:color="auto" w:fill="auto"/>
            <w:vAlign w:val="center"/>
          </w:tcPr>
          <w:p w14:paraId="77513A3A"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81" w:type="dxa"/>
            <w:shd w:val="clear" w:color="auto" w:fill="auto"/>
            <w:vAlign w:val="center"/>
          </w:tcPr>
          <w:p w14:paraId="0233B8C9"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1544B849"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085E8405"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2CFB607A"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2C5B52FE" w14:textId="77777777" w:rsidTr="006932B5">
        <w:trPr>
          <w:trHeight w:val="629"/>
        </w:trPr>
        <w:tc>
          <w:tcPr>
            <w:tcW w:w="4106" w:type="dxa"/>
            <w:shd w:val="clear" w:color="auto" w:fill="F2F2F2"/>
            <w:vAlign w:val="center"/>
          </w:tcPr>
          <w:p w14:paraId="176861B7" w14:textId="77777777" w:rsidR="00265800" w:rsidRDefault="00265800" w:rsidP="00AB1C33">
            <w:pPr>
              <w:spacing w:line="360" w:lineRule="auto"/>
            </w:pPr>
            <w:r w:rsidRPr="000708EA">
              <w:lastRenderedPageBreak/>
              <w:t>Pojawiły się nowe formy spędzania wolnego czasu</w:t>
            </w:r>
          </w:p>
        </w:tc>
        <w:tc>
          <w:tcPr>
            <w:tcW w:w="1174" w:type="dxa"/>
            <w:shd w:val="clear" w:color="auto" w:fill="auto"/>
            <w:vAlign w:val="center"/>
          </w:tcPr>
          <w:p w14:paraId="1A79559E"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81" w:type="dxa"/>
            <w:shd w:val="clear" w:color="auto" w:fill="auto"/>
            <w:vAlign w:val="center"/>
          </w:tcPr>
          <w:p w14:paraId="3BD6415A"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2595E0F4"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01E3C085"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195D538F"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45CB6EEC" w14:textId="77777777" w:rsidTr="006932B5">
        <w:trPr>
          <w:trHeight w:val="617"/>
        </w:trPr>
        <w:tc>
          <w:tcPr>
            <w:tcW w:w="4106" w:type="dxa"/>
            <w:shd w:val="clear" w:color="auto" w:fill="F2F2F2"/>
            <w:vAlign w:val="center"/>
          </w:tcPr>
          <w:p w14:paraId="468BB40A" w14:textId="77777777" w:rsidR="00265800" w:rsidRDefault="00265800" w:rsidP="00AB1C33">
            <w:pPr>
              <w:spacing w:line="360" w:lineRule="auto"/>
            </w:pPr>
            <w:r w:rsidRPr="000708EA">
              <w:t>Poprawił się stan infrastruktury sportowo-rekreacyjnej</w:t>
            </w:r>
          </w:p>
        </w:tc>
        <w:tc>
          <w:tcPr>
            <w:tcW w:w="1174" w:type="dxa"/>
            <w:shd w:val="clear" w:color="auto" w:fill="auto"/>
            <w:vAlign w:val="center"/>
          </w:tcPr>
          <w:p w14:paraId="7886AE55"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81" w:type="dxa"/>
            <w:shd w:val="clear" w:color="auto" w:fill="auto"/>
            <w:vAlign w:val="center"/>
          </w:tcPr>
          <w:p w14:paraId="61DAF6C0"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283917F7"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31592E01"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4546BCF2"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5DFEE4CD" w14:textId="77777777" w:rsidTr="006932B5">
        <w:trPr>
          <w:trHeight w:val="617"/>
        </w:trPr>
        <w:tc>
          <w:tcPr>
            <w:tcW w:w="4106" w:type="dxa"/>
            <w:shd w:val="clear" w:color="auto" w:fill="F2F2F2"/>
            <w:vAlign w:val="center"/>
          </w:tcPr>
          <w:p w14:paraId="286B39DD" w14:textId="77777777" w:rsidR="00265800" w:rsidRDefault="00265800" w:rsidP="00AB1C33">
            <w:pPr>
              <w:spacing w:line="360" w:lineRule="auto"/>
            </w:pPr>
            <w:r w:rsidRPr="000708EA">
              <w:t>Zwiększyła się liczba wydarzeń kulturalnych</w:t>
            </w:r>
          </w:p>
        </w:tc>
        <w:tc>
          <w:tcPr>
            <w:tcW w:w="1174" w:type="dxa"/>
            <w:shd w:val="clear" w:color="auto" w:fill="auto"/>
            <w:vAlign w:val="center"/>
          </w:tcPr>
          <w:p w14:paraId="34979CDE"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81" w:type="dxa"/>
            <w:shd w:val="clear" w:color="auto" w:fill="auto"/>
            <w:vAlign w:val="center"/>
          </w:tcPr>
          <w:p w14:paraId="3769B25D"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6CEC58B9"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4214A13A"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2C79F6D4"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7E477FD5" w14:textId="77777777" w:rsidTr="006932B5">
        <w:trPr>
          <w:trHeight w:val="629"/>
        </w:trPr>
        <w:tc>
          <w:tcPr>
            <w:tcW w:w="4106" w:type="dxa"/>
            <w:shd w:val="clear" w:color="auto" w:fill="F2F2F2"/>
            <w:vAlign w:val="center"/>
          </w:tcPr>
          <w:p w14:paraId="169C78BF" w14:textId="77777777" w:rsidR="00265800" w:rsidRDefault="00265800" w:rsidP="00AB1C33">
            <w:pPr>
              <w:spacing w:line="360" w:lineRule="auto"/>
            </w:pPr>
            <w:r w:rsidRPr="000708EA">
              <w:t>Przestrzeń publiczna stała się bardziej estetyczna</w:t>
            </w:r>
          </w:p>
        </w:tc>
        <w:tc>
          <w:tcPr>
            <w:tcW w:w="1174" w:type="dxa"/>
            <w:shd w:val="clear" w:color="auto" w:fill="auto"/>
            <w:vAlign w:val="center"/>
          </w:tcPr>
          <w:p w14:paraId="0BD0FCEC"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81" w:type="dxa"/>
            <w:shd w:val="clear" w:color="auto" w:fill="auto"/>
            <w:vAlign w:val="center"/>
          </w:tcPr>
          <w:p w14:paraId="6B83B2CA"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321" w:type="dxa"/>
            <w:shd w:val="clear" w:color="auto" w:fill="auto"/>
            <w:vAlign w:val="center"/>
          </w:tcPr>
          <w:p w14:paraId="366ECD0B" w14:textId="77777777" w:rsidR="00265800" w:rsidRDefault="00265800" w:rsidP="00AB1C33">
            <w:pPr>
              <w:spacing w:line="360" w:lineRule="auto"/>
              <w:jc w:val="center"/>
            </w:pPr>
            <w:r w:rsidRPr="005F6F4A">
              <w:rPr>
                <w:sz w:val="20"/>
                <w:szCs w:val="20"/>
              </w:rPr>
              <w:t>Trudno powiedzieć</w:t>
            </w:r>
          </w:p>
        </w:tc>
        <w:tc>
          <w:tcPr>
            <w:tcW w:w="829" w:type="dxa"/>
            <w:shd w:val="clear" w:color="auto" w:fill="auto"/>
            <w:vAlign w:val="center"/>
          </w:tcPr>
          <w:p w14:paraId="53BCFAEF" w14:textId="77777777" w:rsidR="00265800" w:rsidRDefault="00265800" w:rsidP="00AB1C33">
            <w:pPr>
              <w:spacing w:line="360" w:lineRule="auto"/>
              <w:jc w:val="center"/>
            </w:pPr>
            <w:r w:rsidRPr="005F6F4A">
              <w:rPr>
                <w:sz w:val="20"/>
                <w:szCs w:val="20"/>
              </w:rPr>
              <w:t>Raczej nie</w:t>
            </w:r>
          </w:p>
        </w:tc>
        <w:tc>
          <w:tcPr>
            <w:tcW w:w="1072" w:type="dxa"/>
            <w:shd w:val="clear" w:color="auto" w:fill="auto"/>
            <w:vAlign w:val="center"/>
          </w:tcPr>
          <w:p w14:paraId="13F377CC"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bl>
    <w:p w14:paraId="18000D76" w14:textId="77777777" w:rsidR="00265800" w:rsidRDefault="00265800" w:rsidP="00AB1C33">
      <w:pPr>
        <w:spacing w:line="360" w:lineRule="auto"/>
      </w:pPr>
    </w:p>
    <w:p w14:paraId="55111DBD" w14:textId="77777777" w:rsidR="00265800" w:rsidRDefault="00265800" w:rsidP="00AB1C33">
      <w:pPr>
        <w:pStyle w:val="Bezodstpw"/>
        <w:spacing w:line="360" w:lineRule="auto"/>
      </w:pPr>
      <w:r w:rsidRPr="00F51ED6">
        <w:rPr>
          <w:b/>
          <w:bCs/>
        </w:rPr>
        <w:t>2. Proszę wyobrazić sobie, że ma Pan/i możliwość decydowania o podziale środków finansowych w gminie, w której Pan/i mieszka.</w:t>
      </w:r>
      <w:r w:rsidRPr="00880927">
        <w:t xml:space="preserve"> </w:t>
      </w:r>
      <w:r w:rsidRPr="00F4624B">
        <w:rPr>
          <w:b/>
          <w:bCs/>
        </w:rPr>
        <w:t>Które z wymienionych obszarów wymagają dofinansowania?</w:t>
      </w:r>
      <w:r>
        <w:t xml:space="preserve"> </w:t>
      </w:r>
      <w:r>
        <w:rPr>
          <w:i/>
          <w:iCs/>
        </w:rPr>
        <w:t>Proszę zaznaczyć 1 odpowiedź w każdym wierszu tabeli.</w:t>
      </w:r>
    </w:p>
    <w:tbl>
      <w:tblPr>
        <w:tblW w:w="9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24"/>
        <w:gridCol w:w="1151"/>
        <w:gridCol w:w="864"/>
        <w:gridCol w:w="1295"/>
        <w:gridCol w:w="813"/>
        <w:gridCol w:w="1051"/>
      </w:tblGrid>
      <w:tr w:rsidR="00265800" w14:paraId="30039B0E" w14:textId="77777777" w:rsidTr="006932B5">
        <w:trPr>
          <w:trHeight w:val="525"/>
        </w:trPr>
        <w:tc>
          <w:tcPr>
            <w:tcW w:w="4024" w:type="dxa"/>
            <w:shd w:val="clear" w:color="auto" w:fill="F2F2F2"/>
            <w:vAlign w:val="center"/>
          </w:tcPr>
          <w:p w14:paraId="0CAECC81" w14:textId="77777777" w:rsidR="00265800" w:rsidRDefault="00265800" w:rsidP="00AB1C33">
            <w:pPr>
              <w:spacing w:line="360" w:lineRule="auto"/>
            </w:pPr>
            <w:r w:rsidRPr="00880927">
              <w:t>Promocja obszaru</w:t>
            </w:r>
          </w:p>
        </w:tc>
        <w:tc>
          <w:tcPr>
            <w:tcW w:w="1151" w:type="dxa"/>
            <w:shd w:val="clear" w:color="auto" w:fill="auto"/>
            <w:vAlign w:val="center"/>
          </w:tcPr>
          <w:p w14:paraId="28E83978" w14:textId="77777777" w:rsidR="00265800" w:rsidRPr="005F6F4A" w:rsidRDefault="00265800" w:rsidP="00AB1C33">
            <w:pPr>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tak</w:t>
            </w:r>
          </w:p>
        </w:tc>
        <w:tc>
          <w:tcPr>
            <w:tcW w:w="864" w:type="dxa"/>
            <w:shd w:val="clear" w:color="auto" w:fill="auto"/>
            <w:vAlign w:val="center"/>
          </w:tcPr>
          <w:p w14:paraId="6FF18ACE" w14:textId="77777777" w:rsidR="00265800" w:rsidRPr="005F6F4A" w:rsidRDefault="00265800" w:rsidP="00AB1C33">
            <w:pPr>
              <w:spacing w:line="360" w:lineRule="auto"/>
              <w:jc w:val="center"/>
              <w:rPr>
                <w:sz w:val="20"/>
                <w:szCs w:val="20"/>
              </w:rPr>
            </w:pPr>
            <w:r w:rsidRPr="005F6F4A">
              <w:rPr>
                <w:sz w:val="20"/>
                <w:szCs w:val="20"/>
              </w:rPr>
              <w:t xml:space="preserve">Raczej </w:t>
            </w:r>
            <w:r w:rsidRPr="005F6F4A">
              <w:rPr>
                <w:sz w:val="20"/>
                <w:szCs w:val="20"/>
              </w:rPr>
              <w:br/>
              <w:t>tak</w:t>
            </w:r>
          </w:p>
        </w:tc>
        <w:tc>
          <w:tcPr>
            <w:tcW w:w="1295" w:type="dxa"/>
            <w:shd w:val="clear" w:color="auto" w:fill="auto"/>
            <w:vAlign w:val="center"/>
          </w:tcPr>
          <w:p w14:paraId="2066F55A" w14:textId="77777777" w:rsidR="00265800" w:rsidRPr="005F6F4A" w:rsidRDefault="00265800" w:rsidP="00AB1C33">
            <w:pPr>
              <w:spacing w:line="360" w:lineRule="auto"/>
              <w:jc w:val="center"/>
              <w:rPr>
                <w:sz w:val="20"/>
                <w:szCs w:val="20"/>
              </w:rPr>
            </w:pPr>
            <w:r w:rsidRPr="005F6F4A">
              <w:rPr>
                <w:sz w:val="20"/>
                <w:szCs w:val="20"/>
              </w:rPr>
              <w:t>Trudno powiedzieć</w:t>
            </w:r>
          </w:p>
        </w:tc>
        <w:tc>
          <w:tcPr>
            <w:tcW w:w="813" w:type="dxa"/>
            <w:shd w:val="clear" w:color="auto" w:fill="auto"/>
            <w:vAlign w:val="center"/>
          </w:tcPr>
          <w:p w14:paraId="28DF428E" w14:textId="77777777" w:rsidR="00265800" w:rsidRPr="005F6F4A" w:rsidRDefault="00265800" w:rsidP="00AB1C33">
            <w:pPr>
              <w:spacing w:line="360" w:lineRule="auto"/>
              <w:jc w:val="center"/>
              <w:rPr>
                <w:sz w:val="20"/>
                <w:szCs w:val="20"/>
              </w:rPr>
            </w:pPr>
            <w:r w:rsidRPr="005F6F4A">
              <w:rPr>
                <w:sz w:val="20"/>
                <w:szCs w:val="20"/>
              </w:rPr>
              <w:t>Raczej nie</w:t>
            </w:r>
          </w:p>
        </w:tc>
        <w:tc>
          <w:tcPr>
            <w:tcW w:w="1051" w:type="dxa"/>
            <w:shd w:val="clear" w:color="auto" w:fill="auto"/>
            <w:vAlign w:val="center"/>
          </w:tcPr>
          <w:p w14:paraId="180918A8" w14:textId="77777777" w:rsidR="00265800" w:rsidRPr="005F6F4A" w:rsidRDefault="00265800" w:rsidP="00AB1C33">
            <w:pPr>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nie</w:t>
            </w:r>
          </w:p>
        </w:tc>
      </w:tr>
      <w:tr w:rsidR="00265800" w14:paraId="7160C574" w14:textId="77777777" w:rsidTr="006932B5">
        <w:trPr>
          <w:trHeight w:val="535"/>
        </w:trPr>
        <w:tc>
          <w:tcPr>
            <w:tcW w:w="4024" w:type="dxa"/>
            <w:shd w:val="clear" w:color="auto" w:fill="F2F2F2"/>
            <w:vAlign w:val="center"/>
          </w:tcPr>
          <w:p w14:paraId="15604081" w14:textId="77777777" w:rsidR="00265800" w:rsidRDefault="00265800" w:rsidP="00AB1C33">
            <w:pPr>
              <w:spacing w:line="360" w:lineRule="auto"/>
            </w:pPr>
            <w:r w:rsidRPr="00880927">
              <w:t>Oferta kulturalna</w:t>
            </w:r>
          </w:p>
        </w:tc>
        <w:tc>
          <w:tcPr>
            <w:tcW w:w="1151" w:type="dxa"/>
            <w:shd w:val="clear" w:color="auto" w:fill="auto"/>
            <w:vAlign w:val="center"/>
          </w:tcPr>
          <w:p w14:paraId="2897553A"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64" w:type="dxa"/>
            <w:shd w:val="clear" w:color="auto" w:fill="auto"/>
            <w:vAlign w:val="center"/>
          </w:tcPr>
          <w:p w14:paraId="50AD6D08"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283CB961"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3CA0802D"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74621231"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3E5C6E00" w14:textId="77777777" w:rsidTr="006932B5">
        <w:trPr>
          <w:trHeight w:val="525"/>
        </w:trPr>
        <w:tc>
          <w:tcPr>
            <w:tcW w:w="4024" w:type="dxa"/>
            <w:shd w:val="clear" w:color="auto" w:fill="F2F2F2"/>
            <w:vAlign w:val="center"/>
          </w:tcPr>
          <w:p w14:paraId="2883E376" w14:textId="77777777" w:rsidR="00265800" w:rsidRDefault="00265800" w:rsidP="00AB1C33">
            <w:pPr>
              <w:spacing w:line="360" w:lineRule="auto"/>
            </w:pPr>
            <w:r w:rsidRPr="00880927">
              <w:t>Infrastruktura sportowa</w:t>
            </w:r>
          </w:p>
        </w:tc>
        <w:tc>
          <w:tcPr>
            <w:tcW w:w="1151" w:type="dxa"/>
            <w:shd w:val="clear" w:color="auto" w:fill="auto"/>
            <w:vAlign w:val="center"/>
          </w:tcPr>
          <w:p w14:paraId="66B9E421"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64" w:type="dxa"/>
            <w:shd w:val="clear" w:color="auto" w:fill="auto"/>
            <w:vAlign w:val="center"/>
          </w:tcPr>
          <w:p w14:paraId="0471C406"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1B79BB3A"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28105785"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15FA4CAE"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4837953B" w14:textId="77777777" w:rsidTr="006932B5">
        <w:trPr>
          <w:trHeight w:val="525"/>
        </w:trPr>
        <w:tc>
          <w:tcPr>
            <w:tcW w:w="4024" w:type="dxa"/>
            <w:shd w:val="clear" w:color="auto" w:fill="F2F2F2"/>
            <w:vAlign w:val="center"/>
          </w:tcPr>
          <w:p w14:paraId="7AF4D814" w14:textId="77777777" w:rsidR="00265800" w:rsidRDefault="00265800" w:rsidP="00AB1C33">
            <w:pPr>
              <w:spacing w:line="360" w:lineRule="auto"/>
            </w:pPr>
            <w:r w:rsidRPr="00880927">
              <w:t>Drogi</w:t>
            </w:r>
          </w:p>
        </w:tc>
        <w:tc>
          <w:tcPr>
            <w:tcW w:w="1151" w:type="dxa"/>
            <w:shd w:val="clear" w:color="auto" w:fill="auto"/>
            <w:vAlign w:val="center"/>
          </w:tcPr>
          <w:p w14:paraId="1E126E8E"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64" w:type="dxa"/>
            <w:shd w:val="clear" w:color="auto" w:fill="auto"/>
            <w:vAlign w:val="center"/>
          </w:tcPr>
          <w:p w14:paraId="4427F7A8"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4C54B91A"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694E08D0"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71B502C1"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35728EBD" w14:textId="77777777" w:rsidTr="006932B5">
        <w:trPr>
          <w:trHeight w:val="535"/>
        </w:trPr>
        <w:tc>
          <w:tcPr>
            <w:tcW w:w="4024" w:type="dxa"/>
            <w:shd w:val="clear" w:color="auto" w:fill="F2F2F2"/>
            <w:vAlign w:val="center"/>
          </w:tcPr>
          <w:p w14:paraId="1764E0A9" w14:textId="77777777" w:rsidR="00265800" w:rsidRDefault="00265800" w:rsidP="00AB1C33">
            <w:pPr>
              <w:spacing w:line="360" w:lineRule="auto"/>
            </w:pPr>
            <w:r w:rsidRPr="00880927">
              <w:t>Infrastruktura społeczna (świetlice, miejsca spotkań)</w:t>
            </w:r>
          </w:p>
        </w:tc>
        <w:tc>
          <w:tcPr>
            <w:tcW w:w="1151" w:type="dxa"/>
            <w:shd w:val="clear" w:color="auto" w:fill="auto"/>
            <w:vAlign w:val="center"/>
          </w:tcPr>
          <w:p w14:paraId="140B8046"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64" w:type="dxa"/>
            <w:shd w:val="clear" w:color="auto" w:fill="auto"/>
            <w:vAlign w:val="center"/>
          </w:tcPr>
          <w:p w14:paraId="1844BED8"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205A2DE7"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3E9FAAB2"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0E6435D9"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39C6B1E5" w14:textId="77777777" w:rsidTr="006932B5">
        <w:trPr>
          <w:trHeight w:val="525"/>
        </w:trPr>
        <w:tc>
          <w:tcPr>
            <w:tcW w:w="4024" w:type="dxa"/>
            <w:shd w:val="clear" w:color="auto" w:fill="F2F2F2"/>
            <w:vAlign w:val="center"/>
          </w:tcPr>
          <w:p w14:paraId="06DAB863" w14:textId="77777777" w:rsidR="00265800" w:rsidRDefault="00265800" w:rsidP="00AB1C33">
            <w:pPr>
              <w:spacing w:line="360" w:lineRule="auto"/>
            </w:pPr>
            <w:r w:rsidRPr="00880927">
              <w:t>Szkolenia i warsztaty dla mieszkańców</w:t>
            </w:r>
          </w:p>
        </w:tc>
        <w:tc>
          <w:tcPr>
            <w:tcW w:w="1151" w:type="dxa"/>
            <w:shd w:val="clear" w:color="auto" w:fill="auto"/>
            <w:vAlign w:val="center"/>
          </w:tcPr>
          <w:p w14:paraId="0FE06BA2"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64" w:type="dxa"/>
            <w:shd w:val="clear" w:color="auto" w:fill="auto"/>
            <w:vAlign w:val="center"/>
          </w:tcPr>
          <w:p w14:paraId="2F8DEC23"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72A8BCB9"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4E5D0662"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61CABD22"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2A2CB321" w14:textId="77777777" w:rsidTr="006932B5">
        <w:trPr>
          <w:trHeight w:val="535"/>
        </w:trPr>
        <w:tc>
          <w:tcPr>
            <w:tcW w:w="4024" w:type="dxa"/>
            <w:shd w:val="clear" w:color="auto" w:fill="F2F2F2"/>
            <w:vAlign w:val="center"/>
          </w:tcPr>
          <w:p w14:paraId="16A3714A" w14:textId="77777777" w:rsidR="00265800" w:rsidRDefault="00265800" w:rsidP="00AB1C33">
            <w:pPr>
              <w:spacing w:line="360" w:lineRule="auto"/>
            </w:pPr>
            <w:r w:rsidRPr="00880927">
              <w:t>Działalność organizacji pozarządowych</w:t>
            </w:r>
          </w:p>
        </w:tc>
        <w:tc>
          <w:tcPr>
            <w:tcW w:w="1151" w:type="dxa"/>
            <w:shd w:val="clear" w:color="auto" w:fill="auto"/>
            <w:vAlign w:val="center"/>
          </w:tcPr>
          <w:p w14:paraId="173DE838"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64" w:type="dxa"/>
            <w:shd w:val="clear" w:color="auto" w:fill="auto"/>
            <w:vAlign w:val="center"/>
          </w:tcPr>
          <w:p w14:paraId="3D0278FF"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22E8A182"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5188CE05"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08546ED6"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06C4DD4F" w14:textId="77777777" w:rsidTr="006932B5">
        <w:trPr>
          <w:trHeight w:val="525"/>
        </w:trPr>
        <w:tc>
          <w:tcPr>
            <w:tcW w:w="4024" w:type="dxa"/>
            <w:shd w:val="clear" w:color="auto" w:fill="F2F2F2"/>
            <w:vAlign w:val="center"/>
          </w:tcPr>
          <w:p w14:paraId="0FE0B2FC" w14:textId="77777777" w:rsidR="00265800" w:rsidRDefault="00265800" w:rsidP="00AB1C33">
            <w:pPr>
              <w:spacing w:line="360" w:lineRule="auto"/>
            </w:pPr>
            <w:r w:rsidRPr="00880927">
              <w:t>Tworzenie nowych miejsc pracy</w:t>
            </w:r>
          </w:p>
        </w:tc>
        <w:tc>
          <w:tcPr>
            <w:tcW w:w="1151" w:type="dxa"/>
            <w:shd w:val="clear" w:color="auto" w:fill="auto"/>
            <w:vAlign w:val="center"/>
          </w:tcPr>
          <w:p w14:paraId="3A3F37A7"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64" w:type="dxa"/>
            <w:shd w:val="clear" w:color="auto" w:fill="auto"/>
            <w:vAlign w:val="center"/>
          </w:tcPr>
          <w:p w14:paraId="2646CDCC"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0551D392"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2F2E2DF4"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19A5C009"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664F11F3" w14:textId="77777777" w:rsidTr="006932B5">
        <w:trPr>
          <w:trHeight w:val="525"/>
        </w:trPr>
        <w:tc>
          <w:tcPr>
            <w:tcW w:w="4024" w:type="dxa"/>
            <w:shd w:val="clear" w:color="auto" w:fill="F2F2F2"/>
            <w:vAlign w:val="center"/>
          </w:tcPr>
          <w:p w14:paraId="496AD07A" w14:textId="77777777" w:rsidR="00265800" w:rsidRDefault="00265800" w:rsidP="00AB1C33">
            <w:pPr>
              <w:spacing w:line="360" w:lineRule="auto"/>
            </w:pPr>
            <w:r w:rsidRPr="00880927">
              <w:t>Opieka nad osobami starszymi</w:t>
            </w:r>
          </w:p>
        </w:tc>
        <w:tc>
          <w:tcPr>
            <w:tcW w:w="1151" w:type="dxa"/>
            <w:shd w:val="clear" w:color="auto" w:fill="auto"/>
            <w:vAlign w:val="center"/>
          </w:tcPr>
          <w:p w14:paraId="21CCBBAD"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64" w:type="dxa"/>
            <w:shd w:val="clear" w:color="auto" w:fill="auto"/>
            <w:vAlign w:val="center"/>
          </w:tcPr>
          <w:p w14:paraId="4648B024"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6D9A3C2D"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51038827"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0F8B191C"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2B53385C" w14:textId="77777777" w:rsidTr="006932B5">
        <w:trPr>
          <w:trHeight w:val="535"/>
        </w:trPr>
        <w:tc>
          <w:tcPr>
            <w:tcW w:w="4024" w:type="dxa"/>
            <w:shd w:val="clear" w:color="auto" w:fill="F2F2F2"/>
            <w:vAlign w:val="center"/>
          </w:tcPr>
          <w:p w14:paraId="02707BC3" w14:textId="77777777" w:rsidR="00265800" w:rsidRDefault="00265800" w:rsidP="00AB1C33">
            <w:pPr>
              <w:spacing w:line="360" w:lineRule="auto"/>
            </w:pPr>
            <w:r w:rsidRPr="00880927">
              <w:lastRenderedPageBreak/>
              <w:t>Wsparcie dla istniejących firm</w:t>
            </w:r>
          </w:p>
        </w:tc>
        <w:tc>
          <w:tcPr>
            <w:tcW w:w="1151" w:type="dxa"/>
            <w:shd w:val="clear" w:color="auto" w:fill="auto"/>
            <w:vAlign w:val="center"/>
          </w:tcPr>
          <w:p w14:paraId="30488B35"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64" w:type="dxa"/>
            <w:shd w:val="clear" w:color="auto" w:fill="auto"/>
            <w:vAlign w:val="center"/>
          </w:tcPr>
          <w:p w14:paraId="6A113FE7"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32CD74FC"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0F0DA8E3"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1A14CEEE"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r w:rsidR="00265800" w14:paraId="4B24E683" w14:textId="77777777" w:rsidTr="006932B5">
        <w:trPr>
          <w:trHeight w:val="525"/>
        </w:trPr>
        <w:tc>
          <w:tcPr>
            <w:tcW w:w="4024" w:type="dxa"/>
            <w:shd w:val="clear" w:color="auto" w:fill="F2F2F2"/>
            <w:vAlign w:val="center"/>
          </w:tcPr>
          <w:p w14:paraId="32A5E83B" w14:textId="77777777" w:rsidR="00265800" w:rsidRDefault="00265800" w:rsidP="00AB1C33">
            <w:pPr>
              <w:spacing w:line="360" w:lineRule="auto"/>
            </w:pPr>
            <w:r w:rsidRPr="00880927">
              <w:t>Dofinansowanie dla osób planujących założyć firmy</w:t>
            </w:r>
          </w:p>
        </w:tc>
        <w:tc>
          <w:tcPr>
            <w:tcW w:w="1151" w:type="dxa"/>
            <w:shd w:val="clear" w:color="auto" w:fill="auto"/>
            <w:vAlign w:val="center"/>
          </w:tcPr>
          <w:p w14:paraId="21CAEBDD"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tak</w:t>
            </w:r>
          </w:p>
        </w:tc>
        <w:tc>
          <w:tcPr>
            <w:tcW w:w="864" w:type="dxa"/>
            <w:shd w:val="clear" w:color="auto" w:fill="auto"/>
            <w:vAlign w:val="center"/>
          </w:tcPr>
          <w:p w14:paraId="00C73B41" w14:textId="77777777" w:rsidR="00265800" w:rsidRDefault="00265800" w:rsidP="00AB1C33">
            <w:pPr>
              <w:spacing w:line="360" w:lineRule="auto"/>
              <w:jc w:val="center"/>
            </w:pPr>
            <w:r w:rsidRPr="005F6F4A">
              <w:rPr>
                <w:sz w:val="20"/>
                <w:szCs w:val="20"/>
              </w:rPr>
              <w:t xml:space="preserve">Raczej </w:t>
            </w:r>
            <w:r w:rsidRPr="005F6F4A">
              <w:rPr>
                <w:sz w:val="20"/>
                <w:szCs w:val="20"/>
              </w:rPr>
              <w:br/>
              <w:t>tak</w:t>
            </w:r>
          </w:p>
        </w:tc>
        <w:tc>
          <w:tcPr>
            <w:tcW w:w="1295" w:type="dxa"/>
            <w:shd w:val="clear" w:color="auto" w:fill="auto"/>
            <w:vAlign w:val="center"/>
          </w:tcPr>
          <w:p w14:paraId="7638E867" w14:textId="77777777" w:rsidR="00265800" w:rsidRDefault="00265800" w:rsidP="00AB1C33">
            <w:pPr>
              <w:spacing w:line="360" w:lineRule="auto"/>
              <w:jc w:val="center"/>
            </w:pPr>
            <w:r w:rsidRPr="005F6F4A">
              <w:rPr>
                <w:sz w:val="20"/>
                <w:szCs w:val="20"/>
              </w:rPr>
              <w:t>Trudno powiedzieć</w:t>
            </w:r>
          </w:p>
        </w:tc>
        <w:tc>
          <w:tcPr>
            <w:tcW w:w="813" w:type="dxa"/>
            <w:shd w:val="clear" w:color="auto" w:fill="auto"/>
            <w:vAlign w:val="center"/>
          </w:tcPr>
          <w:p w14:paraId="0038B5AD" w14:textId="77777777" w:rsidR="00265800" w:rsidRDefault="00265800" w:rsidP="00AB1C33">
            <w:pPr>
              <w:spacing w:line="360" w:lineRule="auto"/>
              <w:jc w:val="center"/>
            </w:pPr>
            <w:r w:rsidRPr="005F6F4A">
              <w:rPr>
                <w:sz w:val="20"/>
                <w:szCs w:val="20"/>
              </w:rPr>
              <w:t>Raczej nie</w:t>
            </w:r>
          </w:p>
        </w:tc>
        <w:tc>
          <w:tcPr>
            <w:tcW w:w="1051" w:type="dxa"/>
            <w:shd w:val="clear" w:color="auto" w:fill="auto"/>
            <w:vAlign w:val="center"/>
          </w:tcPr>
          <w:p w14:paraId="1A9E6F6A" w14:textId="77777777" w:rsidR="00265800" w:rsidRDefault="00265800" w:rsidP="00AB1C33">
            <w:pPr>
              <w:spacing w:line="360" w:lineRule="auto"/>
              <w:jc w:val="center"/>
            </w:pPr>
            <w:proofErr w:type="spellStart"/>
            <w:r w:rsidRPr="005F6F4A">
              <w:rPr>
                <w:sz w:val="20"/>
                <w:szCs w:val="20"/>
              </w:rPr>
              <w:t>Zdecydo-wanie</w:t>
            </w:r>
            <w:proofErr w:type="spellEnd"/>
            <w:r w:rsidRPr="005F6F4A">
              <w:rPr>
                <w:sz w:val="20"/>
                <w:szCs w:val="20"/>
              </w:rPr>
              <w:t xml:space="preserve"> nie</w:t>
            </w:r>
          </w:p>
        </w:tc>
      </w:tr>
    </w:tbl>
    <w:p w14:paraId="61AC0FDA" w14:textId="77777777" w:rsidR="00265800" w:rsidRDefault="00265800" w:rsidP="00AB1C33">
      <w:pPr>
        <w:pStyle w:val="Bezodstpw"/>
        <w:spacing w:line="360" w:lineRule="auto"/>
        <w:rPr>
          <w:b/>
          <w:bCs/>
        </w:rPr>
      </w:pPr>
    </w:p>
    <w:p w14:paraId="20E90F90" w14:textId="77777777" w:rsidR="00265800" w:rsidRDefault="00265800" w:rsidP="00AB1C33">
      <w:pPr>
        <w:pStyle w:val="Bezodstpw"/>
        <w:spacing w:line="360" w:lineRule="auto"/>
      </w:pPr>
      <w:r w:rsidRPr="00F51ED6">
        <w:rPr>
          <w:b/>
          <w:bCs/>
        </w:rPr>
        <w:t xml:space="preserve">3. Czy słyszał Pan/i o Lokalnej Grupie </w:t>
      </w:r>
      <w:r w:rsidRPr="000C1E90">
        <w:rPr>
          <w:b/>
          <w:bCs/>
        </w:rPr>
        <w:t>Działania?</w:t>
      </w:r>
      <w:r w:rsidRPr="000C1E90">
        <w:t xml:space="preserve"> </w:t>
      </w:r>
      <w:r w:rsidRPr="000C1E90">
        <w:rPr>
          <w:i/>
          <w:iCs/>
        </w:rPr>
        <w:t>Proszę</w:t>
      </w:r>
      <w:r w:rsidRPr="00F51ED6">
        <w:rPr>
          <w:i/>
          <w:iCs/>
        </w:rPr>
        <w:t xml:space="preserve"> wybrać 1 odpowiedź.</w:t>
      </w:r>
    </w:p>
    <w:p w14:paraId="2806DA56" w14:textId="77777777" w:rsidR="00265800" w:rsidRPr="000F2EAA" w:rsidRDefault="00265800" w:rsidP="00AB1C33">
      <w:pPr>
        <w:pStyle w:val="Bezodstpw"/>
        <w:numPr>
          <w:ilvl w:val="0"/>
          <w:numId w:val="10"/>
        </w:numPr>
        <w:spacing w:line="360" w:lineRule="auto"/>
        <w:rPr>
          <w:i/>
          <w:iCs/>
        </w:rPr>
      </w:pPr>
      <w:r>
        <w:t xml:space="preserve">Tak </w:t>
      </w:r>
      <w:r>
        <w:sym w:font="Wingdings" w:char="F0E0"/>
      </w:r>
      <w:r>
        <w:t xml:space="preserve"> </w:t>
      </w:r>
      <w:r w:rsidRPr="000F2EAA">
        <w:rPr>
          <w:i/>
          <w:iCs/>
        </w:rPr>
        <w:t>Proszę przejść do pytania nr 4.</w:t>
      </w:r>
    </w:p>
    <w:p w14:paraId="29F2D29C" w14:textId="77777777" w:rsidR="00265800" w:rsidRDefault="00265800" w:rsidP="00AB1C33">
      <w:pPr>
        <w:pStyle w:val="Bezodstpw"/>
        <w:numPr>
          <w:ilvl w:val="0"/>
          <w:numId w:val="10"/>
        </w:numPr>
        <w:spacing w:line="360" w:lineRule="auto"/>
      </w:pPr>
      <w:r>
        <w:t xml:space="preserve">Nie </w:t>
      </w:r>
      <w:r>
        <w:sym w:font="Wingdings" w:char="F0E0"/>
      </w:r>
      <w:r>
        <w:t xml:space="preserve"> </w:t>
      </w:r>
      <w:r w:rsidRPr="000F2EAA">
        <w:rPr>
          <w:i/>
          <w:iCs/>
        </w:rPr>
        <w:t>Proszę przejść do pytania nr 5.</w:t>
      </w:r>
    </w:p>
    <w:p w14:paraId="63867B71" w14:textId="77777777" w:rsidR="00265800" w:rsidRDefault="00265800" w:rsidP="00AB1C33">
      <w:pPr>
        <w:spacing w:line="360" w:lineRule="auto"/>
        <w:rPr>
          <w:b/>
          <w:bCs/>
        </w:rPr>
      </w:pPr>
    </w:p>
    <w:p w14:paraId="393A96E9" w14:textId="77777777" w:rsidR="00265800" w:rsidRDefault="00265800" w:rsidP="00AB1C33">
      <w:pPr>
        <w:spacing w:line="360" w:lineRule="auto"/>
      </w:pPr>
      <w:r w:rsidRPr="00F51ED6">
        <w:rPr>
          <w:b/>
          <w:bCs/>
        </w:rPr>
        <w:t>4. W jaki sposób docierały do Pana/i informacje dotyczące Lokalnej Grupy</w:t>
      </w:r>
      <w:r w:rsidR="00733D1E">
        <w:rPr>
          <w:b/>
          <w:bCs/>
        </w:rPr>
        <w:t xml:space="preserve"> Działania</w:t>
      </w:r>
      <w:r w:rsidRPr="00F51ED6">
        <w:rPr>
          <w:b/>
          <w:bCs/>
        </w:rPr>
        <w:t>?</w:t>
      </w:r>
      <w:r>
        <w:t xml:space="preserve"> </w:t>
      </w:r>
      <w:r>
        <w:rPr>
          <w:i/>
          <w:iCs/>
        </w:rPr>
        <w:t>Proszę zaznaczyć 1 odpowiedź w każdym wierszu tabeli.</w:t>
      </w: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74"/>
        <w:gridCol w:w="851"/>
        <w:gridCol w:w="1275"/>
        <w:gridCol w:w="562"/>
      </w:tblGrid>
      <w:tr w:rsidR="00265800" w14:paraId="3EE0966D" w14:textId="77777777" w:rsidTr="006932B5">
        <w:tc>
          <w:tcPr>
            <w:tcW w:w="6374" w:type="dxa"/>
            <w:shd w:val="clear" w:color="auto" w:fill="F2F2F2"/>
            <w:vAlign w:val="center"/>
          </w:tcPr>
          <w:p w14:paraId="17BC41F6" w14:textId="77777777" w:rsidR="00265800" w:rsidRDefault="00265800" w:rsidP="00AB1C33">
            <w:pPr>
              <w:spacing w:line="360" w:lineRule="auto"/>
            </w:pPr>
            <w:r w:rsidRPr="00F51ED6">
              <w:t>Czytałem/</w:t>
            </w:r>
            <w:proofErr w:type="spellStart"/>
            <w:r w:rsidRPr="00F51ED6">
              <w:t>am</w:t>
            </w:r>
            <w:proofErr w:type="spellEnd"/>
            <w:r w:rsidRPr="00F51ED6">
              <w:t xml:space="preserve"> publikacje w prasie na temat działalności LGD</w:t>
            </w:r>
          </w:p>
        </w:tc>
        <w:tc>
          <w:tcPr>
            <w:tcW w:w="851" w:type="dxa"/>
            <w:shd w:val="clear" w:color="auto" w:fill="auto"/>
            <w:vAlign w:val="center"/>
          </w:tcPr>
          <w:p w14:paraId="2C3B41A0"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785166FF"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65E9369A"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2E3C16E1" w14:textId="77777777" w:rsidTr="006932B5">
        <w:tc>
          <w:tcPr>
            <w:tcW w:w="6374" w:type="dxa"/>
            <w:shd w:val="clear" w:color="auto" w:fill="F2F2F2"/>
            <w:vAlign w:val="center"/>
          </w:tcPr>
          <w:p w14:paraId="48F79D54" w14:textId="77777777" w:rsidR="00265800" w:rsidRDefault="00265800" w:rsidP="00AB1C33">
            <w:pPr>
              <w:spacing w:line="360" w:lineRule="auto"/>
            </w:pPr>
            <w:r w:rsidRPr="00F51ED6">
              <w:t>Odwiedzałem/</w:t>
            </w:r>
            <w:proofErr w:type="spellStart"/>
            <w:r w:rsidRPr="00F51ED6">
              <w:t>am</w:t>
            </w:r>
            <w:proofErr w:type="spellEnd"/>
            <w:r w:rsidRPr="00F51ED6">
              <w:t xml:space="preserve"> stronę internetową LGD</w:t>
            </w:r>
          </w:p>
        </w:tc>
        <w:tc>
          <w:tcPr>
            <w:tcW w:w="851" w:type="dxa"/>
            <w:shd w:val="clear" w:color="auto" w:fill="auto"/>
            <w:vAlign w:val="center"/>
          </w:tcPr>
          <w:p w14:paraId="5E5B6F2A"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74C47B51"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30BBC332"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00ABCCCD" w14:textId="77777777" w:rsidTr="006932B5">
        <w:tc>
          <w:tcPr>
            <w:tcW w:w="6374" w:type="dxa"/>
            <w:shd w:val="clear" w:color="auto" w:fill="F2F2F2"/>
            <w:vAlign w:val="center"/>
          </w:tcPr>
          <w:p w14:paraId="524674AD" w14:textId="77777777" w:rsidR="00265800" w:rsidRDefault="00265800" w:rsidP="00AB1C33">
            <w:pPr>
              <w:spacing w:line="360" w:lineRule="auto"/>
            </w:pPr>
            <w:r w:rsidRPr="00F51ED6">
              <w:t>Czytałem/</w:t>
            </w:r>
            <w:proofErr w:type="spellStart"/>
            <w:r w:rsidRPr="00F51ED6">
              <w:t>am</w:t>
            </w:r>
            <w:proofErr w:type="spellEnd"/>
            <w:r w:rsidRPr="00F51ED6">
              <w:t xml:space="preserve"> informacje o LGD na stronie gminy</w:t>
            </w:r>
          </w:p>
        </w:tc>
        <w:tc>
          <w:tcPr>
            <w:tcW w:w="851" w:type="dxa"/>
            <w:shd w:val="clear" w:color="auto" w:fill="auto"/>
            <w:vAlign w:val="center"/>
          </w:tcPr>
          <w:p w14:paraId="73F700DD"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65E90D54"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38B130D9"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23315ADA" w14:textId="77777777" w:rsidTr="006932B5">
        <w:tc>
          <w:tcPr>
            <w:tcW w:w="6374" w:type="dxa"/>
            <w:shd w:val="clear" w:color="auto" w:fill="F2F2F2"/>
            <w:vAlign w:val="center"/>
          </w:tcPr>
          <w:p w14:paraId="59DC9163" w14:textId="77777777" w:rsidR="00265800" w:rsidRDefault="00265800" w:rsidP="00AB1C33">
            <w:pPr>
              <w:spacing w:line="360" w:lineRule="auto"/>
            </w:pPr>
            <w:r w:rsidRPr="00F51ED6">
              <w:t>Odwiedzałem/</w:t>
            </w:r>
            <w:proofErr w:type="spellStart"/>
            <w:r w:rsidRPr="00F51ED6">
              <w:t>am</w:t>
            </w:r>
            <w:proofErr w:type="spellEnd"/>
            <w:r w:rsidRPr="00F51ED6">
              <w:t xml:space="preserve"> stoiska LGD podczas imprez lokalnych lub festynów</w:t>
            </w:r>
          </w:p>
        </w:tc>
        <w:tc>
          <w:tcPr>
            <w:tcW w:w="851" w:type="dxa"/>
            <w:shd w:val="clear" w:color="auto" w:fill="auto"/>
            <w:vAlign w:val="center"/>
          </w:tcPr>
          <w:p w14:paraId="7DC276A7"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284EDB5B"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7442011B"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78078A12" w14:textId="77777777" w:rsidTr="006932B5">
        <w:tc>
          <w:tcPr>
            <w:tcW w:w="6374" w:type="dxa"/>
            <w:shd w:val="clear" w:color="auto" w:fill="F2F2F2"/>
            <w:vAlign w:val="center"/>
          </w:tcPr>
          <w:p w14:paraId="3777225B" w14:textId="77777777" w:rsidR="00265800" w:rsidRDefault="00265800" w:rsidP="00AB1C33">
            <w:pPr>
              <w:spacing w:line="360" w:lineRule="auto"/>
            </w:pPr>
            <w:r w:rsidRPr="00F51ED6">
              <w:t>Dowiedziałem/</w:t>
            </w:r>
            <w:proofErr w:type="spellStart"/>
            <w:r w:rsidRPr="00F51ED6">
              <w:t>am</w:t>
            </w:r>
            <w:proofErr w:type="spellEnd"/>
            <w:r w:rsidRPr="00F51ED6">
              <w:t xml:space="preserve"> się o działalności LGD od znajomych i/lub rodziny</w:t>
            </w:r>
          </w:p>
        </w:tc>
        <w:tc>
          <w:tcPr>
            <w:tcW w:w="851" w:type="dxa"/>
            <w:shd w:val="clear" w:color="auto" w:fill="auto"/>
            <w:vAlign w:val="center"/>
          </w:tcPr>
          <w:p w14:paraId="706DC9A2"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3EDD3E1E"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48A4DEE3"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068D2938" w14:textId="77777777" w:rsidTr="006932B5">
        <w:tc>
          <w:tcPr>
            <w:tcW w:w="6374" w:type="dxa"/>
            <w:shd w:val="clear" w:color="auto" w:fill="F2F2F2"/>
            <w:vAlign w:val="center"/>
          </w:tcPr>
          <w:p w14:paraId="5448CC0C" w14:textId="77777777" w:rsidR="00265800" w:rsidRDefault="00265800" w:rsidP="00AB1C33">
            <w:pPr>
              <w:spacing w:line="360" w:lineRule="auto"/>
            </w:pPr>
            <w:r w:rsidRPr="00F51ED6">
              <w:t>Dowiedziałem/</w:t>
            </w:r>
            <w:proofErr w:type="spellStart"/>
            <w:r w:rsidRPr="00F51ED6">
              <w:t>am</w:t>
            </w:r>
            <w:proofErr w:type="spellEnd"/>
            <w:r w:rsidRPr="00F51ED6">
              <w:t xml:space="preserve"> się z tablic informacyjnych, billboardów i plakatów</w:t>
            </w:r>
          </w:p>
        </w:tc>
        <w:tc>
          <w:tcPr>
            <w:tcW w:w="851" w:type="dxa"/>
            <w:shd w:val="clear" w:color="auto" w:fill="auto"/>
            <w:vAlign w:val="center"/>
          </w:tcPr>
          <w:p w14:paraId="07C8DDC7"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3FF0C09C"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1219E5AF"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49FA17E2" w14:textId="77777777" w:rsidTr="006932B5">
        <w:tc>
          <w:tcPr>
            <w:tcW w:w="6374" w:type="dxa"/>
            <w:shd w:val="clear" w:color="auto" w:fill="F2F2F2"/>
            <w:vAlign w:val="center"/>
          </w:tcPr>
          <w:p w14:paraId="7072F71F" w14:textId="77777777" w:rsidR="00265800" w:rsidRDefault="00265800" w:rsidP="00AB1C33">
            <w:pPr>
              <w:spacing w:line="360" w:lineRule="auto"/>
            </w:pPr>
            <w:r w:rsidRPr="00F51ED6">
              <w:t>Dowiedziałem/</w:t>
            </w:r>
            <w:proofErr w:type="spellStart"/>
            <w:r w:rsidRPr="00F51ED6">
              <w:t>am</w:t>
            </w:r>
            <w:proofErr w:type="spellEnd"/>
            <w:r w:rsidRPr="00F51ED6">
              <w:t xml:space="preserve"> się z wydawanych przez LGD publikacji i/lub materiałów promocyjnych</w:t>
            </w:r>
          </w:p>
        </w:tc>
        <w:tc>
          <w:tcPr>
            <w:tcW w:w="851" w:type="dxa"/>
            <w:shd w:val="clear" w:color="auto" w:fill="auto"/>
            <w:vAlign w:val="center"/>
          </w:tcPr>
          <w:p w14:paraId="057F5FCB"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028AA838"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1C642C09"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7CA76335" w14:textId="77777777" w:rsidTr="006932B5">
        <w:tc>
          <w:tcPr>
            <w:tcW w:w="6374" w:type="dxa"/>
            <w:shd w:val="clear" w:color="auto" w:fill="F2F2F2"/>
            <w:vAlign w:val="center"/>
          </w:tcPr>
          <w:p w14:paraId="1A7315F1" w14:textId="77777777" w:rsidR="00265800" w:rsidRDefault="00265800" w:rsidP="00AB1C33">
            <w:pPr>
              <w:spacing w:line="360" w:lineRule="auto"/>
            </w:pPr>
            <w:r w:rsidRPr="00F51ED6">
              <w:t>Uczestniczyłem w spotkaniach informacyjno-konsultacyjnych organizowanych przez LGD</w:t>
            </w:r>
          </w:p>
        </w:tc>
        <w:tc>
          <w:tcPr>
            <w:tcW w:w="851" w:type="dxa"/>
            <w:shd w:val="clear" w:color="auto" w:fill="auto"/>
            <w:vAlign w:val="center"/>
          </w:tcPr>
          <w:p w14:paraId="4C1D740D"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20F9E4BA"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2DC86A6B" w14:textId="77777777" w:rsidR="00265800" w:rsidRPr="005F6F4A" w:rsidRDefault="00265800" w:rsidP="00AB1C33">
            <w:pPr>
              <w:spacing w:line="360" w:lineRule="auto"/>
              <w:jc w:val="center"/>
              <w:rPr>
                <w:sz w:val="20"/>
                <w:szCs w:val="20"/>
              </w:rPr>
            </w:pPr>
            <w:r w:rsidRPr="005F6F4A">
              <w:rPr>
                <w:sz w:val="20"/>
                <w:szCs w:val="20"/>
              </w:rPr>
              <w:t>Nie</w:t>
            </w:r>
          </w:p>
        </w:tc>
      </w:tr>
      <w:tr w:rsidR="00265800" w14:paraId="3A993FC6" w14:textId="77777777" w:rsidTr="006932B5">
        <w:tc>
          <w:tcPr>
            <w:tcW w:w="6374" w:type="dxa"/>
            <w:shd w:val="clear" w:color="auto" w:fill="F2F2F2"/>
            <w:vAlign w:val="center"/>
          </w:tcPr>
          <w:p w14:paraId="3C95EE60" w14:textId="77777777" w:rsidR="00265800" w:rsidRDefault="00265800" w:rsidP="00AB1C33">
            <w:pPr>
              <w:spacing w:line="360" w:lineRule="auto"/>
            </w:pPr>
            <w:r w:rsidRPr="00F51ED6">
              <w:t>Odwiedzałem profil LGD na Facebooku</w:t>
            </w:r>
          </w:p>
        </w:tc>
        <w:tc>
          <w:tcPr>
            <w:tcW w:w="851" w:type="dxa"/>
            <w:shd w:val="clear" w:color="auto" w:fill="auto"/>
            <w:vAlign w:val="center"/>
          </w:tcPr>
          <w:p w14:paraId="5EE6B81B" w14:textId="77777777" w:rsidR="00265800" w:rsidRPr="005F6F4A" w:rsidRDefault="00265800" w:rsidP="00AB1C33">
            <w:pPr>
              <w:spacing w:line="360" w:lineRule="auto"/>
              <w:jc w:val="center"/>
              <w:rPr>
                <w:sz w:val="20"/>
                <w:szCs w:val="20"/>
              </w:rPr>
            </w:pPr>
            <w:r w:rsidRPr="005F6F4A">
              <w:rPr>
                <w:sz w:val="20"/>
                <w:szCs w:val="20"/>
              </w:rPr>
              <w:t>Tak</w:t>
            </w:r>
          </w:p>
        </w:tc>
        <w:tc>
          <w:tcPr>
            <w:tcW w:w="1275" w:type="dxa"/>
            <w:shd w:val="clear" w:color="auto" w:fill="auto"/>
            <w:vAlign w:val="center"/>
          </w:tcPr>
          <w:p w14:paraId="5431DED7" w14:textId="77777777" w:rsidR="00265800" w:rsidRPr="005F6F4A" w:rsidRDefault="00265800" w:rsidP="00AB1C33">
            <w:pPr>
              <w:spacing w:line="360" w:lineRule="auto"/>
              <w:jc w:val="center"/>
              <w:rPr>
                <w:sz w:val="20"/>
                <w:szCs w:val="20"/>
              </w:rPr>
            </w:pPr>
            <w:r w:rsidRPr="005F6F4A">
              <w:rPr>
                <w:sz w:val="20"/>
                <w:szCs w:val="20"/>
              </w:rPr>
              <w:t>Trudno</w:t>
            </w:r>
            <w:r w:rsidRPr="005F6F4A">
              <w:rPr>
                <w:sz w:val="20"/>
                <w:szCs w:val="20"/>
              </w:rPr>
              <w:br/>
              <w:t>powiedzieć</w:t>
            </w:r>
          </w:p>
        </w:tc>
        <w:tc>
          <w:tcPr>
            <w:tcW w:w="562" w:type="dxa"/>
            <w:shd w:val="clear" w:color="auto" w:fill="auto"/>
            <w:vAlign w:val="center"/>
          </w:tcPr>
          <w:p w14:paraId="183EC1B0" w14:textId="77777777" w:rsidR="00265800" w:rsidRPr="005F6F4A" w:rsidRDefault="00265800" w:rsidP="00AB1C33">
            <w:pPr>
              <w:spacing w:line="360" w:lineRule="auto"/>
              <w:jc w:val="center"/>
              <w:rPr>
                <w:sz w:val="20"/>
                <w:szCs w:val="20"/>
              </w:rPr>
            </w:pPr>
            <w:r w:rsidRPr="005F6F4A">
              <w:rPr>
                <w:sz w:val="20"/>
                <w:szCs w:val="20"/>
              </w:rPr>
              <w:t>Nie</w:t>
            </w:r>
          </w:p>
        </w:tc>
      </w:tr>
    </w:tbl>
    <w:p w14:paraId="243069AB" w14:textId="77777777" w:rsidR="00265800" w:rsidRDefault="00265800" w:rsidP="00AB1C33">
      <w:pPr>
        <w:spacing w:line="360" w:lineRule="auto"/>
      </w:pPr>
    </w:p>
    <w:p w14:paraId="70529DAF" w14:textId="77777777" w:rsidR="00265800" w:rsidRDefault="00265800" w:rsidP="00AB1C33">
      <w:pPr>
        <w:spacing w:line="360" w:lineRule="auto"/>
        <w:rPr>
          <w:i/>
          <w:iCs/>
        </w:rPr>
      </w:pPr>
      <w:r w:rsidRPr="009F6AAB">
        <w:rPr>
          <w:b/>
          <w:bCs/>
        </w:rPr>
        <w:lastRenderedPageBreak/>
        <w:t>5. Czy korzystał/a Pan/i z efektów działań podejmowanych w ciągu ostatnich 5 lat przez LGD działające na terenie gminy, w której Pan/i mieszka?</w:t>
      </w:r>
      <w:r>
        <w:t xml:space="preserve"> </w:t>
      </w:r>
      <w:r>
        <w:rPr>
          <w:i/>
          <w:iCs/>
        </w:rPr>
        <w:t>Proszę zaznaczyć 1 odpowiedź w każdym wierszu tabeli.</w:t>
      </w:r>
    </w:p>
    <w:tbl>
      <w:tblPr>
        <w:tblW w:w="92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82"/>
        <w:gridCol w:w="1152"/>
        <w:gridCol w:w="1729"/>
        <w:gridCol w:w="1147"/>
      </w:tblGrid>
      <w:tr w:rsidR="00265800" w14:paraId="3C4BA58A" w14:textId="77777777" w:rsidTr="006932B5">
        <w:trPr>
          <w:trHeight w:val="1003"/>
        </w:trPr>
        <w:tc>
          <w:tcPr>
            <w:tcW w:w="5182" w:type="dxa"/>
            <w:shd w:val="clear" w:color="auto" w:fill="F2F2F2"/>
            <w:vAlign w:val="center"/>
          </w:tcPr>
          <w:p w14:paraId="2C78373D" w14:textId="77777777" w:rsidR="00265800" w:rsidRDefault="00265800" w:rsidP="00AB1C33">
            <w:pPr>
              <w:spacing w:line="360" w:lineRule="auto"/>
            </w:pPr>
            <w:r w:rsidRPr="009F6AAB">
              <w:t>Czy korzystał/a Pan/i z infrastruktury, której powstanie bądź modernizacja były dofinansowane ze środków LGD?</w:t>
            </w:r>
          </w:p>
        </w:tc>
        <w:tc>
          <w:tcPr>
            <w:tcW w:w="1152" w:type="dxa"/>
            <w:shd w:val="clear" w:color="auto" w:fill="auto"/>
            <w:vAlign w:val="center"/>
          </w:tcPr>
          <w:p w14:paraId="1AEBF1F5" w14:textId="77777777" w:rsidR="00265800" w:rsidRDefault="00265800" w:rsidP="00AB1C33">
            <w:pPr>
              <w:spacing w:line="360" w:lineRule="auto"/>
              <w:jc w:val="center"/>
            </w:pPr>
            <w:r>
              <w:t>Tak</w:t>
            </w:r>
          </w:p>
        </w:tc>
        <w:tc>
          <w:tcPr>
            <w:tcW w:w="1729" w:type="dxa"/>
            <w:shd w:val="clear" w:color="auto" w:fill="auto"/>
            <w:vAlign w:val="center"/>
          </w:tcPr>
          <w:p w14:paraId="68AE12D4" w14:textId="77777777" w:rsidR="00265800" w:rsidRDefault="00265800" w:rsidP="00AB1C33">
            <w:pPr>
              <w:pStyle w:val="Bezodstpw"/>
              <w:spacing w:line="360" w:lineRule="auto"/>
              <w:jc w:val="center"/>
            </w:pPr>
            <w:r>
              <w:t>Trudno</w:t>
            </w:r>
            <w:r>
              <w:br/>
              <w:t>powiedzieć</w:t>
            </w:r>
          </w:p>
        </w:tc>
        <w:tc>
          <w:tcPr>
            <w:tcW w:w="1147" w:type="dxa"/>
            <w:shd w:val="clear" w:color="auto" w:fill="auto"/>
            <w:vAlign w:val="center"/>
          </w:tcPr>
          <w:p w14:paraId="79152C26" w14:textId="77777777" w:rsidR="00265800" w:rsidRDefault="00265800" w:rsidP="00AB1C33">
            <w:pPr>
              <w:spacing w:line="360" w:lineRule="auto"/>
              <w:jc w:val="center"/>
            </w:pPr>
            <w:r>
              <w:t>Nie</w:t>
            </w:r>
          </w:p>
        </w:tc>
      </w:tr>
      <w:tr w:rsidR="00265800" w14:paraId="22AFAB2B" w14:textId="77777777" w:rsidTr="006932B5">
        <w:trPr>
          <w:trHeight w:val="659"/>
        </w:trPr>
        <w:tc>
          <w:tcPr>
            <w:tcW w:w="5182" w:type="dxa"/>
            <w:shd w:val="clear" w:color="auto" w:fill="F2F2F2"/>
            <w:vAlign w:val="center"/>
          </w:tcPr>
          <w:p w14:paraId="3D1A832A" w14:textId="77777777" w:rsidR="00265800" w:rsidRDefault="00265800" w:rsidP="00AB1C33">
            <w:pPr>
              <w:spacing w:line="360" w:lineRule="auto"/>
            </w:pPr>
            <w:r w:rsidRPr="009F6AAB">
              <w:t>Czy brał/a Pan/i udział w szkoleniach organizowanych w ramach projektów dofinansowanych przez LGD?</w:t>
            </w:r>
          </w:p>
        </w:tc>
        <w:tc>
          <w:tcPr>
            <w:tcW w:w="1152" w:type="dxa"/>
            <w:shd w:val="clear" w:color="auto" w:fill="auto"/>
            <w:vAlign w:val="center"/>
          </w:tcPr>
          <w:p w14:paraId="3D26A88B" w14:textId="77777777" w:rsidR="00265800" w:rsidRDefault="00265800" w:rsidP="00AB1C33">
            <w:pPr>
              <w:spacing w:line="360" w:lineRule="auto"/>
              <w:jc w:val="center"/>
            </w:pPr>
            <w:r>
              <w:t>Tak</w:t>
            </w:r>
          </w:p>
        </w:tc>
        <w:tc>
          <w:tcPr>
            <w:tcW w:w="1729" w:type="dxa"/>
            <w:shd w:val="clear" w:color="auto" w:fill="auto"/>
            <w:vAlign w:val="center"/>
          </w:tcPr>
          <w:p w14:paraId="0F1C9E83" w14:textId="77777777" w:rsidR="00265800" w:rsidRDefault="00265800" w:rsidP="00AB1C33">
            <w:pPr>
              <w:spacing w:line="360" w:lineRule="auto"/>
              <w:jc w:val="center"/>
            </w:pPr>
            <w:r>
              <w:t>Trudno</w:t>
            </w:r>
            <w:r>
              <w:br/>
              <w:t>powiedzieć</w:t>
            </w:r>
          </w:p>
        </w:tc>
        <w:tc>
          <w:tcPr>
            <w:tcW w:w="1147" w:type="dxa"/>
            <w:shd w:val="clear" w:color="auto" w:fill="auto"/>
            <w:vAlign w:val="center"/>
          </w:tcPr>
          <w:p w14:paraId="57F9BC0A" w14:textId="77777777" w:rsidR="00265800" w:rsidRDefault="00265800" w:rsidP="00AB1C33">
            <w:pPr>
              <w:spacing w:line="360" w:lineRule="auto"/>
              <w:jc w:val="center"/>
            </w:pPr>
            <w:r>
              <w:t>Nie</w:t>
            </w:r>
          </w:p>
        </w:tc>
      </w:tr>
      <w:tr w:rsidR="00265800" w14:paraId="2716DEEA" w14:textId="77777777" w:rsidTr="006932B5">
        <w:trPr>
          <w:trHeight w:val="686"/>
        </w:trPr>
        <w:tc>
          <w:tcPr>
            <w:tcW w:w="5182" w:type="dxa"/>
            <w:shd w:val="clear" w:color="auto" w:fill="F2F2F2"/>
            <w:vAlign w:val="center"/>
          </w:tcPr>
          <w:p w14:paraId="48465ACD" w14:textId="77777777" w:rsidR="00265800" w:rsidRDefault="00265800" w:rsidP="00AB1C33">
            <w:pPr>
              <w:spacing w:line="360" w:lineRule="auto"/>
            </w:pPr>
            <w:r w:rsidRPr="009F6AAB">
              <w:t>Czy brał/a Pan/i udział w spotkaniach organizowanych przez LGD?</w:t>
            </w:r>
          </w:p>
        </w:tc>
        <w:tc>
          <w:tcPr>
            <w:tcW w:w="1152" w:type="dxa"/>
            <w:shd w:val="clear" w:color="auto" w:fill="auto"/>
            <w:vAlign w:val="center"/>
          </w:tcPr>
          <w:p w14:paraId="4E163D91" w14:textId="77777777" w:rsidR="00265800" w:rsidRDefault="00265800" w:rsidP="00AB1C33">
            <w:pPr>
              <w:spacing w:line="360" w:lineRule="auto"/>
              <w:jc w:val="center"/>
            </w:pPr>
            <w:r>
              <w:t>Tak</w:t>
            </w:r>
          </w:p>
        </w:tc>
        <w:tc>
          <w:tcPr>
            <w:tcW w:w="1729" w:type="dxa"/>
            <w:shd w:val="clear" w:color="auto" w:fill="auto"/>
            <w:vAlign w:val="center"/>
          </w:tcPr>
          <w:p w14:paraId="4644CE60" w14:textId="77777777" w:rsidR="00265800" w:rsidRDefault="00265800" w:rsidP="00AB1C33">
            <w:pPr>
              <w:spacing w:line="360" w:lineRule="auto"/>
              <w:jc w:val="center"/>
            </w:pPr>
            <w:r>
              <w:t>Trudno</w:t>
            </w:r>
            <w:r>
              <w:br/>
              <w:t>powiedzieć</w:t>
            </w:r>
          </w:p>
        </w:tc>
        <w:tc>
          <w:tcPr>
            <w:tcW w:w="1147" w:type="dxa"/>
            <w:shd w:val="clear" w:color="auto" w:fill="auto"/>
            <w:vAlign w:val="center"/>
          </w:tcPr>
          <w:p w14:paraId="58AE0587" w14:textId="77777777" w:rsidR="00265800" w:rsidRDefault="00265800" w:rsidP="00AB1C33">
            <w:pPr>
              <w:spacing w:line="360" w:lineRule="auto"/>
              <w:jc w:val="center"/>
            </w:pPr>
            <w:r>
              <w:t>Nie</w:t>
            </w:r>
          </w:p>
        </w:tc>
      </w:tr>
      <w:tr w:rsidR="00265800" w14:paraId="32D670EF" w14:textId="77777777" w:rsidTr="006932B5">
        <w:trPr>
          <w:trHeight w:val="686"/>
        </w:trPr>
        <w:tc>
          <w:tcPr>
            <w:tcW w:w="5182" w:type="dxa"/>
            <w:shd w:val="clear" w:color="auto" w:fill="F2F2F2"/>
            <w:vAlign w:val="center"/>
          </w:tcPr>
          <w:p w14:paraId="33728CCD" w14:textId="77777777" w:rsidR="00265800" w:rsidRDefault="00265800" w:rsidP="00AB1C33">
            <w:pPr>
              <w:spacing w:line="360" w:lineRule="auto"/>
            </w:pPr>
            <w:r w:rsidRPr="009F6AAB">
              <w:t>Czy uczestniczył/a Pan/i w imprezach lokalnych dofinansowanych ze środków LGD?</w:t>
            </w:r>
          </w:p>
        </w:tc>
        <w:tc>
          <w:tcPr>
            <w:tcW w:w="1152" w:type="dxa"/>
            <w:shd w:val="clear" w:color="auto" w:fill="auto"/>
            <w:vAlign w:val="center"/>
          </w:tcPr>
          <w:p w14:paraId="4C906D7D" w14:textId="77777777" w:rsidR="00265800" w:rsidRDefault="00265800" w:rsidP="00AB1C33">
            <w:pPr>
              <w:spacing w:line="360" w:lineRule="auto"/>
              <w:jc w:val="center"/>
            </w:pPr>
            <w:r>
              <w:t>Tak</w:t>
            </w:r>
          </w:p>
        </w:tc>
        <w:tc>
          <w:tcPr>
            <w:tcW w:w="1729" w:type="dxa"/>
            <w:shd w:val="clear" w:color="auto" w:fill="auto"/>
            <w:vAlign w:val="center"/>
          </w:tcPr>
          <w:p w14:paraId="5BC52628" w14:textId="77777777" w:rsidR="00265800" w:rsidRDefault="00265800" w:rsidP="00AB1C33">
            <w:pPr>
              <w:spacing w:line="360" w:lineRule="auto"/>
              <w:jc w:val="center"/>
            </w:pPr>
            <w:r>
              <w:t>Trudno</w:t>
            </w:r>
            <w:r>
              <w:br/>
              <w:t>powiedzieć</w:t>
            </w:r>
          </w:p>
        </w:tc>
        <w:tc>
          <w:tcPr>
            <w:tcW w:w="1147" w:type="dxa"/>
            <w:shd w:val="clear" w:color="auto" w:fill="auto"/>
            <w:vAlign w:val="center"/>
          </w:tcPr>
          <w:p w14:paraId="3555ACE4" w14:textId="77777777" w:rsidR="00265800" w:rsidRDefault="00265800" w:rsidP="00AB1C33">
            <w:pPr>
              <w:spacing w:line="360" w:lineRule="auto"/>
              <w:jc w:val="center"/>
            </w:pPr>
            <w:r>
              <w:t>Nie</w:t>
            </w:r>
          </w:p>
        </w:tc>
      </w:tr>
    </w:tbl>
    <w:p w14:paraId="67B74CF3" w14:textId="77777777" w:rsidR="00265800" w:rsidRDefault="00265800" w:rsidP="00AB1C33">
      <w:pPr>
        <w:spacing w:line="360" w:lineRule="auto"/>
      </w:pPr>
    </w:p>
    <w:p w14:paraId="7E0FF518" w14:textId="77777777" w:rsidR="00265800" w:rsidRDefault="00265800" w:rsidP="00AB1C33">
      <w:pPr>
        <w:pStyle w:val="Bezodstpw"/>
        <w:spacing w:line="360" w:lineRule="auto"/>
      </w:pPr>
      <w:r w:rsidRPr="009F6AAB">
        <w:rPr>
          <w:b/>
          <w:bCs/>
        </w:rPr>
        <w:t>6. Proszę wskazać, w którym przedziale wiekowym się Pan/i mieści.</w:t>
      </w:r>
      <w:r>
        <w:t xml:space="preserve"> </w:t>
      </w:r>
      <w:r>
        <w:rPr>
          <w:i/>
          <w:iCs/>
        </w:rPr>
        <w:t>Proszę wybrać 1 odpowiedź.</w:t>
      </w:r>
    </w:p>
    <w:p w14:paraId="453A8C5C" w14:textId="77777777" w:rsidR="00265800" w:rsidRDefault="00265800" w:rsidP="00AB1C33">
      <w:pPr>
        <w:pStyle w:val="Bezodstpw"/>
        <w:numPr>
          <w:ilvl w:val="0"/>
          <w:numId w:val="11"/>
        </w:numPr>
        <w:spacing w:line="360" w:lineRule="auto"/>
      </w:pPr>
      <w:r>
        <w:t>18-25 lat</w:t>
      </w:r>
    </w:p>
    <w:p w14:paraId="72277BF6" w14:textId="77777777" w:rsidR="00265800" w:rsidRDefault="00265800" w:rsidP="00AB1C33">
      <w:pPr>
        <w:pStyle w:val="Bezodstpw"/>
        <w:numPr>
          <w:ilvl w:val="0"/>
          <w:numId w:val="11"/>
        </w:numPr>
        <w:spacing w:line="360" w:lineRule="auto"/>
      </w:pPr>
      <w:r>
        <w:t>26-35 lat</w:t>
      </w:r>
    </w:p>
    <w:p w14:paraId="6FCB84B3" w14:textId="77777777" w:rsidR="00265800" w:rsidRDefault="00265800" w:rsidP="00AB1C33">
      <w:pPr>
        <w:pStyle w:val="Bezodstpw"/>
        <w:numPr>
          <w:ilvl w:val="0"/>
          <w:numId w:val="11"/>
        </w:numPr>
        <w:spacing w:line="360" w:lineRule="auto"/>
      </w:pPr>
      <w:r>
        <w:t>36-45 lat</w:t>
      </w:r>
    </w:p>
    <w:p w14:paraId="6DAEBC70" w14:textId="77777777" w:rsidR="00265800" w:rsidRDefault="00265800" w:rsidP="00AB1C33">
      <w:pPr>
        <w:pStyle w:val="Bezodstpw"/>
        <w:numPr>
          <w:ilvl w:val="0"/>
          <w:numId w:val="11"/>
        </w:numPr>
        <w:spacing w:line="360" w:lineRule="auto"/>
      </w:pPr>
      <w:r>
        <w:t>46-55 lat</w:t>
      </w:r>
    </w:p>
    <w:p w14:paraId="638006CD" w14:textId="77777777" w:rsidR="00265800" w:rsidRDefault="00265800" w:rsidP="00AB1C33">
      <w:pPr>
        <w:pStyle w:val="Bezodstpw"/>
        <w:numPr>
          <w:ilvl w:val="0"/>
          <w:numId w:val="11"/>
        </w:numPr>
        <w:spacing w:line="360" w:lineRule="auto"/>
      </w:pPr>
      <w:r>
        <w:t>56-65 lat</w:t>
      </w:r>
    </w:p>
    <w:p w14:paraId="4191D8E3" w14:textId="77777777" w:rsidR="00265800" w:rsidRDefault="00265800" w:rsidP="00AB1C33">
      <w:pPr>
        <w:pStyle w:val="Bezodstpw"/>
        <w:numPr>
          <w:ilvl w:val="0"/>
          <w:numId w:val="11"/>
        </w:numPr>
        <w:spacing w:line="360" w:lineRule="auto"/>
      </w:pPr>
      <w:r>
        <w:t>66 lat lub więcej</w:t>
      </w:r>
    </w:p>
    <w:p w14:paraId="133A6452" w14:textId="77777777" w:rsidR="00265800" w:rsidRDefault="00265800" w:rsidP="00AB1C33">
      <w:pPr>
        <w:spacing w:line="360" w:lineRule="auto"/>
      </w:pPr>
    </w:p>
    <w:p w14:paraId="422747D3" w14:textId="77777777" w:rsidR="00265800" w:rsidRDefault="00265800" w:rsidP="00AB1C33">
      <w:pPr>
        <w:spacing w:line="360" w:lineRule="auto"/>
        <w:rPr>
          <w:b/>
          <w:bCs/>
          <w:i/>
          <w:iCs/>
        </w:rPr>
      </w:pPr>
      <w:r w:rsidRPr="00F4624B">
        <w:rPr>
          <w:b/>
          <w:bCs/>
        </w:rPr>
        <w:t>7.</w:t>
      </w:r>
      <w:r>
        <w:t xml:space="preserve"> </w:t>
      </w:r>
      <w:r>
        <w:rPr>
          <w:b/>
          <w:bCs/>
        </w:rPr>
        <w:t xml:space="preserve">Proszę podać swoją płeć. </w:t>
      </w:r>
      <w:r w:rsidRPr="00F4624B">
        <w:rPr>
          <w:i/>
          <w:iCs/>
        </w:rPr>
        <w:t>Proszę wybrać 1 odpowiedź.</w:t>
      </w:r>
    </w:p>
    <w:p w14:paraId="77FB3FAB" w14:textId="77777777" w:rsidR="00265800" w:rsidRPr="00F4624B" w:rsidRDefault="00265800" w:rsidP="00AB1C33">
      <w:pPr>
        <w:pStyle w:val="Akapitzlist"/>
        <w:numPr>
          <w:ilvl w:val="0"/>
          <w:numId w:val="12"/>
        </w:numPr>
        <w:spacing w:line="360" w:lineRule="auto"/>
      </w:pPr>
      <w:r w:rsidRPr="00F4624B">
        <w:t>Kobieta</w:t>
      </w:r>
    </w:p>
    <w:p w14:paraId="7CC6710A" w14:textId="77777777" w:rsidR="00265800" w:rsidRPr="00F4624B" w:rsidRDefault="00265800" w:rsidP="00AB1C33">
      <w:pPr>
        <w:pStyle w:val="Akapitzlist"/>
        <w:numPr>
          <w:ilvl w:val="0"/>
          <w:numId w:val="12"/>
        </w:numPr>
        <w:spacing w:line="360" w:lineRule="auto"/>
      </w:pPr>
      <w:r w:rsidRPr="00F4624B">
        <w:t>Mężczyzna</w:t>
      </w:r>
    </w:p>
    <w:p w14:paraId="63EB7874" w14:textId="77777777" w:rsidR="00265800" w:rsidRDefault="00265800" w:rsidP="00AB1C33">
      <w:pPr>
        <w:pStyle w:val="Akapitzlist"/>
        <w:numPr>
          <w:ilvl w:val="0"/>
          <w:numId w:val="12"/>
        </w:numPr>
        <w:spacing w:line="360" w:lineRule="auto"/>
      </w:pPr>
      <w:r w:rsidRPr="00F4624B">
        <w:t>Wolę nie podawać.</w:t>
      </w:r>
    </w:p>
    <w:p w14:paraId="5B78E2AA" w14:textId="77777777" w:rsidR="00265800" w:rsidRPr="001D2E12" w:rsidRDefault="00265800" w:rsidP="00AB1C33">
      <w:pPr>
        <w:pStyle w:val="Nagwek2"/>
        <w:spacing w:line="360" w:lineRule="auto"/>
      </w:pPr>
      <w:r>
        <w:br w:type="page"/>
      </w:r>
      <w:bookmarkStart w:id="137" w:name="_Toc87354917"/>
      <w:r w:rsidRPr="001D2E12">
        <w:lastRenderedPageBreak/>
        <w:t xml:space="preserve">Ankieta dla beneficjentów LGD </w:t>
      </w:r>
      <w:r w:rsidR="00806CCC" w:rsidRPr="00806CCC">
        <w:t>Na Śliwkowym Szlaku</w:t>
      </w:r>
      <w:bookmarkEnd w:id="137"/>
    </w:p>
    <w:p w14:paraId="479C7C82" w14:textId="77777777" w:rsidR="00265800" w:rsidRPr="001D2E12" w:rsidRDefault="00265800" w:rsidP="00AB1C33">
      <w:pPr>
        <w:pStyle w:val="Bezodstpw"/>
        <w:spacing w:line="360" w:lineRule="auto"/>
        <w:jc w:val="both"/>
      </w:pPr>
      <w:r w:rsidRPr="001D2E12">
        <w:t xml:space="preserve">Prosimy o wypełnienie krótkiej ankiety dotyczącej funkcjonowania Lokalnej Grupy Działania </w:t>
      </w:r>
      <w:r w:rsidR="00806CCC" w:rsidRPr="00806CCC">
        <w:t>Na Śliwkowym Szlaku</w:t>
      </w:r>
      <w:r w:rsidRPr="001D2E12">
        <w:t>. Ankieta jest anonimowa, co znaczy, że nie gromadzimy żadnych danych, które mogą pozwolić na identyfikację osób ją wypełniających. Wypełnienie ankiety nie powinno zająć więcej niż 10 minut.</w:t>
      </w:r>
    </w:p>
    <w:p w14:paraId="59615E84" w14:textId="77777777" w:rsidR="00265800" w:rsidRPr="001D2E12" w:rsidRDefault="00265800" w:rsidP="00AB1C33">
      <w:pPr>
        <w:pStyle w:val="Bezodstpw"/>
        <w:spacing w:line="360" w:lineRule="auto"/>
        <w:jc w:val="both"/>
      </w:pPr>
      <w:r w:rsidRPr="001D2E12">
        <w:t xml:space="preserve">Ankieta powinna zostać wypełniona przez osobę, która jest lub była realizatorem projektu wspartego przez Lokalną Grupę Działania (np. polegającego na założeniu działalności gospodarczej). W przypadku, gdy beneficjentami wsparcia był podmiot (Urząd Gminy, Ośrodek Kultury, Organizacja Pozarządowa, OSP, KGW), ankieta powinna zostać wypełniona przez osobę, która w ramach danego podmiotu była bezpośrednio zaangażowana w realizację dofinansowanego projektu. </w:t>
      </w:r>
    </w:p>
    <w:p w14:paraId="0773DF40" w14:textId="77777777" w:rsidR="00265800" w:rsidRPr="001D2E12" w:rsidRDefault="00265800" w:rsidP="00AB1C33">
      <w:pPr>
        <w:pStyle w:val="Bezodstpw"/>
        <w:spacing w:line="360" w:lineRule="auto"/>
      </w:pPr>
    </w:p>
    <w:p w14:paraId="03483FF1" w14:textId="77777777" w:rsidR="00265800" w:rsidRPr="001D2E12" w:rsidRDefault="00265800" w:rsidP="00AB1C33">
      <w:pPr>
        <w:pStyle w:val="Bezodstpw"/>
        <w:spacing w:line="360" w:lineRule="auto"/>
      </w:pPr>
      <w:r w:rsidRPr="001D2E12">
        <w:t>Z góry dziękujemy za pomoc!</w:t>
      </w:r>
    </w:p>
    <w:p w14:paraId="05C9C20B" w14:textId="77777777" w:rsidR="00265800" w:rsidRDefault="00265800" w:rsidP="00AB1C33">
      <w:pPr>
        <w:pStyle w:val="Bezodstpw"/>
        <w:spacing w:line="360" w:lineRule="auto"/>
      </w:pPr>
      <w:r w:rsidRPr="00C970F1">
        <w:t xml:space="preserve">Lokalna Grupa Działania </w:t>
      </w:r>
      <w:r w:rsidR="00806CCC" w:rsidRPr="00806CCC">
        <w:t>Na Śliwkowym Szlaku</w:t>
      </w:r>
    </w:p>
    <w:p w14:paraId="2825CA09" w14:textId="77777777" w:rsidR="00265800" w:rsidRDefault="00265800" w:rsidP="00AB1C33">
      <w:pPr>
        <w:pStyle w:val="Bezodstpw"/>
        <w:spacing w:line="360" w:lineRule="auto"/>
      </w:pPr>
    </w:p>
    <w:p w14:paraId="4CC481EB" w14:textId="77777777" w:rsidR="00265800" w:rsidRDefault="00265800" w:rsidP="00AB1C33">
      <w:pPr>
        <w:pStyle w:val="Bezodstpw"/>
        <w:spacing w:line="360" w:lineRule="auto"/>
      </w:pPr>
      <w:r w:rsidRPr="00C14BBA">
        <w:rPr>
          <w:b/>
          <w:bCs/>
        </w:rPr>
        <w:t>W jakim stopniu zgadza się Pan/i ze stwierdzeniem „moja gmina jest dobrym miejscem do życia, w którym mogę realizować wszystkie swoje podstawowe potrzeby”?</w:t>
      </w:r>
      <w:r>
        <w:t xml:space="preserve"> </w:t>
      </w:r>
      <w:r>
        <w:rPr>
          <w:i/>
          <w:iCs/>
        </w:rPr>
        <w:t>(proszę zaznaczyć 1 odpowiedź)</w:t>
      </w:r>
    </w:p>
    <w:p w14:paraId="29B8E9FA" w14:textId="77777777" w:rsidR="00265800" w:rsidRDefault="00265800" w:rsidP="00AB1C33">
      <w:pPr>
        <w:pStyle w:val="Bezodstpw"/>
        <w:numPr>
          <w:ilvl w:val="0"/>
          <w:numId w:val="13"/>
        </w:numPr>
        <w:spacing w:line="360" w:lineRule="auto"/>
      </w:pPr>
      <w:r>
        <w:t>Zdecydowanie zgadzam się</w:t>
      </w:r>
    </w:p>
    <w:p w14:paraId="35F4F6A2" w14:textId="77777777" w:rsidR="00265800" w:rsidRDefault="00265800" w:rsidP="00AB1C33">
      <w:pPr>
        <w:pStyle w:val="Bezodstpw"/>
        <w:numPr>
          <w:ilvl w:val="0"/>
          <w:numId w:val="13"/>
        </w:numPr>
        <w:spacing w:line="360" w:lineRule="auto"/>
      </w:pPr>
      <w:r>
        <w:t>Raczej zgadzam się</w:t>
      </w:r>
    </w:p>
    <w:p w14:paraId="11A68463" w14:textId="77777777" w:rsidR="00265800" w:rsidRDefault="00265800" w:rsidP="00AB1C33">
      <w:pPr>
        <w:pStyle w:val="Bezodstpw"/>
        <w:numPr>
          <w:ilvl w:val="0"/>
          <w:numId w:val="13"/>
        </w:numPr>
        <w:spacing w:line="360" w:lineRule="auto"/>
      </w:pPr>
      <w:r>
        <w:t>Trudno powiedzieć</w:t>
      </w:r>
    </w:p>
    <w:p w14:paraId="3C319425" w14:textId="77777777" w:rsidR="00265800" w:rsidRDefault="00265800" w:rsidP="00AB1C33">
      <w:pPr>
        <w:pStyle w:val="Bezodstpw"/>
        <w:numPr>
          <w:ilvl w:val="0"/>
          <w:numId w:val="13"/>
        </w:numPr>
        <w:spacing w:line="360" w:lineRule="auto"/>
      </w:pPr>
      <w:r>
        <w:t>Raczej nie zgadzam się</w:t>
      </w:r>
    </w:p>
    <w:p w14:paraId="550D2289" w14:textId="77777777" w:rsidR="00265800" w:rsidRDefault="00265800" w:rsidP="00AB1C33">
      <w:pPr>
        <w:pStyle w:val="Bezodstpw"/>
        <w:numPr>
          <w:ilvl w:val="0"/>
          <w:numId w:val="13"/>
        </w:numPr>
        <w:spacing w:line="360" w:lineRule="auto"/>
      </w:pPr>
      <w:r>
        <w:t>Zdecydowanie nie zgadzam się</w:t>
      </w:r>
    </w:p>
    <w:p w14:paraId="73F2CC77" w14:textId="77777777" w:rsidR="00265800" w:rsidRDefault="00265800" w:rsidP="00AB1C33">
      <w:pPr>
        <w:pStyle w:val="Bezodstpw"/>
        <w:spacing w:line="360" w:lineRule="auto"/>
      </w:pPr>
    </w:p>
    <w:p w14:paraId="449AE43F" w14:textId="77777777" w:rsidR="00265800" w:rsidRPr="00C14BBA" w:rsidRDefault="00265800" w:rsidP="00AB1C33">
      <w:pPr>
        <w:pStyle w:val="Bezodstpw"/>
        <w:spacing w:line="360" w:lineRule="auto"/>
        <w:rPr>
          <w:b/>
          <w:bCs/>
        </w:rPr>
      </w:pPr>
      <w:r w:rsidRPr="00C14BBA">
        <w:rPr>
          <w:b/>
          <w:bCs/>
        </w:rPr>
        <w:t>W jaki sposób docierały do Pana/i informacje o naborze wniosków w Lokalnej Grupie Działania?</w:t>
      </w:r>
    </w:p>
    <w:p w14:paraId="053317D6" w14:textId="77777777" w:rsidR="00265800" w:rsidRDefault="00265800" w:rsidP="00AB1C33">
      <w:pPr>
        <w:pStyle w:val="Bezodstpw"/>
        <w:spacing w:line="360" w:lineRule="auto"/>
      </w:pPr>
      <w:r>
        <w:rPr>
          <w:i/>
          <w:iCs/>
        </w:rPr>
        <w:t>Proszę zaznaczyć 1 odpowiedź w każdym wierszu tabeli.</w:t>
      </w:r>
    </w:p>
    <w:tbl>
      <w:tblPr>
        <w:tblW w:w="91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96"/>
        <w:gridCol w:w="501"/>
        <w:gridCol w:w="1942"/>
        <w:gridCol w:w="692"/>
      </w:tblGrid>
      <w:tr w:rsidR="00265800" w14:paraId="4FEBF3CF" w14:textId="77777777" w:rsidTr="006932B5">
        <w:tc>
          <w:tcPr>
            <w:tcW w:w="6207" w:type="dxa"/>
            <w:shd w:val="clear" w:color="auto" w:fill="F2F2F2"/>
          </w:tcPr>
          <w:p w14:paraId="14262325" w14:textId="77777777" w:rsidR="00265800" w:rsidRDefault="00265800" w:rsidP="00AB1C33">
            <w:pPr>
              <w:pStyle w:val="Bezodstpw"/>
              <w:spacing w:line="360" w:lineRule="auto"/>
            </w:pPr>
            <w:r w:rsidRPr="00C14BBA">
              <w:t>Czytałem/</w:t>
            </w:r>
            <w:proofErr w:type="spellStart"/>
            <w:r w:rsidRPr="00C14BBA">
              <w:t>am</w:t>
            </w:r>
            <w:proofErr w:type="spellEnd"/>
            <w:r w:rsidRPr="00C14BBA">
              <w:t xml:space="preserve"> publikacje w prasie na temat działalności LGD</w:t>
            </w:r>
          </w:p>
        </w:tc>
        <w:tc>
          <w:tcPr>
            <w:tcW w:w="236" w:type="dxa"/>
            <w:shd w:val="clear" w:color="auto" w:fill="auto"/>
          </w:tcPr>
          <w:p w14:paraId="161EF0FA"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3C0F5294"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32DFD49A"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22C17690" w14:textId="77777777" w:rsidTr="006932B5">
        <w:tc>
          <w:tcPr>
            <w:tcW w:w="6207" w:type="dxa"/>
            <w:shd w:val="clear" w:color="auto" w:fill="F2F2F2"/>
          </w:tcPr>
          <w:p w14:paraId="29F51A34" w14:textId="77777777" w:rsidR="00265800" w:rsidRDefault="00265800" w:rsidP="00AB1C33">
            <w:pPr>
              <w:pStyle w:val="Bezodstpw"/>
              <w:spacing w:line="360" w:lineRule="auto"/>
            </w:pPr>
            <w:r w:rsidRPr="00C14BBA">
              <w:t>Odwiedzałem/</w:t>
            </w:r>
            <w:proofErr w:type="spellStart"/>
            <w:r w:rsidRPr="00C14BBA">
              <w:t>am</w:t>
            </w:r>
            <w:proofErr w:type="spellEnd"/>
            <w:r w:rsidRPr="00C14BBA">
              <w:t xml:space="preserve"> stronę internetową LGD</w:t>
            </w:r>
          </w:p>
        </w:tc>
        <w:tc>
          <w:tcPr>
            <w:tcW w:w="236" w:type="dxa"/>
            <w:shd w:val="clear" w:color="auto" w:fill="auto"/>
          </w:tcPr>
          <w:p w14:paraId="3AFAF3BD"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48657200"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76D349C1"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024E7BD1" w14:textId="77777777" w:rsidTr="006932B5">
        <w:tc>
          <w:tcPr>
            <w:tcW w:w="6207" w:type="dxa"/>
            <w:shd w:val="clear" w:color="auto" w:fill="F2F2F2"/>
          </w:tcPr>
          <w:p w14:paraId="72EE391E" w14:textId="77777777" w:rsidR="00265800" w:rsidRDefault="00265800" w:rsidP="00AB1C33">
            <w:pPr>
              <w:pStyle w:val="Bezodstpw"/>
              <w:spacing w:line="360" w:lineRule="auto"/>
            </w:pPr>
            <w:r w:rsidRPr="00C14BBA">
              <w:t>Czytałem/</w:t>
            </w:r>
            <w:proofErr w:type="spellStart"/>
            <w:r w:rsidRPr="00C14BBA">
              <w:t>am</w:t>
            </w:r>
            <w:proofErr w:type="spellEnd"/>
            <w:r w:rsidRPr="00C14BBA">
              <w:t xml:space="preserve"> informacje o LGD na stronie gminy</w:t>
            </w:r>
          </w:p>
        </w:tc>
        <w:tc>
          <w:tcPr>
            <w:tcW w:w="236" w:type="dxa"/>
            <w:shd w:val="clear" w:color="auto" w:fill="auto"/>
          </w:tcPr>
          <w:p w14:paraId="381226B0"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2B631245"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12C09CDD"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05F9C767" w14:textId="77777777" w:rsidTr="006932B5">
        <w:tc>
          <w:tcPr>
            <w:tcW w:w="6207" w:type="dxa"/>
            <w:shd w:val="clear" w:color="auto" w:fill="F2F2F2"/>
          </w:tcPr>
          <w:p w14:paraId="17F0B6E0" w14:textId="77777777" w:rsidR="00265800" w:rsidRDefault="00265800" w:rsidP="00AB1C33">
            <w:pPr>
              <w:pStyle w:val="Bezodstpw"/>
              <w:spacing w:line="360" w:lineRule="auto"/>
            </w:pPr>
            <w:r w:rsidRPr="00C14BBA">
              <w:t>Odwiedzałem/</w:t>
            </w:r>
            <w:proofErr w:type="spellStart"/>
            <w:r w:rsidRPr="00C14BBA">
              <w:t>am</w:t>
            </w:r>
            <w:proofErr w:type="spellEnd"/>
            <w:r w:rsidRPr="00C14BBA">
              <w:t xml:space="preserve"> stoiska LGD podczas imprez lokalnych lub festynów</w:t>
            </w:r>
          </w:p>
        </w:tc>
        <w:tc>
          <w:tcPr>
            <w:tcW w:w="236" w:type="dxa"/>
            <w:shd w:val="clear" w:color="auto" w:fill="auto"/>
          </w:tcPr>
          <w:p w14:paraId="08A480D4"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29EEFA24"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4FFF0899"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69924E0C" w14:textId="77777777" w:rsidTr="006932B5">
        <w:tc>
          <w:tcPr>
            <w:tcW w:w="6207" w:type="dxa"/>
            <w:shd w:val="clear" w:color="auto" w:fill="F2F2F2"/>
          </w:tcPr>
          <w:p w14:paraId="5A636A85" w14:textId="77777777" w:rsidR="00265800" w:rsidRDefault="00265800" w:rsidP="00AB1C33">
            <w:pPr>
              <w:pStyle w:val="Bezodstpw"/>
              <w:spacing w:line="360" w:lineRule="auto"/>
            </w:pPr>
            <w:r w:rsidRPr="00C14BBA">
              <w:t>Dowiedziałem/</w:t>
            </w:r>
            <w:proofErr w:type="spellStart"/>
            <w:r w:rsidRPr="00C14BBA">
              <w:t>am</w:t>
            </w:r>
            <w:proofErr w:type="spellEnd"/>
            <w:r w:rsidRPr="00C14BBA">
              <w:t xml:space="preserve"> się o działalności LGD od znajomych i/lub rodziny</w:t>
            </w:r>
          </w:p>
        </w:tc>
        <w:tc>
          <w:tcPr>
            <w:tcW w:w="236" w:type="dxa"/>
            <w:shd w:val="clear" w:color="auto" w:fill="auto"/>
          </w:tcPr>
          <w:p w14:paraId="32FA61AF"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4A824998"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034E2FF4"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2263325A" w14:textId="77777777" w:rsidTr="006932B5">
        <w:tc>
          <w:tcPr>
            <w:tcW w:w="6207" w:type="dxa"/>
            <w:shd w:val="clear" w:color="auto" w:fill="F2F2F2"/>
          </w:tcPr>
          <w:p w14:paraId="2CC91B39" w14:textId="77777777" w:rsidR="00265800" w:rsidRDefault="00265800" w:rsidP="00AB1C33">
            <w:pPr>
              <w:pStyle w:val="Bezodstpw"/>
              <w:spacing w:line="360" w:lineRule="auto"/>
            </w:pPr>
            <w:r w:rsidRPr="00C14BBA">
              <w:t>Dowiedziałem/</w:t>
            </w:r>
            <w:proofErr w:type="spellStart"/>
            <w:r w:rsidRPr="00C14BBA">
              <w:t>am</w:t>
            </w:r>
            <w:proofErr w:type="spellEnd"/>
            <w:r w:rsidRPr="00C14BBA">
              <w:t xml:space="preserve"> się z tablic informacyjnych, billboardów i plakatów</w:t>
            </w:r>
          </w:p>
        </w:tc>
        <w:tc>
          <w:tcPr>
            <w:tcW w:w="236" w:type="dxa"/>
            <w:shd w:val="clear" w:color="auto" w:fill="auto"/>
          </w:tcPr>
          <w:p w14:paraId="3A2623A9"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6432EEF2"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1105B0FA"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6E4D0254" w14:textId="77777777" w:rsidTr="006932B5">
        <w:tc>
          <w:tcPr>
            <w:tcW w:w="6207" w:type="dxa"/>
            <w:shd w:val="clear" w:color="auto" w:fill="F2F2F2"/>
          </w:tcPr>
          <w:p w14:paraId="528F5DC4" w14:textId="77777777" w:rsidR="00265800" w:rsidRDefault="00265800" w:rsidP="00AB1C33">
            <w:pPr>
              <w:pStyle w:val="Bezodstpw"/>
              <w:spacing w:line="360" w:lineRule="auto"/>
            </w:pPr>
            <w:r w:rsidRPr="00C14BBA">
              <w:t>Dowiedziałem/</w:t>
            </w:r>
            <w:proofErr w:type="spellStart"/>
            <w:r w:rsidRPr="00C14BBA">
              <w:t>am</w:t>
            </w:r>
            <w:proofErr w:type="spellEnd"/>
            <w:r w:rsidRPr="00C14BBA">
              <w:t xml:space="preserve"> się z wydawanych przez LGD publikacji i/lub </w:t>
            </w:r>
            <w:r w:rsidRPr="00C14BBA">
              <w:lastRenderedPageBreak/>
              <w:t>materiałów promocyjnych</w:t>
            </w:r>
          </w:p>
        </w:tc>
        <w:tc>
          <w:tcPr>
            <w:tcW w:w="236" w:type="dxa"/>
            <w:shd w:val="clear" w:color="auto" w:fill="auto"/>
          </w:tcPr>
          <w:p w14:paraId="610D1572" w14:textId="77777777" w:rsidR="00265800" w:rsidRPr="005F6F4A" w:rsidRDefault="00265800" w:rsidP="00AB1C33">
            <w:pPr>
              <w:pStyle w:val="Bezodstpw"/>
              <w:spacing w:line="360" w:lineRule="auto"/>
              <w:rPr>
                <w:sz w:val="20"/>
                <w:szCs w:val="20"/>
              </w:rPr>
            </w:pPr>
            <w:r w:rsidRPr="005F6F4A">
              <w:rPr>
                <w:sz w:val="20"/>
                <w:szCs w:val="20"/>
              </w:rPr>
              <w:lastRenderedPageBreak/>
              <w:t>Tak</w:t>
            </w:r>
          </w:p>
        </w:tc>
        <w:tc>
          <w:tcPr>
            <w:tcW w:w="1985" w:type="dxa"/>
            <w:shd w:val="clear" w:color="auto" w:fill="auto"/>
          </w:tcPr>
          <w:p w14:paraId="4DFCB02C"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71FF6831"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2BAEFAA1" w14:textId="77777777" w:rsidTr="006932B5">
        <w:trPr>
          <w:trHeight w:val="96"/>
        </w:trPr>
        <w:tc>
          <w:tcPr>
            <w:tcW w:w="6207" w:type="dxa"/>
            <w:shd w:val="clear" w:color="auto" w:fill="F2F2F2"/>
          </w:tcPr>
          <w:p w14:paraId="1B5F4B53" w14:textId="77777777" w:rsidR="00265800" w:rsidRDefault="00265800" w:rsidP="00AB1C33">
            <w:pPr>
              <w:pStyle w:val="Bezodstpw"/>
              <w:spacing w:line="360" w:lineRule="auto"/>
            </w:pPr>
            <w:r w:rsidRPr="00C14BBA">
              <w:lastRenderedPageBreak/>
              <w:t>Uczestniczyłem/</w:t>
            </w:r>
            <w:proofErr w:type="spellStart"/>
            <w:r w:rsidRPr="00C14BBA">
              <w:t>am</w:t>
            </w:r>
            <w:proofErr w:type="spellEnd"/>
            <w:r w:rsidRPr="00C14BBA">
              <w:t xml:space="preserve"> w spotkaniach informacyjno-konsultacyjnych organizowanych przez LGD</w:t>
            </w:r>
          </w:p>
        </w:tc>
        <w:tc>
          <w:tcPr>
            <w:tcW w:w="236" w:type="dxa"/>
            <w:shd w:val="clear" w:color="auto" w:fill="auto"/>
          </w:tcPr>
          <w:p w14:paraId="31D97DE7"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7FBFDD15"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7E916A7B" w14:textId="77777777" w:rsidR="00265800" w:rsidRPr="005F6F4A" w:rsidRDefault="00265800" w:rsidP="00AB1C33">
            <w:pPr>
              <w:pStyle w:val="Bezodstpw"/>
              <w:spacing w:line="360" w:lineRule="auto"/>
              <w:rPr>
                <w:sz w:val="20"/>
                <w:szCs w:val="20"/>
              </w:rPr>
            </w:pPr>
            <w:r w:rsidRPr="005F6F4A">
              <w:rPr>
                <w:sz w:val="20"/>
                <w:szCs w:val="20"/>
              </w:rPr>
              <w:t>Nie</w:t>
            </w:r>
          </w:p>
        </w:tc>
      </w:tr>
      <w:tr w:rsidR="00265800" w14:paraId="6F135C3B" w14:textId="77777777" w:rsidTr="006932B5">
        <w:tc>
          <w:tcPr>
            <w:tcW w:w="6207" w:type="dxa"/>
            <w:shd w:val="clear" w:color="auto" w:fill="F2F2F2"/>
          </w:tcPr>
          <w:p w14:paraId="72D1B565" w14:textId="77777777" w:rsidR="00265800" w:rsidRDefault="00265800" w:rsidP="00AB1C33">
            <w:pPr>
              <w:pStyle w:val="Bezodstpw"/>
              <w:spacing w:line="360" w:lineRule="auto"/>
            </w:pPr>
            <w:r w:rsidRPr="00C14BBA">
              <w:t>Odwiedzałem/</w:t>
            </w:r>
            <w:proofErr w:type="spellStart"/>
            <w:r w:rsidRPr="00C14BBA">
              <w:t>am</w:t>
            </w:r>
            <w:proofErr w:type="spellEnd"/>
            <w:r w:rsidRPr="00C14BBA">
              <w:t xml:space="preserve"> profil LGD na Facebooku</w:t>
            </w:r>
          </w:p>
        </w:tc>
        <w:tc>
          <w:tcPr>
            <w:tcW w:w="236" w:type="dxa"/>
            <w:shd w:val="clear" w:color="auto" w:fill="auto"/>
          </w:tcPr>
          <w:p w14:paraId="7228EBC2" w14:textId="77777777" w:rsidR="00265800" w:rsidRPr="005F6F4A" w:rsidRDefault="00265800" w:rsidP="00AB1C33">
            <w:pPr>
              <w:pStyle w:val="Bezodstpw"/>
              <w:spacing w:line="360" w:lineRule="auto"/>
              <w:rPr>
                <w:sz w:val="20"/>
                <w:szCs w:val="20"/>
              </w:rPr>
            </w:pPr>
            <w:r w:rsidRPr="005F6F4A">
              <w:rPr>
                <w:sz w:val="20"/>
                <w:szCs w:val="20"/>
              </w:rPr>
              <w:t>Tak</w:t>
            </w:r>
          </w:p>
        </w:tc>
        <w:tc>
          <w:tcPr>
            <w:tcW w:w="1985" w:type="dxa"/>
            <w:shd w:val="clear" w:color="auto" w:fill="auto"/>
          </w:tcPr>
          <w:p w14:paraId="26E96C49" w14:textId="77777777" w:rsidR="00265800" w:rsidRPr="005F6F4A" w:rsidRDefault="00265800" w:rsidP="00AB1C33">
            <w:pPr>
              <w:pStyle w:val="Bezodstpw"/>
              <w:spacing w:line="360" w:lineRule="auto"/>
              <w:rPr>
                <w:sz w:val="20"/>
                <w:szCs w:val="20"/>
              </w:rPr>
            </w:pPr>
            <w:r w:rsidRPr="005F6F4A">
              <w:rPr>
                <w:sz w:val="20"/>
                <w:szCs w:val="20"/>
              </w:rPr>
              <w:t>Trudno powiedzieć</w:t>
            </w:r>
          </w:p>
        </w:tc>
        <w:tc>
          <w:tcPr>
            <w:tcW w:w="703" w:type="dxa"/>
            <w:shd w:val="clear" w:color="auto" w:fill="auto"/>
          </w:tcPr>
          <w:p w14:paraId="63EBFB44" w14:textId="77777777" w:rsidR="00265800" w:rsidRPr="005F6F4A" w:rsidRDefault="00265800" w:rsidP="00AB1C33">
            <w:pPr>
              <w:pStyle w:val="Bezodstpw"/>
              <w:spacing w:line="360" w:lineRule="auto"/>
              <w:rPr>
                <w:sz w:val="20"/>
                <w:szCs w:val="20"/>
              </w:rPr>
            </w:pPr>
            <w:r w:rsidRPr="005F6F4A">
              <w:rPr>
                <w:sz w:val="20"/>
                <w:szCs w:val="20"/>
              </w:rPr>
              <w:t>Nie</w:t>
            </w:r>
          </w:p>
        </w:tc>
      </w:tr>
    </w:tbl>
    <w:p w14:paraId="54C63F4A" w14:textId="77777777" w:rsidR="00265800" w:rsidRDefault="00265800" w:rsidP="00AB1C33">
      <w:pPr>
        <w:pStyle w:val="Bezodstpw"/>
        <w:spacing w:line="360" w:lineRule="auto"/>
        <w:jc w:val="right"/>
      </w:pPr>
    </w:p>
    <w:p w14:paraId="5476DD76" w14:textId="77777777" w:rsidR="00265800" w:rsidRDefault="00265800" w:rsidP="00AB1C33">
      <w:pPr>
        <w:pStyle w:val="Bezodstpw"/>
        <w:spacing w:line="360" w:lineRule="auto"/>
      </w:pPr>
      <w:r w:rsidRPr="00C14BBA">
        <w:rPr>
          <w:b/>
          <w:bCs/>
        </w:rPr>
        <w:t>Dlaczego zdecydował/a się Pan/i (lub podmiot reprezentowany przez Pana/</w:t>
      </w:r>
      <w:proofErr w:type="spellStart"/>
      <w:r w:rsidRPr="00C14BBA">
        <w:rPr>
          <w:b/>
          <w:bCs/>
        </w:rPr>
        <w:t>ią</w:t>
      </w:r>
      <w:proofErr w:type="spellEnd"/>
      <w:r w:rsidRPr="00C14BBA">
        <w:rPr>
          <w:b/>
          <w:bCs/>
        </w:rPr>
        <w:t>) na złożenie wniosku o przyznanie pomocy finansowej do LGD?</w:t>
      </w:r>
      <w:r w:rsidRPr="00C14BBA">
        <w:t xml:space="preserve"> </w:t>
      </w:r>
      <w:r w:rsidRPr="00C14BBA">
        <w:rPr>
          <w:i/>
          <w:iCs/>
        </w:rPr>
        <w:t>Proszę wybrać jedną odpowiedź, która najlepiej opisuje główny powód złożenia wniosku do LGD.</w:t>
      </w:r>
    </w:p>
    <w:p w14:paraId="6F1AE110" w14:textId="77777777" w:rsidR="00265800" w:rsidRDefault="00265800" w:rsidP="00AB1C33">
      <w:pPr>
        <w:pStyle w:val="Bezodstpw"/>
        <w:numPr>
          <w:ilvl w:val="0"/>
          <w:numId w:val="14"/>
        </w:numPr>
        <w:spacing w:line="360" w:lineRule="auto"/>
      </w:pPr>
      <w:r w:rsidRPr="00C14BBA">
        <w:t>Było to jedyne dostępne źródło finansowania mojego projektu</w:t>
      </w:r>
    </w:p>
    <w:p w14:paraId="753923E9" w14:textId="77777777" w:rsidR="00265800" w:rsidRDefault="00265800" w:rsidP="00AB1C33">
      <w:pPr>
        <w:pStyle w:val="Bezodstpw"/>
        <w:numPr>
          <w:ilvl w:val="0"/>
          <w:numId w:val="14"/>
        </w:numPr>
        <w:spacing w:line="360" w:lineRule="auto"/>
      </w:pPr>
      <w:r w:rsidRPr="00C14BBA">
        <w:t>Nie otrzymałem/</w:t>
      </w:r>
      <w:proofErr w:type="spellStart"/>
      <w:r w:rsidRPr="00C14BBA">
        <w:t>am</w:t>
      </w:r>
      <w:proofErr w:type="spellEnd"/>
      <w:r w:rsidRPr="00C14BBA">
        <w:t xml:space="preserve"> dofinansowania z innych środków/innego programu</w:t>
      </w:r>
    </w:p>
    <w:p w14:paraId="2C23A0A6" w14:textId="77777777" w:rsidR="00265800" w:rsidRDefault="00265800" w:rsidP="00AB1C33">
      <w:pPr>
        <w:pStyle w:val="Bezodstpw"/>
        <w:numPr>
          <w:ilvl w:val="0"/>
          <w:numId w:val="14"/>
        </w:numPr>
        <w:spacing w:line="360" w:lineRule="auto"/>
      </w:pPr>
      <w:r w:rsidRPr="00C14BBA">
        <w:t>Chciałem/</w:t>
      </w:r>
      <w:proofErr w:type="spellStart"/>
      <w:r w:rsidRPr="00C14BBA">
        <w:t>am</w:t>
      </w:r>
      <w:proofErr w:type="spellEnd"/>
      <w:r w:rsidRPr="00C14BBA">
        <w:t xml:space="preserve"> skorzystać z nadarzającej się okazji otrzymania środków</w:t>
      </w:r>
    </w:p>
    <w:p w14:paraId="6DD6D5A5" w14:textId="77777777" w:rsidR="00265800" w:rsidRDefault="00265800" w:rsidP="00AB1C33">
      <w:pPr>
        <w:pStyle w:val="Bezodstpw"/>
        <w:numPr>
          <w:ilvl w:val="0"/>
          <w:numId w:val="14"/>
        </w:numPr>
        <w:spacing w:line="360" w:lineRule="auto"/>
      </w:pPr>
      <w:r w:rsidRPr="00C14BBA">
        <w:t>Zostałem/</w:t>
      </w:r>
      <w:proofErr w:type="spellStart"/>
      <w:r w:rsidRPr="00C14BBA">
        <w:t>am</w:t>
      </w:r>
      <w:proofErr w:type="spellEnd"/>
      <w:r w:rsidRPr="00C14BBA">
        <w:t xml:space="preserve"> zachęcony/a do złożenia wniosku przez LGD</w:t>
      </w:r>
    </w:p>
    <w:p w14:paraId="65CF16DF" w14:textId="77777777" w:rsidR="00265800" w:rsidRDefault="00265800" w:rsidP="00AB1C33">
      <w:pPr>
        <w:pStyle w:val="Bezodstpw"/>
        <w:numPr>
          <w:ilvl w:val="0"/>
          <w:numId w:val="14"/>
        </w:numPr>
        <w:spacing w:line="360" w:lineRule="auto"/>
      </w:pPr>
      <w:r w:rsidRPr="00C14BBA">
        <w:t>Na moją decyzję wpłynęła możliwość skorzystania z doradztwa w biurze LGD</w:t>
      </w:r>
    </w:p>
    <w:p w14:paraId="54AD53A2" w14:textId="77777777" w:rsidR="00733D1E" w:rsidRDefault="00733D1E" w:rsidP="00733D1E">
      <w:pPr>
        <w:spacing w:line="360" w:lineRule="auto"/>
      </w:pPr>
    </w:p>
    <w:p w14:paraId="186E59E7" w14:textId="77777777" w:rsidR="00265800" w:rsidRDefault="00265800" w:rsidP="00733D1E">
      <w:pPr>
        <w:spacing w:line="360" w:lineRule="auto"/>
      </w:pPr>
      <w:r w:rsidRPr="00C14BBA">
        <w:rPr>
          <w:b/>
          <w:bCs/>
        </w:rPr>
        <w:t>Jak ocenia Pan/i wsparcie udzielane przez LGD na etapie składania wniosku? Proszę ocenić w jakim stopniu zgadza się Pan/i ze stwierdzeniami opisującymi wsparcie na tym etapie.</w:t>
      </w:r>
      <w:r>
        <w:t xml:space="preserve"> </w:t>
      </w:r>
      <w:r>
        <w:rPr>
          <w:i/>
          <w:iCs/>
        </w:rPr>
        <w:t>Proszę zaznaczyć 1 odpowiedź w każdym wierszu tabeli.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993"/>
        <w:gridCol w:w="992"/>
        <w:gridCol w:w="992"/>
        <w:gridCol w:w="1134"/>
        <w:gridCol w:w="1153"/>
        <w:gridCol w:w="1535"/>
      </w:tblGrid>
      <w:tr w:rsidR="00265800" w:rsidRPr="00C970F1" w14:paraId="5A32F404" w14:textId="77777777" w:rsidTr="006932B5">
        <w:trPr>
          <w:trHeight w:val="1315"/>
        </w:trPr>
        <w:tc>
          <w:tcPr>
            <w:tcW w:w="2263" w:type="dxa"/>
            <w:shd w:val="clear" w:color="auto" w:fill="F2F2F2"/>
            <w:vAlign w:val="center"/>
          </w:tcPr>
          <w:p w14:paraId="5C7BA38C" w14:textId="77777777" w:rsidR="00265800" w:rsidRPr="00C14BBA" w:rsidRDefault="00265800" w:rsidP="00AB1C33">
            <w:pPr>
              <w:pStyle w:val="Bezodstpw"/>
              <w:spacing w:line="360" w:lineRule="auto"/>
            </w:pPr>
            <w:r w:rsidRPr="00C14BBA">
              <w:t>Zakres udzielonych porad spełnił moje oczekiwania</w:t>
            </w:r>
          </w:p>
        </w:tc>
        <w:tc>
          <w:tcPr>
            <w:tcW w:w="993" w:type="dxa"/>
            <w:shd w:val="clear" w:color="auto" w:fill="auto"/>
            <w:vAlign w:val="center"/>
          </w:tcPr>
          <w:p w14:paraId="0E3E0748"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7CAA0B53"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22817BDF"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5C79D248"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4884FDCE"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3109A606"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r w:rsidR="00265800" w:rsidRPr="00C970F1" w14:paraId="4839AEE7" w14:textId="77777777" w:rsidTr="006932B5">
        <w:trPr>
          <w:trHeight w:val="1121"/>
        </w:trPr>
        <w:tc>
          <w:tcPr>
            <w:tcW w:w="2263" w:type="dxa"/>
            <w:shd w:val="clear" w:color="auto" w:fill="F2F2F2"/>
            <w:vAlign w:val="center"/>
          </w:tcPr>
          <w:p w14:paraId="6FC8345D" w14:textId="77777777" w:rsidR="00265800" w:rsidRPr="00C14BBA" w:rsidRDefault="00265800" w:rsidP="00AB1C33">
            <w:pPr>
              <w:pStyle w:val="Bezodstpw"/>
              <w:spacing w:line="360" w:lineRule="auto"/>
            </w:pPr>
            <w:r w:rsidRPr="00C14BBA">
              <w:t>Udzielone porady były przydatne</w:t>
            </w:r>
          </w:p>
        </w:tc>
        <w:tc>
          <w:tcPr>
            <w:tcW w:w="993" w:type="dxa"/>
            <w:shd w:val="clear" w:color="auto" w:fill="auto"/>
            <w:vAlign w:val="center"/>
          </w:tcPr>
          <w:p w14:paraId="6E8DB7BD"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4DCEB37D"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0DC8968F"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63449EC0"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5A8B0B6F"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23427971"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r w:rsidR="00265800" w:rsidRPr="00C970F1" w14:paraId="2D905974" w14:textId="77777777" w:rsidTr="006932B5">
        <w:tc>
          <w:tcPr>
            <w:tcW w:w="2263" w:type="dxa"/>
            <w:shd w:val="clear" w:color="auto" w:fill="F2F2F2"/>
            <w:vAlign w:val="center"/>
          </w:tcPr>
          <w:p w14:paraId="67F7BF5D" w14:textId="77777777" w:rsidR="00265800" w:rsidRPr="00C14BBA" w:rsidRDefault="00265800" w:rsidP="00AB1C33">
            <w:pPr>
              <w:pStyle w:val="Bezodstpw"/>
              <w:spacing w:line="360" w:lineRule="auto"/>
            </w:pPr>
            <w:r w:rsidRPr="00C14BBA">
              <w:t>Przygotowanie merytoryczne doradcy/</w:t>
            </w:r>
            <w:proofErr w:type="spellStart"/>
            <w:r w:rsidRPr="00C14BBA">
              <w:t>ców</w:t>
            </w:r>
            <w:proofErr w:type="spellEnd"/>
            <w:r w:rsidRPr="00C14BBA">
              <w:t xml:space="preserve"> z LGD było odpowiednie</w:t>
            </w:r>
          </w:p>
        </w:tc>
        <w:tc>
          <w:tcPr>
            <w:tcW w:w="993" w:type="dxa"/>
            <w:shd w:val="clear" w:color="auto" w:fill="auto"/>
            <w:vAlign w:val="center"/>
          </w:tcPr>
          <w:p w14:paraId="26753EC2"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7AF5687F"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33B6D00A"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0757EBE0"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5300947D"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584D6E61"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bl>
    <w:p w14:paraId="15C4854B" w14:textId="77777777" w:rsidR="00265800" w:rsidRDefault="00265800" w:rsidP="00AB1C33">
      <w:pPr>
        <w:pStyle w:val="Bezodstpw"/>
        <w:spacing w:line="360" w:lineRule="auto"/>
      </w:pPr>
    </w:p>
    <w:p w14:paraId="2F3A5308" w14:textId="77777777" w:rsidR="00265800" w:rsidRDefault="00265800" w:rsidP="00AB1C33">
      <w:pPr>
        <w:pStyle w:val="Bezodstpw"/>
        <w:spacing w:line="360" w:lineRule="auto"/>
        <w:rPr>
          <w:b/>
          <w:bCs/>
        </w:rPr>
      </w:pPr>
    </w:p>
    <w:p w14:paraId="6B902A01" w14:textId="77777777" w:rsidR="00265800" w:rsidRDefault="00265800" w:rsidP="00AB1C33">
      <w:pPr>
        <w:pStyle w:val="Bezodstpw"/>
        <w:spacing w:line="360" w:lineRule="auto"/>
      </w:pPr>
      <w:r w:rsidRPr="00147CD7">
        <w:rPr>
          <w:b/>
          <w:bCs/>
        </w:rPr>
        <w:t>Proszę wskazać, w jakim zakresie korzystał/a Pan/i ze wsparcia ze strony LGD na etapie składania wniosku?</w:t>
      </w:r>
      <w:r>
        <w:t xml:space="preserve"> </w:t>
      </w:r>
      <w:r>
        <w:rPr>
          <w:i/>
          <w:iCs/>
        </w:rPr>
        <w:t>Proszę zaznaczyć 1 odpowiedź w każdym wierszu tabeli.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83"/>
        <w:gridCol w:w="992"/>
        <w:gridCol w:w="987"/>
      </w:tblGrid>
      <w:tr w:rsidR="00265800" w14:paraId="579308A9" w14:textId="77777777" w:rsidTr="006932B5">
        <w:tc>
          <w:tcPr>
            <w:tcW w:w="7083" w:type="dxa"/>
            <w:shd w:val="clear" w:color="auto" w:fill="F2F2F2"/>
            <w:vAlign w:val="center"/>
          </w:tcPr>
          <w:p w14:paraId="14A848E0" w14:textId="77777777" w:rsidR="00265800" w:rsidRDefault="00265800" w:rsidP="00AB1C33">
            <w:pPr>
              <w:pStyle w:val="Bezodstpw"/>
              <w:spacing w:line="360" w:lineRule="auto"/>
            </w:pPr>
            <w:r w:rsidRPr="00147CD7">
              <w:t xml:space="preserve">Wsparcie polegające na udzieleniu informacji o możliwości uzyskania </w:t>
            </w:r>
            <w:r w:rsidRPr="00147CD7">
              <w:lastRenderedPageBreak/>
              <w:t>dofinansowania dla mojego projektu</w:t>
            </w:r>
          </w:p>
        </w:tc>
        <w:tc>
          <w:tcPr>
            <w:tcW w:w="992" w:type="dxa"/>
            <w:shd w:val="clear" w:color="auto" w:fill="auto"/>
            <w:vAlign w:val="center"/>
          </w:tcPr>
          <w:p w14:paraId="17006B0E" w14:textId="77777777" w:rsidR="00265800" w:rsidRDefault="00265800" w:rsidP="00AB1C33">
            <w:pPr>
              <w:pStyle w:val="Bezodstpw"/>
              <w:spacing w:line="360" w:lineRule="auto"/>
              <w:jc w:val="center"/>
            </w:pPr>
            <w:r>
              <w:lastRenderedPageBreak/>
              <w:t>Tak</w:t>
            </w:r>
          </w:p>
        </w:tc>
        <w:tc>
          <w:tcPr>
            <w:tcW w:w="987" w:type="dxa"/>
            <w:shd w:val="clear" w:color="auto" w:fill="auto"/>
            <w:vAlign w:val="center"/>
          </w:tcPr>
          <w:p w14:paraId="0617BBFA" w14:textId="77777777" w:rsidR="00265800" w:rsidRDefault="00265800" w:rsidP="00AB1C33">
            <w:pPr>
              <w:pStyle w:val="Bezodstpw"/>
              <w:spacing w:line="360" w:lineRule="auto"/>
              <w:jc w:val="center"/>
            </w:pPr>
            <w:r>
              <w:t>Nie</w:t>
            </w:r>
          </w:p>
        </w:tc>
      </w:tr>
      <w:tr w:rsidR="00265800" w14:paraId="7E9EC5F9" w14:textId="77777777" w:rsidTr="006932B5">
        <w:tc>
          <w:tcPr>
            <w:tcW w:w="7083" w:type="dxa"/>
            <w:shd w:val="clear" w:color="auto" w:fill="F2F2F2"/>
            <w:vAlign w:val="center"/>
          </w:tcPr>
          <w:p w14:paraId="3EC026FE" w14:textId="77777777" w:rsidR="00265800" w:rsidRDefault="00265800" w:rsidP="00AB1C33">
            <w:pPr>
              <w:pStyle w:val="Bezodstpw"/>
              <w:spacing w:line="360" w:lineRule="auto"/>
            </w:pPr>
            <w:r w:rsidRPr="00147CD7">
              <w:lastRenderedPageBreak/>
              <w:t>Wsparcie w zapoznaniu się z zasadami uzyskania dofinansowania</w:t>
            </w:r>
          </w:p>
        </w:tc>
        <w:tc>
          <w:tcPr>
            <w:tcW w:w="992" w:type="dxa"/>
            <w:shd w:val="clear" w:color="auto" w:fill="auto"/>
            <w:vAlign w:val="center"/>
          </w:tcPr>
          <w:p w14:paraId="6CA4B1D1" w14:textId="77777777" w:rsidR="00265800" w:rsidRDefault="00265800" w:rsidP="00AB1C33">
            <w:pPr>
              <w:pStyle w:val="Bezodstpw"/>
              <w:spacing w:line="360" w:lineRule="auto"/>
              <w:jc w:val="center"/>
            </w:pPr>
            <w:r>
              <w:t>Tak</w:t>
            </w:r>
          </w:p>
        </w:tc>
        <w:tc>
          <w:tcPr>
            <w:tcW w:w="987" w:type="dxa"/>
            <w:shd w:val="clear" w:color="auto" w:fill="auto"/>
            <w:vAlign w:val="center"/>
          </w:tcPr>
          <w:p w14:paraId="05468D13" w14:textId="77777777" w:rsidR="00265800" w:rsidRDefault="00265800" w:rsidP="00AB1C33">
            <w:pPr>
              <w:pStyle w:val="Bezodstpw"/>
              <w:spacing w:line="360" w:lineRule="auto"/>
              <w:jc w:val="center"/>
            </w:pPr>
            <w:r>
              <w:t>Nie</w:t>
            </w:r>
          </w:p>
        </w:tc>
      </w:tr>
      <w:tr w:rsidR="00265800" w14:paraId="6791089F" w14:textId="77777777" w:rsidTr="006932B5">
        <w:tc>
          <w:tcPr>
            <w:tcW w:w="7083" w:type="dxa"/>
            <w:shd w:val="clear" w:color="auto" w:fill="F2F2F2"/>
            <w:vAlign w:val="center"/>
          </w:tcPr>
          <w:p w14:paraId="2C1DEAE1" w14:textId="77777777" w:rsidR="00265800" w:rsidRDefault="00265800" w:rsidP="00AB1C33">
            <w:pPr>
              <w:pStyle w:val="Bezodstpw"/>
              <w:spacing w:line="360" w:lineRule="auto"/>
            </w:pPr>
            <w:r w:rsidRPr="00147CD7">
              <w:t>Wsparcie polegające na wskazaniu prawidłowych wzorów wniosków i instrukcji do nich</w:t>
            </w:r>
          </w:p>
        </w:tc>
        <w:tc>
          <w:tcPr>
            <w:tcW w:w="992" w:type="dxa"/>
            <w:shd w:val="clear" w:color="auto" w:fill="auto"/>
            <w:vAlign w:val="center"/>
          </w:tcPr>
          <w:p w14:paraId="12C87250" w14:textId="77777777" w:rsidR="00265800" w:rsidRDefault="00265800" w:rsidP="00AB1C33">
            <w:pPr>
              <w:pStyle w:val="Bezodstpw"/>
              <w:spacing w:line="360" w:lineRule="auto"/>
              <w:jc w:val="center"/>
            </w:pPr>
            <w:r>
              <w:t>Tak</w:t>
            </w:r>
          </w:p>
        </w:tc>
        <w:tc>
          <w:tcPr>
            <w:tcW w:w="987" w:type="dxa"/>
            <w:shd w:val="clear" w:color="auto" w:fill="auto"/>
            <w:vAlign w:val="center"/>
          </w:tcPr>
          <w:p w14:paraId="2ED61FDC" w14:textId="77777777" w:rsidR="00265800" w:rsidRDefault="00265800" w:rsidP="00AB1C33">
            <w:pPr>
              <w:pStyle w:val="Bezodstpw"/>
              <w:spacing w:line="360" w:lineRule="auto"/>
              <w:jc w:val="center"/>
            </w:pPr>
            <w:r>
              <w:t>Nie</w:t>
            </w:r>
          </w:p>
        </w:tc>
      </w:tr>
      <w:tr w:rsidR="00265800" w14:paraId="1D386D1F" w14:textId="77777777" w:rsidTr="006932B5">
        <w:tc>
          <w:tcPr>
            <w:tcW w:w="7083" w:type="dxa"/>
            <w:shd w:val="clear" w:color="auto" w:fill="F2F2F2"/>
            <w:vAlign w:val="center"/>
          </w:tcPr>
          <w:p w14:paraId="4204A376" w14:textId="77777777" w:rsidR="00265800" w:rsidRDefault="00265800" w:rsidP="00AB1C33">
            <w:pPr>
              <w:pStyle w:val="Bezodstpw"/>
              <w:spacing w:line="360" w:lineRule="auto"/>
            </w:pPr>
            <w:r w:rsidRPr="00147CD7">
              <w:t>Wsparcie w zakresie ustalenia koncepcji projektu aby spełniał kryteria wynikające z LSR</w:t>
            </w:r>
          </w:p>
        </w:tc>
        <w:tc>
          <w:tcPr>
            <w:tcW w:w="992" w:type="dxa"/>
            <w:shd w:val="clear" w:color="auto" w:fill="auto"/>
            <w:vAlign w:val="center"/>
          </w:tcPr>
          <w:p w14:paraId="46FFCEB1" w14:textId="77777777" w:rsidR="00265800" w:rsidRDefault="00265800" w:rsidP="00AB1C33">
            <w:pPr>
              <w:pStyle w:val="Bezodstpw"/>
              <w:spacing w:line="360" w:lineRule="auto"/>
              <w:jc w:val="center"/>
            </w:pPr>
            <w:r>
              <w:t>Tak</w:t>
            </w:r>
          </w:p>
        </w:tc>
        <w:tc>
          <w:tcPr>
            <w:tcW w:w="987" w:type="dxa"/>
            <w:shd w:val="clear" w:color="auto" w:fill="auto"/>
            <w:vAlign w:val="center"/>
          </w:tcPr>
          <w:p w14:paraId="5EA93A8F" w14:textId="77777777" w:rsidR="00265800" w:rsidRDefault="00265800" w:rsidP="00AB1C33">
            <w:pPr>
              <w:pStyle w:val="Bezodstpw"/>
              <w:spacing w:line="360" w:lineRule="auto"/>
              <w:jc w:val="center"/>
            </w:pPr>
            <w:r>
              <w:t>Nie</w:t>
            </w:r>
          </w:p>
        </w:tc>
      </w:tr>
      <w:tr w:rsidR="00265800" w14:paraId="63CEEFF6" w14:textId="77777777" w:rsidTr="006932B5">
        <w:tc>
          <w:tcPr>
            <w:tcW w:w="7083" w:type="dxa"/>
            <w:shd w:val="clear" w:color="auto" w:fill="F2F2F2"/>
            <w:vAlign w:val="center"/>
          </w:tcPr>
          <w:p w14:paraId="18BF0AB1" w14:textId="77777777" w:rsidR="00265800" w:rsidRDefault="00265800" w:rsidP="00AB1C33">
            <w:pPr>
              <w:pStyle w:val="Bezodstpw"/>
              <w:spacing w:line="360" w:lineRule="auto"/>
            </w:pPr>
            <w:r w:rsidRPr="00147CD7">
              <w:t>Porady w zakresie wypełniania dokumentów niezbędnych do złożenia wniosku</w:t>
            </w:r>
          </w:p>
        </w:tc>
        <w:tc>
          <w:tcPr>
            <w:tcW w:w="992" w:type="dxa"/>
            <w:shd w:val="clear" w:color="auto" w:fill="auto"/>
            <w:vAlign w:val="center"/>
          </w:tcPr>
          <w:p w14:paraId="7409E643" w14:textId="77777777" w:rsidR="00265800" w:rsidRDefault="00265800" w:rsidP="00AB1C33">
            <w:pPr>
              <w:pStyle w:val="Bezodstpw"/>
              <w:spacing w:line="360" w:lineRule="auto"/>
              <w:jc w:val="center"/>
            </w:pPr>
            <w:r>
              <w:t>Tak</w:t>
            </w:r>
          </w:p>
        </w:tc>
        <w:tc>
          <w:tcPr>
            <w:tcW w:w="987" w:type="dxa"/>
            <w:shd w:val="clear" w:color="auto" w:fill="auto"/>
            <w:vAlign w:val="center"/>
          </w:tcPr>
          <w:p w14:paraId="3AD3A0DC" w14:textId="77777777" w:rsidR="00265800" w:rsidRDefault="00265800" w:rsidP="00AB1C33">
            <w:pPr>
              <w:pStyle w:val="Bezodstpw"/>
              <w:spacing w:line="360" w:lineRule="auto"/>
              <w:jc w:val="center"/>
            </w:pPr>
            <w:r>
              <w:t>Nie</w:t>
            </w:r>
          </w:p>
        </w:tc>
      </w:tr>
      <w:tr w:rsidR="00265800" w14:paraId="2258F30B" w14:textId="77777777" w:rsidTr="006932B5">
        <w:trPr>
          <w:trHeight w:val="96"/>
        </w:trPr>
        <w:tc>
          <w:tcPr>
            <w:tcW w:w="7083" w:type="dxa"/>
            <w:shd w:val="clear" w:color="auto" w:fill="F2F2F2"/>
            <w:vAlign w:val="center"/>
          </w:tcPr>
          <w:p w14:paraId="14D89A9E" w14:textId="77777777" w:rsidR="00265800" w:rsidRDefault="00265800" w:rsidP="00AB1C33">
            <w:pPr>
              <w:pStyle w:val="Bezodstpw"/>
              <w:spacing w:line="360" w:lineRule="auto"/>
            </w:pPr>
            <w:r w:rsidRPr="00147CD7">
              <w:t>Wyjaśnienie szczegółowych zasad oceny wniosków</w:t>
            </w:r>
          </w:p>
        </w:tc>
        <w:tc>
          <w:tcPr>
            <w:tcW w:w="992" w:type="dxa"/>
            <w:shd w:val="clear" w:color="auto" w:fill="auto"/>
            <w:vAlign w:val="center"/>
          </w:tcPr>
          <w:p w14:paraId="54B0689A" w14:textId="77777777" w:rsidR="00265800" w:rsidRDefault="00265800" w:rsidP="00AB1C33">
            <w:pPr>
              <w:pStyle w:val="Bezodstpw"/>
              <w:spacing w:line="360" w:lineRule="auto"/>
              <w:jc w:val="center"/>
            </w:pPr>
            <w:r>
              <w:t>Tak</w:t>
            </w:r>
          </w:p>
        </w:tc>
        <w:tc>
          <w:tcPr>
            <w:tcW w:w="987" w:type="dxa"/>
            <w:shd w:val="clear" w:color="auto" w:fill="auto"/>
            <w:vAlign w:val="center"/>
          </w:tcPr>
          <w:p w14:paraId="0EA9C78C" w14:textId="77777777" w:rsidR="00265800" w:rsidRDefault="00265800" w:rsidP="00AB1C33">
            <w:pPr>
              <w:pStyle w:val="Bezodstpw"/>
              <w:spacing w:line="360" w:lineRule="auto"/>
              <w:jc w:val="center"/>
            </w:pPr>
            <w:r>
              <w:t>Nie</w:t>
            </w:r>
          </w:p>
        </w:tc>
      </w:tr>
    </w:tbl>
    <w:p w14:paraId="4970B4C7" w14:textId="77777777" w:rsidR="00265800" w:rsidRDefault="00265800" w:rsidP="00AB1C33">
      <w:pPr>
        <w:pStyle w:val="Bezodstpw"/>
        <w:spacing w:line="360" w:lineRule="auto"/>
      </w:pPr>
    </w:p>
    <w:p w14:paraId="03D41096" w14:textId="77777777" w:rsidR="00265800" w:rsidRDefault="00265800" w:rsidP="00AB1C33">
      <w:pPr>
        <w:pStyle w:val="Bezodstpw"/>
        <w:spacing w:line="360" w:lineRule="auto"/>
        <w:rPr>
          <w:b/>
          <w:bCs/>
        </w:rPr>
      </w:pPr>
    </w:p>
    <w:p w14:paraId="798CF93F" w14:textId="77777777" w:rsidR="00265800" w:rsidRDefault="00265800" w:rsidP="00AB1C33">
      <w:pPr>
        <w:pStyle w:val="Bezodstpw"/>
        <w:spacing w:line="360" w:lineRule="auto"/>
      </w:pPr>
      <w:r w:rsidRPr="00F74000">
        <w:rPr>
          <w:b/>
          <w:bCs/>
        </w:rPr>
        <w:t xml:space="preserve">Jak ocenia Pan/i wsparcie udzielane przez LGD na etapie realizacji projektu? Proszę ocenić w jakim stopniu zgadza się Pan/i ze stwierdzeniami opisującymi wsparcie na tym etapie. </w:t>
      </w:r>
      <w:r>
        <w:rPr>
          <w:i/>
          <w:iCs/>
        </w:rPr>
        <w:t>Proszę zaznaczyć 1 odpowiedź w każdym wierszu tabeli.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993"/>
        <w:gridCol w:w="992"/>
        <w:gridCol w:w="992"/>
        <w:gridCol w:w="1134"/>
        <w:gridCol w:w="1153"/>
        <w:gridCol w:w="1535"/>
      </w:tblGrid>
      <w:tr w:rsidR="00265800" w:rsidRPr="00C970F1" w14:paraId="28BC407D" w14:textId="77777777" w:rsidTr="006932B5">
        <w:trPr>
          <w:trHeight w:val="1315"/>
        </w:trPr>
        <w:tc>
          <w:tcPr>
            <w:tcW w:w="2263" w:type="dxa"/>
            <w:shd w:val="clear" w:color="auto" w:fill="F2F2F2"/>
            <w:vAlign w:val="center"/>
          </w:tcPr>
          <w:p w14:paraId="3042CCEA" w14:textId="77777777" w:rsidR="00265800" w:rsidRPr="00C14BBA" w:rsidRDefault="00265800" w:rsidP="00AB1C33">
            <w:pPr>
              <w:pStyle w:val="Bezodstpw"/>
              <w:spacing w:line="360" w:lineRule="auto"/>
            </w:pPr>
            <w:r w:rsidRPr="00C14BBA">
              <w:t>Zakres udzielonych porad spełnił moje oczekiwania</w:t>
            </w:r>
          </w:p>
        </w:tc>
        <w:tc>
          <w:tcPr>
            <w:tcW w:w="993" w:type="dxa"/>
            <w:shd w:val="clear" w:color="auto" w:fill="auto"/>
            <w:vAlign w:val="center"/>
          </w:tcPr>
          <w:p w14:paraId="0DBBFD8F"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7FFB1489"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5E4FD7CF"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38170CC5"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6751C2F9"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46B1A964"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r w:rsidR="00265800" w:rsidRPr="00C970F1" w14:paraId="55556801" w14:textId="77777777" w:rsidTr="006932B5">
        <w:trPr>
          <w:trHeight w:val="1121"/>
        </w:trPr>
        <w:tc>
          <w:tcPr>
            <w:tcW w:w="2263" w:type="dxa"/>
            <w:shd w:val="clear" w:color="auto" w:fill="F2F2F2"/>
            <w:vAlign w:val="center"/>
          </w:tcPr>
          <w:p w14:paraId="5902C91C" w14:textId="77777777" w:rsidR="00265800" w:rsidRPr="00C14BBA" w:rsidRDefault="00265800" w:rsidP="00AB1C33">
            <w:pPr>
              <w:pStyle w:val="Bezodstpw"/>
              <w:spacing w:line="360" w:lineRule="auto"/>
            </w:pPr>
            <w:r w:rsidRPr="00C14BBA">
              <w:t>Udzielone porady były przydatne</w:t>
            </w:r>
          </w:p>
        </w:tc>
        <w:tc>
          <w:tcPr>
            <w:tcW w:w="993" w:type="dxa"/>
            <w:shd w:val="clear" w:color="auto" w:fill="auto"/>
            <w:vAlign w:val="center"/>
          </w:tcPr>
          <w:p w14:paraId="5AEA1EDF"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62AF39D6"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774AA500"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05A8DE2D"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3A600A7D"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117F2259"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r w:rsidR="00265800" w:rsidRPr="00C970F1" w14:paraId="31C2A489" w14:textId="77777777" w:rsidTr="006932B5">
        <w:tc>
          <w:tcPr>
            <w:tcW w:w="2263" w:type="dxa"/>
            <w:shd w:val="clear" w:color="auto" w:fill="F2F2F2"/>
            <w:vAlign w:val="center"/>
          </w:tcPr>
          <w:p w14:paraId="4883C6A1" w14:textId="77777777" w:rsidR="00265800" w:rsidRPr="00C14BBA" w:rsidRDefault="00265800" w:rsidP="00AB1C33">
            <w:pPr>
              <w:pStyle w:val="Bezodstpw"/>
              <w:spacing w:line="360" w:lineRule="auto"/>
            </w:pPr>
            <w:r w:rsidRPr="00C14BBA">
              <w:t>Przygotowanie merytoryczne doradcy/</w:t>
            </w:r>
            <w:proofErr w:type="spellStart"/>
            <w:r w:rsidRPr="00C14BBA">
              <w:t>ców</w:t>
            </w:r>
            <w:proofErr w:type="spellEnd"/>
            <w:r w:rsidRPr="00C14BBA">
              <w:t xml:space="preserve"> z LGD było odpowiednie</w:t>
            </w:r>
          </w:p>
        </w:tc>
        <w:tc>
          <w:tcPr>
            <w:tcW w:w="993" w:type="dxa"/>
            <w:shd w:val="clear" w:color="auto" w:fill="auto"/>
            <w:vAlign w:val="center"/>
          </w:tcPr>
          <w:p w14:paraId="0267E748"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672071FF"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62C2305C"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4EC61968"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20C97869"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6C1D0E83"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bl>
    <w:p w14:paraId="132EF9CF" w14:textId="77777777" w:rsidR="00265800" w:rsidRDefault="00265800" w:rsidP="00AB1C33">
      <w:pPr>
        <w:pStyle w:val="Bezodstpw"/>
        <w:spacing w:line="360" w:lineRule="auto"/>
      </w:pPr>
    </w:p>
    <w:p w14:paraId="0C322C1B" w14:textId="77777777" w:rsidR="00265800" w:rsidRDefault="00265800" w:rsidP="00733D1E">
      <w:pPr>
        <w:spacing w:line="360" w:lineRule="auto"/>
      </w:pPr>
      <w:r w:rsidRPr="00DB76C7">
        <w:rPr>
          <w:b/>
          <w:bCs/>
        </w:rPr>
        <w:t>Jak ocenia Pan/i wsparcie udzielane przez LGD na etapie rozliczenia projektu? Proszę ocenić w jakim stopniu zgadza się Pan/i ze stwierdzeniami opisującymi wsparcie na tym etapie.</w:t>
      </w:r>
      <w:r>
        <w:t xml:space="preserve"> </w:t>
      </w:r>
      <w:r>
        <w:rPr>
          <w:i/>
          <w:iCs/>
        </w:rPr>
        <w:t>Proszę zaznaczyć 1 odpowiedź w każdym wierszu tabeli.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993"/>
        <w:gridCol w:w="992"/>
        <w:gridCol w:w="992"/>
        <w:gridCol w:w="1134"/>
        <w:gridCol w:w="1153"/>
        <w:gridCol w:w="1535"/>
      </w:tblGrid>
      <w:tr w:rsidR="00265800" w:rsidRPr="00C970F1" w14:paraId="32F0065D" w14:textId="77777777" w:rsidTr="006932B5">
        <w:trPr>
          <w:trHeight w:val="1315"/>
        </w:trPr>
        <w:tc>
          <w:tcPr>
            <w:tcW w:w="2263" w:type="dxa"/>
            <w:shd w:val="clear" w:color="auto" w:fill="F2F2F2"/>
            <w:vAlign w:val="center"/>
          </w:tcPr>
          <w:p w14:paraId="7BD2BA3B" w14:textId="77777777" w:rsidR="00265800" w:rsidRPr="00C14BBA" w:rsidRDefault="00265800" w:rsidP="00AB1C33">
            <w:pPr>
              <w:pStyle w:val="Bezodstpw"/>
              <w:spacing w:line="360" w:lineRule="auto"/>
            </w:pPr>
            <w:r w:rsidRPr="00C14BBA">
              <w:t>Zakres udzielonych porad spełnił moje oczekiwania</w:t>
            </w:r>
          </w:p>
        </w:tc>
        <w:tc>
          <w:tcPr>
            <w:tcW w:w="993" w:type="dxa"/>
            <w:shd w:val="clear" w:color="auto" w:fill="auto"/>
            <w:vAlign w:val="center"/>
          </w:tcPr>
          <w:p w14:paraId="5E3F7300"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432BB3B9"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7E9A892F"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098DCD22"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20034AF9"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39600015"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r w:rsidR="00265800" w:rsidRPr="00C970F1" w14:paraId="10A2444C" w14:textId="77777777" w:rsidTr="006932B5">
        <w:trPr>
          <w:trHeight w:val="1121"/>
        </w:trPr>
        <w:tc>
          <w:tcPr>
            <w:tcW w:w="2263" w:type="dxa"/>
            <w:shd w:val="clear" w:color="auto" w:fill="F2F2F2"/>
            <w:vAlign w:val="center"/>
          </w:tcPr>
          <w:p w14:paraId="3D30E45E" w14:textId="77777777" w:rsidR="00265800" w:rsidRPr="00C14BBA" w:rsidRDefault="00265800" w:rsidP="00AB1C33">
            <w:pPr>
              <w:pStyle w:val="Bezodstpw"/>
              <w:spacing w:line="360" w:lineRule="auto"/>
            </w:pPr>
            <w:r w:rsidRPr="00C14BBA">
              <w:lastRenderedPageBreak/>
              <w:t>Udzielone porady były przydatne</w:t>
            </w:r>
          </w:p>
        </w:tc>
        <w:tc>
          <w:tcPr>
            <w:tcW w:w="993" w:type="dxa"/>
            <w:shd w:val="clear" w:color="auto" w:fill="auto"/>
            <w:vAlign w:val="center"/>
          </w:tcPr>
          <w:p w14:paraId="17B5C809"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33C7CB99"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12DA8D9E"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6577A27D"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39A1892D"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05184F2E"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r w:rsidR="00265800" w:rsidRPr="00C970F1" w14:paraId="0926486B" w14:textId="77777777" w:rsidTr="006932B5">
        <w:tc>
          <w:tcPr>
            <w:tcW w:w="2263" w:type="dxa"/>
            <w:shd w:val="clear" w:color="auto" w:fill="F2F2F2"/>
            <w:vAlign w:val="center"/>
          </w:tcPr>
          <w:p w14:paraId="3C22CE02" w14:textId="77777777" w:rsidR="00265800" w:rsidRPr="00C14BBA" w:rsidRDefault="00265800" w:rsidP="00AB1C33">
            <w:pPr>
              <w:pStyle w:val="Bezodstpw"/>
              <w:spacing w:line="360" w:lineRule="auto"/>
            </w:pPr>
            <w:r w:rsidRPr="00C14BBA">
              <w:t>Przygotowanie merytoryczne doradcy/</w:t>
            </w:r>
            <w:proofErr w:type="spellStart"/>
            <w:r w:rsidRPr="00C14BBA">
              <w:t>ców</w:t>
            </w:r>
            <w:proofErr w:type="spellEnd"/>
            <w:r w:rsidRPr="00C14BBA">
              <w:t xml:space="preserve"> z LGD było odpowiednie</w:t>
            </w:r>
          </w:p>
        </w:tc>
        <w:tc>
          <w:tcPr>
            <w:tcW w:w="993" w:type="dxa"/>
            <w:shd w:val="clear" w:color="auto" w:fill="auto"/>
            <w:vAlign w:val="center"/>
          </w:tcPr>
          <w:p w14:paraId="1E45F79F"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7D3960E1"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1D469AF1"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38B2C520"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3D413198"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09186D50"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bl>
    <w:p w14:paraId="1CB4E6BF" w14:textId="77777777" w:rsidR="00265800" w:rsidRDefault="00265800" w:rsidP="00AB1C33">
      <w:pPr>
        <w:pStyle w:val="Bezodstpw"/>
        <w:spacing w:line="360" w:lineRule="auto"/>
      </w:pPr>
    </w:p>
    <w:p w14:paraId="6304F7DD" w14:textId="77777777" w:rsidR="00265800" w:rsidRDefault="00265800" w:rsidP="00AB1C33">
      <w:pPr>
        <w:pStyle w:val="Bezodstpw"/>
        <w:spacing w:line="360" w:lineRule="auto"/>
      </w:pPr>
      <w:r w:rsidRPr="00DB76C7">
        <w:rPr>
          <w:b/>
          <w:bCs/>
        </w:rPr>
        <w:t>Czy obecnie pozostaje Pan/i w kontakcie z LGD?</w:t>
      </w:r>
      <w:r>
        <w:t xml:space="preserve"> </w:t>
      </w:r>
      <w:r>
        <w:rPr>
          <w:i/>
          <w:iCs/>
        </w:rPr>
        <w:t>Proszę zaznaczyć 1 odpowiedź w każdym</w:t>
      </w:r>
      <w:r>
        <w:rPr>
          <w:i/>
          <w:iCs/>
        </w:rPr>
        <w:br/>
        <w:t xml:space="preserve"> wierszu tabeli.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49"/>
        <w:gridCol w:w="850"/>
        <w:gridCol w:w="1437"/>
        <w:gridCol w:w="826"/>
      </w:tblGrid>
      <w:tr w:rsidR="00265800" w14:paraId="63DAC0E1" w14:textId="77777777" w:rsidTr="006932B5">
        <w:tc>
          <w:tcPr>
            <w:tcW w:w="5949" w:type="dxa"/>
            <w:shd w:val="clear" w:color="auto" w:fill="F2F2F2"/>
            <w:vAlign w:val="center"/>
          </w:tcPr>
          <w:p w14:paraId="50A5C841" w14:textId="77777777" w:rsidR="00265800" w:rsidRDefault="00265800" w:rsidP="00AB1C33">
            <w:pPr>
              <w:pStyle w:val="Bezodstpw"/>
              <w:spacing w:line="360" w:lineRule="auto"/>
            </w:pPr>
            <w:r w:rsidRPr="00DB76C7">
              <w:t>Uczestniczę w spotkaniach organizowanych przez LGD</w:t>
            </w:r>
          </w:p>
        </w:tc>
        <w:tc>
          <w:tcPr>
            <w:tcW w:w="850" w:type="dxa"/>
            <w:shd w:val="clear" w:color="auto" w:fill="auto"/>
            <w:vAlign w:val="center"/>
          </w:tcPr>
          <w:p w14:paraId="03003FD5" w14:textId="77777777" w:rsidR="00265800" w:rsidRDefault="00265800" w:rsidP="00AB1C33">
            <w:pPr>
              <w:pStyle w:val="Bezodstpw"/>
              <w:spacing w:line="360" w:lineRule="auto"/>
              <w:jc w:val="center"/>
            </w:pPr>
            <w:r>
              <w:t>Tak</w:t>
            </w:r>
          </w:p>
        </w:tc>
        <w:tc>
          <w:tcPr>
            <w:tcW w:w="1437" w:type="dxa"/>
            <w:shd w:val="clear" w:color="auto" w:fill="auto"/>
            <w:vAlign w:val="center"/>
          </w:tcPr>
          <w:p w14:paraId="3B9D762B" w14:textId="77777777" w:rsidR="00265800" w:rsidRDefault="00265800" w:rsidP="00AB1C33">
            <w:pPr>
              <w:pStyle w:val="Bezodstpw"/>
              <w:spacing w:line="360" w:lineRule="auto"/>
              <w:jc w:val="center"/>
            </w:pPr>
            <w:r>
              <w:t>Trudno</w:t>
            </w:r>
            <w:r>
              <w:br/>
              <w:t>powiedzieć</w:t>
            </w:r>
          </w:p>
        </w:tc>
        <w:tc>
          <w:tcPr>
            <w:tcW w:w="826" w:type="dxa"/>
            <w:shd w:val="clear" w:color="auto" w:fill="auto"/>
            <w:vAlign w:val="center"/>
          </w:tcPr>
          <w:p w14:paraId="22CB1469" w14:textId="77777777" w:rsidR="00265800" w:rsidRDefault="00265800" w:rsidP="00AB1C33">
            <w:pPr>
              <w:pStyle w:val="Bezodstpw"/>
              <w:spacing w:line="360" w:lineRule="auto"/>
              <w:jc w:val="center"/>
            </w:pPr>
            <w:r>
              <w:t>Nie</w:t>
            </w:r>
          </w:p>
        </w:tc>
      </w:tr>
      <w:tr w:rsidR="00265800" w14:paraId="6E8345A4" w14:textId="77777777" w:rsidTr="006932B5">
        <w:tc>
          <w:tcPr>
            <w:tcW w:w="5949" w:type="dxa"/>
            <w:shd w:val="clear" w:color="auto" w:fill="F2F2F2"/>
            <w:vAlign w:val="center"/>
          </w:tcPr>
          <w:p w14:paraId="5A26758B" w14:textId="77777777" w:rsidR="00265800" w:rsidRDefault="00265800" w:rsidP="00AB1C33">
            <w:pPr>
              <w:pStyle w:val="Bezodstpw"/>
              <w:spacing w:line="360" w:lineRule="auto"/>
            </w:pPr>
            <w:r w:rsidRPr="00DB76C7">
              <w:t>Kontaktuję się telefonicznie z przedstawicielami LGD</w:t>
            </w:r>
          </w:p>
        </w:tc>
        <w:tc>
          <w:tcPr>
            <w:tcW w:w="850" w:type="dxa"/>
            <w:shd w:val="clear" w:color="auto" w:fill="auto"/>
            <w:vAlign w:val="center"/>
          </w:tcPr>
          <w:p w14:paraId="10782E5D" w14:textId="77777777" w:rsidR="00265800" w:rsidRDefault="00265800" w:rsidP="00AB1C33">
            <w:pPr>
              <w:pStyle w:val="Bezodstpw"/>
              <w:spacing w:line="360" w:lineRule="auto"/>
              <w:jc w:val="center"/>
            </w:pPr>
            <w:r>
              <w:t>Tak</w:t>
            </w:r>
          </w:p>
        </w:tc>
        <w:tc>
          <w:tcPr>
            <w:tcW w:w="1437" w:type="dxa"/>
            <w:shd w:val="clear" w:color="auto" w:fill="auto"/>
            <w:vAlign w:val="center"/>
          </w:tcPr>
          <w:p w14:paraId="6D976998" w14:textId="77777777" w:rsidR="00265800" w:rsidRDefault="00265800" w:rsidP="00AB1C33">
            <w:pPr>
              <w:pStyle w:val="Bezodstpw"/>
              <w:spacing w:line="360" w:lineRule="auto"/>
              <w:jc w:val="center"/>
            </w:pPr>
            <w:r>
              <w:t>Trudno</w:t>
            </w:r>
            <w:r>
              <w:br/>
              <w:t>powiedzieć</w:t>
            </w:r>
          </w:p>
        </w:tc>
        <w:tc>
          <w:tcPr>
            <w:tcW w:w="826" w:type="dxa"/>
            <w:shd w:val="clear" w:color="auto" w:fill="auto"/>
            <w:vAlign w:val="center"/>
          </w:tcPr>
          <w:p w14:paraId="64BAD4D1" w14:textId="77777777" w:rsidR="00265800" w:rsidRDefault="00265800" w:rsidP="00AB1C33">
            <w:pPr>
              <w:pStyle w:val="Bezodstpw"/>
              <w:spacing w:line="360" w:lineRule="auto"/>
              <w:jc w:val="center"/>
            </w:pPr>
            <w:r>
              <w:t>Nie</w:t>
            </w:r>
          </w:p>
        </w:tc>
      </w:tr>
      <w:tr w:rsidR="00265800" w14:paraId="5A580E8B" w14:textId="77777777" w:rsidTr="006932B5">
        <w:tc>
          <w:tcPr>
            <w:tcW w:w="5949" w:type="dxa"/>
            <w:shd w:val="clear" w:color="auto" w:fill="F2F2F2"/>
            <w:vAlign w:val="center"/>
          </w:tcPr>
          <w:p w14:paraId="3D139E1D" w14:textId="77777777" w:rsidR="00265800" w:rsidRDefault="00265800" w:rsidP="00AB1C33">
            <w:pPr>
              <w:pStyle w:val="Bezodstpw"/>
              <w:spacing w:line="360" w:lineRule="auto"/>
            </w:pPr>
            <w:r w:rsidRPr="00DB76C7">
              <w:t>Czytam komunikaty na stronie internetowej LGD</w:t>
            </w:r>
          </w:p>
        </w:tc>
        <w:tc>
          <w:tcPr>
            <w:tcW w:w="850" w:type="dxa"/>
            <w:shd w:val="clear" w:color="auto" w:fill="auto"/>
            <w:vAlign w:val="center"/>
          </w:tcPr>
          <w:p w14:paraId="34A589FD" w14:textId="77777777" w:rsidR="00265800" w:rsidRDefault="00265800" w:rsidP="00AB1C33">
            <w:pPr>
              <w:pStyle w:val="Bezodstpw"/>
              <w:spacing w:line="360" w:lineRule="auto"/>
              <w:jc w:val="center"/>
            </w:pPr>
            <w:r>
              <w:t>Tak</w:t>
            </w:r>
          </w:p>
        </w:tc>
        <w:tc>
          <w:tcPr>
            <w:tcW w:w="1437" w:type="dxa"/>
            <w:shd w:val="clear" w:color="auto" w:fill="auto"/>
            <w:vAlign w:val="center"/>
          </w:tcPr>
          <w:p w14:paraId="4DAB8560" w14:textId="77777777" w:rsidR="00265800" w:rsidRDefault="00265800" w:rsidP="00AB1C33">
            <w:pPr>
              <w:pStyle w:val="Bezodstpw"/>
              <w:spacing w:line="360" w:lineRule="auto"/>
              <w:jc w:val="center"/>
            </w:pPr>
            <w:r>
              <w:t>Trudno</w:t>
            </w:r>
            <w:r>
              <w:br/>
              <w:t>powiedzieć</w:t>
            </w:r>
          </w:p>
        </w:tc>
        <w:tc>
          <w:tcPr>
            <w:tcW w:w="826" w:type="dxa"/>
            <w:shd w:val="clear" w:color="auto" w:fill="auto"/>
            <w:vAlign w:val="center"/>
          </w:tcPr>
          <w:p w14:paraId="4828A53E" w14:textId="77777777" w:rsidR="00265800" w:rsidRDefault="00265800" w:rsidP="00AB1C33">
            <w:pPr>
              <w:pStyle w:val="Bezodstpw"/>
              <w:spacing w:line="360" w:lineRule="auto"/>
              <w:jc w:val="center"/>
            </w:pPr>
            <w:r>
              <w:t>Nie</w:t>
            </w:r>
          </w:p>
        </w:tc>
      </w:tr>
      <w:tr w:rsidR="00265800" w14:paraId="73011365" w14:textId="77777777" w:rsidTr="006932B5">
        <w:tc>
          <w:tcPr>
            <w:tcW w:w="5949" w:type="dxa"/>
            <w:shd w:val="clear" w:color="auto" w:fill="F2F2F2"/>
            <w:vAlign w:val="center"/>
          </w:tcPr>
          <w:p w14:paraId="7F32CE39" w14:textId="77777777" w:rsidR="00265800" w:rsidRDefault="00265800" w:rsidP="00AB1C33">
            <w:pPr>
              <w:pStyle w:val="Bezodstpw"/>
              <w:spacing w:line="360" w:lineRule="auto"/>
            </w:pPr>
            <w:r w:rsidRPr="00DB76C7">
              <w:t>Mam osobisty kontakt z przedstawicielami LGD</w:t>
            </w:r>
          </w:p>
        </w:tc>
        <w:tc>
          <w:tcPr>
            <w:tcW w:w="850" w:type="dxa"/>
            <w:shd w:val="clear" w:color="auto" w:fill="auto"/>
            <w:vAlign w:val="center"/>
          </w:tcPr>
          <w:p w14:paraId="5B1E57D7" w14:textId="77777777" w:rsidR="00265800" w:rsidRDefault="00265800" w:rsidP="00AB1C33">
            <w:pPr>
              <w:pStyle w:val="Bezodstpw"/>
              <w:spacing w:line="360" w:lineRule="auto"/>
              <w:jc w:val="center"/>
            </w:pPr>
            <w:r>
              <w:t>Tak</w:t>
            </w:r>
          </w:p>
        </w:tc>
        <w:tc>
          <w:tcPr>
            <w:tcW w:w="1437" w:type="dxa"/>
            <w:shd w:val="clear" w:color="auto" w:fill="auto"/>
            <w:vAlign w:val="center"/>
          </w:tcPr>
          <w:p w14:paraId="361CCC1E" w14:textId="77777777" w:rsidR="00265800" w:rsidRDefault="00265800" w:rsidP="00AB1C33">
            <w:pPr>
              <w:pStyle w:val="Bezodstpw"/>
              <w:spacing w:line="360" w:lineRule="auto"/>
              <w:jc w:val="center"/>
            </w:pPr>
            <w:r>
              <w:t>Trudno</w:t>
            </w:r>
            <w:r>
              <w:br/>
              <w:t>powiedzieć</w:t>
            </w:r>
          </w:p>
        </w:tc>
        <w:tc>
          <w:tcPr>
            <w:tcW w:w="826" w:type="dxa"/>
            <w:shd w:val="clear" w:color="auto" w:fill="auto"/>
            <w:vAlign w:val="center"/>
          </w:tcPr>
          <w:p w14:paraId="09CF5BCA" w14:textId="77777777" w:rsidR="00265800" w:rsidRDefault="00265800" w:rsidP="00AB1C33">
            <w:pPr>
              <w:pStyle w:val="Bezodstpw"/>
              <w:spacing w:line="360" w:lineRule="auto"/>
              <w:jc w:val="center"/>
            </w:pPr>
            <w:r>
              <w:t>Nie</w:t>
            </w:r>
          </w:p>
        </w:tc>
      </w:tr>
      <w:tr w:rsidR="00265800" w14:paraId="58220B44" w14:textId="77777777" w:rsidTr="006932B5">
        <w:tc>
          <w:tcPr>
            <w:tcW w:w="5949" w:type="dxa"/>
            <w:shd w:val="clear" w:color="auto" w:fill="F2F2F2"/>
            <w:vAlign w:val="center"/>
          </w:tcPr>
          <w:p w14:paraId="0B5200AE" w14:textId="77777777" w:rsidR="00265800" w:rsidRDefault="00265800" w:rsidP="00AB1C33">
            <w:pPr>
              <w:pStyle w:val="Bezodstpw"/>
              <w:spacing w:line="360" w:lineRule="auto"/>
            </w:pPr>
            <w:r w:rsidRPr="00DB76C7">
              <w:t>Kontaktuję się w inny sposób</w:t>
            </w:r>
          </w:p>
        </w:tc>
        <w:tc>
          <w:tcPr>
            <w:tcW w:w="850" w:type="dxa"/>
            <w:shd w:val="clear" w:color="auto" w:fill="auto"/>
            <w:vAlign w:val="center"/>
          </w:tcPr>
          <w:p w14:paraId="63F0D7C5" w14:textId="77777777" w:rsidR="00265800" w:rsidRDefault="00265800" w:rsidP="00AB1C33">
            <w:pPr>
              <w:pStyle w:val="Bezodstpw"/>
              <w:spacing w:line="360" w:lineRule="auto"/>
              <w:jc w:val="center"/>
            </w:pPr>
            <w:r>
              <w:t>Tak</w:t>
            </w:r>
          </w:p>
        </w:tc>
        <w:tc>
          <w:tcPr>
            <w:tcW w:w="1437" w:type="dxa"/>
            <w:shd w:val="clear" w:color="auto" w:fill="auto"/>
            <w:vAlign w:val="center"/>
          </w:tcPr>
          <w:p w14:paraId="29928220" w14:textId="77777777" w:rsidR="00265800" w:rsidRDefault="00265800" w:rsidP="00AB1C33">
            <w:pPr>
              <w:pStyle w:val="Bezodstpw"/>
              <w:spacing w:line="360" w:lineRule="auto"/>
              <w:jc w:val="center"/>
            </w:pPr>
            <w:r>
              <w:t>Trudno</w:t>
            </w:r>
            <w:r>
              <w:br/>
              <w:t>powiedzieć</w:t>
            </w:r>
          </w:p>
        </w:tc>
        <w:tc>
          <w:tcPr>
            <w:tcW w:w="826" w:type="dxa"/>
            <w:shd w:val="clear" w:color="auto" w:fill="auto"/>
            <w:vAlign w:val="center"/>
          </w:tcPr>
          <w:p w14:paraId="7496CC21" w14:textId="77777777" w:rsidR="00265800" w:rsidRDefault="00265800" w:rsidP="00AB1C33">
            <w:pPr>
              <w:pStyle w:val="Bezodstpw"/>
              <w:spacing w:line="360" w:lineRule="auto"/>
              <w:jc w:val="center"/>
            </w:pPr>
            <w:r>
              <w:t>Nie</w:t>
            </w:r>
          </w:p>
        </w:tc>
      </w:tr>
      <w:tr w:rsidR="00265800" w14:paraId="060BC2E4" w14:textId="77777777" w:rsidTr="006932B5">
        <w:tc>
          <w:tcPr>
            <w:tcW w:w="5949" w:type="dxa"/>
            <w:shd w:val="clear" w:color="auto" w:fill="F2F2F2"/>
            <w:vAlign w:val="center"/>
          </w:tcPr>
          <w:p w14:paraId="2D172485" w14:textId="77777777" w:rsidR="00265800" w:rsidRDefault="00265800" w:rsidP="00AB1C33">
            <w:pPr>
              <w:pStyle w:val="Bezodstpw"/>
              <w:spacing w:line="360" w:lineRule="auto"/>
            </w:pPr>
            <w:r w:rsidRPr="00DB76C7">
              <w:t>Nie mam z LGD żadnego kontaktu</w:t>
            </w:r>
          </w:p>
        </w:tc>
        <w:tc>
          <w:tcPr>
            <w:tcW w:w="850" w:type="dxa"/>
            <w:shd w:val="clear" w:color="auto" w:fill="auto"/>
            <w:vAlign w:val="center"/>
          </w:tcPr>
          <w:p w14:paraId="6BE0BC9C" w14:textId="77777777" w:rsidR="00265800" w:rsidRDefault="00265800" w:rsidP="00AB1C33">
            <w:pPr>
              <w:pStyle w:val="Bezodstpw"/>
              <w:spacing w:line="360" w:lineRule="auto"/>
              <w:jc w:val="center"/>
            </w:pPr>
            <w:r>
              <w:t>Tak</w:t>
            </w:r>
          </w:p>
        </w:tc>
        <w:tc>
          <w:tcPr>
            <w:tcW w:w="1437" w:type="dxa"/>
            <w:shd w:val="clear" w:color="auto" w:fill="auto"/>
            <w:vAlign w:val="center"/>
          </w:tcPr>
          <w:p w14:paraId="27B092A7" w14:textId="77777777" w:rsidR="00265800" w:rsidRDefault="00265800" w:rsidP="00AB1C33">
            <w:pPr>
              <w:pStyle w:val="Bezodstpw"/>
              <w:spacing w:line="360" w:lineRule="auto"/>
              <w:jc w:val="center"/>
            </w:pPr>
            <w:r>
              <w:t>Trudno</w:t>
            </w:r>
            <w:r>
              <w:br/>
              <w:t>powiedzieć</w:t>
            </w:r>
          </w:p>
        </w:tc>
        <w:tc>
          <w:tcPr>
            <w:tcW w:w="826" w:type="dxa"/>
            <w:shd w:val="clear" w:color="auto" w:fill="auto"/>
            <w:vAlign w:val="center"/>
          </w:tcPr>
          <w:p w14:paraId="3BF6CC63" w14:textId="77777777" w:rsidR="00265800" w:rsidRDefault="00265800" w:rsidP="00AB1C33">
            <w:pPr>
              <w:pStyle w:val="Bezodstpw"/>
              <w:spacing w:line="360" w:lineRule="auto"/>
              <w:jc w:val="center"/>
            </w:pPr>
            <w:r>
              <w:t>Nie</w:t>
            </w:r>
          </w:p>
        </w:tc>
      </w:tr>
    </w:tbl>
    <w:p w14:paraId="0C405EE7" w14:textId="77777777" w:rsidR="00265800" w:rsidRDefault="00265800" w:rsidP="00AB1C33">
      <w:pPr>
        <w:pStyle w:val="Bezodstpw"/>
        <w:spacing w:line="360" w:lineRule="auto"/>
      </w:pPr>
    </w:p>
    <w:p w14:paraId="1C856EA1" w14:textId="77777777" w:rsidR="00265800" w:rsidRDefault="00265800" w:rsidP="00AB1C33">
      <w:pPr>
        <w:pStyle w:val="Bezodstpw"/>
        <w:spacing w:line="360" w:lineRule="auto"/>
      </w:pPr>
      <w:r w:rsidRPr="005E4D80">
        <w:rPr>
          <w:b/>
          <w:bCs/>
        </w:rPr>
        <w:t>Czy brał/a Pan/i lub organizacja którą Pan/i reprezentuje udział w tworzeniu LSR?</w:t>
      </w:r>
      <w:r>
        <w:t xml:space="preserve"> </w:t>
      </w:r>
      <w:r>
        <w:rPr>
          <w:i/>
          <w:iCs/>
        </w:rPr>
        <w:t>Proszę zaznaczyć 1 odpowiedź.</w:t>
      </w:r>
    </w:p>
    <w:p w14:paraId="45F1DE7F" w14:textId="77777777" w:rsidR="00265800" w:rsidRDefault="00265800" w:rsidP="00AB1C33">
      <w:pPr>
        <w:pStyle w:val="Bezodstpw"/>
        <w:numPr>
          <w:ilvl w:val="0"/>
          <w:numId w:val="15"/>
        </w:numPr>
        <w:spacing w:line="360" w:lineRule="auto"/>
      </w:pPr>
      <w:r>
        <w:t>Tak</w:t>
      </w:r>
    </w:p>
    <w:p w14:paraId="6AF176F7" w14:textId="77777777" w:rsidR="00265800" w:rsidRDefault="00265800" w:rsidP="00AB1C33">
      <w:pPr>
        <w:pStyle w:val="Bezodstpw"/>
        <w:numPr>
          <w:ilvl w:val="0"/>
          <w:numId w:val="15"/>
        </w:numPr>
        <w:spacing w:line="360" w:lineRule="auto"/>
      </w:pPr>
      <w:r>
        <w:t>Trudno powiedzieć</w:t>
      </w:r>
    </w:p>
    <w:p w14:paraId="4C6DD0D9" w14:textId="77777777" w:rsidR="00265800" w:rsidRDefault="00265800" w:rsidP="00AB1C33">
      <w:pPr>
        <w:pStyle w:val="Bezodstpw"/>
        <w:numPr>
          <w:ilvl w:val="0"/>
          <w:numId w:val="15"/>
        </w:numPr>
        <w:spacing w:line="360" w:lineRule="auto"/>
      </w:pPr>
      <w:r>
        <w:t>Nie</w:t>
      </w:r>
    </w:p>
    <w:p w14:paraId="2BF1FD0F" w14:textId="77777777" w:rsidR="00265800" w:rsidRDefault="00265800" w:rsidP="00AB1C33">
      <w:pPr>
        <w:pStyle w:val="Bezodstpw"/>
        <w:spacing w:line="360" w:lineRule="auto"/>
      </w:pPr>
    </w:p>
    <w:p w14:paraId="7D85F552" w14:textId="77777777" w:rsidR="00265800" w:rsidRDefault="00265800" w:rsidP="00AB1C33">
      <w:pPr>
        <w:pStyle w:val="Bezodstpw"/>
        <w:spacing w:line="360" w:lineRule="auto"/>
      </w:pPr>
      <w:r w:rsidRPr="005E4D80">
        <w:rPr>
          <w:b/>
          <w:bCs/>
        </w:rPr>
        <w:t>Kto był głównym odbiorcą efektów Pani/a projektu/ projektów?</w:t>
      </w:r>
      <w:r>
        <w:t xml:space="preserve"> </w:t>
      </w:r>
      <w:r w:rsidRPr="00C14BBA">
        <w:rPr>
          <w:i/>
          <w:iCs/>
        </w:rPr>
        <w:t>Proszę wybrać jedną odpowiedź, która najlepiej opisuje</w:t>
      </w:r>
      <w:r>
        <w:rPr>
          <w:i/>
          <w:iCs/>
        </w:rPr>
        <w:t xml:space="preserve"> Pana/i projekt.</w:t>
      </w:r>
    </w:p>
    <w:p w14:paraId="172158EE" w14:textId="77777777" w:rsidR="00265800" w:rsidRDefault="00265800" w:rsidP="00AB1C33">
      <w:pPr>
        <w:pStyle w:val="Bezodstpw"/>
        <w:numPr>
          <w:ilvl w:val="0"/>
          <w:numId w:val="16"/>
        </w:numPr>
        <w:spacing w:line="360" w:lineRule="auto"/>
      </w:pPr>
      <w:r>
        <w:t>Ja i moja rodzina</w:t>
      </w:r>
    </w:p>
    <w:p w14:paraId="755D6BF6" w14:textId="77777777" w:rsidR="00265800" w:rsidRDefault="00265800" w:rsidP="00AB1C33">
      <w:pPr>
        <w:pStyle w:val="Bezodstpw"/>
        <w:numPr>
          <w:ilvl w:val="0"/>
          <w:numId w:val="16"/>
        </w:numPr>
        <w:spacing w:line="360" w:lineRule="auto"/>
      </w:pPr>
      <w:r>
        <w:t>Moja organizacja</w:t>
      </w:r>
    </w:p>
    <w:p w14:paraId="1C03C3D7" w14:textId="77777777" w:rsidR="00265800" w:rsidRDefault="00265800" w:rsidP="00AB1C33">
      <w:pPr>
        <w:pStyle w:val="Bezodstpw"/>
        <w:numPr>
          <w:ilvl w:val="0"/>
          <w:numId w:val="16"/>
        </w:numPr>
        <w:spacing w:line="360" w:lineRule="auto"/>
      </w:pPr>
      <w:r>
        <w:t>Ogół mieszkańców gminy/ obszaru LGD</w:t>
      </w:r>
    </w:p>
    <w:p w14:paraId="577CD22A" w14:textId="77777777" w:rsidR="00265800" w:rsidRDefault="00265800" w:rsidP="00AB1C33">
      <w:pPr>
        <w:pStyle w:val="Bezodstpw"/>
        <w:numPr>
          <w:ilvl w:val="0"/>
          <w:numId w:val="16"/>
        </w:numPr>
        <w:spacing w:line="360" w:lineRule="auto"/>
      </w:pPr>
      <w:r>
        <w:lastRenderedPageBreak/>
        <w:t>Turyści</w:t>
      </w:r>
    </w:p>
    <w:p w14:paraId="6A9784E6" w14:textId="77777777" w:rsidR="00265800" w:rsidRDefault="00265800" w:rsidP="00AB1C33">
      <w:pPr>
        <w:pStyle w:val="Bezodstpw"/>
        <w:numPr>
          <w:ilvl w:val="0"/>
          <w:numId w:val="16"/>
        </w:numPr>
        <w:spacing w:line="360" w:lineRule="auto"/>
      </w:pPr>
      <w:r>
        <w:t>Przedsiębiorstwa</w:t>
      </w:r>
    </w:p>
    <w:p w14:paraId="51D25E1F" w14:textId="77777777" w:rsidR="00265800" w:rsidRDefault="00265800" w:rsidP="00AB1C33">
      <w:pPr>
        <w:pStyle w:val="Bezodstpw"/>
        <w:numPr>
          <w:ilvl w:val="0"/>
          <w:numId w:val="16"/>
        </w:numPr>
        <w:spacing w:line="360" w:lineRule="auto"/>
      </w:pPr>
      <w:r>
        <w:t>Inne</w:t>
      </w:r>
    </w:p>
    <w:p w14:paraId="0E719AB0" w14:textId="77777777" w:rsidR="00265800" w:rsidRDefault="00265800" w:rsidP="00AB1C33">
      <w:pPr>
        <w:spacing w:line="360" w:lineRule="auto"/>
      </w:pPr>
      <w:r w:rsidRPr="005E4D80">
        <w:rPr>
          <w:b/>
          <w:bCs/>
        </w:rPr>
        <w:t>Proszę ocenić poniższe stwierdzenia dotyczące składania i realizacji projektu przy wsparciu LGD.</w:t>
      </w:r>
      <w:r>
        <w:t xml:space="preserve"> </w:t>
      </w:r>
      <w:r>
        <w:rPr>
          <w:i/>
          <w:iCs/>
        </w:rPr>
        <w:t>Proszę zaznaczyć 1 odpowiedź w każdym wierszu tabeli.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993"/>
        <w:gridCol w:w="992"/>
        <w:gridCol w:w="992"/>
        <w:gridCol w:w="1134"/>
        <w:gridCol w:w="1153"/>
        <w:gridCol w:w="1535"/>
      </w:tblGrid>
      <w:tr w:rsidR="00265800" w:rsidRPr="00C970F1" w14:paraId="386AC3E1" w14:textId="77777777" w:rsidTr="006932B5">
        <w:trPr>
          <w:trHeight w:val="1315"/>
        </w:trPr>
        <w:tc>
          <w:tcPr>
            <w:tcW w:w="2263" w:type="dxa"/>
            <w:shd w:val="clear" w:color="auto" w:fill="F2F2F2"/>
            <w:vAlign w:val="center"/>
          </w:tcPr>
          <w:p w14:paraId="37481A18" w14:textId="77777777" w:rsidR="00265800" w:rsidRPr="00C14BBA" w:rsidRDefault="00265800" w:rsidP="00AB1C33">
            <w:pPr>
              <w:pStyle w:val="Bezodstpw"/>
              <w:spacing w:line="360" w:lineRule="auto"/>
            </w:pPr>
            <w:r w:rsidRPr="005E4D80">
              <w:t>Procedury wyboru wniosków o dofinansowanie w LGD były dla mnie czytelne</w:t>
            </w:r>
          </w:p>
        </w:tc>
        <w:tc>
          <w:tcPr>
            <w:tcW w:w="993" w:type="dxa"/>
            <w:shd w:val="clear" w:color="auto" w:fill="auto"/>
            <w:vAlign w:val="center"/>
          </w:tcPr>
          <w:p w14:paraId="641DE17C"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696038EC"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2B749EA3"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33F69215"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154EF251"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10B2DA3B"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r w:rsidR="00265800" w:rsidRPr="00C970F1" w14:paraId="2A4AD71F" w14:textId="77777777" w:rsidTr="006932B5">
        <w:trPr>
          <w:trHeight w:val="1121"/>
        </w:trPr>
        <w:tc>
          <w:tcPr>
            <w:tcW w:w="2263" w:type="dxa"/>
            <w:shd w:val="clear" w:color="auto" w:fill="F2F2F2"/>
            <w:vAlign w:val="center"/>
          </w:tcPr>
          <w:p w14:paraId="72E95C49" w14:textId="77777777" w:rsidR="00265800" w:rsidRPr="00C14BBA" w:rsidRDefault="00265800" w:rsidP="00AB1C33">
            <w:pPr>
              <w:pStyle w:val="Bezodstpw"/>
              <w:spacing w:line="360" w:lineRule="auto"/>
            </w:pPr>
            <w:r w:rsidRPr="005E4D80">
              <w:t>Kryteria wyboru wniosków były dla mnie jednoznaczne</w:t>
            </w:r>
          </w:p>
        </w:tc>
        <w:tc>
          <w:tcPr>
            <w:tcW w:w="993" w:type="dxa"/>
            <w:shd w:val="clear" w:color="auto" w:fill="auto"/>
            <w:vAlign w:val="center"/>
          </w:tcPr>
          <w:p w14:paraId="7D865CA5"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269D1729"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738E450D"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33FBF6AA"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6432A3CF"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05C3240E"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r w:rsidR="00265800" w:rsidRPr="00C970F1" w14:paraId="38F2649C" w14:textId="77777777" w:rsidTr="006932B5">
        <w:tc>
          <w:tcPr>
            <w:tcW w:w="2263" w:type="dxa"/>
            <w:shd w:val="clear" w:color="auto" w:fill="F2F2F2"/>
            <w:vAlign w:val="center"/>
          </w:tcPr>
          <w:p w14:paraId="142B9648" w14:textId="77777777" w:rsidR="00265800" w:rsidRPr="00C14BBA" w:rsidRDefault="00265800" w:rsidP="00AB1C33">
            <w:pPr>
              <w:pStyle w:val="Bezodstpw"/>
              <w:spacing w:line="360" w:lineRule="auto"/>
            </w:pPr>
            <w:r w:rsidRPr="005E4D80">
              <w:t>Kryteria wyboru wniosków pozwalały na wybór najlepszych projektów</w:t>
            </w:r>
          </w:p>
        </w:tc>
        <w:tc>
          <w:tcPr>
            <w:tcW w:w="993" w:type="dxa"/>
            <w:shd w:val="clear" w:color="auto" w:fill="auto"/>
            <w:vAlign w:val="center"/>
          </w:tcPr>
          <w:p w14:paraId="67310FB6"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6034A4DD"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5EA593C4"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1122AC1C"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7A3162D8"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53A9ECE8"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r w:rsidR="00265800" w:rsidRPr="00C970F1" w14:paraId="7FA1198B" w14:textId="77777777" w:rsidTr="006932B5">
        <w:tc>
          <w:tcPr>
            <w:tcW w:w="2263" w:type="dxa"/>
            <w:shd w:val="clear" w:color="auto" w:fill="F2F2F2"/>
            <w:vAlign w:val="center"/>
          </w:tcPr>
          <w:p w14:paraId="460A96D4" w14:textId="77777777" w:rsidR="00265800" w:rsidRPr="00C14BBA" w:rsidRDefault="00265800" w:rsidP="00AB1C33">
            <w:pPr>
              <w:pStyle w:val="Bezodstpw"/>
              <w:spacing w:line="360" w:lineRule="auto"/>
            </w:pPr>
            <w:r w:rsidRPr="005E4D80">
              <w:t>LGD w wystarczającym stopniu informowała o możliwości pozyskania środków</w:t>
            </w:r>
          </w:p>
        </w:tc>
        <w:tc>
          <w:tcPr>
            <w:tcW w:w="993" w:type="dxa"/>
            <w:shd w:val="clear" w:color="auto" w:fill="auto"/>
            <w:vAlign w:val="center"/>
          </w:tcPr>
          <w:p w14:paraId="1F491AE9"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529A1298"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7BC822AA"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47E6BE9B"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7A2B1B0B"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62B973EC"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r w:rsidR="00265800" w:rsidRPr="00C970F1" w14:paraId="134ADEAE" w14:textId="77777777" w:rsidTr="006932B5">
        <w:tc>
          <w:tcPr>
            <w:tcW w:w="2263" w:type="dxa"/>
            <w:shd w:val="clear" w:color="auto" w:fill="F2F2F2"/>
            <w:vAlign w:val="center"/>
          </w:tcPr>
          <w:p w14:paraId="625DF084" w14:textId="77777777" w:rsidR="00265800" w:rsidRPr="00C14BBA" w:rsidRDefault="00265800" w:rsidP="00AB1C33">
            <w:pPr>
              <w:pStyle w:val="Bezodstpw"/>
              <w:spacing w:line="360" w:lineRule="auto"/>
            </w:pPr>
            <w:r w:rsidRPr="005E4D80">
              <w:t>Jeśli będzie to możliwe, w przyszłości chciałbym/</w:t>
            </w:r>
            <w:proofErr w:type="spellStart"/>
            <w:r w:rsidRPr="005E4D80">
              <w:t>łabym</w:t>
            </w:r>
            <w:proofErr w:type="spellEnd"/>
            <w:r w:rsidRPr="005E4D80">
              <w:t xml:space="preserve"> ponownie skorzystać ze wsparcia LGD</w:t>
            </w:r>
          </w:p>
        </w:tc>
        <w:tc>
          <w:tcPr>
            <w:tcW w:w="993" w:type="dxa"/>
            <w:shd w:val="clear" w:color="auto" w:fill="auto"/>
            <w:vAlign w:val="center"/>
          </w:tcPr>
          <w:p w14:paraId="48E0DE15"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zgadzam się</w:t>
            </w:r>
          </w:p>
        </w:tc>
        <w:tc>
          <w:tcPr>
            <w:tcW w:w="992" w:type="dxa"/>
            <w:shd w:val="clear" w:color="auto" w:fill="auto"/>
            <w:vAlign w:val="center"/>
          </w:tcPr>
          <w:p w14:paraId="75B49535" w14:textId="77777777" w:rsidR="00265800" w:rsidRPr="005F6F4A" w:rsidRDefault="00265800" w:rsidP="00AB1C33">
            <w:pPr>
              <w:pStyle w:val="Bezodstpw"/>
              <w:spacing w:line="360" w:lineRule="auto"/>
              <w:jc w:val="center"/>
              <w:rPr>
                <w:sz w:val="20"/>
                <w:szCs w:val="20"/>
              </w:rPr>
            </w:pPr>
            <w:r w:rsidRPr="005F6F4A">
              <w:rPr>
                <w:sz w:val="20"/>
                <w:szCs w:val="20"/>
              </w:rPr>
              <w:t>Raczej zgadzam się</w:t>
            </w:r>
          </w:p>
        </w:tc>
        <w:tc>
          <w:tcPr>
            <w:tcW w:w="992" w:type="dxa"/>
            <w:shd w:val="clear" w:color="auto" w:fill="auto"/>
            <w:vAlign w:val="center"/>
          </w:tcPr>
          <w:p w14:paraId="2BCCFA55" w14:textId="77777777" w:rsidR="00265800" w:rsidRPr="005F6F4A" w:rsidRDefault="00265800" w:rsidP="00AB1C33">
            <w:pPr>
              <w:pStyle w:val="Bezodstpw"/>
              <w:spacing w:line="360" w:lineRule="auto"/>
              <w:jc w:val="center"/>
              <w:rPr>
                <w:sz w:val="20"/>
                <w:szCs w:val="20"/>
              </w:rPr>
            </w:pPr>
            <w:r w:rsidRPr="005F6F4A">
              <w:rPr>
                <w:sz w:val="20"/>
                <w:szCs w:val="20"/>
              </w:rPr>
              <w:t>Trudno powie-</w:t>
            </w:r>
            <w:proofErr w:type="spellStart"/>
            <w:r w:rsidRPr="005F6F4A">
              <w:rPr>
                <w:sz w:val="20"/>
                <w:szCs w:val="20"/>
              </w:rPr>
              <w:t>dzieć</w:t>
            </w:r>
            <w:proofErr w:type="spellEnd"/>
          </w:p>
        </w:tc>
        <w:tc>
          <w:tcPr>
            <w:tcW w:w="1134" w:type="dxa"/>
            <w:shd w:val="clear" w:color="auto" w:fill="auto"/>
            <w:vAlign w:val="center"/>
          </w:tcPr>
          <w:p w14:paraId="71AC4DE4" w14:textId="77777777" w:rsidR="00265800" w:rsidRPr="005F6F4A" w:rsidRDefault="00265800" w:rsidP="00AB1C33">
            <w:pPr>
              <w:pStyle w:val="Bezodstpw"/>
              <w:spacing w:line="360" w:lineRule="auto"/>
              <w:jc w:val="center"/>
              <w:rPr>
                <w:sz w:val="20"/>
                <w:szCs w:val="20"/>
              </w:rPr>
            </w:pPr>
            <w:r w:rsidRPr="005F6F4A">
              <w:rPr>
                <w:sz w:val="20"/>
                <w:szCs w:val="20"/>
              </w:rPr>
              <w:t xml:space="preserve">Raczej się nie </w:t>
            </w:r>
            <w:proofErr w:type="spellStart"/>
            <w:r w:rsidRPr="005F6F4A">
              <w:rPr>
                <w:sz w:val="20"/>
                <w:szCs w:val="20"/>
              </w:rPr>
              <w:t>zga-dzam</w:t>
            </w:r>
            <w:proofErr w:type="spellEnd"/>
          </w:p>
        </w:tc>
        <w:tc>
          <w:tcPr>
            <w:tcW w:w="1153" w:type="dxa"/>
            <w:shd w:val="clear" w:color="auto" w:fill="auto"/>
            <w:vAlign w:val="center"/>
          </w:tcPr>
          <w:p w14:paraId="7A351AD0" w14:textId="77777777" w:rsidR="00265800" w:rsidRPr="005F6F4A" w:rsidRDefault="00265800" w:rsidP="00AB1C33">
            <w:pPr>
              <w:pStyle w:val="Bezodstpw"/>
              <w:spacing w:line="360" w:lineRule="auto"/>
              <w:jc w:val="center"/>
              <w:rPr>
                <w:sz w:val="20"/>
                <w:szCs w:val="20"/>
              </w:rPr>
            </w:pPr>
            <w:proofErr w:type="spellStart"/>
            <w:r w:rsidRPr="005F6F4A">
              <w:rPr>
                <w:sz w:val="20"/>
                <w:szCs w:val="20"/>
              </w:rPr>
              <w:t>Zdecydo-wanie</w:t>
            </w:r>
            <w:proofErr w:type="spellEnd"/>
            <w:r w:rsidRPr="005F6F4A">
              <w:rPr>
                <w:sz w:val="20"/>
                <w:szCs w:val="20"/>
              </w:rPr>
              <w:t xml:space="preserve"> się nie zgadzam</w:t>
            </w:r>
          </w:p>
        </w:tc>
        <w:tc>
          <w:tcPr>
            <w:tcW w:w="1535" w:type="dxa"/>
            <w:shd w:val="clear" w:color="auto" w:fill="auto"/>
            <w:vAlign w:val="center"/>
          </w:tcPr>
          <w:p w14:paraId="6252887C" w14:textId="77777777" w:rsidR="00265800" w:rsidRPr="005F6F4A" w:rsidRDefault="00265800" w:rsidP="00AB1C33">
            <w:pPr>
              <w:pStyle w:val="Bezodstpw"/>
              <w:spacing w:line="360" w:lineRule="auto"/>
              <w:jc w:val="center"/>
              <w:rPr>
                <w:sz w:val="20"/>
                <w:szCs w:val="20"/>
              </w:rPr>
            </w:pPr>
            <w:r w:rsidRPr="005F6F4A">
              <w:rPr>
                <w:sz w:val="20"/>
                <w:szCs w:val="20"/>
              </w:rPr>
              <w:t xml:space="preserve">Nie </w:t>
            </w:r>
            <w:proofErr w:type="spellStart"/>
            <w:r w:rsidRPr="005F6F4A">
              <w:rPr>
                <w:sz w:val="20"/>
                <w:szCs w:val="20"/>
              </w:rPr>
              <w:t>korzyst-ałem</w:t>
            </w:r>
            <w:proofErr w:type="spellEnd"/>
            <w:r w:rsidRPr="005F6F4A">
              <w:rPr>
                <w:sz w:val="20"/>
                <w:szCs w:val="20"/>
              </w:rPr>
              <w:t>/</w:t>
            </w:r>
            <w:proofErr w:type="spellStart"/>
            <w:r w:rsidRPr="005F6F4A">
              <w:rPr>
                <w:sz w:val="20"/>
                <w:szCs w:val="20"/>
              </w:rPr>
              <w:t>am</w:t>
            </w:r>
            <w:proofErr w:type="spellEnd"/>
            <w:r w:rsidRPr="005F6F4A">
              <w:rPr>
                <w:sz w:val="20"/>
                <w:szCs w:val="20"/>
              </w:rPr>
              <w:t xml:space="preserve"> ze wsparcia na tym etapie</w:t>
            </w:r>
          </w:p>
        </w:tc>
      </w:tr>
    </w:tbl>
    <w:p w14:paraId="3A4D86B0" w14:textId="77777777" w:rsidR="00265800" w:rsidRPr="00217B47" w:rsidRDefault="00265800" w:rsidP="00AB1C33">
      <w:pPr>
        <w:pStyle w:val="Bezodstpw"/>
        <w:spacing w:line="360" w:lineRule="auto"/>
        <w:rPr>
          <w:b/>
          <w:bCs/>
        </w:rPr>
      </w:pPr>
      <w:r w:rsidRPr="00217B47">
        <w:rPr>
          <w:b/>
          <w:bCs/>
        </w:rPr>
        <w:t>Czy na etapie przygotowania, realizacji lub rozliczania projektu pojawiły się jakieś problemy wpływające negatywnie na jego przebieg bądź rezultaty?</w:t>
      </w:r>
    </w:p>
    <w:p w14:paraId="4B34E0BC" w14:textId="77777777" w:rsidR="00265800" w:rsidRPr="00217B47" w:rsidRDefault="00265800" w:rsidP="00AB1C33">
      <w:pPr>
        <w:pStyle w:val="Bezodstpw"/>
        <w:numPr>
          <w:ilvl w:val="0"/>
          <w:numId w:val="17"/>
        </w:numPr>
        <w:spacing w:line="360" w:lineRule="auto"/>
        <w:rPr>
          <w:i/>
          <w:iCs/>
        </w:rPr>
      </w:pPr>
      <w:r>
        <w:t xml:space="preserve">Tak </w:t>
      </w:r>
      <w:r w:rsidRPr="00217B47">
        <w:sym w:font="Wingdings" w:char="F0E0"/>
      </w:r>
      <w:r>
        <w:t xml:space="preserve"> </w:t>
      </w:r>
      <w:r w:rsidRPr="00217B47">
        <w:rPr>
          <w:i/>
          <w:iCs/>
        </w:rPr>
        <w:t xml:space="preserve">Proszę odpowiedzieć na następne pytanie. </w:t>
      </w:r>
    </w:p>
    <w:p w14:paraId="469E5B1F" w14:textId="77777777" w:rsidR="00265800" w:rsidRDefault="00265800" w:rsidP="00AB1C33">
      <w:pPr>
        <w:pStyle w:val="Bezodstpw"/>
        <w:numPr>
          <w:ilvl w:val="0"/>
          <w:numId w:val="17"/>
        </w:numPr>
        <w:spacing w:line="360" w:lineRule="auto"/>
      </w:pPr>
      <w:r>
        <w:t xml:space="preserve">Nie </w:t>
      </w:r>
      <w:r w:rsidRPr="00217B47">
        <w:sym w:font="Wingdings" w:char="F0E0"/>
      </w:r>
      <w:r>
        <w:t xml:space="preserve"> </w:t>
      </w:r>
      <w:r w:rsidRPr="00217B47">
        <w:rPr>
          <w:b/>
          <w:bCs/>
          <w:i/>
          <w:iCs/>
        </w:rPr>
        <w:t>Dziękujemy za wypełnienie ankiety!</w:t>
      </w:r>
    </w:p>
    <w:p w14:paraId="441A9166" w14:textId="77777777" w:rsidR="00265800" w:rsidRDefault="00265800" w:rsidP="00AB1C33">
      <w:pPr>
        <w:pStyle w:val="Bezodstpw"/>
        <w:spacing w:line="360" w:lineRule="auto"/>
        <w:rPr>
          <w:i/>
          <w:iCs/>
        </w:rPr>
      </w:pPr>
      <w:r w:rsidRPr="00217B47">
        <w:rPr>
          <w:b/>
          <w:bCs/>
        </w:rPr>
        <w:t>Jakie to były problemy</w:t>
      </w:r>
      <w:r>
        <w:t xml:space="preserve">? </w:t>
      </w:r>
      <w:r>
        <w:rPr>
          <w:i/>
          <w:iCs/>
        </w:rPr>
        <w:t>Na pytanie odpowiadają tylko osoby, które w poprzednim pytaniu wybrały odpowiedź „Tak”. Proszę zaznaczyć 1 odpowiedź w każdym wierszu tabeli.</w:t>
      </w:r>
    </w:p>
    <w:tbl>
      <w:tblPr>
        <w:tblW w:w="9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89"/>
        <w:gridCol w:w="569"/>
        <w:gridCol w:w="1281"/>
        <w:gridCol w:w="564"/>
      </w:tblGrid>
      <w:tr w:rsidR="00265800" w14:paraId="0B8C1AF6" w14:textId="77777777" w:rsidTr="006932B5">
        <w:trPr>
          <w:trHeight w:val="1200"/>
        </w:trPr>
        <w:tc>
          <w:tcPr>
            <w:tcW w:w="6689" w:type="dxa"/>
            <w:shd w:val="clear" w:color="auto" w:fill="F2F2F2"/>
            <w:vAlign w:val="center"/>
          </w:tcPr>
          <w:p w14:paraId="4A48C76D" w14:textId="77777777" w:rsidR="00265800" w:rsidRDefault="00265800" w:rsidP="00AB1C33">
            <w:pPr>
              <w:pStyle w:val="Bezodstpw"/>
              <w:spacing w:line="360" w:lineRule="auto"/>
            </w:pPr>
            <w:r w:rsidRPr="00217B47">
              <w:lastRenderedPageBreak/>
              <w:t>Problemy bezpośrednio związane z przedmiotem projektu (np. problemy wynikające z branży w której działa przedsiębiorca, odbiorcami działań NGO lub uzgodnieniami dotyczącymi przebiegu tras rowerowych w projekcie gminnym)</w:t>
            </w:r>
          </w:p>
        </w:tc>
        <w:tc>
          <w:tcPr>
            <w:tcW w:w="569" w:type="dxa"/>
            <w:shd w:val="clear" w:color="auto" w:fill="auto"/>
            <w:vAlign w:val="center"/>
          </w:tcPr>
          <w:p w14:paraId="6517847A" w14:textId="77777777" w:rsidR="00265800" w:rsidRDefault="00265800" w:rsidP="00AB1C33">
            <w:pPr>
              <w:pStyle w:val="Bezodstpw"/>
              <w:spacing w:line="360" w:lineRule="auto"/>
              <w:jc w:val="center"/>
            </w:pPr>
            <w:r>
              <w:t>Tak</w:t>
            </w:r>
          </w:p>
        </w:tc>
        <w:tc>
          <w:tcPr>
            <w:tcW w:w="1281" w:type="dxa"/>
            <w:shd w:val="clear" w:color="auto" w:fill="auto"/>
            <w:vAlign w:val="center"/>
          </w:tcPr>
          <w:p w14:paraId="52421B07"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4D13CC29" w14:textId="77777777" w:rsidR="00265800" w:rsidRDefault="00265800" w:rsidP="00AB1C33">
            <w:pPr>
              <w:pStyle w:val="Bezodstpw"/>
              <w:spacing w:line="360" w:lineRule="auto"/>
              <w:jc w:val="center"/>
            </w:pPr>
            <w:r>
              <w:t>Nie</w:t>
            </w:r>
          </w:p>
        </w:tc>
      </w:tr>
      <w:tr w:rsidR="00265800" w14:paraId="32AD8DC6" w14:textId="77777777" w:rsidTr="006932B5">
        <w:trPr>
          <w:trHeight w:val="990"/>
        </w:trPr>
        <w:tc>
          <w:tcPr>
            <w:tcW w:w="6689" w:type="dxa"/>
            <w:shd w:val="clear" w:color="auto" w:fill="F2F2F2"/>
            <w:vAlign w:val="center"/>
          </w:tcPr>
          <w:p w14:paraId="18F30F95" w14:textId="77777777" w:rsidR="00265800" w:rsidRDefault="00265800" w:rsidP="00AB1C33">
            <w:pPr>
              <w:pStyle w:val="Bezodstpw"/>
              <w:spacing w:line="360" w:lineRule="auto"/>
            </w:pPr>
            <w:r w:rsidRPr="00217B47">
              <w:t>Problemy finansowe (np. z wypłatą dofinansowania, kredytem na realizację zadania, zmiennością cen w czasie realizacji zadania względem wpisanych we wniosku)</w:t>
            </w:r>
          </w:p>
        </w:tc>
        <w:tc>
          <w:tcPr>
            <w:tcW w:w="569" w:type="dxa"/>
            <w:shd w:val="clear" w:color="auto" w:fill="auto"/>
            <w:vAlign w:val="center"/>
          </w:tcPr>
          <w:p w14:paraId="3FA99428" w14:textId="77777777" w:rsidR="00265800" w:rsidRDefault="00265800" w:rsidP="00AB1C33">
            <w:pPr>
              <w:pStyle w:val="Bezodstpw"/>
              <w:spacing w:line="360" w:lineRule="auto"/>
              <w:jc w:val="center"/>
            </w:pPr>
            <w:r>
              <w:t>Tak</w:t>
            </w:r>
          </w:p>
        </w:tc>
        <w:tc>
          <w:tcPr>
            <w:tcW w:w="1281" w:type="dxa"/>
            <w:shd w:val="clear" w:color="auto" w:fill="auto"/>
            <w:vAlign w:val="center"/>
          </w:tcPr>
          <w:p w14:paraId="67A591E1"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55DA4C4A" w14:textId="77777777" w:rsidR="00265800" w:rsidRDefault="00265800" w:rsidP="00AB1C33">
            <w:pPr>
              <w:pStyle w:val="Bezodstpw"/>
              <w:spacing w:line="360" w:lineRule="auto"/>
              <w:jc w:val="center"/>
            </w:pPr>
            <w:r>
              <w:t>Nie</w:t>
            </w:r>
          </w:p>
        </w:tc>
      </w:tr>
      <w:tr w:rsidR="00265800" w14:paraId="4FB4C0F7" w14:textId="77777777" w:rsidTr="006932B5">
        <w:trPr>
          <w:trHeight w:val="556"/>
        </w:trPr>
        <w:tc>
          <w:tcPr>
            <w:tcW w:w="6689" w:type="dxa"/>
            <w:shd w:val="clear" w:color="auto" w:fill="F2F2F2"/>
            <w:vAlign w:val="center"/>
          </w:tcPr>
          <w:p w14:paraId="4724A511" w14:textId="77777777" w:rsidR="00265800" w:rsidRDefault="00265800" w:rsidP="00AB1C33">
            <w:pPr>
              <w:pStyle w:val="Bezodstpw"/>
              <w:spacing w:line="360" w:lineRule="auto"/>
            </w:pPr>
            <w:r w:rsidRPr="00217B47">
              <w:t>Problemy formalno-prawne</w:t>
            </w:r>
          </w:p>
        </w:tc>
        <w:tc>
          <w:tcPr>
            <w:tcW w:w="569" w:type="dxa"/>
            <w:shd w:val="clear" w:color="auto" w:fill="auto"/>
            <w:vAlign w:val="center"/>
          </w:tcPr>
          <w:p w14:paraId="63DD6998" w14:textId="77777777" w:rsidR="00265800" w:rsidRDefault="00265800" w:rsidP="00AB1C33">
            <w:pPr>
              <w:pStyle w:val="Bezodstpw"/>
              <w:spacing w:line="360" w:lineRule="auto"/>
              <w:jc w:val="center"/>
            </w:pPr>
            <w:r>
              <w:t>Tak</w:t>
            </w:r>
          </w:p>
        </w:tc>
        <w:tc>
          <w:tcPr>
            <w:tcW w:w="1281" w:type="dxa"/>
            <w:shd w:val="clear" w:color="auto" w:fill="auto"/>
            <w:vAlign w:val="center"/>
          </w:tcPr>
          <w:p w14:paraId="4028E60D"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7C0E67E5" w14:textId="77777777" w:rsidR="00265800" w:rsidRDefault="00265800" w:rsidP="00AB1C33">
            <w:pPr>
              <w:pStyle w:val="Bezodstpw"/>
              <w:spacing w:line="360" w:lineRule="auto"/>
              <w:jc w:val="center"/>
            </w:pPr>
            <w:r>
              <w:t>Nie</w:t>
            </w:r>
          </w:p>
        </w:tc>
      </w:tr>
      <w:tr w:rsidR="00265800" w14:paraId="540C7BCD" w14:textId="77777777" w:rsidTr="006932B5">
        <w:trPr>
          <w:trHeight w:val="564"/>
        </w:trPr>
        <w:tc>
          <w:tcPr>
            <w:tcW w:w="6689" w:type="dxa"/>
            <w:shd w:val="clear" w:color="auto" w:fill="F2F2F2"/>
            <w:vAlign w:val="center"/>
          </w:tcPr>
          <w:p w14:paraId="645B9879" w14:textId="77777777" w:rsidR="00265800" w:rsidRDefault="00265800" w:rsidP="00AB1C33">
            <w:pPr>
              <w:pStyle w:val="Bezodstpw"/>
              <w:spacing w:line="360" w:lineRule="auto"/>
            </w:pPr>
            <w:r w:rsidRPr="00217B47">
              <w:t>Problemy personalne (np. z pracownikami, członkami/ partnerami itp.)</w:t>
            </w:r>
          </w:p>
        </w:tc>
        <w:tc>
          <w:tcPr>
            <w:tcW w:w="569" w:type="dxa"/>
            <w:shd w:val="clear" w:color="auto" w:fill="auto"/>
            <w:vAlign w:val="center"/>
          </w:tcPr>
          <w:p w14:paraId="28F54482" w14:textId="77777777" w:rsidR="00265800" w:rsidRDefault="00265800" w:rsidP="00AB1C33">
            <w:pPr>
              <w:pStyle w:val="Bezodstpw"/>
              <w:spacing w:line="360" w:lineRule="auto"/>
              <w:jc w:val="center"/>
            </w:pPr>
            <w:r>
              <w:t>Tak</w:t>
            </w:r>
          </w:p>
        </w:tc>
        <w:tc>
          <w:tcPr>
            <w:tcW w:w="1281" w:type="dxa"/>
            <w:shd w:val="clear" w:color="auto" w:fill="auto"/>
            <w:vAlign w:val="center"/>
          </w:tcPr>
          <w:p w14:paraId="6451EDF1"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362211AA" w14:textId="77777777" w:rsidR="00265800" w:rsidRDefault="00265800" w:rsidP="00AB1C33">
            <w:pPr>
              <w:pStyle w:val="Bezodstpw"/>
              <w:spacing w:line="360" w:lineRule="auto"/>
              <w:jc w:val="center"/>
            </w:pPr>
            <w:r>
              <w:t>Nie</w:t>
            </w:r>
          </w:p>
        </w:tc>
      </w:tr>
      <w:tr w:rsidR="00265800" w14:paraId="7115EE65" w14:textId="77777777" w:rsidTr="006932B5">
        <w:trPr>
          <w:trHeight w:val="604"/>
        </w:trPr>
        <w:tc>
          <w:tcPr>
            <w:tcW w:w="6689" w:type="dxa"/>
            <w:shd w:val="clear" w:color="auto" w:fill="F2F2F2"/>
            <w:vAlign w:val="center"/>
          </w:tcPr>
          <w:p w14:paraId="7DF64787" w14:textId="77777777" w:rsidR="00265800" w:rsidRDefault="00265800" w:rsidP="00AB1C33">
            <w:pPr>
              <w:pStyle w:val="Bezodstpw"/>
              <w:spacing w:line="360" w:lineRule="auto"/>
            </w:pPr>
            <w:r w:rsidRPr="00217B47">
              <w:t>Problemy z terminową realizacją harmonogramu (opóźnienia itp.)</w:t>
            </w:r>
          </w:p>
        </w:tc>
        <w:tc>
          <w:tcPr>
            <w:tcW w:w="569" w:type="dxa"/>
            <w:shd w:val="clear" w:color="auto" w:fill="auto"/>
            <w:vAlign w:val="center"/>
          </w:tcPr>
          <w:p w14:paraId="6C2300FF" w14:textId="77777777" w:rsidR="00265800" w:rsidRDefault="00265800" w:rsidP="00AB1C33">
            <w:pPr>
              <w:pStyle w:val="Bezodstpw"/>
              <w:spacing w:line="360" w:lineRule="auto"/>
              <w:jc w:val="center"/>
            </w:pPr>
            <w:r>
              <w:t>Tak</w:t>
            </w:r>
          </w:p>
        </w:tc>
        <w:tc>
          <w:tcPr>
            <w:tcW w:w="1281" w:type="dxa"/>
            <w:shd w:val="clear" w:color="auto" w:fill="auto"/>
            <w:vAlign w:val="center"/>
          </w:tcPr>
          <w:p w14:paraId="15EA39B0"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55B3E2F0" w14:textId="77777777" w:rsidR="00265800" w:rsidRDefault="00265800" w:rsidP="00AB1C33">
            <w:pPr>
              <w:pStyle w:val="Bezodstpw"/>
              <w:spacing w:line="360" w:lineRule="auto"/>
              <w:jc w:val="center"/>
            </w:pPr>
            <w:r>
              <w:t>Nie</w:t>
            </w:r>
          </w:p>
        </w:tc>
      </w:tr>
      <w:tr w:rsidR="00265800" w14:paraId="588E2B5E" w14:textId="77777777" w:rsidTr="006932B5">
        <w:trPr>
          <w:trHeight w:val="629"/>
        </w:trPr>
        <w:tc>
          <w:tcPr>
            <w:tcW w:w="6689" w:type="dxa"/>
            <w:shd w:val="clear" w:color="auto" w:fill="F2F2F2"/>
            <w:vAlign w:val="center"/>
          </w:tcPr>
          <w:p w14:paraId="71679764" w14:textId="77777777" w:rsidR="00265800" w:rsidRDefault="00265800" w:rsidP="00AB1C33">
            <w:pPr>
              <w:pStyle w:val="Bezodstpw"/>
              <w:spacing w:line="360" w:lineRule="auto"/>
            </w:pPr>
            <w:r w:rsidRPr="00217B47">
              <w:t>Trudność w dostępie do informacji na temat składania, realizacji lub rozliczenia projektu</w:t>
            </w:r>
          </w:p>
        </w:tc>
        <w:tc>
          <w:tcPr>
            <w:tcW w:w="569" w:type="dxa"/>
            <w:shd w:val="clear" w:color="auto" w:fill="auto"/>
            <w:vAlign w:val="center"/>
          </w:tcPr>
          <w:p w14:paraId="2E27DD87" w14:textId="77777777" w:rsidR="00265800" w:rsidRDefault="00265800" w:rsidP="00AB1C33">
            <w:pPr>
              <w:pStyle w:val="Bezodstpw"/>
              <w:spacing w:line="360" w:lineRule="auto"/>
              <w:jc w:val="center"/>
            </w:pPr>
            <w:r>
              <w:t>Tak</w:t>
            </w:r>
          </w:p>
        </w:tc>
        <w:tc>
          <w:tcPr>
            <w:tcW w:w="1281" w:type="dxa"/>
            <w:shd w:val="clear" w:color="auto" w:fill="auto"/>
            <w:vAlign w:val="center"/>
          </w:tcPr>
          <w:p w14:paraId="4A6A43CE"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69B825C7" w14:textId="77777777" w:rsidR="00265800" w:rsidRDefault="00265800" w:rsidP="00AB1C33">
            <w:pPr>
              <w:pStyle w:val="Bezodstpw"/>
              <w:spacing w:line="360" w:lineRule="auto"/>
              <w:jc w:val="center"/>
            </w:pPr>
            <w:r>
              <w:t>Nie</w:t>
            </w:r>
          </w:p>
        </w:tc>
      </w:tr>
      <w:tr w:rsidR="00265800" w14:paraId="61538DB4" w14:textId="77777777" w:rsidTr="006932B5">
        <w:trPr>
          <w:trHeight w:val="629"/>
        </w:trPr>
        <w:tc>
          <w:tcPr>
            <w:tcW w:w="6689" w:type="dxa"/>
            <w:shd w:val="clear" w:color="auto" w:fill="F2F2F2"/>
            <w:vAlign w:val="center"/>
          </w:tcPr>
          <w:p w14:paraId="61229A73" w14:textId="77777777" w:rsidR="00265800" w:rsidRDefault="00265800" w:rsidP="00AB1C33">
            <w:pPr>
              <w:pStyle w:val="Bezodstpw"/>
              <w:spacing w:line="360" w:lineRule="auto"/>
            </w:pPr>
            <w:r w:rsidRPr="00217B47">
              <w:t>Problemy wynikające z wprowadzenia w Polsce stanu pandemii</w:t>
            </w:r>
          </w:p>
        </w:tc>
        <w:tc>
          <w:tcPr>
            <w:tcW w:w="569" w:type="dxa"/>
            <w:shd w:val="clear" w:color="auto" w:fill="auto"/>
            <w:vAlign w:val="center"/>
          </w:tcPr>
          <w:p w14:paraId="078C1DCD" w14:textId="77777777" w:rsidR="00265800" w:rsidRDefault="00265800" w:rsidP="00AB1C33">
            <w:pPr>
              <w:pStyle w:val="Bezodstpw"/>
              <w:spacing w:line="360" w:lineRule="auto"/>
              <w:jc w:val="center"/>
            </w:pPr>
            <w:r>
              <w:t>Tak</w:t>
            </w:r>
          </w:p>
        </w:tc>
        <w:tc>
          <w:tcPr>
            <w:tcW w:w="1281" w:type="dxa"/>
            <w:shd w:val="clear" w:color="auto" w:fill="auto"/>
            <w:vAlign w:val="center"/>
          </w:tcPr>
          <w:p w14:paraId="255FE3CB" w14:textId="77777777" w:rsidR="00265800" w:rsidRDefault="00265800" w:rsidP="00AB1C33">
            <w:pPr>
              <w:pStyle w:val="Bezodstpw"/>
              <w:spacing w:line="360" w:lineRule="auto"/>
              <w:jc w:val="center"/>
            </w:pPr>
            <w:r>
              <w:t>Trudno</w:t>
            </w:r>
            <w:r>
              <w:br/>
              <w:t>powiedzieć</w:t>
            </w:r>
          </w:p>
        </w:tc>
        <w:tc>
          <w:tcPr>
            <w:tcW w:w="564" w:type="dxa"/>
            <w:shd w:val="clear" w:color="auto" w:fill="auto"/>
            <w:vAlign w:val="center"/>
          </w:tcPr>
          <w:p w14:paraId="6AB29D90" w14:textId="77777777" w:rsidR="00265800" w:rsidRDefault="00265800" w:rsidP="00AB1C33">
            <w:pPr>
              <w:pStyle w:val="Bezodstpw"/>
              <w:spacing w:line="360" w:lineRule="auto"/>
              <w:jc w:val="center"/>
            </w:pPr>
            <w:r>
              <w:t>Nie</w:t>
            </w:r>
          </w:p>
        </w:tc>
      </w:tr>
    </w:tbl>
    <w:p w14:paraId="5D701DE9" w14:textId="77777777" w:rsidR="00265800" w:rsidRPr="00265800" w:rsidRDefault="00265800" w:rsidP="00AB1C33">
      <w:pPr>
        <w:spacing w:line="360" w:lineRule="auto"/>
      </w:pPr>
    </w:p>
    <w:p w14:paraId="31386696" w14:textId="77777777" w:rsidR="00265800" w:rsidRPr="00265800" w:rsidRDefault="00265800" w:rsidP="00AB1C33">
      <w:pPr>
        <w:spacing w:line="360" w:lineRule="auto"/>
      </w:pPr>
    </w:p>
    <w:p w14:paraId="5BC45465" w14:textId="77777777" w:rsidR="00265800" w:rsidRPr="00265800" w:rsidRDefault="00265800" w:rsidP="00AB1C33">
      <w:pPr>
        <w:spacing w:line="360" w:lineRule="auto"/>
        <w:jc w:val="both"/>
        <w:rPr>
          <w:rStyle w:val="Pogrubienie"/>
          <w:b w:val="0"/>
          <w:bCs w:val="0"/>
          <w:sz w:val="24"/>
          <w:szCs w:val="24"/>
        </w:rPr>
      </w:pPr>
    </w:p>
    <w:p w14:paraId="15E6809C" w14:textId="77777777" w:rsidR="00034D4C" w:rsidRPr="00034D4C" w:rsidRDefault="00034D4C" w:rsidP="00AB1C33">
      <w:pPr>
        <w:spacing w:line="360" w:lineRule="auto"/>
      </w:pPr>
    </w:p>
    <w:p w14:paraId="46E092F3" w14:textId="77777777" w:rsidR="0025405B" w:rsidRDefault="0025405B" w:rsidP="00AB1C33">
      <w:pPr>
        <w:spacing w:line="360" w:lineRule="auto"/>
      </w:pPr>
    </w:p>
    <w:sectPr w:rsidR="0025405B" w:rsidSect="0040445B">
      <w:footerReference w:type="default" r:id="rId64"/>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15FF98B" w14:textId="77777777" w:rsidR="00D46D64" w:rsidRDefault="00D46D64" w:rsidP="008C6D7A">
      <w:pPr>
        <w:spacing w:after="0" w:line="240" w:lineRule="auto"/>
      </w:pPr>
      <w:r>
        <w:separator/>
      </w:r>
    </w:p>
  </w:endnote>
  <w:endnote w:type="continuationSeparator" w:id="0">
    <w:p w14:paraId="3654B13C" w14:textId="77777777" w:rsidR="00D46D64" w:rsidRDefault="00D46D64" w:rsidP="008C6D7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ArialNarrow">
    <w:altName w:val="Times New Roman"/>
    <w:panose1 w:val="00000000000000000000"/>
    <w:charset w:val="00"/>
    <w:family w:val="roman"/>
    <w:notTrueType/>
    <w:pitch w:val="default"/>
  </w:font>
  <w:font w:name="Tahoma">
    <w:panose1 w:val="020B0604030504040204"/>
    <w:charset w:val="EE"/>
    <w:family w:val="swiss"/>
    <w:pitch w:val="variable"/>
    <w:sig w:usb0="E1002EFF" w:usb1="C000605B" w:usb2="00000029" w:usb3="00000000" w:csb0="000101FF" w:csb1="00000000"/>
  </w:font>
  <w:font w:name="HiddenHorzOCR">
    <w:altName w:val="Yu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90459228"/>
      <w:docPartObj>
        <w:docPartGallery w:val="Page Numbers (Bottom of Page)"/>
        <w:docPartUnique/>
      </w:docPartObj>
    </w:sdtPr>
    <w:sdtEndPr/>
    <w:sdtContent>
      <w:p w14:paraId="0F675D12" w14:textId="77777777" w:rsidR="007A4384" w:rsidRDefault="007A4384">
        <w:pPr>
          <w:pStyle w:val="Stopka"/>
          <w:jc w:val="right"/>
        </w:pPr>
        <w:r>
          <w:fldChar w:fldCharType="begin"/>
        </w:r>
        <w:r>
          <w:instrText>PAGE   \* MERGEFORMAT</w:instrText>
        </w:r>
        <w:r>
          <w:fldChar w:fldCharType="separate"/>
        </w:r>
        <w:r w:rsidR="00ED5018">
          <w:rPr>
            <w:noProof/>
          </w:rPr>
          <w:t>7</w:t>
        </w:r>
        <w:r>
          <w:rPr>
            <w:noProof/>
          </w:rPr>
          <w:fldChar w:fldCharType="end"/>
        </w:r>
      </w:p>
    </w:sdtContent>
  </w:sdt>
  <w:p w14:paraId="0B6A31A4" w14:textId="77777777" w:rsidR="007A4384" w:rsidRDefault="007A4384">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62740481"/>
      <w:docPartObj>
        <w:docPartGallery w:val="Page Numbers (Bottom of Page)"/>
        <w:docPartUnique/>
      </w:docPartObj>
    </w:sdtPr>
    <w:sdtEndPr/>
    <w:sdtContent>
      <w:p w14:paraId="6C85E52F" w14:textId="77777777" w:rsidR="007A4384" w:rsidRDefault="007A4384">
        <w:pPr>
          <w:pStyle w:val="Stopka"/>
          <w:jc w:val="right"/>
        </w:pPr>
        <w:r>
          <w:fldChar w:fldCharType="begin"/>
        </w:r>
        <w:r>
          <w:instrText>PAGE   \* MERGEFORMAT</w:instrText>
        </w:r>
        <w:r>
          <w:fldChar w:fldCharType="separate"/>
        </w:r>
        <w:r w:rsidR="00ED5018">
          <w:rPr>
            <w:noProof/>
          </w:rPr>
          <w:t>109</w:t>
        </w:r>
        <w:r>
          <w:rPr>
            <w:noProof/>
          </w:rPr>
          <w:fldChar w:fldCharType="end"/>
        </w:r>
      </w:p>
    </w:sdtContent>
  </w:sdt>
  <w:p w14:paraId="67B63DC6" w14:textId="77777777" w:rsidR="007A4384" w:rsidRDefault="007A4384">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8A0452E" w14:textId="77777777" w:rsidR="00D46D64" w:rsidRDefault="00D46D64" w:rsidP="008C6D7A">
      <w:pPr>
        <w:spacing w:after="0" w:line="240" w:lineRule="auto"/>
      </w:pPr>
      <w:r>
        <w:separator/>
      </w:r>
    </w:p>
  </w:footnote>
  <w:footnote w:type="continuationSeparator" w:id="0">
    <w:p w14:paraId="574877DA" w14:textId="77777777" w:rsidR="00D46D64" w:rsidRDefault="00D46D64" w:rsidP="008C6D7A">
      <w:pPr>
        <w:spacing w:after="0" w:line="240" w:lineRule="auto"/>
      </w:pPr>
      <w:r>
        <w:continuationSeparator/>
      </w:r>
    </w:p>
  </w:footnote>
  <w:footnote w:id="1">
    <w:p w14:paraId="6E958EEE" w14:textId="77777777" w:rsidR="007A4384" w:rsidRPr="0063172D" w:rsidRDefault="007A4384" w:rsidP="008C6D7A">
      <w:pPr>
        <w:pStyle w:val="Tekstprzypisudolnego"/>
      </w:pPr>
      <w:r>
        <w:rPr>
          <w:rStyle w:val="Odwoanieprzypisudolnego"/>
        </w:rPr>
        <w:footnoteRef/>
      </w:r>
      <w:r>
        <w:t xml:space="preserve"> </w:t>
      </w:r>
      <w:r>
        <w:rPr>
          <w:i/>
          <w:iCs/>
        </w:rPr>
        <w:t xml:space="preserve">Standardy ewaluacji, </w:t>
      </w:r>
      <w:r>
        <w:t>Polskie Towarzystwo Ewaluacyjne, http://pte.org.pl/o-ewaluacji/</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4F989C5"/>
    <w:multiLevelType w:val="hybridMultilevel"/>
    <w:tmpl w:val="98960046"/>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C52ECD7A"/>
    <w:multiLevelType w:val="hybridMultilevel"/>
    <w:tmpl w:val="E5F39856"/>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D15179B1"/>
    <w:multiLevelType w:val="hybridMultilevel"/>
    <w:tmpl w:val="00551CD1"/>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nsid w:val="F22C04C2"/>
    <w:multiLevelType w:val="hybridMultilevel"/>
    <w:tmpl w:val="B93907F0"/>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nsid w:val="027E47EA"/>
    <w:multiLevelType w:val="hybridMultilevel"/>
    <w:tmpl w:val="4EDCBA42"/>
    <w:lvl w:ilvl="0" w:tplc="A33221E8">
      <w:start w:val="2"/>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nsid w:val="08D348D8"/>
    <w:multiLevelType w:val="hybridMultilevel"/>
    <w:tmpl w:val="78E8FFEC"/>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
    <w:nsid w:val="0F35215A"/>
    <w:multiLevelType w:val="hybridMultilevel"/>
    <w:tmpl w:val="3EE40BD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0F98C9E6"/>
    <w:multiLevelType w:val="hybridMultilevel"/>
    <w:tmpl w:val="7D3E8413"/>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nsid w:val="123A7594"/>
    <w:multiLevelType w:val="hybridMultilevel"/>
    <w:tmpl w:val="1A082994"/>
    <w:lvl w:ilvl="0" w:tplc="8090877C">
      <w:start w:val="1"/>
      <w:numFmt w:val="decimal"/>
      <w:lvlText w:val="%1."/>
      <w:lvlJc w:val="left"/>
      <w:pPr>
        <w:ind w:left="360" w:hanging="360"/>
      </w:pPr>
      <w:rPr>
        <w:rFonts w:asciiTheme="minorHAnsi" w:eastAsiaTheme="minorHAnsi" w:hAnsiTheme="minorHAnsi" w:cstheme="minorBidi"/>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9">
    <w:nsid w:val="14692AC0"/>
    <w:multiLevelType w:val="hybridMultilevel"/>
    <w:tmpl w:val="A7DE719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nsid w:val="146C3961"/>
    <w:multiLevelType w:val="hybridMultilevel"/>
    <w:tmpl w:val="EA0CD22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nsid w:val="14D73B4D"/>
    <w:multiLevelType w:val="multilevel"/>
    <w:tmpl w:val="536CB2E0"/>
    <w:lvl w:ilvl="0">
      <w:start w:val="1"/>
      <w:numFmt w:val="decimal"/>
      <w:lvlText w:val="%1."/>
      <w:lvlJc w:val="left"/>
      <w:pPr>
        <w:ind w:left="450" w:hanging="450"/>
      </w:pPr>
      <w:rPr>
        <w:rFonts w:asciiTheme="minorHAnsi" w:hAnsiTheme="minorHAnsi" w:hint="default"/>
        <w:color w:val="auto"/>
        <w:sz w:val="20"/>
      </w:rPr>
    </w:lvl>
    <w:lvl w:ilvl="1">
      <w:start w:val="1"/>
      <w:numFmt w:val="decimal"/>
      <w:lvlText w:val="%1.%2."/>
      <w:lvlJc w:val="left"/>
      <w:pPr>
        <w:ind w:left="450" w:hanging="450"/>
      </w:pPr>
      <w:rPr>
        <w:rFonts w:asciiTheme="minorHAnsi" w:hAnsiTheme="minorHAnsi" w:hint="default"/>
        <w:color w:val="auto"/>
        <w:sz w:val="20"/>
      </w:rPr>
    </w:lvl>
    <w:lvl w:ilvl="2">
      <w:start w:val="1"/>
      <w:numFmt w:val="decimal"/>
      <w:lvlText w:val="%1.%2.%3."/>
      <w:lvlJc w:val="left"/>
      <w:pPr>
        <w:ind w:left="720" w:hanging="720"/>
      </w:pPr>
      <w:rPr>
        <w:rFonts w:asciiTheme="minorHAnsi" w:hAnsiTheme="minorHAnsi" w:hint="default"/>
        <w:color w:val="auto"/>
        <w:sz w:val="20"/>
      </w:rPr>
    </w:lvl>
    <w:lvl w:ilvl="3">
      <w:start w:val="1"/>
      <w:numFmt w:val="decimalZero"/>
      <w:lvlText w:val="%1.%2.%3.%4."/>
      <w:lvlJc w:val="left"/>
      <w:pPr>
        <w:ind w:left="720" w:hanging="720"/>
      </w:pPr>
      <w:rPr>
        <w:rFonts w:asciiTheme="minorHAnsi" w:hAnsiTheme="minorHAnsi" w:hint="default"/>
        <w:color w:val="auto"/>
        <w:sz w:val="20"/>
      </w:rPr>
    </w:lvl>
    <w:lvl w:ilvl="4">
      <w:start w:val="1"/>
      <w:numFmt w:val="decimal"/>
      <w:lvlText w:val="%1.%2.%3.%4.%5."/>
      <w:lvlJc w:val="left"/>
      <w:pPr>
        <w:ind w:left="1080" w:hanging="1080"/>
      </w:pPr>
      <w:rPr>
        <w:rFonts w:asciiTheme="minorHAnsi" w:hAnsiTheme="minorHAnsi" w:hint="default"/>
        <w:color w:val="auto"/>
        <w:sz w:val="20"/>
      </w:rPr>
    </w:lvl>
    <w:lvl w:ilvl="5">
      <w:start w:val="1"/>
      <w:numFmt w:val="decimal"/>
      <w:lvlText w:val="%1.%2.%3.%4.%5.%6."/>
      <w:lvlJc w:val="left"/>
      <w:pPr>
        <w:ind w:left="1080" w:hanging="1080"/>
      </w:pPr>
      <w:rPr>
        <w:rFonts w:asciiTheme="minorHAnsi" w:hAnsiTheme="minorHAnsi" w:hint="default"/>
        <w:color w:val="auto"/>
        <w:sz w:val="20"/>
      </w:rPr>
    </w:lvl>
    <w:lvl w:ilvl="6">
      <w:start w:val="1"/>
      <w:numFmt w:val="decimal"/>
      <w:lvlText w:val="%1.%2.%3.%4.%5.%6.%7."/>
      <w:lvlJc w:val="left"/>
      <w:pPr>
        <w:ind w:left="1440" w:hanging="1440"/>
      </w:pPr>
      <w:rPr>
        <w:rFonts w:asciiTheme="minorHAnsi" w:hAnsiTheme="minorHAnsi" w:hint="default"/>
        <w:color w:val="auto"/>
        <w:sz w:val="20"/>
      </w:rPr>
    </w:lvl>
    <w:lvl w:ilvl="7">
      <w:start w:val="1"/>
      <w:numFmt w:val="decimal"/>
      <w:lvlText w:val="%1.%2.%3.%4.%5.%6.%7.%8."/>
      <w:lvlJc w:val="left"/>
      <w:pPr>
        <w:ind w:left="1440" w:hanging="1440"/>
      </w:pPr>
      <w:rPr>
        <w:rFonts w:asciiTheme="minorHAnsi" w:hAnsiTheme="minorHAnsi" w:hint="default"/>
        <w:color w:val="auto"/>
        <w:sz w:val="20"/>
      </w:rPr>
    </w:lvl>
    <w:lvl w:ilvl="8">
      <w:start w:val="1"/>
      <w:numFmt w:val="decimal"/>
      <w:lvlText w:val="%1.%2.%3.%4.%5.%6.%7.%8.%9."/>
      <w:lvlJc w:val="left"/>
      <w:pPr>
        <w:ind w:left="1800" w:hanging="1800"/>
      </w:pPr>
      <w:rPr>
        <w:rFonts w:asciiTheme="minorHAnsi" w:hAnsiTheme="minorHAnsi" w:hint="default"/>
        <w:color w:val="auto"/>
        <w:sz w:val="20"/>
      </w:rPr>
    </w:lvl>
  </w:abstractNum>
  <w:abstractNum w:abstractNumId="12">
    <w:nsid w:val="16305CF8"/>
    <w:multiLevelType w:val="hybridMultilevel"/>
    <w:tmpl w:val="E63E91D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
    <w:nsid w:val="168111BD"/>
    <w:multiLevelType w:val="hybridMultilevel"/>
    <w:tmpl w:val="46C67F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nsid w:val="173C172D"/>
    <w:multiLevelType w:val="hybridMultilevel"/>
    <w:tmpl w:val="CFA6A612"/>
    <w:lvl w:ilvl="0" w:tplc="0415000F">
      <w:start w:val="1"/>
      <w:numFmt w:val="decimal"/>
      <w:lvlText w:val="%1."/>
      <w:lvlJc w:val="left"/>
      <w:pPr>
        <w:ind w:left="1778"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nsid w:val="1C8F4C42"/>
    <w:multiLevelType w:val="hybridMultilevel"/>
    <w:tmpl w:val="0A4C62D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
    <w:nsid w:val="1DBF66E8"/>
    <w:multiLevelType w:val="hybridMultilevel"/>
    <w:tmpl w:val="223828A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7">
    <w:nsid w:val="2D776AA0"/>
    <w:multiLevelType w:val="hybridMultilevel"/>
    <w:tmpl w:val="8CC255E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nsid w:val="30992713"/>
    <w:multiLevelType w:val="hybridMultilevel"/>
    <w:tmpl w:val="714E47B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35983F9D"/>
    <w:multiLevelType w:val="hybridMultilevel"/>
    <w:tmpl w:val="FE62B36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nsid w:val="35EC55DE"/>
    <w:multiLevelType w:val="hybridMultilevel"/>
    <w:tmpl w:val="F3FA66A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
    <w:nsid w:val="377125C1"/>
    <w:multiLevelType w:val="hybridMultilevel"/>
    <w:tmpl w:val="3E080E8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nsid w:val="3AE06FC8"/>
    <w:multiLevelType w:val="multilevel"/>
    <w:tmpl w:val="2B863EBE"/>
    <w:lvl w:ilvl="0">
      <w:start w:val="6"/>
      <w:numFmt w:val="decimal"/>
      <w:lvlText w:val="%1."/>
      <w:lvlJc w:val="left"/>
      <w:pPr>
        <w:ind w:left="720" w:hanging="360"/>
      </w:pPr>
      <w:rPr>
        <w:rFonts w:cstheme="minorHAnsi" w:hint="default"/>
        <w:color w:val="000000" w:themeColor="text1"/>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nsid w:val="453E0EB6"/>
    <w:multiLevelType w:val="hybridMultilevel"/>
    <w:tmpl w:val="390CF1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
    <w:nsid w:val="49A16919"/>
    <w:multiLevelType w:val="hybridMultilevel"/>
    <w:tmpl w:val="5B3C9A20"/>
    <w:lvl w:ilvl="0" w:tplc="44C46A12">
      <w:start w:val="1"/>
      <w:numFmt w:val="bullet"/>
      <w:lvlText w:val="•"/>
      <w:lvlJc w:val="left"/>
      <w:pPr>
        <w:tabs>
          <w:tab w:val="num" w:pos="720"/>
        </w:tabs>
        <w:ind w:left="720" w:hanging="360"/>
      </w:pPr>
      <w:rPr>
        <w:rFonts w:ascii="Arial" w:hAnsi="Arial" w:hint="default"/>
      </w:rPr>
    </w:lvl>
    <w:lvl w:ilvl="1" w:tplc="9AB0C7E8" w:tentative="1">
      <w:start w:val="1"/>
      <w:numFmt w:val="bullet"/>
      <w:lvlText w:val="•"/>
      <w:lvlJc w:val="left"/>
      <w:pPr>
        <w:tabs>
          <w:tab w:val="num" w:pos="1440"/>
        </w:tabs>
        <w:ind w:left="1440" w:hanging="360"/>
      </w:pPr>
      <w:rPr>
        <w:rFonts w:ascii="Arial" w:hAnsi="Arial" w:hint="default"/>
      </w:rPr>
    </w:lvl>
    <w:lvl w:ilvl="2" w:tplc="BCAA38AE" w:tentative="1">
      <w:start w:val="1"/>
      <w:numFmt w:val="bullet"/>
      <w:lvlText w:val="•"/>
      <w:lvlJc w:val="left"/>
      <w:pPr>
        <w:tabs>
          <w:tab w:val="num" w:pos="2160"/>
        </w:tabs>
        <w:ind w:left="2160" w:hanging="360"/>
      </w:pPr>
      <w:rPr>
        <w:rFonts w:ascii="Arial" w:hAnsi="Arial" w:hint="default"/>
      </w:rPr>
    </w:lvl>
    <w:lvl w:ilvl="3" w:tplc="DAB4B3D2" w:tentative="1">
      <w:start w:val="1"/>
      <w:numFmt w:val="bullet"/>
      <w:lvlText w:val="•"/>
      <w:lvlJc w:val="left"/>
      <w:pPr>
        <w:tabs>
          <w:tab w:val="num" w:pos="2880"/>
        </w:tabs>
        <w:ind w:left="2880" w:hanging="360"/>
      </w:pPr>
      <w:rPr>
        <w:rFonts w:ascii="Arial" w:hAnsi="Arial" w:hint="default"/>
      </w:rPr>
    </w:lvl>
    <w:lvl w:ilvl="4" w:tplc="1CE6E2EA" w:tentative="1">
      <w:start w:val="1"/>
      <w:numFmt w:val="bullet"/>
      <w:lvlText w:val="•"/>
      <w:lvlJc w:val="left"/>
      <w:pPr>
        <w:tabs>
          <w:tab w:val="num" w:pos="3600"/>
        </w:tabs>
        <w:ind w:left="3600" w:hanging="360"/>
      </w:pPr>
      <w:rPr>
        <w:rFonts w:ascii="Arial" w:hAnsi="Arial" w:hint="default"/>
      </w:rPr>
    </w:lvl>
    <w:lvl w:ilvl="5" w:tplc="BC98B2D4" w:tentative="1">
      <w:start w:val="1"/>
      <w:numFmt w:val="bullet"/>
      <w:lvlText w:val="•"/>
      <w:lvlJc w:val="left"/>
      <w:pPr>
        <w:tabs>
          <w:tab w:val="num" w:pos="4320"/>
        </w:tabs>
        <w:ind w:left="4320" w:hanging="360"/>
      </w:pPr>
      <w:rPr>
        <w:rFonts w:ascii="Arial" w:hAnsi="Arial" w:hint="default"/>
      </w:rPr>
    </w:lvl>
    <w:lvl w:ilvl="6" w:tplc="F84E9216" w:tentative="1">
      <w:start w:val="1"/>
      <w:numFmt w:val="bullet"/>
      <w:lvlText w:val="•"/>
      <w:lvlJc w:val="left"/>
      <w:pPr>
        <w:tabs>
          <w:tab w:val="num" w:pos="5040"/>
        </w:tabs>
        <w:ind w:left="5040" w:hanging="360"/>
      </w:pPr>
      <w:rPr>
        <w:rFonts w:ascii="Arial" w:hAnsi="Arial" w:hint="default"/>
      </w:rPr>
    </w:lvl>
    <w:lvl w:ilvl="7" w:tplc="ED62656E" w:tentative="1">
      <w:start w:val="1"/>
      <w:numFmt w:val="bullet"/>
      <w:lvlText w:val="•"/>
      <w:lvlJc w:val="left"/>
      <w:pPr>
        <w:tabs>
          <w:tab w:val="num" w:pos="5760"/>
        </w:tabs>
        <w:ind w:left="5760" w:hanging="360"/>
      </w:pPr>
      <w:rPr>
        <w:rFonts w:ascii="Arial" w:hAnsi="Arial" w:hint="default"/>
      </w:rPr>
    </w:lvl>
    <w:lvl w:ilvl="8" w:tplc="880E1A72" w:tentative="1">
      <w:start w:val="1"/>
      <w:numFmt w:val="bullet"/>
      <w:lvlText w:val="•"/>
      <w:lvlJc w:val="left"/>
      <w:pPr>
        <w:tabs>
          <w:tab w:val="num" w:pos="6480"/>
        </w:tabs>
        <w:ind w:left="6480" w:hanging="360"/>
      </w:pPr>
      <w:rPr>
        <w:rFonts w:ascii="Arial" w:hAnsi="Arial" w:hint="default"/>
      </w:rPr>
    </w:lvl>
  </w:abstractNum>
  <w:abstractNum w:abstractNumId="25">
    <w:nsid w:val="4A8A5657"/>
    <w:multiLevelType w:val="hybridMultilevel"/>
    <w:tmpl w:val="2E62DB3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
    <w:nsid w:val="4C19309A"/>
    <w:multiLevelType w:val="hybridMultilevel"/>
    <w:tmpl w:val="3822FA00"/>
    <w:lvl w:ilvl="0" w:tplc="39306A72">
      <w:start w:val="174"/>
      <w:numFmt w:val="decimal"/>
      <w:lvlText w:val="%1"/>
      <w:lvlJc w:val="left"/>
      <w:pPr>
        <w:ind w:left="720" w:hanging="360"/>
      </w:pPr>
      <w:rPr>
        <w:rFonts w:hint="default"/>
        <w:color w:val="00000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nsid w:val="4F1C1AAE"/>
    <w:multiLevelType w:val="hybridMultilevel"/>
    <w:tmpl w:val="6686AC86"/>
    <w:lvl w:ilvl="0" w:tplc="23641ED2">
      <w:start w:val="1"/>
      <w:numFmt w:val="decimal"/>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nsid w:val="51E45084"/>
    <w:multiLevelType w:val="multilevel"/>
    <w:tmpl w:val="189EC9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5A4D7D6B"/>
    <w:multiLevelType w:val="hybridMultilevel"/>
    <w:tmpl w:val="365A85D6"/>
    <w:lvl w:ilvl="0" w:tplc="0415000F">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0">
    <w:nsid w:val="5BDB242C"/>
    <w:multiLevelType w:val="hybridMultilevel"/>
    <w:tmpl w:val="30940C7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1">
    <w:nsid w:val="5C5D27DF"/>
    <w:multiLevelType w:val="hybridMultilevel"/>
    <w:tmpl w:val="8F16CFC8"/>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nsid w:val="5F2D7B2A"/>
    <w:multiLevelType w:val="hybridMultilevel"/>
    <w:tmpl w:val="ACF0DF8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nsid w:val="6890199F"/>
    <w:multiLevelType w:val="hybridMultilevel"/>
    <w:tmpl w:val="9DCE5F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nsid w:val="692E44FB"/>
    <w:multiLevelType w:val="hybridMultilevel"/>
    <w:tmpl w:val="0A3E5A2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5">
    <w:nsid w:val="6B61261D"/>
    <w:multiLevelType w:val="hybridMultilevel"/>
    <w:tmpl w:val="9B241FE8"/>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
    <w:nsid w:val="6C7E7E2B"/>
    <w:multiLevelType w:val="hybridMultilevel"/>
    <w:tmpl w:val="30940C7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7">
    <w:nsid w:val="6D116307"/>
    <w:multiLevelType w:val="hybridMultilevel"/>
    <w:tmpl w:val="8A520A4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nsid w:val="6E660EE0"/>
    <w:multiLevelType w:val="hybridMultilevel"/>
    <w:tmpl w:val="30940C70"/>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39">
    <w:nsid w:val="723765D7"/>
    <w:multiLevelType w:val="hybridMultilevel"/>
    <w:tmpl w:val="7258309A"/>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nsid w:val="77204BD9"/>
    <w:multiLevelType w:val="hybridMultilevel"/>
    <w:tmpl w:val="0FC2EF3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1">
    <w:nsid w:val="780531E4"/>
    <w:multiLevelType w:val="hybridMultilevel"/>
    <w:tmpl w:val="DFC89A40"/>
    <w:lvl w:ilvl="0" w:tplc="83CEE4FA">
      <w:start w:val="3"/>
      <w:numFmt w:val="bullet"/>
      <w:lvlText w:val=""/>
      <w:lvlJc w:val="left"/>
      <w:pPr>
        <w:ind w:left="720" w:hanging="360"/>
      </w:pPr>
      <w:rPr>
        <w:rFonts w:ascii="Symbol" w:eastAsiaTheme="majorEastAsia" w:hAnsi="Symbol" w:cstheme="maj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nsid w:val="7A6536A7"/>
    <w:multiLevelType w:val="hybridMultilevel"/>
    <w:tmpl w:val="30940C70"/>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43">
    <w:nsid w:val="7BA472B9"/>
    <w:multiLevelType w:val="hybridMultilevel"/>
    <w:tmpl w:val="F25365C0"/>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4">
    <w:nsid w:val="7CCC04A3"/>
    <w:multiLevelType w:val="hybridMultilevel"/>
    <w:tmpl w:val="52FAD8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7D6C7EF9"/>
    <w:multiLevelType w:val="multilevel"/>
    <w:tmpl w:val="B518F02E"/>
    <w:lvl w:ilvl="0">
      <w:start w:val="1"/>
      <w:numFmt w:val="decimal"/>
      <w:lvlText w:val="%1."/>
      <w:lvlJc w:val="left"/>
      <w:pPr>
        <w:ind w:left="450" w:hanging="450"/>
      </w:pPr>
      <w:rPr>
        <w:rFonts w:hint="default"/>
      </w:rPr>
    </w:lvl>
    <w:lvl w:ilvl="1">
      <w:start w:val="1"/>
      <w:numFmt w:val="decimal"/>
      <w:lvlText w:val="%1.%2."/>
      <w:lvlJc w:val="left"/>
      <w:pPr>
        <w:ind w:left="450" w:hanging="450"/>
      </w:pPr>
      <w:rPr>
        <w:rFonts w:hint="default"/>
      </w:rPr>
    </w:lvl>
    <w:lvl w:ilvl="2">
      <w:start w:val="1"/>
      <w:numFmt w:val="decimal"/>
      <w:lvlText w:val="%1.%2.%3."/>
      <w:lvlJc w:val="left"/>
      <w:pPr>
        <w:ind w:left="720" w:hanging="720"/>
      </w:pPr>
      <w:rPr>
        <w:rFonts w:hint="default"/>
      </w:rPr>
    </w:lvl>
    <w:lvl w:ilvl="3">
      <w:start w:val="1"/>
      <w:numFmt w:val="decimalZero"/>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abstractNumId w:val="35"/>
  </w:num>
  <w:num w:numId="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9"/>
  </w:num>
  <w:num w:numId="6">
    <w:abstractNumId w:val="38"/>
  </w:num>
  <w:num w:numId="7">
    <w:abstractNumId w:val="24"/>
  </w:num>
  <w:num w:numId="8">
    <w:abstractNumId w:val="42"/>
  </w:num>
  <w:num w:numId="9">
    <w:abstractNumId w:val="34"/>
  </w:num>
  <w:num w:numId="10">
    <w:abstractNumId w:val="31"/>
  </w:num>
  <w:num w:numId="11">
    <w:abstractNumId w:val="32"/>
  </w:num>
  <w:num w:numId="12">
    <w:abstractNumId w:val="17"/>
  </w:num>
  <w:num w:numId="13">
    <w:abstractNumId w:val="9"/>
  </w:num>
  <w:num w:numId="14">
    <w:abstractNumId w:val="37"/>
  </w:num>
  <w:num w:numId="15">
    <w:abstractNumId w:val="6"/>
  </w:num>
  <w:num w:numId="16">
    <w:abstractNumId w:val="39"/>
  </w:num>
  <w:num w:numId="17">
    <w:abstractNumId w:val="18"/>
  </w:num>
  <w:num w:numId="18">
    <w:abstractNumId w:val="33"/>
  </w:num>
  <w:num w:numId="19">
    <w:abstractNumId w:val="14"/>
  </w:num>
  <w:num w:numId="20">
    <w:abstractNumId w:val="13"/>
  </w:num>
  <w:num w:numId="21">
    <w:abstractNumId w:val="19"/>
  </w:num>
  <w:num w:numId="22">
    <w:abstractNumId w:val="44"/>
  </w:num>
  <w:num w:numId="23">
    <w:abstractNumId w:val="12"/>
  </w:num>
  <w:num w:numId="24">
    <w:abstractNumId w:val="20"/>
  </w:num>
  <w:num w:numId="25">
    <w:abstractNumId w:val="23"/>
  </w:num>
  <w:num w:numId="26">
    <w:abstractNumId w:val="25"/>
  </w:num>
  <w:num w:numId="27">
    <w:abstractNumId w:val="15"/>
  </w:num>
  <w:num w:numId="28">
    <w:abstractNumId w:val="21"/>
  </w:num>
  <w:num w:numId="29">
    <w:abstractNumId w:val="40"/>
  </w:num>
  <w:num w:numId="30">
    <w:abstractNumId w:val="2"/>
  </w:num>
  <w:num w:numId="31">
    <w:abstractNumId w:val="1"/>
  </w:num>
  <w:num w:numId="32">
    <w:abstractNumId w:val="0"/>
  </w:num>
  <w:num w:numId="33">
    <w:abstractNumId w:val="10"/>
  </w:num>
  <w:num w:numId="34">
    <w:abstractNumId w:val="7"/>
  </w:num>
  <w:num w:numId="35">
    <w:abstractNumId w:val="43"/>
  </w:num>
  <w:num w:numId="36">
    <w:abstractNumId w:val="3"/>
  </w:num>
  <w:num w:numId="37">
    <w:abstractNumId w:val="45"/>
  </w:num>
  <w:num w:numId="38">
    <w:abstractNumId w:val="11"/>
  </w:num>
  <w:num w:numId="39">
    <w:abstractNumId w:val="26"/>
  </w:num>
  <w:num w:numId="40">
    <w:abstractNumId w:val="5"/>
  </w:num>
  <w:num w:numId="41">
    <w:abstractNumId w:val="41"/>
  </w:num>
  <w:num w:numId="42">
    <w:abstractNumId w:val="22"/>
  </w:num>
  <w:num w:numId="43">
    <w:abstractNumId w:val="28"/>
  </w:num>
  <w:num w:numId="44">
    <w:abstractNumId w:val="8"/>
  </w:num>
  <w:num w:numId="45">
    <w:abstractNumId w:val="27"/>
  </w:num>
  <w:num w:numId="4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2"/>
  </w:compat>
  <w:rsids>
    <w:rsidRoot w:val="00C65573"/>
    <w:rsid w:val="0003415E"/>
    <w:rsid w:val="00034D4C"/>
    <w:rsid w:val="0004494E"/>
    <w:rsid w:val="00050681"/>
    <w:rsid w:val="00053D8A"/>
    <w:rsid w:val="00064454"/>
    <w:rsid w:val="000B6FDB"/>
    <w:rsid w:val="000D1874"/>
    <w:rsid w:val="000E2AE7"/>
    <w:rsid w:val="000F336D"/>
    <w:rsid w:val="00101D7F"/>
    <w:rsid w:val="0011192D"/>
    <w:rsid w:val="00112DEF"/>
    <w:rsid w:val="00135350"/>
    <w:rsid w:val="00192D30"/>
    <w:rsid w:val="001966E2"/>
    <w:rsid w:val="001B56EE"/>
    <w:rsid w:val="001C5790"/>
    <w:rsid w:val="001E0944"/>
    <w:rsid w:val="001E42C1"/>
    <w:rsid w:val="002351E5"/>
    <w:rsid w:val="00247D95"/>
    <w:rsid w:val="0025405B"/>
    <w:rsid w:val="00265800"/>
    <w:rsid w:val="00275A59"/>
    <w:rsid w:val="00290FC2"/>
    <w:rsid w:val="002A4A1D"/>
    <w:rsid w:val="002B2DA7"/>
    <w:rsid w:val="002B779F"/>
    <w:rsid w:val="002C3B77"/>
    <w:rsid w:val="0035004C"/>
    <w:rsid w:val="003604E6"/>
    <w:rsid w:val="00383CDE"/>
    <w:rsid w:val="003B6AA0"/>
    <w:rsid w:val="003C0E07"/>
    <w:rsid w:val="003D27B2"/>
    <w:rsid w:val="003E5202"/>
    <w:rsid w:val="003E5B6C"/>
    <w:rsid w:val="0040445B"/>
    <w:rsid w:val="00406513"/>
    <w:rsid w:val="0041754B"/>
    <w:rsid w:val="00424275"/>
    <w:rsid w:val="00454CA7"/>
    <w:rsid w:val="004706F7"/>
    <w:rsid w:val="004954DA"/>
    <w:rsid w:val="004C6A9B"/>
    <w:rsid w:val="004E60C2"/>
    <w:rsid w:val="00533704"/>
    <w:rsid w:val="00543411"/>
    <w:rsid w:val="00572B36"/>
    <w:rsid w:val="00595378"/>
    <w:rsid w:val="005A106C"/>
    <w:rsid w:val="005B5BB3"/>
    <w:rsid w:val="005C3DE7"/>
    <w:rsid w:val="00601AD5"/>
    <w:rsid w:val="00611368"/>
    <w:rsid w:val="00613297"/>
    <w:rsid w:val="00637E08"/>
    <w:rsid w:val="00645A94"/>
    <w:rsid w:val="0065748D"/>
    <w:rsid w:val="00663EC9"/>
    <w:rsid w:val="00690C1E"/>
    <w:rsid w:val="006932B5"/>
    <w:rsid w:val="006C6DC0"/>
    <w:rsid w:val="006E2D71"/>
    <w:rsid w:val="006F4B83"/>
    <w:rsid w:val="00721F7A"/>
    <w:rsid w:val="00733D1E"/>
    <w:rsid w:val="00751ECD"/>
    <w:rsid w:val="007A4384"/>
    <w:rsid w:val="007C36D7"/>
    <w:rsid w:val="007F4779"/>
    <w:rsid w:val="00806CCC"/>
    <w:rsid w:val="00824D1C"/>
    <w:rsid w:val="008264C7"/>
    <w:rsid w:val="00827F7B"/>
    <w:rsid w:val="00834103"/>
    <w:rsid w:val="008410BA"/>
    <w:rsid w:val="0084416B"/>
    <w:rsid w:val="00883E47"/>
    <w:rsid w:val="00884027"/>
    <w:rsid w:val="008A4354"/>
    <w:rsid w:val="008C6D7A"/>
    <w:rsid w:val="008D6199"/>
    <w:rsid w:val="008D7036"/>
    <w:rsid w:val="008E4C99"/>
    <w:rsid w:val="009026D4"/>
    <w:rsid w:val="00910F81"/>
    <w:rsid w:val="009235B2"/>
    <w:rsid w:val="0093670B"/>
    <w:rsid w:val="00941FFF"/>
    <w:rsid w:val="0097267C"/>
    <w:rsid w:val="00982862"/>
    <w:rsid w:val="009C249A"/>
    <w:rsid w:val="009D6D82"/>
    <w:rsid w:val="00A01644"/>
    <w:rsid w:val="00A032D0"/>
    <w:rsid w:val="00A35A55"/>
    <w:rsid w:val="00A8158A"/>
    <w:rsid w:val="00A879B4"/>
    <w:rsid w:val="00A87B27"/>
    <w:rsid w:val="00A95006"/>
    <w:rsid w:val="00AA6162"/>
    <w:rsid w:val="00AA6CAC"/>
    <w:rsid w:val="00AB1C33"/>
    <w:rsid w:val="00AB430F"/>
    <w:rsid w:val="00AF0D2C"/>
    <w:rsid w:val="00AF334E"/>
    <w:rsid w:val="00B135D4"/>
    <w:rsid w:val="00B151D6"/>
    <w:rsid w:val="00B4655C"/>
    <w:rsid w:val="00B63FE8"/>
    <w:rsid w:val="00B77766"/>
    <w:rsid w:val="00B97595"/>
    <w:rsid w:val="00C01222"/>
    <w:rsid w:val="00C117BD"/>
    <w:rsid w:val="00C1391C"/>
    <w:rsid w:val="00C13C29"/>
    <w:rsid w:val="00C233BE"/>
    <w:rsid w:val="00C23F57"/>
    <w:rsid w:val="00C47793"/>
    <w:rsid w:val="00C50B6E"/>
    <w:rsid w:val="00C65573"/>
    <w:rsid w:val="00C8187A"/>
    <w:rsid w:val="00C91F4C"/>
    <w:rsid w:val="00CC004A"/>
    <w:rsid w:val="00CC2102"/>
    <w:rsid w:val="00D04A3E"/>
    <w:rsid w:val="00D14F15"/>
    <w:rsid w:val="00D31661"/>
    <w:rsid w:val="00D44FB9"/>
    <w:rsid w:val="00D46D64"/>
    <w:rsid w:val="00DB2B1D"/>
    <w:rsid w:val="00E07E7A"/>
    <w:rsid w:val="00E12D56"/>
    <w:rsid w:val="00E22E8C"/>
    <w:rsid w:val="00E323B2"/>
    <w:rsid w:val="00E34F94"/>
    <w:rsid w:val="00E37732"/>
    <w:rsid w:val="00E77A62"/>
    <w:rsid w:val="00ED5018"/>
    <w:rsid w:val="00F15C9B"/>
    <w:rsid w:val="00F26CF0"/>
    <w:rsid w:val="00F40B6C"/>
    <w:rsid w:val="00F60938"/>
    <w:rsid w:val="00F660BF"/>
    <w:rsid w:val="00F80DD4"/>
    <w:rsid w:val="00F9331C"/>
    <w:rsid w:val="00FA458D"/>
    <w:rsid w:val="00FB54B3"/>
    <w:rsid w:val="00FC09C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1141B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caption" w:uiPriority="35" w:qFormat="1"/>
    <w:lsdException w:name="annotation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C65573"/>
  </w:style>
  <w:style w:type="paragraph" w:styleId="Nagwek1">
    <w:name w:val="heading 1"/>
    <w:basedOn w:val="Normalny"/>
    <w:next w:val="Normalny"/>
    <w:link w:val="Nagwek1Znak"/>
    <w:uiPriority w:val="9"/>
    <w:qFormat/>
    <w:rsid w:val="00034D4C"/>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next w:val="Normalny"/>
    <w:link w:val="Nagwek2Znak"/>
    <w:uiPriority w:val="9"/>
    <w:unhideWhenUsed/>
    <w:qFormat/>
    <w:rsid w:val="00034D4C"/>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gwek3">
    <w:name w:val="heading 3"/>
    <w:basedOn w:val="Normalny"/>
    <w:next w:val="Normalny"/>
    <w:link w:val="Nagwek3Znak"/>
    <w:uiPriority w:val="9"/>
    <w:unhideWhenUsed/>
    <w:qFormat/>
    <w:rsid w:val="009235B2"/>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Nagwek4">
    <w:name w:val="heading 4"/>
    <w:basedOn w:val="Normalny"/>
    <w:next w:val="Normalny"/>
    <w:link w:val="Nagwek4Znak"/>
    <w:uiPriority w:val="9"/>
    <w:unhideWhenUsed/>
    <w:qFormat/>
    <w:rsid w:val="009235B2"/>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C65573"/>
    <w:pPr>
      <w:ind w:left="720"/>
      <w:contextualSpacing/>
    </w:pPr>
  </w:style>
  <w:style w:type="character" w:styleId="Hipercze">
    <w:name w:val="Hyperlink"/>
    <w:basedOn w:val="Domylnaczcionkaakapitu"/>
    <w:uiPriority w:val="99"/>
    <w:unhideWhenUsed/>
    <w:rsid w:val="00C65573"/>
    <w:rPr>
      <w:color w:val="0563C1" w:themeColor="hyperlink"/>
      <w:u w:val="single"/>
    </w:rPr>
  </w:style>
  <w:style w:type="paragraph" w:styleId="Tekstprzypisudolnego">
    <w:name w:val="footnote text"/>
    <w:basedOn w:val="Normalny"/>
    <w:link w:val="TekstprzypisudolnegoZnak"/>
    <w:uiPriority w:val="99"/>
    <w:semiHidden/>
    <w:unhideWhenUsed/>
    <w:rsid w:val="008C6D7A"/>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8C6D7A"/>
    <w:rPr>
      <w:sz w:val="20"/>
      <w:szCs w:val="20"/>
    </w:rPr>
  </w:style>
  <w:style w:type="character" w:styleId="Odwoanieprzypisudolnego">
    <w:name w:val="footnote reference"/>
    <w:basedOn w:val="Domylnaczcionkaakapitu"/>
    <w:uiPriority w:val="99"/>
    <w:semiHidden/>
    <w:unhideWhenUsed/>
    <w:rsid w:val="008C6D7A"/>
    <w:rPr>
      <w:vertAlign w:val="superscript"/>
    </w:rPr>
  </w:style>
  <w:style w:type="paragraph" w:styleId="Nagwek">
    <w:name w:val="header"/>
    <w:basedOn w:val="Normalny"/>
    <w:link w:val="NagwekZnak"/>
    <w:uiPriority w:val="99"/>
    <w:unhideWhenUsed/>
    <w:rsid w:val="006C6DC0"/>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6C6DC0"/>
  </w:style>
  <w:style w:type="paragraph" w:styleId="Stopka">
    <w:name w:val="footer"/>
    <w:basedOn w:val="Normalny"/>
    <w:link w:val="StopkaZnak"/>
    <w:uiPriority w:val="99"/>
    <w:unhideWhenUsed/>
    <w:rsid w:val="006C6DC0"/>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6C6DC0"/>
  </w:style>
  <w:style w:type="character" w:customStyle="1" w:styleId="Nagwek1Znak">
    <w:name w:val="Nagłówek 1 Znak"/>
    <w:basedOn w:val="Domylnaczcionkaakapitu"/>
    <w:link w:val="Nagwek1"/>
    <w:uiPriority w:val="9"/>
    <w:rsid w:val="00034D4C"/>
    <w:rPr>
      <w:rFonts w:asciiTheme="majorHAnsi" w:eastAsiaTheme="majorEastAsia" w:hAnsiTheme="majorHAnsi" w:cstheme="majorBidi"/>
      <w:color w:val="2F5496" w:themeColor="accent1" w:themeShade="BF"/>
      <w:sz w:val="32"/>
      <w:szCs w:val="32"/>
    </w:rPr>
  </w:style>
  <w:style w:type="table" w:customStyle="1" w:styleId="Zwykatabela11">
    <w:name w:val="Zwykła tabela 11"/>
    <w:basedOn w:val="Standardowy"/>
    <w:uiPriority w:val="41"/>
    <w:rsid w:val="00034D4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Pogrubienie">
    <w:name w:val="Strong"/>
    <w:basedOn w:val="Domylnaczcionkaakapitu"/>
    <w:uiPriority w:val="22"/>
    <w:qFormat/>
    <w:rsid w:val="00034D4C"/>
    <w:rPr>
      <w:b/>
      <w:bCs/>
    </w:rPr>
  </w:style>
  <w:style w:type="character" w:customStyle="1" w:styleId="Nagwek2Znak">
    <w:name w:val="Nagłówek 2 Znak"/>
    <w:basedOn w:val="Domylnaczcionkaakapitu"/>
    <w:link w:val="Nagwek2"/>
    <w:uiPriority w:val="9"/>
    <w:rsid w:val="00034D4C"/>
    <w:rPr>
      <w:rFonts w:asciiTheme="majorHAnsi" w:eastAsiaTheme="majorEastAsia" w:hAnsiTheme="majorHAnsi" w:cstheme="majorBidi"/>
      <w:color w:val="2F5496" w:themeColor="accent1" w:themeShade="BF"/>
      <w:sz w:val="26"/>
      <w:szCs w:val="26"/>
    </w:rPr>
  </w:style>
  <w:style w:type="table" w:styleId="rednialista2akcent1">
    <w:name w:val="Medium List 2 Accent 1"/>
    <w:basedOn w:val="Standardowy"/>
    <w:uiPriority w:val="66"/>
    <w:rsid w:val="00AA6162"/>
    <w:pPr>
      <w:spacing w:after="0" w:line="240" w:lineRule="auto"/>
    </w:pPr>
    <w:rPr>
      <w:rFonts w:asciiTheme="majorHAnsi" w:eastAsiaTheme="majorEastAsia" w:hAnsiTheme="majorHAnsi" w:cstheme="majorBidi"/>
      <w:color w:val="000000" w:themeColor="text1"/>
      <w:lang w:eastAsia="pl-PL"/>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rPr>
        <w:sz w:val="24"/>
        <w:szCs w:val="24"/>
      </w:rPr>
      <w:tblPr/>
      <w:tcPr>
        <w:tcBorders>
          <w:top w:val="nil"/>
          <w:left w:val="nil"/>
          <w:bottom w:val="single" w:sz="24" w:space="0" w:color="4472C4" w:themeColor="accent1"/>
          <w:right w:val="nil"/>
          <w:insideH w:val="nil"/>
          <w:insideV w:val="nil"/>
        </w:tcBorders>
        <w:shd w:val="clear" w:color="auto" w:fill="FFFFFF" w:themeFill="background1"/>
      </w:tcPr>
    </w:tblStylePr>
    <w:tblStylePr w:type="lastRow">
      <w:tblPr/>
      <w:tcPr>
        <w:tcBorders>
          <w:top w:val="single" w:sz="8" w:space="0" w:color="4472C4"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472C4" w:themeColor="accent1"/>
          <w:insideH w:val="nil"/>
          <w:insideV w:val="nil"/>
        </w:tcBorders>
        <w:shd w:val="clear" w:color="auto" w:fill="FFFFFF" w:themeFill="background1"/>
      </w:tcPr>
    </w:tblStylePr>
    <w:tblStylePr w:type="lastCol">
      <w:tblPr/>
      <w:tcPr>
        <w:tcBorders>
          <w:top w:val="nil"/>
          <w:left w:val="single" w:sz="8" w:space="0" w:color="4472C4"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DBF0" w:themeFill="accent1" w:themeFillTint="3F"/>
      </w:tcPr>
    </w:tblStylePr>
    <w:tblStylePr w:type="band1Horz">
      <w:tblPr/>
      <w:tcPr>
        <w:tcBorders>
          <w:top w:val="nil"/>
          <w:bottom w:val="nil"/>
          <w:insideH w:val="nil"/>
          <w:insideV w:val="nil"/>
        </w:tcBorders>
        <w:shd w:val="clear" w:color="auto" w:fill="D0DBF0" w:themeFill="accent1" w:themeFillTint="3F"/>
      </w:tcPr>
    </w:tblStylePr>
    <w:tblStylePr w:type="nwCell">
      <w:tblPr/>
      <w:tcPr>
        <w:shd w:val="clear" w:color="auto" w:fill="FFFFFF" w:themeFill="background1"/>
      </w:tcPr>
    </w:tblStylePr>
    <w:tblStylePr w:type="swCell">
      <w:tblPr/>
      <w:tcPr>
        <w:tcBorders>
          <w:top w:val="nil"/>
        </w:tcBorders>
      </w:tcPr>
    </w:tblStylePr>
  </w:style>
  <w:style w:type="paragraph" w:styleId="Tytu">
    <w:name w:val="Title"/>
    <w:basedOn w:val="Normalny"/>
    <w:next w:val="Normalny"/>
    <w:link w:val="TytuZnak"/>
    <w:uiPriority w:val="10"/>
    <w:qFormat/>
    <w:rsid w:val="00AA6162"/>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AA6162"/>
    <w:rPr>
      <w:rFonts w:asciiTheme="majorHAnsi" w:eastAsiaTheme="majorEastAsia" w:hAnsiTheme="majorHAnsi" w:cstheme="majorBidi"/>
      <w:spacing w:val="-10"/>
      <w:kern w:val="28"/>
      <w:sz w:val="56"/>
      <w:szCs w:val="56"/>
    </w:rPr>
  </w:style>
  <w:style w:type="paragraph" w:styleId="Bezodstpw">
    <w:name w:val="No Spacing"/>
    <w:uiPriority w:val="1"/>
    <w:qFormat/>
    <w:rsid w:val="00265800"/>
    <w:pPr>
      <w:spacing w:after="0" w:line="240" w:lineRule="auto"/>
    </w:pPr>
    <w:rPr>
      <w:rFonts w:ascii="Calibri" w:eastAsia="Calibri" w:hAnsi="Calibri" w:cs="Times New Roman"/>
    </w:rPr>
  </w:style>
  <w:style w:type="paragraph" w:styleId="NormalnyWeb">
    <w:name w:val="Normal (Web)"/>
    <w:basedOn w:val="Normalny"/>
    <w:uiPriority w:val="99"/>
    <w:rsid w:val="00AB1C33"/>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customStyle="1" w:styleId="Default">
    <w:name w:val="Default"/>
    <w:rsid w:val="009235B2"/>
    <w:pPr>
      <w:autoSpaceDE w:val="0"/>
      <w:autoSpaceDN w:val="0"/>
      <w:adjustRightInd w:val="0"/>
      <w:spacing w:after="0" w:line="240" w:lineRule="auto"/>
    </w:pPr>
    <w:rPr>
      <w:rFonts w:ascii="Arial" w:eastAsia="Calibri" w:hAnsi="Arial" w:cs="Arial"/>
      <w:color w:val="000000"/>
      <w:sz w:val="24"/>
      <w:szCs w:val="24"/>
      <w:lang w:eastAsia="pl-PL"/>
    </w:rPr>
  </w:style>
  <w:style w:type="table" w:styleId="Tabela-Siatka">
    <w:name w:val="Table Grid"/>
    <w:basedOn w:val="Standardowy"/>
    <w:uiPriority w:val="39"/>
    <w:rsid w:val="009235B2"/>
    <w:pPr>
      <w:spacing w:after="0" w:line="240" w:lineRule="auto"/>
    </w:pPr>
    <w:rPr>
      <w:rFonts w:ascii="Calibri" w:eastAsia="Calibri" w:hAnsi="Calibri" w:cs="Calibri"/>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1">
    <w:name w:val="Nierozpoznana wzmianka1"/>
    <w:basedOn w:val="Domylnaczcionkaakapitu"/>
    <w:uiPriority w:val="99"/>
    <w:semiHidden/>
    <w:unhideWhenUsed/>
    <w:rsid w:val="009235B2"/>
    <w:rPr>
      <w:color w:val="605E5C"/>
      <w:shd w:val="clear" w:color="auto" w:fill="E1DFDD"/>
    </w:rPr>
  </w:style>
  <w:style w:type="character" w:customStyle="1" w:styleId="fontstyle01">
    <w:name w:val="fontstyle01"/>
    <w:basedOn w:val="Domylnaczcionkaakapitu"/>
    <w:rsid w:val="009235B2"/>
    <w:rPr>
      <w:rFonts w:ascii="ArialNarrow" w:hAnsi="ArialNarrow" w:hint="default"/>
      <w:b w:val="0"/>
      <w:bCs w:val="0"/>
      <w:i w:val="0"/>
      <w:iCs w:val="0"/>
      <w:color w:val="632423"/>
      <w:sz w:val="22"/>
      <w:szCs w:val="22"/>
    </w:rPr>
  </w:style>
  <w:style w:type="paragraph" w:styleId="Tekstkomentarza">
    <w:name w:val="annotation text"/>
    <w:basedOn w:val="Normalny"/>
    <w:link w:val="TekstkomentarzaZnak"/>
    <w:semiHidden/>
    <w:unhideWhenUsed/>
    <w:rsid w:val="009235B2"/>
    <w:pPr>
      <w:spacing w:line="240" w:lineRule="auto"/>
    </w:pPr>
    <w:rPr>
      <w:rFonts w:ascii="Calibri" w:eastAsia="Calibri" w:hAnsi="Calibri" w:cs="Calibri"/>
      <w:sz w:val="20"/>
      <w:szCs w:val="20"/>
      <w:lang w:eastAsia="pl-PL"/>
    </w:rPr>
  </w:style>
  <w:style w:type="character" w:customStyle="1" w:styleId="TekstkomentarzaZnak">
    <w:name w:val="Tekst komentarza Znak"/>
    <w:basedOn w:val="Domylnaczcionkaakapitu"/>
    <w:link w:val="Tekstkomentarza"/>
    <w:semiHidden/>
    <w:rsid w:val="009235B2"/>
    <w:rPr>
      <w:rFonts w:ascii="Calibri" w:eastAsia="Calibri" w:hAnsi="Calibri" w:cs="Calibri"/>
      <w:sz w:val="20"/>
      <w:szCs w:val="20"/>
      <w:lang w:eastAsia="pl-PL"/>
    </w:rPr>
  </w:style>
  <w:style w:type="character" w:styleId="Odwoaniedokomentarza">
    <w:name w:val="annotation reference"/>
    <w:basedOn w:val="Domylnaczcionkaakapitu"/>
    <w:semiHidden/>
    <w:unhideWhenUsed/>
    <w:rsid w:val="009235B2"/>
    <w:rPr>
      <w:sz w:val="16"/>
      <w:szCs w:val="16"/>
    </w:rPr>
  </w:style>
  <w:style w:type="paragraph" w:styleId="Tekstdymka">
    <w:name w:val="Balloon Text"/>
    <w:basedOn w:val="Normalny"/>
    <w:link w:val="TekstdymkaZnak"/>
    <w:uiPriority w:val="99"/>
    <w:semiHidden/>
    <w:unhideWhenUsed/>
    <w:rsid w:val="009235B2"/>
    <w:pPr>
      <w:spacing w:after="0" w:line="240" w:lineRule="auto"/>
    </w:pPr>
    <w:rPr>
      <w:rFonts w:ascii="Tahoma" w:eastAsia="Calibri" w:hAnsi="Tahoma" w:cs="Tahoma"/>
      <w:sz w:val="16"/>
      <w:szCs w:val="16"/>
      <w:lang w:eastAsia="pl-PL"/>
    </w:rPr>
  </w:style>
  <w:style w:type="character" w:customStyle="1" w:styleId="TekstdymkaZnak">
    <w:name w:val="Tekst dymka Znak"/>
    <w:basedOn w:val="Domylnaczcionkaakapitu"/>
    <w:link w:val="Tekstdymka"/>
    <w:uiPriority w:val="99"/>
    <w:semiHidden/>
    <w:rsid w:val="009235B2"/>
    <w:rPr>
      <w:rFonts w:ascii="Tahoma" w:eastAsia="Calibri" w:hAnsi="Tahoma" w:cs="Tahoma"/>
      <w:sz w:val="16"/>
      <w:szCs w:val="16"/>
      <w:lang w:eastAsia="pl-PL"/>
    </w:rPr>
  </w:style>
  <w:style w:type="character" w:customStyle="1" w:styleId="hgkelc">
    <w:name w:val="hgkelc"/>
    <w:basedOn w:val="Domylnaczcionkaakapitu"/>
    <w:rsid w:val="009235B2"/>
  </w:style>
  <w:style w:type="paragraph" w:styleId="Tekstprzypisukocowego">
    <w:name w:val="endnote text"/>
    <w:basedOn w:val="Normalny"/>
    <w:link w:val="TekstprzypisukocowegoZnak"/>
    <w:uiPriority w:val="99"/>
    <w:semiHidden/>
    <w:unhideWhenUsed/>
    <w:rsid w:val="009235B2"/>
    <w:pPr>
      <w:spacing w:after="0" w:line="240" w:lineRule="auto"/>
    </w:pPr>
    <w:rPr>
      <w:rFonts w:ascii="Calibri" w:eastAsia="Calibri" w:hAnsi="Calibri" w:cs="Calibri"/>
      <w:sz w:val="20"/>
      <w:szCs w:val="20"/>
      <w:lang w:eastAsia="pl-PL"/>
    </w:rPr>
  </w:style>
  <w:style w:type="character" w:customStyle="1" w:styleId="TekstprzypisukocowegoZnak">
    <w:name w:val="Tekst przypisu końcowego Znak"/>
    <w:basedOn w:val="Domylnaczcionkaakapitu"/>
    <w:link w:val="Tekstprzypisukocowego"/>
    <w:uiPriority w:val="99"/>
    <w:semiHidden/>
    <w:rsid w:val="009235B2"/>
    <w:rPr>
      <w:rFonts w:ascii="Calibri" w:eastAsia="Calibri" w:hAnsi="Calibri" w:cs="Calibri"/>
      <w:sz w:val="20"/>
      <w:szCs w:val="20"/>
      <w:lang w:eastAsia="pl-PL"/>
    </w:rPr>
  </w:style>
  <w:style w:type="character" w:styleId="Odwoanieprzypisukocowego">
    <w:name w:val="endnote reference"/>
    <w:basedOn w:val="Domylnaczcionkaakapitu"/>
    <w:uiPriority w:val="99"/>
    <w:semiHidden/>
    <w:unhideWhenUsed/>
    <w:rsid w:val="009235B2"/>
    <w:rPr>
      <w:vertAlign w:val="superscript"/>
    </w:rPr>
  </w:style>
  <w:style w:type="character" w:customStyle="1" w:styleId="Nagwek3Znak">
    <w:name w:val="Nagłówek 3 Znak"/>
    <w:basedOn w:val="Domylnaczcionkaakapitu"/>
    <w:link w:val="Nagwek3"/>
    <w:uiPriority w:val="9"/>
    <w:rsid w:val="009235B2"/>
    <w:rPr>
      <w:rFonts w:asciiTheme="majorHAnsi" w:eastAsiaTheme="majorEastAsia" w:hAnsiTheme="majorHAnsi" w:cstheme="majorBidi"/>
      <w:color w:val="1F3763" w:themeColor="accent1" w:themeShade="7F"/>
      <w:sz w:val="24"/>
      <w:szCs w:val="24"/>
    </w:rPr>
  </w:style>
  <w:style w:type="character" w:customStyle="1" w:styleId="Nagwek4Znak">
    <w:name w:val="Nagłówek 4 Znak"/>
    <w:basedOn w:val="Domylnaczcionkaakapitu"/>
    <w:link w:val="Nagwek4"/>
    <w:uiPriority w:val="9"/>
    <w:rsid w:val="009235B2"/>
    <w:rPr>
      <w:rFonts w:asciiTheme="majorHAnsi" w:eastAsiaTheme="majorEastAsia" w:hAnsiTheme="majorHAnsi" w:cstheme="majorBidi"/>
      <w:i/>
      <w:iCs/>
      <w:color w:val="2F5496" w:themeColor="accent1" w:themeShade="BF"/>
    </w:rPr>
  </w:style>
  <w:style w:type="paragraph" w:styleId="Nagwekspisutreci">
    <w:name w:val="TOC Heading"/>
    <w:basedOn w:val="Nagwek1"/>
    <w:next w:val="Normalny"/>
    <w:uiPriority w:val="39"/>
    <w:unhideWhenUsed/>
    <w:qFormat/>
    <w:rsid w:val="00543411"/>
    <w:pPr>
      <w:outlineLvl w:val="9"/>
    </w:pPr>
    <w:rPr>
      <w:lang w:eastAsia="pl-PL"/>
    </w:rPr>
  </w:style>
  <w:style w:type="paragraph" w:styleId="Spistreci1">
    <w:name w:val="toc 1"/>
    <w:basedOn w:val="Normalny"/>
    <w:next w:val="Normalny"/>
    <w:autoRedefine/>
    <w:uiPriority w:val="39"/>
    <w:unhideWhenUsed/>
    <w:rsid w:val="00543411"/>
    <w:pPr>
      <w:spacing w:after="100"/>
    </w:pPr>
  </w:style>
  <w:style w:type="paragraph" w:styleId="Spistreci2">
    <w:name w:val="toc 2"/>
    <w:basedOn w:val="Normalny"/>
    <w:next w:val="Normalny"/>
    <w:autoRedefine/>
    <w:uiPriority w:val="39"/>
    <w:unhideWhenUsed/>
    <w:rsid w:val="00543411"/>
    <w:pPr>
      <w:spacing w:after="100"/>
      <w:ind w:left="220"/>
    </w:pPr>
  </w:style>
  <w:style w:type="paragraph" w:styleId="Legenda">
    <w:name w:val="caption"/>
    <w:basedOn w:val="Normalny"/>
    <w:next w:val="Normalny"/>
    <w:uiPriority w:val="35"/>
    <w:unhideWhenUsed/>
    <w:qFormat/>
    <w:rsid w:val="00E07E7A"/>
    <w:pPr>
      <w:spacing w:after="200" w:line="240" w:lineRule="auto"/>
    </w:pPr>
    <w:rPr>
      <w:i/>
      <w:iCs/>
      <w:color w:val="44546A" w:themeColor="text2"/>
      <w:sz w:val="18"/>
      <w:szCs w:val="18"/>
    </w:rPr>
  </w:style>
  <w:style w:type="paragraph" w:styleId="Spisilustracji">
    <w:name w:val="table of figures"/>
    <w:basedOn w:val="Normalny"/>
    <w:next w:val="Normalny"/>
    <w:uiPriority w:val="99"/>
    <w:unhideWhenUsed/>
    <w:rsid w:val="00192D30"/>
    <w:pPr>
      <w:spacing w:after="0"/>
    </w:pPr>
  </w:style>
  <w:style w:type="paragraph" w:styleId="Tematkomentarza">
    <w:name w:val="annotation subject"/>
    <w:basedOn w:val="Tekstkomentarza"/>
    <w:next w:val="Tekstkomentarza"/>
    <w:link w:val="TematkomentarzaZnak"/>
    <w:uiPriority w:val="99"/>
    <w:semiHidden/>
    <w:unhideWhenUsed/>
    <w:rsid w:val="00CC2102"/>
    <w:rPr>
      <w:rFonts w:asciiTheme="minorHAnsi" w:eastAsiaTheme="minorHAnsi" w:hAnsiTheme="minorHAnsi" w:cstheme="minorBidi"/>
      <w:b/>
      <w:bCs/>
      <w:lang w:eastAsia="en-US"/>
    </w:rPr>
  </w:style>
  <w:style w:type="character" w:customStyle="1" w:styleId="TematkomentarzaZnak">
    <w:name w:val="Temat komentarza Znak"/>
    <w:basedOn w:val="TekstkomentarzaZnak"/>
    <w:link w:val="Tematkomentarza"/>
    <w:uiPriority w:val="99"/>
    <w:semiHidden/>
    <w:rsid w:val="00CC2102"/>
    <w:rPr>
      <w:rFonts w:ascii="Calibri" w:eastAsia="Calibri" w:hAnsi="Calibri" w:cs="Calibri"/>
      <w:b/>
      <w:bCs/>
      <w:sz w:val="20"/>
      <w:szCs w:val="20"/>
      <w:lang w:eastAsia="pl-PL"/>
    </w:rPr>
  </w:style>
  <w:style w:type="paragraph" w:styleId="Poprawka">
    <w:name w:val="Revision"/>
    <w:hidden/>
    <w:uiPriority w:val="99"/>
    <w:semiHidden/>
    <w:rsid w:val="00CC2102"/>
    <w:pPr>
      <w:spacing w:after="0" w:line="240" w:lineRule="auto"/>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06120811">
      <w:bodyDiv w:val="1"/>
      <w:marLeft w:val="0"/>
      <w:marRight w:val="0"/>
      <w:marTop w:val="0"/>
      <w:marBottom w:val="0"/>
      <w:divBdr>
        <w:top w:val="none" w:sz="0" w:space="0" w:color="auto"/>
        <w:left w:val="none" w:sz="0" w:space="0" w:color="auto"/>
        <w:bottom w:val="none" w:sz="0" w:space="0" w:color="auto"/>
        <w:right w:val="none" w:sz="0" w:space="0" w:color="auto"/>
      </w:divBdr>
    </w:div>
    <w:div w:id="16374924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hyperlink" Target="https://bdl.stat.gov.pl/BDL/start" TargetMode="External"/><Relationship Id="rId26" Type="http://schemas.openxmlformats.org/officeDocument/2006/relationships/hyperlink" Target="https://bdl.stat.gov.pl/BDL/start" TargetMode="External"/><Relationship Id="rId39" Type="http://schemas.openxmlformats.org/officeDocument/2006/relationships/hyperlink" Target="https://bdl.stat.gov.pl/BDL/start" TargetMode="External"/><Relationship Id="rId21" Type="http://schemas.openxmlformats.org/officeDocument/2006/relationships/hyperlink" Target="https://bdl.stat.gov.pl/BDL/start" TargetMode="External"/><Relationship Id="rId34" Type="http://schemas.openxmlformats.org/officeDocument/2006/relationships/hyperlink" Target="https://bdl.stat.gov.pl/BDL/start" TargetMode="External"/><Relationship Id="rId42" Type="http://schemas.openxmlformats.org/officeDocument/2006/relationships/chart" Target="charts/chart9.xml"/><Relationship Id="rId47" Type="http://schemas.openxmlformats.org/officeDocument/2006/relationships/hyperlink" Target="https://bdl.stat.gov.pl/BDL/start" TargetMode="External"/><Relationship Id="rId50" Type="http://schemas.openxmlformats.org/officeDocument/2006/relationships/hyperlink" Target="https://bdl.stat.gov.pl/BDL/start" TargetMode="External"/><Relationship Id="rId55" Type="http://schemas.openxmlformats.org/officeDocument/2006/relationships/chart" Target="charts/chart14.xml"/><Relationship Id="rId63" Type="http://schemas.openxmlformats.org/officeDocument/2006/relationships/chart" Target="charts/chart22.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www.minrol.gov.pl/Wsparcie-rolnictwa/Program-Rozwoju-Obszarow-Wiejskich-2014-2020/Rozwoj-Lokalny-Kierowany-przez-Spolecznosc-RLKS" TargetMode="External"/><Relationship Id="rId20" Type="http://schemas.openxmlformats.org/officeDocument/2006/relationships/hyperlink" Target="https://bdl.stat.gov.pl/BDL/start" TargetMode="External"/><Relationship Id="rId29" Type="http://schemas.openxmlformats.org/officeDocument/2006/relationships/chart" Target="charts/chart4.xml"/><Relationship Id="rId41" Type="http://schemas.openxmlformats.org/officeDocument/2006/relationships/chart" Target="charts/chart8.xml"/><Relationship Id="rId54" Type="http://schemas.openxmlformats.org/officeDocument/2006/relationships/chart" Target="charts/chart13.xml"/><Relationship Id="rId62" Type="http://schemas.openxmlformats.org/officeDocument/2006/relationships/chart" Target="charts/chart2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hyperlink" Target="https://bdl.stat.gov.pl/BDL/start" TargetMode="External"/><Relationship Id="rId32" Type="http://schemas.openxmlformats.org/officeDocument/2006/relationships/chart" Target="charts/chart5.xml"/><Relationship Id="rId37" Type="http://schemas.openxmlformats.org/officeDocument/2006/relationships/hyperlink" Target="https://bdl.stat.gov.pl/BDL/start" TargetMode="External"/><Relationship Id="rId40" Type="http://schemas.openxmlformats.org/officeDocument/2006/relationships/hyperlink" Target="https://bdl.stat.gov.pl/BDL/start" TargetMode="External"/><Relationship Id="rId45" Type="http://schemas.openxmlformats.org/officeDocument/2006/relationships/chart" Target="charts/chart10.xml"/><Relationship Id="rId53" Type="http://schemas.openxmlformats.org/officeDocument/2006/relationships/footer" Target="footer1.xml"/><Relationship Id="rId58" Type="http://schemas.openxmlformats.org/officeDocument/2006/relationships/chart" Target="charts/chart17.xml"/><Relationship Id="rId66"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www.minrol.gov.pl/Wsparcie-rolnictwa/Program-Rozwoju-Obszarow-Wiejskich-2014-2020/Rozwoj-Lokalny-Kierowany-przez-Spolecznosc-RLKS" TargetMode="External"/><Relationship Id="rId23" Type="http://schemas.openxmlformats.org/officeDocument/2006/relationships/hyperlink" Target="https://bdl.stat.gov.pl/BDL/start" TargetMode="External"/><Relationship Id="rId28" Type="http://schemas.openxmlformats.org/officeDocument/2006/relationships/hyperlink" Target="https://bdl.stat.gov.pl/BDL/start" TargetMode="External"/><Relationship Id="rId36" Type="http://schemas.openxmlformats.org/officeDocument/2006/relationships/hyperlink" Target="https://bdl.stat.gov.pl/BDL/start" TargetMode="External"/><Relationship Id="rId49" Type="http://schemas.openxmlformats.org/officeDocument/2006/relationships/hyperlink" Target="https://bdl.stat.gov.pl/BDL/start" TargetMode="External"/><Relationship Id="rId57" Type="http://schemas.openxmlformats.org/officeDocument/2006/relationships/chart" Target="charts/chart16.xml"/><Relationship Id="rId61" Type="http://schemas.openxmlformats.org/officeDocument/2006/relationships/chart" Target="charts/chart20.xml"/><Relationship Id="rId10" Type="http://schemas.openxmlformats.org/officeDocument/2006/relationships/image" Target="media/image2.jpeg"/><Relationship Id="rId19" Type="http://schemas.openxmlformats.org/officeDocument/2006/relationships/chart" Target="charts/chart1.xml"/><Relationship Id="rId31" Type="http://schemas.openxmlformats.org/officeDocument/2006/relationships/hyperlink" Target="https://bdl.stat.gov.pl/BDL/start" TargetMode="External"/><Relationship Id="rId44" Type="http://schemas.openxmlformats.org/officeDocument/2006/relationships/hyperlink" Target="https://bdl.stat.gov.pl/BDL/start" TargetMode="External"/><Relationship Id="rId52" Type="http://schemas.openxmlformats.org/officeDocument/2006/relationships/hyperlink" Target="https://bdl.stat.gov.pl/BDL/start" TargetMode="External"/><Relationship Id="rId60" Type="http://schemas.openxmlformats.org/officeDocument/2006/relationships/chart" Target="charts/chart19.xml"/><Relationship Id="rId65"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www.ksow.pl" TargetMode="External"/><Relationship Id="rId22" Type="http://schemas.openxmlformats.org/officeDocument/2006/relationships/chart" Target="charts/chart2.xml"/><Relationship Id="rId27" Type="http://schemas.openxmlformats.org/officeDocument/2006/relationships/hyperlink" Target="https://bdl.stat.gov.pl/BDL/start" TargetMode="External"/><Relationship Id="rId30" Type="http://schemas.openxmlformats.org/officeDocument/2006/relationships/hyperlink" Target="https://bdl.stat.gov.pl/BDL/start" TargetMode="External"/><Relationship Id="rId35" Type="http://schemas.openxmlformats.org/officeDocument/2006/relationships/chart" Target="charts/chart6.xml"/><Relationship Id="rId43" Type="http://schemas.openxmlformats.org/officeDocument/2006/relationships/hyperlink" Target="https://bdl.stat.gov.pl/BDL/start" TargetMode="External"/><Relationship Id="rId48" Type="http://schemas.openxmlformats.org/officeDocument/2006/relationships/chart" Target="charts/chart11.xml"/><Relationship Id="rId56" Type="http://schemas.openxmlformats.org/officeDocument/2006/relationships/chart" Target="charts/chart15.xml"/><Relationship Id="rId64" Type="http://schemas.openxmlformats.org/officeDocument/2006/relationships/footer" Target="footer2.xml"/><Relationship Id="rId8" Type="http://schemas.openxmlformats.org/officeDocument/2006/relationships/endnotes" Target="endnotes.xml"/><Relationship Id="rId51" Type="http://schemas.openxmlformats.org/officeDocument/2006/relationships/chart" Target="charts/chart12.xml"/><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image" Target="media/image6.emf"/><Relationship Id="rId25" Type="http://schemas.openxmlformats.org/officeDocument/2006/relationships/chart" Target="charts/chart3.xml"/><Relationship Id="rId33" Type="http://schemas.openxmlformats.org/officeDocument/2006/relationships/hyperlink" Target="https://bdl.stat.gov.pl/BDL/start" TargetMode="External"/><Relationship Id="rId38" Type="http://schemas.openxmlformats.org/officeDocument/2006/relationships/chart" Target="charts/chart7.xml"/><Relationship Id="rId46" Type="http://schemas.openxmlformats.org/officeDocument/2006/relationships/hyperlink" Target="https://bdl.stat.gov.pl/BDL/start" TargetMode="External"/><Relationship Id="rId59" Type="http://schemas.openxmlformats.org/officeDocument/2006/relationships/chart" Target="charts/chart18.xml"/></Relationships>
</file>

<file path=word/charts/_rels/chart1.xml.rels><?xml version="1.0" encoding="UTF-8" standalone="yes"?>
<Relationships xmlns="http://schemas.openxmlformats.org/package/2006/relationships"><Relationship Id="rId1" Type="http://schemas.openxmlformats.org/officeDocument/2006/relationships/oleObject" Target="file:///C:\Users\adamd\Downloads\NA%20&#346;LIWKOWYM%20SZLAKU%20DANE%20DOBRE%20GUS\LUDN_2914_XTAB_20211026145549.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Krystyna\Desktop\PROJEKT-LGD-AD\RAPORTY\LGD-NSS-wykresy.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Krystyna\Desktop\PROJEKT-LGD-AD\RAPORTY\LGD-NSS-wykresy.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C:\Users\adamd\Downloads\NA%20&#346;LIWKOWYM%20SZLAKU%20DANE%20DOBRE%20GUS\LUDN_3361_XTAB_20211026145148.xlsx"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C:\Users\adamd\Downloads\NA%20&#346;LIWKOWYM%20SZLAKU%20DANE%20DOBRE%20GUS\RYNE_2172_XTAB_20211026145426.xlsx"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C:\Users\adamd\Downloads\wykresy_podrozdzia&#322;%205.1..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C:\Users\adamd\Downloads\wykresy_podrozdzia&#322;%205.1..xlsx"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Zeszyt1"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C:\Users\Krystyna\Desktop\PROJEKT-LGD-AD\RAPORTY\LGD-NSS-wykresy.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file:///C:\Users\adamd\Downloads\NA%20&#346;LIWKOWYM%20SZLAKU%20DANE%20DOBRE%20GUS\LUDN_1355_XTAB_20211026145113.xlsx"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file:///C:\Users\Krystyna\Desktop\PROJEKT-LGD-AD\RAPORTY\LGD-NSS-wykresy.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C:\Users\Krystyna\Desktop\PROJEKT-LGD-AD\RAPORTY\LGD-NSS-wykresy.xlsx" TargetMode="External"/></Relationships>
</file>

<file path=word/charts/_rels/chart13.xml.rels><?xml version="1.0" encoding="UTF-8" standalone="yes"?>
<Relationships xmlns="http://schemas.openxmlformats.org/package/2006/relationships"><Relationship Id="rId1" Type="http://schemas.openxmlformats.org/officeDocument/2006/relationships/oleObject" Target="file:///D:\Desktop\PROJEKT-LGD-AD\BADANIA%20ANKIETOWE\NSS-Kopia%205.5_wykresy%20i%20tabela%20na%20&#347;liwkowym%20szlaku.xlsx" TargetMode="External"/></Relationships>
</file>

<file path=word/charts/_rels/chart14.xml.rels><?xml version="1.0" encoding="UTF-8" standalone="yes"?>
<Relationships xmlns="http://schemas.openxmlformats.org/package/2006/relationships"><Relationship Id="rId1" Type="http://schemas.openxmlformats.org/officeDocument/2006/relationships/oleObject" Target="file:///D:\Desktop\PROJEKT-LGD-AD\BADANIA%20ANKIETOWE\NSS-Kopia%205.5_wykresy%20i%20tabela%20na%20&#347;liwkowym%20szlaku.xlsx" TargetMode="External"/></Relationships>
</file>

<file path=word/charts/_rels/chart15.xml.rels><?xml version="1.0" encoding="UTF-8" standalone="yes"?>
<Relationships xmlns="http://schemas.openxmlformats.org/package/2006/relationships"><Relationship Id="rId1" Type="http://schemas.openxmlformats.org/officeDocument/2006/relationships/oleObject" Target="file:///D:\Desktop\PROJEKT-LGD-AD\BADANIA%20ANKIETOWE\NSS-Kopia%205.5_wykresy%20i%20tabela%20na%20&#347;liwkowym%20szlaku.xlsx" TargetMode="External"/></Relationships>
</file>

<file path=word/charts/_rels/chart16.xml.rels><?xml version="1.0" encoding="UTF-8" standalone="yes"?>
<Relationships xmlns="http://schemas.openxmlformats.org/package/2006/relationships"><Relationship Id="rId1" Type="http://schemas.openxmlformats.org/officeDocument/2006/relationships/oleObject" Target="file:///D:\Desktop\PROJEKT-LGD-AD\BADANIA%20ANKIETOWE\NSS-Kopia%205.5_wykresy%20i%20tabela%20na%20&#347;liwkowym%20szlaku.xlsx" TargetMode="External"/></Relationships>
</file>

<file path=word/charts/_rels/chart17.xml.rels><?xml version="1.0" encoding="UTF-8" standalone="yes"?>
<Relationships xmlns="http://schemas.openxmlformats.org/package/2006/relationships"><Relationship Id="rId1" Type="http://schemas.openxmlformats.org/officeDocument/2006/relationships/oleObject" Target="file:///D:\Desktop\PROJEKT-LGD-AD\BADANIA%20ANKIETOWE\NSS-Kopia%205.6_wykresy%20na%20&#347;liwkowym%20szlaku-1.xlsx" TargetMode="External"/></Relationships>
</file>

<file path=word/charts/_rels/chart18.xml.rels><?xml version="1.0" encoding="UTF-8" standalone="yes"?>
<Relationships xmlns="http://schemas.openxmlformats.org/package/2006/relationships"><Relationship Id="rId1" Type="http://schemas.openxmlformats.org/officeDocument/2006/relationships/oleObject" Target="file:///D:\Desktop\PROJEKT-LGD-AD\BADANIA%20ANKIETOWE\NSS-Kopia%205.6_wykresy%20na%20&#347;liwkowym%20szlaku-1.xlsx" TargetMode="External"/></Relationships>
</file>

<file path=word/charts/_rels/chart19.xml.rels><?xml version="1.0" encoding="UTF-8" standalone="yes"?>
<Relationships xmlns="http://schemas.openxmlformats.org/package/2006/relationships"><Relationship Id="rId1" Type="http://schemas.openxmlformats.org/officeDocument/2006/relationships/oleObject" Target="file:///D:\Desktop\PROJEKT-LGD-AD\BADANIA%20ANKIETOWE\NSS-Kopia%205.6_wykresy%20na%20&#347;liwkowym%20szlaku-1.xlsx" TargetMode="External"/></Relationships>
</file>

<file path=word/charts/_rels/chart20.xml.rels><?xml version="1.0" encoding="UTF-8" standalone="yes"?>
<Relationships xmlns="http://schemas.openxmlformats.org/package/2006/relationships"><Relationship Id="rId1" Type="http://schemas.openxmlformats.org/officeDocument/2006/relationships/oleObject" Target="file:///D:\Desktop\PROJEKT-LGD-AD\BADANIA%20ANKIETOWE\NSS-Kopia%205.6_wykresy%20na%20&#347;liwkowym%20szlaku-1.xlsx" TargetMode="External"/></Relationships>
</file>

<file path=word/charts/_rels/chart21.xml.rels><?xml version="1.0" encoding="UTF-8" standalone="yes"?>
<Relationships xmlns="http://schemas.openxmlformats.org/package/2006/relationships"><Relationship Id="rId1" Type="http://schemas.openxmlformats.org/officeDocument/2006/relationships/oleObject" Target="file:///D:\Desktop\PROJEKT-LGD-AD\BADANIA%20ANKIETOWE\NSS-Kopia%205.6_wykresy%20na%20&#347;liwkowym%20szlaku-1.xlsx" TargetMode="External"/></Relationships>
</file>

<file path=word/charts/_rels/chart22.xml.rels><?xml version="1.0" encoding="UTF-8" standalone="yes"?>
<Relationships xmlns="http://schemas.openxmlformats.org/package/2006/relationships"><Relationship Id="rId1" Type="http://schemas.openxmlformats.org/officeDocument/2006/relationships/oleObject" Target="file:///D:\Desktop\PROJEKT-LGD-AD\BADANIA%20ANKIETOWE\NSS-Kopia%205.6_wykresy%20na%20&#347;liwkowym%20szlaku-1.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TABLICA!$Q$20</c:f>
              <c:strCache>
                <c:ptCount val="1"/>
                <c:pt idx="0">
                  <c:v>Czchów</c:v>
                </c:pt>
              </c:strCache>
            </c:strRef>
          </c:tx>
          <c:spPr>
            <a:solidFill>
              <a:schemeClr val="accent1"/>
            </a:solidFill>
            <a:ln>
              <a:noFill/>
            </a:ln>
            <a:effectLst/>
          </c:spPr>
          <c:invertIfNegative val="0"/>
          <c:cat>
            <c:numRef>
              <c:f>TABLICA!$R$19:$W$19</c:f>
              <c:numCache>
                <c:formatCode>General</c:formatCode>
                <c:ptCount val="6"/>
                <c:pt idx="0">
                  <c:v>2015</c:v>
                </c:pt>
                <c:pt idx="1">
                  <c:v>2016</c:v>
                </c:pt>
                <c:pt idx="2">
                  <c:v>2017</c:v>
                </c:pt>
                <c:pt idx="3">
                  <c:v>2018</c:v>
                </c:pt>
                <c:pt idx="4">
                  <c:v>2019</c:v>
                </c:pt>
                <c:pt idx="5">
                  <c:v>2020</c:v>
                </c:pt>
              </c:numCache>
            </c:numRef>
          </c:cat>
          <c:val>
            <c:numRef>
              <c:f>TABLICA!$R$20:$W$20</c:f>
              <c:numCache>
                <c:formatCode>#,##0</c:formatCode>
                <c:ptCount val="6"/>
                <c:pt idx="0">
                  <c:v>9813</c:v>
                </c:pt>
                <c:pt idx="1">
                  <c:v>9834</c:v>
                </c:pt>
                <c:pt idx="2">
                  <c:v>9826</c:v>
                </c:pt>
                <c:pt idx="3">
                  <c:v>9803</c:v>
                </c:pt>
                <c:pt idx="4">
                  <c:v>9828</c:v>
                </c:pt>
                <c:pt idx="5">
                  <c:v>9814</c:v>
                </c:pt>
              </c:numCache>
            </c:numRef>
          </c:val>
          <c:extLst xmlns:c16r2="http://schemas.microsoft.com/office/drawing/2015/06/chart">
            <c:ext xmlns:c16="http://schemas.microsoft.com/office/drawing/2014/chart" uri="{C3380CC4-5D6E-409C-BE32-E72D297353CC}">
              <c16:uniqueId val="{00000000-90E1-467B-97DA-45FB77728149}"/>
            </c:ext>
          </c:extLst>
        </c:ser>
        <c:ser>
          <c:idx val="1"/>
          <c:order val="1"/>
          <c:tx>
            <c:strRef>
              <c:f>TABLICA!$Q$21</c:f>
              <c:strCache>
                <c:ptCount val="1"/>
                <c:pt idx="0">
                  <c:v>Gnojnik</c:v>
                </c:pt>
              </c:strCache>
            </c:strRef>
          </c:tx>
          <c:spPr>
            <a:solidFill>
              <a:schemeClr val="accent2"/>
            </a:solidFill>
            <a:ln>
              <a:noFill/>
            </a:ln>
            <a:effectLst/>
          </c:spPr>
          <c:invertIfNegative val="0"/>
          <c:cat>
            <c:numRef>
              <c:f>TABLICA!$R$19:$W$19</c:f>
              <c:numCache>
                <c:formatCode>General</c:formatCode>
                <c:ptCount val="6"/>
                <c:pt idx="0">
                  <c:v>2015</c:v>
                </c:pt>
                <c:pt idx="1">
                  <c:v>2016</c:v>
                </c:pt>
                <c:pt idx="2">
                  <c:v>2017</c:v>
                </c:pt>
                <c:pt idx="3">
                  <c:v>2018</c:v>
                </c:pt>
                <c:pt idx="4">
                  <c:v>2019</c:v>
                </c:pt>
                <c:pt idx="5">
                  <c:v>2020</c:v>
                </c:pt>
              </c:numCache>
            </c:numRef>
          </c:cat>
          <c:val>
            <c:numRef>
              <c:f>TABLICA!$R$21:$W$21</c:f>
              <c:numCache>
                <c:formatCode>#,##0</c:formatCode>
                <c:ptCount val="6"/>
                <c:pt idx="0">
                  <c:v>7889</c:v>
                </c:pt>
                <c:pt idx="1">
                  <c:v>7936</c:v>
                </c:pt>
                <c:pt idx="2">
                  <c:v>7965</c:v>
                </c:pt>
                <c:pt idx="3">
                  <c:v>8027</c:v>
                </c:pt>
                <c:pt idx="4">
                  <c:v>8029</c:v>
                </c:pt>
                <c:pt idx="5">
                  <c:v>8020</c:v>
                </c:pt>
              </c:numCache>
            </c:numRef>
          </c:val>
          <c:extLst xmlns:c16r2="http://schemas.microsoft.com/office/drawing/2015/06/chart">
            <c:ext xmlns:c16="http://schemas.microsoft.com/office/drawing/2014/chart" uri="{C3380CC4-5D6E-409C-BE32-E72D297353CC}">
              <c16:uniqueId val="{00000001-90E1-467B-97DA-45FB77728149}"/>
            </c:ext>
          </c:extLst>
        </c:ser>
        <c:ser>
          <c:idx val="2"/>
          <c:order val="2"/>
          <c:tx>
            <c:strRef>
              <c:f>TABLICA!$Q$22</c:f>
              <c:strCache>
                <c:ptCount val="1"/>
                <c:pt idx="0">
                  <c:v>Gródek nad Dunajcem</c:v>
                </c:pt>
              </c:strCache>
            </c:strRef>
          </c:tx>
          <c:spPr>
            <a:solidFill>
              <a:schemeClr val="accent3"/>
            </a:solidFill>
            <a:ln>
              <a:noFill/>
            </a:ln>
            <a:effectLst/>
          </c:spPr>
          <c:invertIfNegative val="0"/>
          <c:cat>
            <c:numRef>
              <c:f>TABLICA!$R$19:$W$19</c:f>
              <c:numCache>
                <c:formatCode>General</c:formatCode>
                <c:ptCount val="6"/>
                <c:pt idx="0">
                  <c:v>2015</c:v>
                </c:pt>
                <c:pt idx="1">
                  <c:v>2016</c:v>
                </c:pt>
                <c:pt idx="2">
                  <c:v>2017</c:v>
                </c:pt>
                <c:pt idx="3">
                  <c:v>2018</c:v>
                </c:pt>
                <c:pt idx="4">
                  <c:v>2019</c:v>
                </c:pt>
                <c:pt idx="5">
                  <c:v>2020</c:v>
                </c:pt>
              </c:numCache>
            </c:numRef>
          </c:cat>
          <c:val>
            <c:numRef>
              <c:f>TABLICA!$R$22:$W$22</c:f>
              <c:numCache>
                <c:formatCode>#,##0</c:formatCode>
                <c:ptCount val="6"/>
                <c:pt idx="0">
                  <c:v>9216</c:v>
                </c:pt>
                <c:pt idx="1">
                  <c:v>9175</c:v>
                </c:pt>
                <c:pt idx="2">
                  <c:v>9235</c:v>
                </c:pt>
                <c:pt idx="3">
                  <c:v>9239</c:v>
                </c:pt>
                <c:pt idx="4">
                  <c:v>9252</c:v>
                </c:pt>
                <c:pt idx="5">
                  <c:v>9243</c:v>
                </c:pt>
              </c:numCache>
            </c:numRef>
          </c:val>
          <c:extLst xmlns:c16r2="http://schemas.microsoft.com/office/drawing/2015/06/chart">
            <c:ext xmlns:c16="http://schemas.microsoft.com/office/drawing/2014/chart" uri="{C3380CC4-5D6E-409C-BE32-E72D297353CC}">
              <c16:uniqueId val="{00000002-90E1-467B-97DA-45FB77728149}"/>
            </c:ext>
          </c:extLst>
        </c:ser>
        <c:ser>
          <c:idx val="3"/>
          <c:order val="3"/>
          <c:tx>
            <c:strRef>
              <c:f>TABLICA!$Q$23</c:f>
              <c:strCache>
                <c:ptCount val="1"/>
                <c:pt idx="0">
                  <c:v>Iwkowa</c:v>
                </c:pt>
              </c:strCache>
            </c:strRef>
          </c:tx>
          <c:spPr>
            <a:solidFill>
              <a:schemeClr val="accent4"/>
            </a:solidFill>
            <a:ln>
              <a:noFill/>
            </a:ln>
            <a:effectLst/>
          </c:spPr>
          <c:invertIfNegative val="0"/>
          <c:cat>
            <c:numRef>
              <c:f>TABLICA!$R$19:$W$19</c:f>
              <c:numCache>
                <c:formatCode>General</c:formatCode>
                <c:ptCount val="6"/>
                <c:pt idx="0">
                  <c:v>2015</c:v>
                </c:pt>
                <c:pt idx="1">
                  <c:v>2016</c:v>
                </c:pt>
                <c:pt idx="2">
                  <c:v>2017</c:v>
                </c:pt>
                <c:pt idx="3">
                  <c:v>2018</c:v>
                </c:pt>
                <c:pt idx="4">
                  <c:v>2019</c:v>
                </c:pt>
                <c:pt idx="5">
                  <c:v>2020</c:v>
                </c:pt>
              </c:numCache>
            </c:numRef>
          </c:cat>
          <c:val>
            <c:numRef>
              <c:f>TABLICA!$R$23:$W$23</c:f>
              <c:numCache>
                <c:formatCode>#,##0</c:formatCode>
                <c:ptCount val="6"/>
                <c:pt idx="0">
                  <c:v>6320</c:v>
                </c:pt>
                <c:pt idx="1">
                  <c:v>6341</c:v>
                </c:pt>
                <c:pt idx="2">
                  <c:v>6415</c:v>
                </c:pt>
                <c:pt idx="3">
                  <c:v>6426</c:v>
                </c:pt>
                <c:pt idx="4">
                  <c:v>6483</c:v>
                </c:pt>
                <c:pt idx="5">
                  <c:v>6512</c:v>
                </c:pt>
              </c:numCache>
            </c:numRef>
          </c:val>
          <c:extLst xmlns:c16r2="http://schemas.microsoft.com/office/drawing/2015/06/chart">
            <c:ext xmlns:c16="http://schemas.microsoft.com/office/drawing/2014/chart" uri="{C3380CC4-5D6E-409C-BE32-E72D297353CC}">
              <c16:uniqueId val="{00000003-90E1-467B-97DA-45FB77728149}"/>
            </c:ext>
          </c:extLst>
        </c:ser>
        <c:ser>
          <c:idx val="4"/>
          <c:order val="4"/>
          <c:tx>
            <c:strRef>
              <c:f>TABLICA!$Q$24</c:f>
              <c:strCache>
                <c:ptCount val="1"/>
                <c:pt idx="0">
                  <c:v>Korzenna</c:v>
                </c:pt>
              </c:strCache>
            </c:strRef>
          </c:tx>
          <c:spPr>
            <a:solidFill>
              <a:schemeClr val="accent5"/>
            </a:solidFill>
            <a:ln>
              <a:noFill/>
            </a:ln>
            <a:effectLst/>
          </c:spPr>
          <c:invertIfNegative val="0"/>
          <c:cat>
            <c:numRef>
              <c:f>TABLICA!$R$19:$W$19</c:f>
              <c:numCache>
                <c:formatCode>General</c:formatCode>
                <c:ptCount val="6"/>
                <c:pt idx="0">
                  <c:v>2015</c:v>
                </c:pt>
                <c:pt idx="1">
                  <c:v>2016</c:v>
                </c:pt>
                <c:pt idx="2">
                  <c:v>2017</c:v>
                </c:pt>
                <c:pt idx="3">
                  <c:v>2018</c:v>
                </c:pt>
                <c:pt idx="4">
                  <c:v>2019</c:v>
                </c:pt>
                <c:pt idx="5">
                  <c:v>2020</c:v>
                </c:pt>
              </c:numCache>
            </c:numRef>
          </c:cat>
          <c:val>
            <c:numRef>
              <c:f>TABLICA!$R$24:$W$24</c:f>
              <c:numCache>
                <c:formatCode>#,##0</c:formatCode>
                <c:ptCount val="6"/>
                <c:pt idx="0">
                  <c:v>14242</c:v>
                </c:pt>
                <c:pt idx="1">
                  <c:v>14331</c:v>
                </c:pt>
                <c:pt idx="2">
                  <c:v>14397</c:v>
                </c:pt>
                <c:pt idx="3">
                  <c:v>14500</c:v>
                </c:pt>
                <c:pt idx="4">
                  <c:v>14497</c:v>
                </c:pt>
                <c:pt idx="5">
                  <c:v>14546</c:v>
                </c:pt>
              </c:numCache>
            </c:numRef>
          </c:val>
          <c:extLst xmlns:c16r2="http://schemas.microsoft.com/office/drawing/2015/06/chart">
            <c:ext xmlns:c16="http://schemas.microsoft.com/office/drawing/2014/chart" uri="{C3380CC4-5D6E-409C-BE32-E72D297353CC}">
              <c16:uniqueId val="{00000004-90E1-467B-97DA-45FB77728149}"/>
            </c:ext>
          </c:extLst>
        </c:ser>
        <c:ser>
          <c:idx val="5"/>
          <c:order val="5"/>
          <c:tx>
            <c:strRef>
              <c:f>TABLICA!$Q$25</c:f>
              <c:strCache>
                <c:ptCount val="1"/>
                <c:pt idx="0">
                  <c:v>Lipnica Murowana</c:v>
                </c:pt>
              </c:strCache>
            </c:strRef>
          </c:tx>
          <c:spPr>
            <a:solidFill>
              <a:schemeClr val="accent6"/>
            </a:solidFill>
            <a:ln>
              <a:noFill/>
            </a:ln>
            <a:effectLst/>
          </c:spPr>
          <c:invertIfNegative val="0"/>
          <c:cat>
            <c:numRef>
              <c:f>TABLICA!$R$19:$W$19</c:f>
              <c:numCache>
                <c:formatCode>General</c:formatCode>
                <c:ptCount val="6"/>
                <c:pt idx="0">
                  <c:v>2015</c:v>
                </c:pt>
                <c:pt idx="1">
                  <c:v>2016</c:v>
                </c:pt>
                <c:pt idx="2">
                  <c:v>2017</c:v>
                </c:pt>
                <c:pt idx="3">
                  <c:v>2018</c:v>
                </c:pt>
                <c:pt idx="4">
                  <c:v>2019</c:v>
                </c:pt>
                <c:pt idx="5">
                  <c:v>2020</c:v>
                </c:pt>
              </c:numCache>
            </c:numRef>
          </c:cat>
          <c:val>
            <c:numRef>
              <c:f>TABLICA!$R$25:$W$25</c:f>
              <c:numCache>
                <c:formatCode>#,##0</c:formatCode>
                <c:ptCount val="6"/>
                <c:pt idx="0">
                  <c:v>5601</c:v>
                </c:pt>
                <c:pt idx="1">
                  <c:v>5633</c:v>
                </c:pt>
                <c:pt idx="2">
                  <c:v>5648</c:v>
                </c:pt>
                <c:pt idx="3">
                  <c:v>5642</c:v>
                </c:pt>
                <c:pt idx="4">
                  <c:v>5659</c:v>
                </c:pt>
                <c:pt idx="5">
                  <c:v>5642</c:v>
                </c:pt>
              </c:numCache>
            </c:numRef>
          </c:val>
          <c:extLst xmlns:c16r2="http://schemas.microsoft.com/office/drawing/2015/06/chart">
            <c:ext xmlns:c16="http://schemas.microsoft.com/office/drawing/2014/chart" uri="{C3380CC4-5D6E-409C-BE32-E72D297353CC}">
              <c16:uniqueId val="{00000005-90E1-467B-97DA-45FB77728149}"/>
            </c:ext>
          </c:extLst>
        </c:ser>
        <c:ser>
          <c:idx val="6"/>
          <c:order val="6"/>
          <c:tx>
            <c:strRef>
              <c:f>TABLICA!$Q$26</c:f>
              <c:strCache>
                <c:ptCount val="1"/>
                <c:pt idx="0">
                  <c:v>Łososina Dolna</c:v>
                </c:pt>
              </c:strCache>
            </c:strRef>
          </c:tx>
          <c:spPr>
            <a:solidFill>
              <a:schemeClr val="accent1">
                <a:lumMod val="60000"/>
              </a:schemeClr>
            </a:solidFill>
            <a:ln>
              <a:noFill/>
            </a:ln>
            <a:effectLst/>
          </c:spPr>
          <c:invertIfNegative val="0"/>
          <c:cat>
            <c:numRef>
              <c:f>TABLICA!$R$19:$W$19</c:f>
              <c:numCache>
                <c:formatCode>General</c:formatCode>
                <c:ptCount val="6"/>
                <c:pt idx="0">
                  <c:v>2015</c:v>
                </c:pt>
                <c:pt idx="1">
                  <c:v>2016</c:v>
                </c:pt>
                <c:pt idx="2">
                  <c:v>2017</c:v>
                </c:pt>
                <c:pt idx="3">
                  <c:v>2018</c:v>
                </c:pt>
                <c:pt idx="4">
                  <c:v>2019</c:v>
                </c:pt>
                <c:pt idx="5">
                  <c:v>2020</c:v>
                </c:pt>
              </c:numCache>
            </c:numRef>
          </c:cat>
          <c:val>
            <c:numRef>
              <c:f>TABLICA!$R$26:$W$26</c:f>
              <c:numCache>
                <c:formatCode>#,##0</c:formatCode>
                <c:ptCount val="6"/>
                <c:pt idx="0">
                  <c:v>10776</c:v>
                </c:pt>
                <c:pt idx="1">
                  <c:v>10868</c:v>
                </c:pt>
                <c:pt idx="2">
                  <c:v>10944</c:v>
                </c:pt>
                <c:pt idx="3">
                  <c:v>11049</c:v>
                </c:pt>
                <c:pt idx="4">
                  <c:v>11144</c:v>
                </c:pt>
                <c:pt idx="5">
                  <c:v>11165</c:v>
                </c:pt>
              </c:numCache>
            </c:numRef>
          </c:val>
          <c:extLst xmlns:c16r2="http://schemas.microsoft.com/office/drawing/2015/06/chart">
            <c:ext xmlns:c16="http://schemas.microsoft.com/office/drawing/2014/chart" uri="{C3380CC4-5D6E-409C-BE32-E72D297353CC}">
              <c16:uniqueId val="{00000006-90E1-467B-97DA-45FB77728149}"/>
            </c:ext>
          </c:extLst>
        </c:ser>
        <c:dLbls>
          <c:showLegendKey val="0"/>
          <c:showVal val="0"/>
          <c:showCatName val="0"/>
          <c:showSerName val="0"/>
          <c:showPercent val="0"/>
          <c:showBubbleSize val="0"/>
        </c:dLbls>
        <c:gapWidth val="219"/>
        <c:overlap val="-27"/>
        <c:axId val="278049152"/>
        <c:axId val="278050688"/>
      </c:barChart>
      <c:catAx>
        <c:axId val="27804915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78050688"/>
        <c:crosses val="autoZero"/>
        <c:auto val="1"/>
        <c:lblAlgn val="ctr"/>
        <c:lblOffset val="100"/>
        <c:noMultiLvlLbl val="0"/>
      </c:catAx>
      <c:valAx>
        <c:axId val="278050688"/>
        <c:scaling>
          <c:orientation val="minMax"/>
        </c:scaling>
        <c:delete val="0"/>
        <c:axPos val="l"/>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780491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 </a:t>
            </a:r>
          </a:p>
        </c:rich>
      </c:tx>
      <c:overlay val="0"/>
      <c:spPr>
        <a:noFill/>
        <a:ln>
          <a:noFill/>
        </a:ln>
        <a:effectLst/>
      </c:spPr>
    </c:title>
    <c:autoTitleDeleted val="0"/>
    <c:plotArea>
      <c:layout/>
      <c:barChart>
        <c:barDir val="bar"/>
        <c:grouping val="clustered"/>
        <c:varyColors val="0"/>
        <c:ser>
          <c:idx val="0"/>
          <c:order val="0"/>
          <c:tx>
            <c:v>2015</c:v>
          </c:tx>
          <c:spPr>
            <a:solidFill>
              <a:schemeClr val="accent1"/>
            </a:solidFill>
            <a:ln>
              <a:noFill/>
            </a:ln>
            <a:effectLst/>
          </c:spPr>
          <c:invertIfNegative val="0"/>
          <c:cat>
            <c:strRef>
              <c:f>Arkusz1!$A$19:$A$25</c:f>
              <c:strCache>
                <c:ptCount val="7"/>
                <c:pt idx="0">
                  <c:v>Czchów</c:v>
                </c:pt>
                <c:pt idx="1">
                  <c:v>Gnojnik</c:v>
                </c:pt>
                <c:pt idx="2">
                  <c:v>Gródek nad Dunajcem</c:v>
                </c:pt>
                <c:pt idx="3">
                  <c:v>Iwkowa</c:v>
                </c:pt>
                <c:pt idx="4">
                  <c:v>Korzenna</c:v>
                </c:pt>
                <c:pt idx="5">
                  <c:v>Lipnica Murowana</c:v>
                </c:pt>
                <c:pt idx="6">
                  <c:v>Łososina Dolna</c:v>
                </c:pt>
              </c:strCache>
            </c:strRef>
          </c:cat>
          <c:val>
            <c:numRef>
              <c:f>Arkusz1!$B$19:$B$25</c:f>
              <c:numCache>
                <c:formatCode>General</c:formatCode>
                <c:ptCount val="7"/>
                <c:pt idx="0">
                  <c:v>794.19</c:v>
                </c:pt>
                <c:pt idx="1">
                  <c:v>796.03</c:v>
                </c:pt>
                <c:pt idx="2">
                  <c:v>916.89</c:v>
                </c:pt>
                <c:pt idx="3">
                  <c:v>673.5</c:v>
                </c:pt>
                <c:pt idx="4">
                  <c:v>557.98</c:v>
                </c:pt>
                <c:pt idx="5">
                  <c:v>576.32999999999947</c:v>
                </c:pt>
                <c:pt idx="6">
                  <c:v>902.33999999999946</c:v>
                </c:pt>
              </c:numCache>
            </c:numRef>
          </c:val>
          <c:extLst xmlns:c16r2="http://schemas.microsoft.com/office/drawing/2015/06/chart">
            <c:ext xmlns:c16="http://schemas.microsoft.com/office/drawing/2014/chart" uri="{C3380CC4-5D6E-409C-BE32-E72D297353CC}">
              <c16:uniqueId val="{00000000-B0E1-437D-802C-5F91D6A6986C}"/>
            </c:ext>
          </c:extLst>
        </c:ser>
        <c:ser>
          <c:idx val="1"/>
          <c:order val="1"/>
          <c:tx>
            <c:v>2016</c:v>
          </c:tx>
          <c:spPr>
            <a:solidFill>
              <a:schemeClr val="accent2"/>
            </a:solidFill>
            <a:ln>
              <a:noFill/>
            </a:ln>
            <a:effectLst/>
          </c:spPr>
          <c:invertIfNegative val="0"/>
          <c:cat>
            <c:strRef>
              <c:f>Arkusz1!$A$19:$A$25</c:f>
              <c:strCache>
                <c:ptCount val="7"/>
                <c:pt idx="0">
                  <c:v>Czchów</c:v>
                </c:pt>
                <c:pt idx="1">
                  <c:v>Gnojnik</c:v>
                </c:pt>
                <c:pt idx="2">
                  <c:v>Gródek nad Dunajcem</c:v>
                </c:pt>
                <c:pt idx="3">
                  <c:v>Iwkowa</c:v>
                </c:pt>
                <c:pt idx="4">
                  <c:v>Korzenna</c:v>
                </c:pt>
                <c:pt idx="5">
                  <c:v>Lipnica Murowana</c:v>
                </c:pt>
                <c:pt idx="6">
                  <c:v>Łososina Dolna</c:v>
                </c:pt>
              </c:strCache>
            </c:strRef>
          </c:cat>
          <c:val>
            <c:numRef>
              <c:f>Arkusz1!$C$19:$C$25</c:f>
              <c:numCache>
                <c:formatCode>General</c:formatCode>
                <c:ptCount val="7"/>
                <c:pt idx="0">
                  <c:v>782.31999999999948</c:v>
                </c:pt>
                <c:pt idx="1">
                  <c:v>788.65</c:v>
                </c:pt>
                <c:pt idx="2">
                  <c:v>932.81</c:v>
                </c:pt>
                <c:pt idx="3">
                  <c:v>708.68000000000052</c:v>
                </c:pt>
                <c:pt idx="4">
                  <c:v>626.4</c:v>
                </c:pt>
                <c:pt idx="5">
                  <c:v>608.4</c:v>
                </c:pt>
                <c:pt idx="6">
                  <c:v>925</c:v>
                </c:pt>
              </c:numCache>
            </c:numRef>
          </c:val>
          <c:extLst xmlns:c16r2="http://schemas.microsoft.com/office/drawing/2015/06/chart">
            <c:ext xmlns:c16="http://schemas.microsoft.com/office/drawing/2014/chart" uri="{C3380CC4-5D6E-409C-BE32-E72D297353CC}">
              <c16:uniqueId val="{00000001-B0E1-437D-802C-5F91D6A6986C}"/>
            </c:ext>
          </c:extLst>
        </c:ser>
        <c:ser>
          <c:idx val="2"/>
          <c:order val="2"/>
          <c:tx>
            <c:v>2017</c:v>
          </c:tx>
          <c:spPr>
            <a:solidFill>
              <a:schemeClr val="accent3"/>
            </a:solidFill>
            <a:ln>
              <a:noFill/>
            </a:ln>
            <a:effectLst/>
          </c:spPr>
          <c:invertIfNegative val="0"/>
          <c:cat>
            <c:strRef>
              <c:f>Arkusz1!$A$19:$A$25</c:f>
              <c:strCache>
                <c:ptCount val="7"/>
                <c:pt idx="0">
                  <c:v>Czchów</c:v>
                </c:pt>
                <c:pt idx="1">
                  <c:v>Gnojnik</c:v>
                </c:pt>
                <c:pt idx="2">
                  <c:v>Gródek nad Dunajcem</c:v>
                </c:pt>
                <c:pt idx="3">
                  <c:v>Iwkowa</c:v>
                </c:pt>
                <c:pt idx="4">
                  <c:v>Korzenna</c:v>
                </c:pt>
                <c:pt idx="5">
                  <c:v>Lipnica Murowana</c:v>
                </c:pt>
                <c:pt idx="6">
                  <c:v>Łososina Dolna</c:v>
                </c:pt>
              </c:strCache>
            </c:strRef>
          </c:cat>
          <c:val>
            <c:numRef>
              <c:f>Arkusz1!$D$19:$D$25</c:f>
              <c:numCache>
                <c:formatCode>General</c:formatCode>
                <c:ptCount val="7"/>
                <c:pt idx="0">
                  <c:v>912.78000000000054</c:v>
                </c:pt>
                <c:pt idx="1">
                  <c:v>797.17000000000053</c:v>
                </c:pt>
                <c:pt idx="2">
                  <c:v>1042.6899999999998</c:v>
                </c:pt>
                <c:pt idx="3">
                  <c:v>732.53</c:v>
                </c:pt>
                <c:pt idx="4">
                  <c:v>640.91999999999996</c:v>
                </c:pt>
                <c:pt idx="5">
                  <c:v>608.45999999999947</c:v>
                </c:pt>
                <c:pt idx="6">
                  <c:v>986.11</c:v>
                </c:pt>
              </c:numCache>
            </c:numRef>
          </c:val>
          <c:extLst xmlns:c16r2="http://schemas.microsoft.com/office/drawing/2015/06/chart">
            <c:ext xmlns:c16="http://schemas.microsoft.com/office/drawing/2014/chart" uri="{C3380CC4-5D6E-409C-BE32-E72D297353CC}">
              <c16:uniqueId val="{00000002-B0E1-437D-802C-5F91D6A6986C}"/>
            </c:ext>
          </c:extLst>
        </c:ser>
        <c:ser>
          <c:idx val="3"/>
          <c:order val="3"/>
          <c:tx>
            <c:v>2018</c:v>
          </c:tx>
          <c:spPr>
            <a:solidFill>
              <a:schemeClr val="accent4"/>
            </a:solidFill>
            <a:ln>
              <a:noFill/>
            </a:ln>
            <a:effectLst/>
          </c:spPr>
          <c:invertIfNegative val="0"/>
          <c:cat>
            <c:strRef>
              <c:f>Arkusz1!$A$19:$A$25</c:f>
              <c:strCache>
                <c:ptCount val="7"/>
                <c:pt idx="0">
                  <c:v>Czchów</c:v>
                </c:pt>
                <c:pt idx="1">
                  <c:v>Gnojnik</c:v>
                </c:pt>
                <c:pt idx="2">
                  <c:v>Gródek nad Dunajcem</c:v>
                </c:pt>
                <c:pt idx="3">
                  <c:v>Iwkowa</c:v>
                </c:pt>
                <c:pt idx="4">
                  <c:v>Korzenna</c:v>
                </c:pt>
                <c:pt idx="5">
                  <c:v>Lipnica Murowana</c:v>
                </c:pt>
                <c:pt idx="6">
                  <c:v>Łososina Dolna</c:v>
                </c:pt>
              </c:strCache>
            </c:strRef>
          </c:cat>
          <c:val>
            <c:numRef>
              <c:f>Arkusz1!$E$19:$E$25</c:f>
              <c:numCache>
                <c:formatCode>General</c:formatCode>
                <c:ptCount val="7"/>
                <c:pt idx="0">
                  <c:v>861.39</c:v>
                </c:pt>
                <c:pt idx="1">
                  <c:v>764.47</c:v>
                </c:pt>
                <c:pt idx="2">
                  <c:v>1216.94</c:v>
                </c:pt>
                <c:pt idx="3">
                  <c:v>770.79000000000053</c:v>
                </c:pt>
                <c:pt idx="4">
                  <c:v>686.82999999999947</c:v>
                </c:pt>
                <c:pt idx="5">
                  <c:v>698.54</c:v>
                </c:pt>
                <c:pt idx="6">
                  <c:v>1101.49</c:v>
                </c:pt>
              </c:numCache>
            </c:numRef>
          </c:val>
          <c:extLst xmlns:c16r2="http://schemas.microsoft.com/office/drawing/2015/06/chart">
            <c:ext xmlns:c16="http://schemas.microsoft.com/office/drawing/2014/chart" uri="{C3380CC4-5D6E-409C-BE32-E72D297353CC}">
              <c16:uniqueId val="{00000003-B0E1-437D-802C-5F91D6A6986C}"/>
            </c:ext>
          </c:extLst>
        </c:ser>
        <c:ser>
          <c:idx val="4"/>
          <c:order val="4"/>
          <c:tx>
            <c:v>2019</c:v>
          </c:tx>
          <c:spPr>
            <a:solidFill>
              <a:schemeClr val="accent5"/>
            </a:solidFill>
            <a:ln>
              <a:noFill/>
            </a:ln>
            <a:effectLst/>
          </c:spPr>
          <c:invertIfNegative val="0"/>
          <c:cat>
            <c:strRef>
              <c:f>Arkusz1!$A$19:$A$25</c:f>
              <c:strCache>
                <c:ptCount val="7"/>
                <c:pt idx="0">
                  <c:v>Czchów</c:v>
                </c:pt>
                <c:pt idx="1">
                  <c:v>Gnojnik</c:v>
                </c:pt>
                <c:pt idx="2">
                  <c:v>Gródek nad Dunajcem</c:v>
                </c:pt>
                <c:pt idx="3">
                  <c:v>Iwkowa</c:v>
                </c:pt>
                <c:pt idx="4">
                  <c:v>Korzenna</c:v>
                </c:pt>
                <c:pt idx="5">
                  <c:v>Lipnica Murowana</c:v>
                </c:pt>
                <c:pt idx="6">
                  <c:v>Łososina Dolna</c:v>
                </c:pt>
              </c:strCache>
            </c:strRef>
          </c:cat>
          <c:val>
            <c:numRef>
              <c:f>Arkusz1!$F$19:$F$25</c:f>
              <c:numCache>
                <c:formatCode>General</c:formatCode>
                <c:ptCount val="7"/>
                <c:pt idx="0">
                  <c:v>918.61</c:v>
                </c:pt>
                <c:pt idx="1">
                  <c:v>806.26</c:v>
                </c:pt>
                <c:pt idx="2">
                  <c:v>1294.3</c:v>
                </c:pt>
                <c:pt idx="3">
                  <c:v>1030.25</c:v>
                </c:pt>
                <c:pt idx="4">
                  <c:v>1038.49</c:v>
                </c:pt>
                <c:pt idx="5">
                  <c:v>721.61</c:v>
                </c:pt>
                <c:pt idx="6">
                  <c:v>1155.3499999999999</c:v>
                </c:pt>
              </c:numCache>
            </c:numRef>
          </c:val>
          <c:extLst xmlns:c16r2="http://schemas.microsoft.com/office/drawing/2015/06/chart">
            <c:ext xmlns:c16="http://schemas.microsoft.com/office/drawing/2014/chart" uri="{C3380CC4-5D6E-409C-BE32-E72D297353CC}">
              <c16:uniqueId val="{00000004-B0E1-437D-802C-5F91D6A6986C}"/>
            </c:ext>
          </c:extLst>
        </c:ser>
        <c:ser>
          <c:idx val="5"/>
          <c:order val="5"/>
          <c:tx>
            <c:v>2020</c:v>
          </c:tx>
          <c:spPr>
            <a:solidFill>
              <a:schemeClr val="accent6"/>
            </a:solidFill>
            <a:ln>
              <a:noFill/>
            </a:ln>
            <a:effectLst/>
          </c:spPr>
          <c:invertIfNegative val="0"/>
          <c:cat>
            <c:strRef>
              <c:f>Arkusz1!$A$19:$A$25</c:f>
              <c:strCache>
                <c:ptCount val="7"/>
                <c:pt idx="0">
                  <c:v>Czchów</c:v>
                </c:pt>
                <c:pt idx="1">
                  <c:v>Gnojnik</c:v>
                </c:pt>
                <c:pt idx="2">
                  <c:v>Gródek nad Dunajcem</c:v>
                </c:pt>
                <c:pt idx="3">
                  <c:v>Iwkowa</c:v>
                </c:pt>
                <c:pt idx="4">
                  <c:v>Korzenna</c:v>
                </c:pt>
                <c:pt idx="5">
                  <c:v>Lipnica Murowana</c:v>
                </c:pt>
                <c:pt idx="6">
                  <c:v>Łososina Dolna</c:v>
                </c:pt>
              </c:strCache>
            </c:strRef>
          </c:cat>
          <c:val>
            <c:numRef>
              <c:f>Arkusz1!$G$19:$G$25</c:f>
              <c:numCache>
                <c:formatCode>General</c:formatCode>
                <c:ptCount val="7"/>
                <c:pt idx="0">
                  <c:v>1046.5999999999999</c:v>
                </c:pt>
                <c:pt idx="1">
                  <c:v>1001.3199999999994</c:v>
                </c:pt>
                <c:pt idx="2">
                  <c:v>1321.72</c:v>
                </c:pt>
                <c:pt idx="3">
                  <c:v>973.47</c:v>
                </c:pt>
                <c:pt idx="4">
                  <c:v>1031.95</c:v>
                </c:pt>
                <c:pt idx="5">
                  <c:v>787.45999999999947</c:v>
                </c:pt>
                <c:pt idx="6">
                  <c:v>1225.25</c:v>
                </c:pt>
              </c:numCache>
            </c:numRef>
          </c:val>
          <c:extLst xmlns:c16r2="http://schemas.microsoft.com/office/drawing/2015/06/chart">
            <c:ext xmlns:c16="http://schemas.microsoft.com/office/drawing/2014/chart" uri="{C3380CC4-5D6E-409C-BE32-E72D297353CC}">
              <c16:uniqueId val="{00000005-B0E1-437D-802C-5F91D6A6986C}"/>
            </c:ext>
          </c:extLst>
        </c:ser>
        <c:ser>
          <c:idx val="6"/>
          <c:order val="6"/>
          <c:tx>
            <c:v>2021</c:v>
          </c:tx>
          <c:spPr>
            <a:solidFill>
              <a:schemeClr val="accent1">
                <a:lumMod val="60000"/>
              </a:schemeClr>
            </a:solidFill>
            <a:ln>
              <a:noFill/>
            </a:ln>
            <a:effectLst/>
          </c:spPr>
          <c:invertIfNegative val="0"/>
          <c:cat>
            <c:strRef>
              <c:f>Arkusz1!$A$19:$A$25</c:f>
              <c:strCache>
                <c:ptCount val="7"/>
                <c:pt idx="0">
                  <c:v>Czchów</c:v>
                </c:pt>
                <c:pt idx="1">
                  <c:v>Gnojnik</c:v>
                </c:pt>
                <c:pt idx="2">
                  <c:v>Gródek nad Dunajcem</c:v>
                </c:pt>
                <c:pt idx="3">
                  <c:v>Iwkowa</c:v>
                </c:pt>
                <c:pt idx="4">
                  <c:v>Korzenna</c:v>
                </c:pt>
                <c:pt idx="5">
                  <c:v>Lipnica Murowana</c:v>
                </c:pt>
                <c:pt idx="6">
                  <c:v>Łososina Dolna</c:v>
                </c:pt>
              </c:strCache>
            </c:strRef>
          </c:cat>
          <c:val>
            <c:numRef>
              <c:f>Arkusz1!$H$19:$H$25</c:f>
              <c:numCache>
                <c:formatCode>General</c:formatCode>
                <c:ptCount val="7"/>
                <c:pt idx="0">
                  <c:v>1104.58</c:v>
                </c:pt>
                <c:pt idx="1">
                  <c:v>998.22</c:v>
                </c:pt>
                <c:pt idx="2">
                  <c:v>1395.35</c:v>
                </c:pt>
                <c:pt idx="3">
                  <c:v>1139.47</c:v>
                </c:pt>
                <c:pt idx="4">
                  <c:v>1559.21</c:v>
                </c:pt>
                <c:pt idx="5">
                  <c:v>920.21</c:v>
                </c:pt>
                <c:pt idx="6">
                  <c:v>1346.6799999999998</c:v>
                </c:pt>
              </c:numCache>
            </c:numRef>
          </c:val>
          <c:extLst xmlns:c16r2="http://schemas.microsoft.com/office/drawing/2015/06/chart">
            <c:ext xmlns:c16="http://schemas.microsoft.com/office/drawing/2014/chart" uri="{C3380CC4-5D6E-409C-BE32-E72D297353CC}">
              <c16:uniqueId val="{00000006-B0E1-437D-802C-5F91D6A6986C}"/>
            </c:ext>
          </c:extLst>
        </c:ser>
        <c:dLbls>
          <c:showLegendKey val="0"/>
          <c:showVal val="0"/>
          <c:showCatName val="0"/>
          <c:showSerName val="0"/>
          <c:showPercent val="0"/>
          <c:showBubbleSize val="0"/>
        </c:dLbls>
        <c:gapWidth val="182"/>
        <c:axId val="316079488"/>
        <c:axId val="316558720"/>
      </c:barChart>
      <c:catAx>
        <c:axId val="31607948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316558720"/>
        <c:crosses val="autoZero"/>
        <c:auto val="1"/>
        <c:lblAlgn val="ctr"/>
        <c:lblOffset val="100"/>
        <c:noMultiLvlLbl val="0"/>
      </c:catAx>
      <c:valAx>
        <c:axId val="316558720"/>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3160794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v>2015</c:v>
          </c:tx>
          <c:spPr>
            <a:solidFill>
              <a:schemeClr val="accent1"/>
            </a:solidFill>
            <a:ln>
              <a:noFill/>
            </a:ln>
            <a:effectLst/>
          </c:spPr>
          <c:invertIfNegative val="0"/>
          <c:cat>
            <c:strRef>
              <c:f>Arkusz1!$A$30:$A$36</c:f>
              <c:strCache>
                <c:ptCount val="7"/>
                <c:pt idx="0">
                  <c:v>Czchów</c:v>
                </c:pt>
                <c:pt idx="1">
                  <c:v>Gnojnik</c:v>
                </c:pt>
                <c:pt idx="2">
                  <c:v>Gródek nad Dunajcem</c:v>
                </c:pt>
                <c:pt idx="3">
                  <c:v>Iwkowa</c:v>
                </c:pt>
                <c:pt idx="4">
                  <c:v>Korzenna</c:v>
                </c:pt>
                <c:pt idx="5">
                  <c:v>Lipnica Murowana</c:v>
                </c:pt>
                <c:pt idx="6">
                  <c:v>Łososina Dolna</c:v>
                </c:pt>
              </c:strCache>
            </c:strRef>
          </c:cat>
          <c:val>
            <c:numRef>
              <c:f>Arkusz1!$B$30:$B$36</c:f>
              <c:numCache>
                <c:formatCode>General</c:formatCode>
                <c:ptCount val="7"/>
                <c:pt idx="0">
                  <c:v>3591.48</c:v>
                </c:pt>
                <c:pt idx="1">
                  <c:v>3284.98</c:v>
                </c:pt>
                <c:pt idx="2">
                  <c:v>3432.8</c:v>
                </c:pt>
                <c:pt idx="3">
                  <c:v>3276.71</c:v>
                </c:pt>
                <c:pt idx="4">
                  <c:v>3714.06</c:v>
                </c:pt>
                <c:pt idx="5">
                  <c:v>2921.3700000000022</c:v>
                </c:pt>
                <c:pt idx="6">
                  <c:v>3121.77</c:v>
                </c:pt>
              </c:numCache>
            </c:numRef>
          </c:val>
          <c:extLst xmlns:c16r2="http://schemas.microsoft.com/office/drawing/2015/06/chart">
            <c:ext xmlns:c16="http://schemas.microsoft.com/office/drawing/2014/chart" uri="{C3380CC4-5D6E-409C-BE32-E72D297353CC}">
              <c16:uniqueId val="{00000000-1B14-4A35-86EA-36B445D1A858}"/>
            </c:ext>
          </c:extLst>
        </c:ser>
        <c:ser>
          <c:idx val="1"/>
          <c:order val="1"/>
          <c:tx>
            <c:v>2016</c:v>
          </c:tx>
          <c:spPr>
            <a:solidFill>
              <a:schemeClr val="accent2"/>
            </a:solidFill>
            <a:ln>
              <a:noFill/>
            </a:ln>
            <a:effectLst/>
          </c:spPr>
          <c:invertIfNegative val="0"/>
          <c:cat>
            <c:strRef>
              <c:f>Arkusz1!$A$30:$A$36</c:f>
              <c:strCache>
                <c:ptCount val="7"/>
                <c:pt idx="0">
                  <c:v>Czchów</c:v>
                </c:pt>
                <c:pt idx="1">
                  <c:v>Gnojnik</c:v>
                </c:pt>
                <c:pt idx="2">
                  <c:v>Gródek nad Dunajcem</c:v>
                </c:pt>
                <c:pt idx="3">
                  <c:v>Iwkowa</c:v>
                </c:pt>
                <c:pt idx="4">
                  <c:v>Korzenna</c:v>
                </c:pt>
                <c:pt idx="5">
                  <c:v>Lipnica Murowana</c:v>
                </c:pt>
                <c:pt idx="6">
                  <c:v>Łososina Dolna</c:v>
                </c:pt>
              </c:strCache>
            </c:strRef>
          </c:cat>
          <c:val>
            <c:numRef>
              <c:f>Arkusz1!$C$30:$C$36</c:f>
              <c:numCache>
                <c:formatCode>General</c:formatCode>
                <c:ptCount val="7"/>
                <c:pt idx="0">
                  <c:v>4259.45</c:v>
                </c:pt>
                <c:pt idx="1">
                  <c:v>3624.19</c:v>
                </c:pt>
                <c:pt idx="2">
                  <c:v>4200.1500000000024</c:v>
                </c:pt>
                <c:pt idx="3">
                  <c:v>4132.79</c:v>
                </c:pt>
                <c:pt idx="4">
                  <c:v>4304.6400000000003</c:v>
                </c:pt>
                <c:pt idx="5">
                  <c:v>3757.69</c:v>
                </c:pt>
                <c:pt idx="6">
                  <c:v>3932.57</c:v>
                </c:pt>
              </c:numCache>
            </c:numRef>
          </c:val>
          <c:extLst xmlns:c16r2="http://schemas.microsoft.com/office/drawing/2015/06/chart">
            <c:ext xmlns:c16="http://schemas.microsoft.com/office/drawing/2014/chart" uri="{C3380CC4-5D6E-409C-BE32-E72D297353CC}">
              <c16:uniqueId val="{00000001-1B14-4A35-86EA-36B445D1A858}"/>
            </c:ext>
          </c:extLst>
        </c:ser>
        <c:ser>
          <c:idx val="2"/>
          <c:order val="2"/>
          <c:tx>
            <c:v>2017</c:v>
          </c:tx>
          <c:spPr>
            <a:solidFill>
              <a:schemeClr val="accent3"/>
            </a:solidFill>
            <a:ln>
              <a:noFill/>
            </a:ln>
            <a:effectLst/>
          </c:spPr>
          <c:invertIfNegative val="0"/>
          <c:cat>
            <c:strRef>
              <c:f>Arkusz1!$A$30:$A$36</c:f>
              <c:strCache>
                <c:ptCount val="7"/>
                <c:pt idx="0">
                  <c:v>Czchów</c:v>
                </c:pt>
                <c:pt idx="1">
                  <c:v>Gnojnik</c:v>
                </c:pt>
                <c:pt idx="2">
                  <c:v>Gródek nad Dunajcem</c:v>
                </c:pt>
                <c:pt idx="3">
                  <c:v>Iwkowa</c:v>
                </c:pt>
                <c:pt idx="4">
                  <c:v>Korzenna</c:v>
                </c:pt>
                <c:pt idx="5">
                  <c:v>Lipnica Murowana</c:v>
                </c:pt>
                <c:pt idx="6">
                  <c:v>Łososina Dolna</c:v>
                </c:pt>
              </c:strCache>
            </c:strRef>
          </c:cat>
          <c:val>
            <c:numRef>
              <c:f>Arkusz1!$D$30:$D$36</c:f>
              <c:numCache>
                <c:formatCode>General</c:formatCode>
                <c:ptCount val="7"/>
                <c:pt idx="0">
                  <c:v>4625.83</c:v>
                </c:pt>
                <c:pt idx="1">
                  <c:v>4256.87</c:v>
                </c:pt>
                <c:pt idx="2">
                  <c:v>5025.2</c:v>
                </c:pt>
                <c:pt idx="3">
                  <c:v>3299.56</c:v>
                </c:pt>
                <c:pt idx="4">
                  <c:v>4740.29</c:v>
                </c:pt>
                <c:pt idx="5">
                  <c:v>4197.9000000000005</c:v>
                </c:pt>
                <c:pt idx="6">
                  <c:v>4474.95</c:v>
                </c:pt>
              </c:numCache>
            </c:numRef>
          </c:val>
          <c:extLst xmlns:c16r2="http://schemas.microsoft.com/office/drawing/2015/06/chart">
            <c:ext xmlns:c16="http://schemas.microsoft.com/office/drawing/2014/chart" uri="{C3380CC4-5D6E-409C-BE32-E72D297353CC}">
              <c16:uniqueId val="{00000002-1B14-4A35-86EA-36B445D1A858}"/>
            </c:ext>
          </c:extLst>
        </c:ser>
        <c:ser>
          <c:idx val="3"/>
          <c:order val="3"/>
          <c:tx>
            <c:v>2018</c:v>
          </c:tx>
          <c:spPr>
            <a:solidFill>
              <a:schemeClr val="accent4"/>
            </a:solidFill>
            <a:ln>
              <a:noFill/>
            </a:ln>
            <a:effectLst/>
          </c:spPr>
          <c:invertIfNegative val="0"/>
          <c:cat>
            <c:strRef>
              <c:f>Arkusz1!$A$30:$A$36</c:f>
              <c:strCache>
                <c:ptCount val="7"/>
                <c:pt idx="0">
                  <c:v>Czchów</c:v>
                </c:pt>
                <c:pt idx="1">
                  <c:v>Gnojnik</c:v>
                </c:pt>
                <c:pt idx="2">
                  <c:v>Gródek nad Dunajcem</c:v>
                </c:pt>
                <c:pt idx="3">
                  <c:v>Iwkowa</c:v>
                </c:pt>
                <c:pt idx="4">
                  <c:v>Korzenna</c:v>
                </c:pt>
                <c:pt idx="5">
                  <c:v>Lipnica Murowana</c:v>
                </c:pt>
                <c:pt idx="6">
                  <c:v>Łososina Dolna</c:v>
                </c:pt>
              </c:strCache>
            </c:strRef>
          </c:cat>
          <c:val>
            <c:numRef>
              <c:f>Arkusz1!$E$30:$E$36</c:f>
              <c:numCache>
                <c:formatCode>General</c:formatCode>
                <c:ptCount val="7"/>
                <c:pt idx="0">
                  <c:v>5587</c:v>
                </c:pt>
                <c:pt idx="1">
                  <c:v>5310.63</c:v>
                </c:pt>
                <c:pt idx="2">
                  <c:v>5257.1600000000044</c:v>
                </c:pt>
                <c:pt idx="3">
                  <c:v>6345.5</c:v>
                </c:pt>
                <c:pt idx="4">
                  <c:v>5619.06</c:v>
                </c:pt>
                <c:pt idx="5">
                  <c:v>4864.6100000000024</c:v>
                </c:pt>
                <c:pt idx="6">
                  <c:v>5204.42</c:v>
                </c:pt>
              </c:numCache>
            </c:numRef>
          </c:val>
          <c:extLst xmlns:c16r2="http://schemas.microsoft.com/office/drawing/2015/06/chart">
            <c:ext xmlns:c16="http://schemas.microsoft.com/office/drawing/2014/chart" uri="{C3380CC4-5D6E-409C-BE32-E72D297353CC}">
              <c16:uniqueId val="{00000003-1B14-4A35-86EA-36B445D1A858}"/>
            </c:ext>
          </c:extLst>
        </c:ser>
        <c:ser>
          <c:idx val="4"/>
          <c:order val="4"/>
          <c:tx>
            <c:v>2019</c:v>
          </c:tx>
          <c:spPr>
            <a:solidFill>
              <a:schemeClr val="accent5"/>
            </a:solidFill>
            <a:ln>
              <a:noFill/>
            </a:ln>
            <a:effectLst/>
          </c:spPr>
          <c:invertIfNegative val="0"/>
          <c:cat>
            <c:strRef>
              <c:f>Arkusz1!$A$30:$A$36</c:f>
              <c:strCache>
                <c:ptCount val="7"/>
                <c:pt idx="0">
                  <c:v>Czchów</c:v>
                </c:pt>
                <c:pt idx="1">
                  <c:v>Gnojnik</c:v>
                </c:pt>
                <c:pt idx="2">
                  <c:v>Gródek nad Dunajcem</c:v>
                </c:pt>
                <c:pt idx="3">
                  <c:v>Iwkowa</c:v>
                </c:pt>
                <c:pt idx="4">
                  <c:v>Korzenna</c:v>
                </c:pt>
                <c:pt idx="5">
                  <c:v>Lipnica Murowana</c:v>
                </c:pt>
                <c:pt idx="6">
                  <c:v>Łososina Dolna</c:v>
                </c:pt>
              </c:strCache>
            </c:strRef>
          </c:cat>
          <c:val>
            <c:numRef>
              <c:f>Arkusz1!$F$30:$F$36</c:f>
              <c:numCache>
                <c:formatCode>General</c:formatCode>
                <c:ptCount val="7"/>
                <c:pt idx="0">
                  <c:v>5800.04</c:v>
                </c:pt>
                <c:pt idx="1">
                  <c:v>7337.75</c:v>
                </c:pt>
                <c:pt idx="2">
                  <c:v>5770.91</c:v>
                </c:pt>
                <c:pt idx="3">
                  <c:v>7501.9</c:v>
                </c:pt>
                <c:pt idx="4">
                  <c:v>5870.24</c:v>
                </c:pt>
                <c:pt idx="5">
                  <c:v>5538.88</c:v>
                </c:pt>
                <c:pt idx="6">
                  <c:v>5210.6400000000003</c:v>
                </c:pt>
              </c:numCache>
            </c:numRef>
          </c:val>
          <c:extLst xmlns:c16r2="http://schemas.microsoft.com/office/drawing/2015/06/chart">
            <c:ext xmlns:c16="http://schemas.microsoft.com/office/drawing/2014/chart" uri="{C3380CC4-5D6E-409C-BE32-E72D297353CC}">
              <c16:uniqueId val="{00000004-1B14-4A35-86EA-36B445D1A858}"/>
            </c:ext>
          </c:extLst>
        </c:ser>
        <c:dLbls>
          <c:showLegendKey val="0"/>
          <c:showVal val="0"/>
          <c:showCatName val="0"/>
          <c:showSerName val="0"/>
          <c:showPercent val="0"/>
          <c:showBubbleSize val="0"/>
        </c:dLbls>
        <c:gapWidth val="182"/>
        <c:axId val="252282752"/>
        <c:axId val="252284288"/>
      </c:barChart>
      <c:catAx>
        <c:axId val="252282752"/>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52284288"/>
        <c:crosses val="autoZero"/>
        <c:auto val="1"/>
        <c:lblAlgn val="ctr"/>
        <c:lblOffset val="100"/>
        <c:noMultiLvlLbl val="0"/>
      </c:catAx>
      <c:valAx>
        <c:axId val="252284288"/>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5228275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stacked"/>
        <c:varyColors val="0"/>
        <c:ser>
          <c:idx val="0"/>
          <c:order val="0"/>
          <c:tx>
            <c:strRef>
              <c:f>TABLICA!$O$24</c:f>
              <c:strCache>
                <c:ptCount val="1"/>
                <c:pt idx="0">
                  <c:v>Czchów</c:v>
                </c:pt>
              </c:strCache>
            </c:strRef>
          </c:tx>
          <c:spPr>
            <a:solidFill>
              <a:schemeClr val="accent1"/>
            </a:solidFill>
            <a:ln>
              <a:noFill/>
            </a:ln>
            <a:effectLst/>
          </c:spPr>
          <c:invertIfNegative val="0"/>
          <c:cat>
            <c:multiLvlStrRef>
              <c:f>TABLICA!$P$21:$W$23</c:f>
              <c:multiLvlStrCache>
                <c:ptCount val="8"/>
                <c:lvl>
                  <c:pt idx="0">
                    <c:v>Przed-</c:v>
                  </c:pt>
                  <c:pt idx="1">
                    <c:v>Prod.</c:v>
                  </c:pt>
                  <c:pt idx="2">
                    <c:v>Poprod.</c:v>
                  </c:pt>
                  <c:pt idx="3">
                    <c:v>Ogółem</c:v>
                  </c:pt>
                  <c:pt idx="4">
                    <c:v>Przed-</c:v>
                  </c:pt>
                  <c:pt idx="5">
                    <c:v>Prod.</c:v>
                  </c:pt>
                  <c:pt idx="6">
                    <c:v>Poprod.</c:v>
                  </c:pt>
                  <c:pt idx="7">
                    <c:v>Ogółem</c:v>
                  </c:pt>
                </c:lvl>
                <c:lvl>
                  <c:pt idx="0">
                    <c:v>2015</c:v>
                  </c:pt>
                  <c:pt idx="4">
                    <c:v>2020</c:v>
                  </c:pt>
                </c:lvl>
                <c:lvl>
                  <c:pt idx="0">
                    <c:v>Liczba ludności w wieku</c:v>
                  </c:pt>
                </c:lvl>
              </c:multiLvlStrCache>
            </c:multiLvlStrRef>
          </c:cat>
          <c:val>
            <c:numRef>
              <c:f>TABLICA!$P$24:$W$24</c:f>
              <c:numCache>
                <c:formatCode>#,##0</c:formatCode>
                <c:ptCount val="8"/>
                <c:pt idx="0">
                  <c:v>2188</c:v>
                </c:pt>
                <c:pt idx="1">
                  <c:v>6077</c:v>
                </c:pt>
                <c:pt idx="2">
                  <c:v>1548</c:v>
                </c:pt>
                <c:pt idx="3">
                  <c:v>9813</c:v>
                </c:pt>
                <c:pt idx="4">
                  <c:v>2133</c:v>
                </c:pt>
                <c:pt idx="5">
                  <c:v>5961</c:v>
                </c:pt>
                <c:pt idx="6">
                  <c:v>1720</c:v>
                </c:pt>
                <c:pt idx="7">
                  <c:v>9814</c:v>
                </c:pt>
              </c:numCache>
            </c:numRef>
          </c:val>
          <c:extLst xmlns:c16r2="http://schemas.microsoft.com/office/drawing/2015/06/chart">
            <c:ext xmlns:c16="http://schemas.microsoft.com/office/drawing/2014/chart" uri="{C3380CC4-5D6E-409C-BE32-E72D297353CC}">
              <c16:uniqueId val="{00000000-F6CF-4B75-9FBD-CDEAD82DC5D1}"/>
            </c:ext>
          </c:extLst>
        </c:ser>
        <c:ser>
          <c:idx val="1"/>
          <c:order val="1"/>
          <c:tx>
            <c:strRef>
              <c:f>TABLICA!$O$25</c:f>
              <c:strCache>
                <c:ptCount val="1"/>
                <c:pt idx="0">
                  <c:v>Gnojnik</c:v>
                </c:pt>
              </c:strCache>
            </c:strRef>
          </c:tx>
          <c:spPr>
            <a:solidFill>
              <a:schemeClr val="accent2"/>
            </a:solidFill>
            <a:ln>
              <a:noFill/>
            </a:ln>
            <a:effectLst/>
          </c:spPr>
          <c:invertIfNegative val="0"/>
          <c:cat>
            <c:multiLvlStrRef>
              <c:f>TABLICA!$P$21:$W$23</c:f>
              <c:multiLvlStrCache>
                <c:ptCount val="8"/>
                <c:lvl>
                  <c:pt idx="0">
                    <c:v>Przed-</c:v>
                  </c:pt>
                  <c:pt idx="1">
                    <c:v>Prod.</c:v>
                  </c:pt>
                  <c:pt idx="2">
                    <c:v>Poprod.</c:v>
                  </c:pt>
                  <c:pt idx="3">
                    <c:v>Ogółem</c:v>
                  </c:pt>
                  <c:pt idx="4">
                    <c:v>Przed-</c:v>
                  </c:pt>
                  <c:pt idx="5">
                    <c:v>Prod.</c:v>
                  </c:pt>
                  <c:pt idx="6">
                    <c:v>Poprod.</c:v>
                  </c:pt>
                  <c:pt idx="7">
                    <c:v>Ogółem</c:v>
                  </c:pt>
                </c:lvl>
                <c:lvl>
                  <c:pt idx="0">
                    <c:v>2015</c:v>
                  </c:pt>
                  <c:pt idx="4">
                    <c:v>2020</c:v>
                  </c:pt>
                </c:lvl>
                <c:lvl>
                  <c:pt idx="0">
                    <c:v>Liczba ludności w wieku</c:v>
                  </c:pt>
                </c:lvl>
              </c:multiLvlStrCache>
            </c:multiLvlStrRef>
          </c:cat>
          <c:val>
            <c:numRef>
              <c:f>TABLICA!$P$25:$W$25</c:f>
              <c:numCache>
                <c:formatCode>#,##0</c:formatCode>
                <c:ptCount val="8"/>
                <c:pt idx="0">
                  <c:v>1845</c:v>
                </c:pt>
                <c:pt idx="1">
                  <c:v>4853</c:v>
                </c:pt>
                <c:pt idx="2">
                  <c:v>1191</c:v>
                </c:pt>
                <c:pt idx="3">
                  <c:v>7889</c:v>
                </c:pt>
                <c:pt idx="4">
                  <c:v>1818</c:v>
                </c:pt>
                <c:pt idx="5">
                  <c:v>4881</c:v>
                </c:pt>
                <c:pt idx="6">
                  <c:v>1321</c:v>
                </c:pt>
                <c:pt idx="7">
                  <c:v>8020</c:v>
                </c:pt>
              </c:numCache>
            </c:numRef>
          </c:val>
          <c:extLst xmlns:c16r2="http://schemas.microsoft.com/office/drawing/2015/06/chart">
            <c:ext xmlns:c16="http://schemas.microsoft.com/office/drawing/2014/chart" uri="{C3380CC4-5D6E-409C-BE32-E72D297353CC}">
              <c16:uniqueId val="{00000001-F6CF-4B75-9FBD-CDEAD82DC5D1}"/>
            </c:ext>
          </c:extLst>
        </c:ser>
        <c:ser>
          <c:idx val="2"/>
          <c:order val="2"/>
          <c:tx>
            <c:strRef>
              <c:f>TABLICA!$O$26</c:f>
              <c:strCache>
                <c:ptCount val="1"/>
                <c:pt idx="0">
                  <c:v>Gródek nad D. </c:v>
                </c:pt>
              </c:strCache>
            </c:strRef>
          </c:tx>
          <c:spPr>
            <a:solidFill>
              <a:schemeClr val="accent3"/>
            </a:solidFill>
            <a:ln>
              <a:noFill/>
            </a:ln>
            <a:effectLst/>
          </c:spPr>
          <c:invertIfNegative val="0"/>
          <c:cat>
            <c:multiLvlStrRef>
              <c:f>TABLICA!$P$21:$W$23</c:f>
              <c:multiLvlStrCache>
                <c:ptCount val="8"/>
                <c:lvl>
                  <c:pt idx="0">
                    <c:v>Przed-</c:v>
                  </c:pt>
                  <c:pt idx="1">
                    <c:v>Prod.</c:v>
                  </c:pt>
                  <c:pt idx="2">
                    <c:v>Poprod.</c:v>
                  </c:pt>
                  <c:pt idx="3">
                    <c:v>Ogółem</c:v>
                  </c:pt>
                  <c:pt idx="4">
                    <c:v>Przed-</c:v>
                  </c:pt>
                  <c:pt idx="5">
                    <c:v>Prod.</c:v>
                  </c:pt>
                  <c:pt idx="6">
                    <c:v>Poprod.</c:v>
                  </c:pt>
                  <c:pt idx="7">
                    <c:v>Ogółem</c:v>
                  </c:pt>
                </c:lvl>
                <c:lvl>
                  <c:pt idx="0">
                    <c:v>2015</c:v>
                  </c:pt>
                  <c:pt idx="4">
                    <c:v>2020</c:v>
                  </c:pt>
                </c:lvl>
                <c:lvl>
                  <c:pt idx="0">
                    <c:v>Liczba ludności w wieku</c:v>
                  </c:pt>
                </c:lvl>
              </c:multiLvlStrCache>
            </c:multiLvlStrRef>
          </c:cat>
          <c:val>
            <c:numRef>
              <c:f>TABLICA!$P$26:$W$26</c:f>
              <c:numCache>
                <c:formatCode>#,##0</c:formatCode>
                <c:ptCount val="8"/>
                <c:pt idx="0">
                  <c:v>2207</c:v>
                </c:pt>
                <c:pt idx="1">
                  <c:v>5625</c:v>
                </c:pt>
                <c:pt idx="2">
                  <c:v>1384</c:v>
                </c:pt>
                <c:pt idx="3">
                  <c:v>9216</c:v>
                </c:pt>
                <c:pt idx="4">
                  <c:v>2020</c:v>
                </c:pt>
                <c:pt idx="5">
                  <c:v>5743</c:v>
                </c:pt>
                <c:pt idx="6">
                  <c:v>1480</c:v>
                </c:pt>
                <c:pt idx="7">
                  <c:v>9243</c:v>
                </c:pt>
              </c:numCache>
            </c:numRef>
          </c:val>
          <c:extLst xmlns:c16r2="http://schemas.microsoft.com/office/drawing/2015/06/chart">
            <c:ext xmlns:c16="http://schemas.microsoft.com/office/drawing/2014/chart" uri="{C3380CC4-5D6E-409C-BE32-E72D297353CC}">
              <c16:uniqueId val="{00000002-F6CF-4B75-9FBD-CDEAD82DC5D1}"/>
            </c:ext>
          </c:extLst>
        </c:ser>
        <c:ser>
          <c:idx val="3"/>
          <c:order val="3"/>
          <c:tx>
            <c:strRef>
              <c:f>TABLICA!$O$27</c:f>
              <c:strCache>
                <c:ptCount val="1"/>
                <c:pt idx="0">
                  <c:v>Iwkowa</c:v>
                </c:pt>
              </c:strCache>
            </c:strRef>
          </c:tx>
          <c:spPr>
            <a:solidFill>
              <a:schemeClr val="accent4"/>
            </a:solidFill>
            <a:ln>
              <a:noFill/>
            </a:ln>
            <a:effectLst/>
          </c:spPr>
          <c:invertIfNegative val="0"/>
          <c:cat>
            <c:multiLvlStrRef>
              <c:f>TABLICA!$P$21:$W$23</c:f>
              <c:multiLvlStrCache>
                <c:ptCount val="8"/>
                <c:lvl>
                  <c:pt idx="0">
                    <c:v>Przed-</c:v>
                  </c:pt>
                  <c:pt idx="1">
                    <c:v>Prod.</c:v>
                  </c:pt>
                  <c:pt idx="2">
                    <c:v>Poprod.</c:v>
                  </c:pt>
                  <c:pt idx="3">
                    <c:v>Ogółem</c:v>
                  </c:pt>
                  <c:pt idx="4">
                    <c:v>Przed-</c:v>
                  </c:pt>
                  <c:pt idx="5">
                    <c:v>Prod.</c:v>
                  </c:pt>
                  <c:pt idx="6">
                    <c:v>Poprod.</c:v>
                  </c:pt>
                  <c:pt idx="7">
                    <c:v>Ogółem</c:v>
                  </c:pt>
                </c:lvl>
                <c:lvl>
                  <c:pt idx="0">
                    <c:v>2015</c:v>
                  </c:pt>
                  <c:pt idx="4">
                    <c:v>2020</c:v>
                  </c:pt>
                </c:lvl>
                <c:lvl>
                  <c:pt idx="0">
                    <c:v>Liczba ludności w wieku</c:v>
                  </c:pt>
                </c:lvl>
              </c:multiLvlStrCache>
            </c:multiLvlStrRef>
          </c:cat>
          <c:val>
            <c:numRef>
              <c:f>TABLICA!$P$27:$W$27</c:f>
              <c:numCache>
                <c:formatCode>#,##0</c:formatCode>
                <c:ptCount val="8"/>
                <c:pt idx="0">
                  <c:v>1499</c:v>
                </c:pt>
                <c:pt idx="1">
                  <c:v>3796</c:v>
                </c:pt>
                <c:pt idx="2">
                  <c:v>1025</c:v>
                </c:pt>
                <c:pt idx="3">
                  <c:v>6320</c:v>
                </c:pt>
                <c:pt idx="4">
                  <c:v>1507</c:v>
                </c:pt>
                <c:pt idx="5">
                  <c:v>3904</c:v>
                </c:pt>
                <c:pt idx="6">
                  <c:v>1101</c:v>
                </c:pt>
                <c:pt idx="7">
                  <c:v>6512</c:v>
                </c:pt>
              </c:numCache>
            </c:numRef>
          </c:val>
          <c:extLst xmlns:c16r2="http://schemas.microsoft.com/office/drawing/2015/06/chart">
            <c:ext xmlns:c16="http://schemas.microsoft.com/office/drawing/2014/chart" uri="{C3380CC4-5D6E-409C-BE32-E72D297353CC}">
              <c16:uniqueId val="{00000003-F6CF-4B75-9FBD-CDEAD82DC5D1}"/>
            </c:ext>
          </c:extLst>
        </c:ser>
        <c:ser>
          <c:idx val="4"/>
          <c:order val="4"/>
          <c:tx>
            <c:strRef>
              <c:f>TABLICA!$O$28</c:f>
              <c:strCache>
                <c:ptCount val="1"/>
                <c:pt idx="0">
                  <c:v>Korzenna</c:v>
                </c:pt>
              </c:strCache>
            </c:strRef>
          </c:tx>
          <c:spPr>
            <a:solidFill>
              <a:schemeClr val="accent5"/>
            </a:solidFill>
            <a:ln>
              <a:noFill/>
            </a:ln>
            <a:effectLst/>
          </c:spPr>
          <c:invertIfNegative val="0"/>
          <c:cat>
            <c:multiLvlStrRef>
              <c:f>TABLICA!$P$21:$W$23</c:f>
              <c:multiLvlStrCache>
                <c:ptCount val="8"/>
                <c:lvl>
                  <c:pt idx="0">
                    <c:v>Przed-</c:v>
                  </c:pt>
                  <c:pt idx="1">
                    <c:v>Prod.</c:v>
                  </c:pt>
                  <c:pt idx="2">
                    <c:v>Poprod.</c:v>
                  </c:pt>
                  <c:pt idx="3">
                    <c:v>Ogółem</c:v>
                  </c:pt>
                  <c:pt idx="4">
                    <c:v>Przed-</c:v>
                  </c:pt>
                  <c:pt idx="5">
                    <c:v>Prod.</c:v>
                  </c:pt>
                  <c:pt idx="6">
                    <c:v>Poprod.</c:v>
                  </c:pt>
                  <c:pt idx="7">
                    <c:v>Ogółem</c:v>
                  </c:pt>
                </c:lvl>
                <c:lvl>
                  <c:pt idx="0">
                    <c:v>2015</c:v>
                  </c:pt>
                  <c:pt idx="4">
                    <c:v>2020</c:v>
                  </c:pt>
                </c:lvl>
                <c:lvl>
                  <c:pt idx="0">
                    <c:v>Liczba ludności w wieku</c:v>
                  </c:pt>
                </c:lvl>
              </c:multiLvlStrCache>
            </c:multiLvlStrRef>
          </c:cat>
          <c:val>
            <c:numRef>
              <c:f>TABLICA!$P$28:$W$28</c:f>
              <c:numCache>
                <c:formatCode>#,##0</c:formatCode>
                <c:ptCount val="8"/>
                <c:pt idx="0">
                  <c:v>3417</c:v>
                </c:pt>
                <c:pt idx="1">
                  <c:v>8912</c:v>
                </c:pt>
                <c:pt idx="2">
                  <c:v>1913</c:v>
                </c:pt>
                <c:pt idx="3">
                  <c:v>14242</c:v>
                </c:pt>
                <c:pt idx="4">
                  <c:v>3370</c:v>
                </c:pt>
                <c:pt idx="5">
                  <c:v>9090</c:v>
                </c:pt>
                <c:pt idx="6">
                  <c:v>2086</c:v>
                </c:pt>
                <c:pt idx="7">
                  <c:v>14546</c:v>
                </c:pt>
              </c:numCache>
            </c:numRef>
          </c:val>
          <c:extLst xmlns:c16r2="http://schemas.microsoft.com/office/drawing/2015/06/chart">
            <c:ext xmlns:c16="http://schemas.microsoft.com/office/drawing/2014/chart" uri="{C3380CC4-5D6E-409C-BE32-E72D297353CC}">
              <c16:uniqueId val="{00000004-F6CF-4B75-9FBD-CDEAD82DC5D1}"/>
            </c:ext>
          </c:extLst>
        </c:ser>
        <c:ser>
          <c:idx val="5"/>
          <c:order val="5"/>
          <c:tx>
            <c:strRef>
              <c:f>TABLICA!$O$29</c:f>
              <c:strCache>
                <c:ptCount val="1"/>
                <c:pt idx="0">
                  <c:v>Lipnica M. </c:v>
                </c:pt>
              </c:strCache>
            </c:strRef>
          </c:tx>
          <c:spPr>
            <a:solidFill>
              <a:schemeClr val="accent6"/>
            </a:solidFill>
            <a:ln>
              <a:noFill/>
            </a:ln>
            <a:effectLst/>
          </c:spPr>
          <c:invertIfNegative val="0"/>
          <c:cat>
            <c:multiLvlStrRef>
              <c:f>TABLICA!$P$21:$W$23</c:f>
              <c:multiLvlStrCache>
                <c:ptCount val="8"/>
                <c:lvl>
                  <c:pt idx="0">
                    <c:v>Przed-</c:v>
                  </c:pt>
                  <c:pt idx="1">
                    <c:v>Prod.</c:v>
                  </c:pt>
                  <c:pt idx="2">
                    <c:v>Poprod.</c:v>
                  </c:pt>
                  <c:pt idx="3">
                    <c:v>Ogółem</c:v>
                  </c:pt>
                  <c:pt idx="4">
                    <c:v>Przed-</c:v>
                  </c:pt>
                  <c:pt idx="5">
                    <c:v>Prod.</c:v>
                  </c:pt>
                  <c:pt idx="6">
                    <c:v>Poprod.</c:v>
                  </c:pt>
                  <c:pt idx="7">
                    <c:v>Ogółem</c:v>
                  </c:pt>
                </c:lvl>
                <c:lvl>
                  <c:pt idx="0">
                    <c:v>2015</c:v>
                  </c:pt>
                  <c:pt idx="4">
                    <c:v>2020</c:v>
                  </c:pt>
                </c:lvl>
                <c:lvl>
                  <c:pt idx="0">
                    <c:v>Liczba ludności w wieku</c:v>
                  </c:pt>
                </c:lvl>
              </c:multiLvlStrCache>
            </c:multiLvlStrRef>
          </c:cat>
          <c:val>
            <c:numRef>
              <c:f>TABLICA!$P$29:$W$29</c:f>
              <c:numCache>
                <c:formatCode>#,##0</c:formatCode>
                <c:ptCount val="8"/>
                <c:pt idx="0">
                  <c:v>1226</c:v>
                </c:pt>
                <c:pt idx="1">
                  <c:v>3549</c:v>
                </c:pt>
                <c:pt idx="2" formatCode="General">
                  <c:v>826</c:v>
                </c:pt>
                <c:pt idx="3">
                  <c:v>5601</c:v>
                </c:pt>
                <c:pt idx="4">
                  <c:v>1271</c:v>
                </c:pt>
                <c:pt idx="5">
                  <c:v>3483</c:v>
                </c:pt>
                <c:pt idx="6" formatCode="General">
                  <c:v>888</c:v>
                </c:pt>
                <c:pt idx="7">
                  <c:v>5642</c:v>
                </c:pt>
              </c:numCache>
            </c:numRef>
          </c:val>
          <c:extLst xmlns:c16r2="http://schemas.microsoft.com/office/drawing/2015/06/chart">
            <c:ext xmlns:c16="http://schemas.microsoft.com/office/drawing/2014/chart" uri="{C3380CC4-5D6E-409C-BE32-E72D297353CC}">
              <c16:uniqueId val="{00000005-F6CF-4B75-9FBD-CDEAD82DC5D1}"/>
            </c:ext>
          </c:extLst>
        </c:ser>
        <c:ser>
          <c:idx val="6"/>
          <c:order val="6"/>
          <c:tx>
            <c:strRef>
              <c:f>TABLICA!$O$30</c:f>
              <c:strCache>
                <c:ptCount val="1"/>
                <c:pt idx="0">
                  <c:v>Łososina Dolna</c:v>
                </c:pt>
              </c:strCache>
            </c:strRef>
          </c:tx>
          <c:spPr>
            <a:solidFill>
              <a:schemeClr val="accent1">
                <a:lumMod val="60000"/>
              </a:schemeClr>
            </a:solidFill>
            <a:ln>
              <a:noFill/>
            </a:ln>
            <a:effectLst/>
          </c:spPr>
          <c:invertIfNegative val="0"/>
          <c:cat>
            <c:multiLvlStrRef>
              <c:f>TABLICA!$P$21:$W$23</c:f>
              <c:multiLvlStrCache>
                <c:ptCount val="8"/>
                <c:lvl>
                  <c:pt idx="0">
                    <c:v>Przed-</c:v>
                  </c:pt>
                  <c:pt idx="1">
                    <c:v>Prod.</c:v>
                  </c:pt>
                  <c:pt idx="2">
                    <c:v>Poprod.</c:v>
                  </c:pt>
                  <c:pt idx="3">
                    <c:v>Ogółem</c:v>
                  </c:pt>
                  <c:pt idx="4">
                    <c:v>Przed-</c:v>
                  </c:pt>
                  <c:pt idx="5">
                    <c:v>Prod.</c:v>
                  </c:pt>
                  <c:pt idx="6">
                    <c:v>Poprod.</c:v>
                  </c:pt>
                  <c:pt idx="7">
                    <c:v>Ogółem</c:v>
                  </c:pt>
                </c:lvl>
                <c:lvl>
                  <c:pt idx="0">
                    <c:v>2015</c:v>
                  </c:pt>
                  <c:pt idx="4">
                    <c:v>2020</c:v>
                  </c:pt>
                </c:lvl>
                <c:lvl>
                  <c:pt idx="0">
                    <c:v>Liczba ludności w wieku</c:v>
                  </c:pt>
                </c:lvl>
              </c:multiLvlStrCache>
            </c:multiLvlStrRef>
          </c:cat>
          <c:val>
            <c:numRef>
              <c:f>TABLICA!$P$30:$W$30</c:f>
              <c:numCache>
                <c:formatCode>#,##0</c:formatCode>
                <c:ptCount val="8"/>
                <c:pt idx="0">
                  <c:v>2688</c:v>
                </c:pt>
                <c:pt idx="1">
                  <c:v>6568</c:v>
                </c:pt>
                <c:pt idx="2">
                  <c:v>1520</c:v>
                </c:pt>
                <c:pt idx="3">
                  <c:v>10776</c:v>
                </c:pt>
                <c:pt idx="4">
                  <c:v>2717</c:v>
                </c:pt>
                <c:pt idx="5">
                  <c:v>6707</c:v>
                </c:pt>
                <c:pt idx="6">
                  <c:v>1741</c:v>
                </c:pt>
                <c:pt idx="7">
                  <c:v>11165</c:v>
                </c:pt>
              </c:numCache>
            </c:numRef>
          </c:val>
          <c:extLst xmlns:c16r2="http://schemas.microsoft.com/office/drawing/2015/06/chart">
            <c:ext xmlns:c16="http://schemas.microsoft.com/office/drawing/2014/chart" uri="{C3380CC4-5D6E-409C-BE32-E72D297353CC}">
              <c16:uniqueId val="{00000006-F6CF-4B75-9FBD-CDEAD82DC5D1}"/>
            </c:ext>
          </c:extLst>
        </c:ser>
        <c:dLbls>
          <c:showLegendKey val="0"/>
          <c:showVal val="0"/>
          <c:showCatName val="0"/>
          <c:showSerName val="0"/>
          <c:showPercent val="0"/>
          <c:showBubbleSize val="0"/>
        </c:dLbls>
        <c:gapWidth val="150"/>
        <c:overlap val="100"/>
        <c:axId val="261560960"/>
        <c:axId val="261595520"/>
      </c:barChart>
      <c:catAx>
        <c:axId val="26156096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61595520"/>
        <c:crosses val="autoZero"/>
        <c:auto val="1"/>
        <c:lblAlgn val="ctr"/>
        <c:lblOffset val="100"/>
        <c:noMultiLvlLbl val="0"/>
      </c:catAx>
      <c:valAx>
        <c:axId val="261595520"/>
        <c:scaling>
          <c:orientation val="minMax"/>
        </c:scaling>
        <c:delete val="0"/>
        <c:axPos val="b"/>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6156096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TABLICA!$P$18</c:f>
              <c:strCache>
                <c:ptCount val="1"/>
                <c:pt idx="0">
                  <c:v>Czchów</c:v>
                </c:pt>
              </c:strCache>
            </c:strRef>
          </c:tx>
          <c:spPr>
            <a:solidFill>
              <a:schemeClr val="accent1"/>
            </a:solidFill>
            <a:ln>
              <a:noFill/>
            </a:ln>
            <a:effectLst/>
          </c:spPr>
          <c:invertIfNegative val="0"/>
          <c:cat>
            <c:strRef>
              <c:f>TABLICA!$Q$17:$V$17</c:f>
              <c:strCache>
                <c:ptCount val="6"/>
                <c:pt idx="0">
                  <c:v>kobiety </c:v>
                </c:pt>
                <c:pt idx="1">
                  <c:v>mężczyźni</c:v>
                </c:pt>
                <c:pt idx="2">
                  <c:v>ogółem </c:v>
                </c:pt>
                <c:pt idx="3">
                  <c:v>kobiety </c:v>
                </c:pt>
                <c:pt idx="4">
                  <c:v>mężczyźni</c:v>
                </c:pt>
                <c:pt idx="5">
                  <c:v>ogółem </c:v>
                </c:pt>
              </c:strCache>
            </c:strRef>
          </c:cat>
          <c:val>
            <c:numRef>
              <c:f>TABLICA!$Q$18:$V$18</c:f>
              <c:numCache>
                <c:formatCode>General</c:formatCode>
                <c:ptCount val="6"/>
                <c:pt idx="0">
                  <c:v>590</c:v>
                </c:pt>
                <c:pt idx="1">
                  <c:v>266</c:v>
                </c:pt>
                <c:pt idx="2">
                  <c:v>856</c:v>
                </c:pt>
                <c:pt idx="3">
                  <c:v>596</c:v>
                </c:pt>
                <c:pt idx="4">
                  <c:v>337</c:v>
                </c:pt>
                <c:pt idx="5">
                  <c:v>933</c:v>
                </c:pt>
              </c:numCache>
            </c:numRef>
          </c:val>
          <c:extLst xmlns:c16r2="http://schemas.microsoft.com/office/drawing/2015/06/chart">
            <c:ext xmlns:c16="http://schemas.microsoft.com/office/drawing/2014/chart" uri="{C3380CC4-5D6E-409C-BE32-E72D297353CC}">
              <c16:uniqueId val="{00000000-52AB-4B3D-A156-B4F6C9B2C231}"/>
            </c:ext>
          </c:extLst>
        </c:ser>
        <c:ser>
          <c:idx val="1"/>
          <c:order val="1"/>
          <c:tx>
            <c:strRef>
              <c:f>TABLICA!$P$19</c:f>
              <c:strCache>
                <c:ptCount val="1"/>
                <c:pt idx="0">
                  <c:v>Gnojnik</c:v>
                </c:pt>
              </c:strCache>
            </c:strRef>
          </c:tx>
          <c:spPr>
            <a:solidFill>
              <a:schemeClr val="accent2"/>
            </a:solidFill>
            <a:ln>
              <a:noFill/>
            </a:ln>
            <a:effectLst/>
          </c:spPr>
          <c:invertIfNegative val="0"/>
          <c:cat>
            <c:strRef>
              <c:f>TABLICA!$Q$17:$V$17</c:f>
              <c:strCache>
                <c:ptCount val="6"/>
                <c:pt idx="0">
                  <c:v>kobiety </c:v>
                </c:pt>
                <c:pt idx="1">
                  <c:v>mężczyźni</c:v>
                </c:pt>
                <c:pt idx="2">
                  <c:v>ogółem </c:v>
                </c:pt>
                <c:pt idx="3">
                  <c:v>kobiety </c:v>
                </c:pt>
                <c:pt idx="4">
                  <c:v>mężczyźni</c:v>
                </c:pt>
                <c:pt idx="5">
                  <c:v>ogółem </c:v>
                </c:pt>
              </c:strCache>
            </c:strRef>
          </c:cat>
          <c:val>
            <c:numRef>
              <c:f>TABLICA!$Q$19:$V$19</c:f>
              <c:numCache>
                <c:formatCode>General</c:formatCode>
                <c:ptCount val="6"/>
                <c:pt idx="0">
                  <c:v>406</c:v>
                </c:pt>
                <c:pt idx="1">
                  <c:v>286</c:v>
                </c:pt>
                <c:pt idx="2">
                  <c:v>692</c:v>
                </c:pt>
                <c:pt idx="3">
                  <c:v>483</c:v>
                </c:pt>
                <c:pt idx="4">
                  <c:v>354</c:v>
                </c:pt>
                <c:pt idx="5">
                  <c:v>837</c:v>
                </c:pt>
              </c:numCache>
            </c:numRef>
          </c:val>
          <c:extLst xmlns:c16r2="http://schemas.microsoft.com/office/drawing/2015/06/chart">
            <c:ext xmlns:c16="http://schemas.microsoft.com/office/drawing/2014/chart" uri="{C3380CC4-5D6E-409C-BE32-E72D297353CC}">
              <c16:uniqueId val="{00000001-52AB-4B3D-A156-B4F6C9B2C231}"/>
            </c:ext>
          </c:extLst>
        </c:ser>
        <c:ser>
          <c:idx val="2"/>
          <c:order val="2"/>
          <c:tx>
            <c:strRef>
              <c:f>TABLICA!$P$20</c:f>
              <c:strCache>
                <c:ptCount val="1"/>
                <c:pt idx="0">
                  <c:v>Gródek nad Dunajcem</c:v>
                </c:pt>
              </c:strCache>
            </c:strRef>
          </c:tx>
          <c:spPr>
            <a:solidFill>
              <a:schemeClr val="accent3"/>
            </a:solidFill>
            <a:ln>
              <a:noFill/>
            </a:ln>
            <a:effectLst/>
          </c:spPr>
          <c:invertIfNegative val="0"/>
          <c:cat>
            <c:strRef>
              <c:f>TABLICA!$Q$17:$V$17</c:f>
              <c:strCache>
                <c:ptCount val="6"/>
                <c:pt idx="0">
                  <c:v>kobiety </c:v>
                </c:pt>
                <c:pt idx="1">
                  <c:v>mężczyźni</c:v>
                </c:pt>
                <c:pt idx="2">
                  <c:v>ogółem </c:v>
                </c:pt>
                <c:pt idx="3">
                  <c:v>kobiety </c:v>
                </c:pt>
                <c:pt idx="4">
                  <c:v>mężczyźni</c:v>
                </c:pt>
                <c:pt idx="5">
                  <c:v>ogółem </c:v>
                </c:pt>
              </c:strCache>
            </c:strRef>
          </c:cat>
          <c:val>
            <c:numRef>
              <c:f>TABLICA!$Q$20:$V$20</c:f>
              <c:numCache>
                <c:formatCode>General</c:formatCode>
                <c:ptCount val="6"/>
                <c:pt idx="0">
                  <c:v>387</c:v>
                </c:pt>
                <c:pt idx="1">
                  <c:v>312</c:v>
                </c:pt>
                <c:pt idx="2">
                  <c:v>699</c:v>
                </c:pt>
                <c:pt idx="3">
                  <c:v>446</c:v>
                </c:pt>
                <c:pt idx="4">
                  <c:v>316</c:v>
                </c:pt>
                <c:pt idx="5">
                  <c:v>762</c:v>
                </c:pt>
              </c:numCache>
            </c:numRef>
          </c:val>
          <c:extLst xmlns:c16r2="http://schemas.microsoft.com/office/drawing/2015/06/chart">
            <c:ext xmlns:c16="http://schemas.microsoft.com/office/drawing/2014/chart" uri="{C3380CC4-5D6E-409C-BE32-E72D297353CC}">
              <c16:uniqueId val="{00000002-52AB-4B3D-A156-B4F6C9B2C231}"/>
            </c:ext>
          </c:extLst>
        </c:ser>
        <c:ser>
          <c:idx val="3"/>
          <c:order val="3"/>
          <c:tx>
            <c:strRef>
              <c:f>TABLICA!$P$21</c:f>
              <c:strCache>
                <c:ptCount val="1"/>
                <c:pt idx="0">
                  <c:v>Iwkowa</c:v>
                </c:pt>
              </c:strCache>
            </c:strRef>
          </c:tx>
          <c:spPr>
            <a:solidFill>
              <a:schemeClr val="accent4"/>
            </a:solidFill>
            <a:ln>
              <a:noFill/>
            </a:ln>
            <a:effectLst/>
          </c:spPr>
          <c:invertIfNegative val="0"/>
          <c:cat>
            <c:strRef>
              <c:f>TABLICA!$Q$17:$V$17</c:f>
              <c:strCache>
                <c:ptCount val="6"/>
                <c:pt idx="0">
                  <c:v>kobiety </c:v>
                </c:pt>
                <c:pt idx="1">
                  <c:v>mężczyźni</c:v>
                </c:pt>
                <c:pt idx="2">
                  <c:v>ogółem </c:v>
                </c:pt>
                <c:pt idx="3">
                  <c:v>kobiety </c:v>
                </c:pt>
                <c:pt idx="4">
                  <c:v>mężczyźni</c:v>
                </c:pt>
                <c:pt idx="5">
                  <c:v>ogółem </c:v>
                </c:pt>
              </c:strCache>
            </c:strRef>
          </c:cat>
          <c:val>
            <c:numRef>
              <c:f>TABLICA!$Q$21:$V$21</c:f>
              <c:numCache>
                <c:formatCode>General</c:formatCode>
                <c:ptCount val="6"/>
                <c:pt idx="0">
                  <c:v>283</c:v>
                </c:pt>
                <c:pt idx="1">
                  <c:v>203</c:v>
                </c:pt>
                <c:pt idx="2">
                  <c:v>486</c:v>
                </c:pt>
                <c:pt idx="3">
                  <c:v>351</c:v>
                </c:pt>
                <c:pt idx="4">
                  <c:v>342</c:v>
                </c:pt>
                <c:pt idx="5">
                  <c:v>693</c:v>
                </c:pt>
              </c:numCache>
            </c:numRef>
          </c:val>
          <c:extLst xmlns:c16r2="http://schemas.microsoft.com/office/drawing/2015/06/chart">
            <c:ext xmlns:c16="http://schemas.microsoft.com/office/drawing/2014/chart" uri="{C3380CC4-5D6E-409C-BE32-E72D297353CC}">
              <c16:uniqueId val="{00000003-52AB-4B3D-A156-B4F6C9B2C231}"/>
            </c:ext>
          </c:extLst>
        </c:ser>
        <c:ser>
          <c:idx val="4"/>
          <c:order val="4"/>
          <c:tx>
            <c:strRef>
              <c:f>TABLICA!$P$22</c:f>
              <c:strCache>
                <c:ptCount val="1"/>
                <c:pt idx="0">
                  <c:v>Korzenna</c:v>
                </c:pt>
              </c:strCache>
            </c:strRef>
          </c:tx>
          <c:spPr>
            <a:solidFill>
              <a:schemeClr val="accent5"/>
            </a:solidFill>
            <a:ln>
              <a:noFill/>
            </a:ln>
            <a:effectLst/>
          </c:spPr>
          <c:invertIfNegative val="0"/>
          <c:cat>
            <c:strRef>
              <c:f>TABLICA!$Q$17:$V$17</c:f>
              <c:strCache>
                <c:ptCount val="6"/>
                <c:pt idx="0">
                  <c:v>kobiety </c:v>
                </c:pt>
                <c:pt idx="1">
                  <c:v>mężczyźni</c:v>
                </c:pt>
                <c:pt idx="2">
                  <c:v>ogółem </c:v>
                </c:pt>
                <c:pt idx="3">
                  <c:v>kobiety </c:v>
                </c:pt>
                <c:pt idx="4">
                  <c:v>mężczyźni</c:v>
                </c:pt>
                <c:pt idx="5">
                  <c:v>ogółem </c:v>
                </c:pt>
              </c:strCache>
            </c:strRef>
          </c:cat>
          <c:val>
            <c:numRef>
              <c:f>TABLICA!$Q$22:$V$22</c:f>
              <c:numCache>
                <c:formatCode>General</c:formatCode>
                <c:ptCount val="6"/>
                <c:pt idx="0">
                  <c:v>631</c:v>
                </c:pt>
                <c:pt idx="1">
                  <c:v>379</c:v>
                </c:pt>
                <c:pt idx="2" formatCode="#,##0">
                  <c:v>1010</c:v>
                </c:pt>
                <c:pt idx="3">
                  <c:v>667</c:v>
                </c:pt>
                <c:pt idx="4">
                  <c:v>526</c:v>
                </c:pt>
                <c:pt idx="5" formatCode="#,##0">
                  <c:v>1193</c:v>
                </c:pt>
              </c:numCache>
            </c:numRef>
          </c:val>
          <c:extLst xmlns:c16r2="http://schemas.microsoft.com/office/drawing/2015/06/chart">
            <c:ext xmlns:c16="http://schemas.microsoft.com/office/drawing/2014/chart" uri="{C3380CC4-5D6E-409C-BE32-E72D297353CC}">
              <c16:uniqueId val="{00000004-52AB-4B3D-A156-B4F6C9B2C231}"/>
            </c:ext>
          </c:extLst>
        </c:ser>
        <c:ser>
          <c:idx val="5"/>
          <c:order val="5"/>
          <c:tx>
            <c:strRef>
              <c:f>TABLICA!$P$23</c:f>
              <c:strCache>
                <c:ptCount val="1"/>
                <c:pt idx="0">
                  <c:v>Lipnica Murowana</c:v>
                </c:pt>
              </c:strCache>
            </c:strRef>
          </c:tx>
          <c:spPr>
            <a:solidFill>
              <a:schemeClr val="accent6"/>
            </a:solidFill>
            <a:ln>
              <a:noFill/>
            </a:ln>
            <a:effectLst/>
          </c:spPr>
          <c:invertIfNegative val="0"/>
          <c:cat>
            <c:strRef>
              <c:f>TABLICA!$Q$17:$V$17</c:f>
              <c:strCache>
                <c:ptCount val="6"/>
                <c:pt idx="0">
                  <c:v>kobiety </c:v>
                </c:pt>
                <c:pt idx="1">
                  <c:v>mężczyźni</c:v>
                </c:pt>
                <c:pt idx="2">
                  <c:v>ogółem </c:v>
                </c:pt>
                <c:pt idx="3">
                  <c:v>kobiety </c:v>
                </c:pt>
                <c:pt idx="4">
                  <c:v>mężczyźni</c:v>
                </c:pt>
                <c:pt idx="5">
                  <c:v>ogółem </c:v>
                </c:pt>
              </c:strCache>
            </c:strRef>
          </c:cat>
          <c:val>
            <c:numRef>
              <c:f>TABLICA!$Q$23:$V$23</c:f>
              <c:numCache>
                <c:formatCode>General</c:formatCode>
                <c:ptCount val="6"/>
                <c:pt idx="0">
                  <c:v>302</c:v>
                </c:pt>
                <c:pt idx="1">
                  <c:v>189</c:v>
                </c:pt>
                <c:pt idx="2">
                  <c:v>491</c:v>
                </c:pt>
                <c:pt idx="3">
                  <c:v>307</c:v>
                </c:pt>
                <c:pt idx="4">
                  <c:v>226</c:v>
                </c:pt>
                <c:pt idx="5">
                  <c:v>533</c:v>
                </c:pt>
              </c:numCache>
            </c:numRef>
          </c:val>
          <c:extLst xmlns:c16r2="http://schemas.microsoft.com/office/drawing/2015/06/chart">
            <c:ext xmlns:c16="http://schemas.microsoft.com/office/drawing/2014/chart" uri="{C3380CC4-5D6E-409C-BE32-E72D297353CC}">
              <c16:uniqueId val="{00000005-52AB-4B3D-A156-B4F6C9B2C231}"/>
            </c:ext>
          </c:extLst>
        </c:ser>
        <c:ser>
          <c:idx val="6"/>
          <c:order val="6"/>
          <c:tx>
            <c:strRef>
              <c:f>TABLICA!$P$24</c:f>
              <c:strCache>
                <c:ptCount val="1"/>
                <c:pt idx="0">
                  <c:v>Łososina Dolna</c:v>
                </c:pt>
              </c:strCache>
            </c:strRef>
          </c:tx>
          <c:spPr>
            <a:solidFill>
              <a:schemeClr val="accent1">
                <a:lumMod val="60000"/>
              </a:schemeClr>
            </a:solidFill>
            <a:ln>
              <a:noFill/>
            </a:ln>
            <a:effectLst/>
          </c:spPr>
          <c:invertIfNegative val="0"/>
          <c:cat>
            <c:strRef>
              <c:f>TABLICA!$Q$17:$V$17</c:f>
              <c:strCache>
                <c:ptCount val="6"/>
                <c:pt idx="0">
                  <c:v>kobiety </c:v>
                </c:pt>
                <c:pt idx="1">
                  <c:v>mężczyźni</c:v>
                </c:pt>
                <c:pt idx="2">
                  <c:v>ogółem </c:v>
                </c:pt>
                <c:pt idx="3">
                  <c:v>kobiety </c:v>
                </c:pt>
                <c:pt idx="4">
                  <c:v>mężczyźni</c:v>
                </c:pt>
                <c:pt idx="5">
                  <c:v>ogółem </c:v>
                </c:pt>
              </c:strCache>
            </c:strRef>
          </c:cat>
          <c:val>
            <c:numRef>
              <c:f>TABLICA!$Q$24:$V$24</c:f>
              <c:numCache>
                <c:formatCode>General</c:formatCode>
                <c:ptCount val="6"/>
                <c:pt idx="0">
                  <c:v>540</c:v>
                </c:pt>
                <c:pt idx="1">
                  <c:v>808</c:v>
                </c:pt>
                <c:pt idx="2" formatCode="#,##0">
                  <c:v>1348</c:v>
                </c:pt>
                <c:pt idx="3">
                  <c:v>638</c:v>
                </c:pt>
                <c:pt idx="4">
                  <c:v>893</c:v>
                </c:pt>
                <c:pt idx="5" formatCode="#,##0">
                  <c:v>1531</c:v>
                </c:pt>
              </c:numCache>
            </c:numRef>
          </c:val>
          <c:extLst xmlns:c16r2="http://schemas.microsoft.com/office/drawing/2015/06/chart">
            <c:ext xmlns:c16="http://schemas.microsoft.com/office/drawing/2014/chart" uri="{C3380CC4-5D6E-409C-BE32-E72D297353CC}">
              <c16:uniqueId val="{00000006-52AB-4B3D-A156-B4F6C9B2C231}"/>
            </c:ext>
          </c:extLst>
        </c:ser>
        <c:dLbls>
          <c:showLegendKey val="0"/>
          <c:showVal val="0"/>
          <c:showCatName val="0"/>
          <c:showSerName val="0"/>
          <c:showPercent val="0"/>
          <c:showBubbleSize val="0"/>
        </c:dLbls>
        <c:gapWidth val="219"/>
        <c:overlap val="-27"/>
        <c:axId val="278271104"/>
        <c:axId val="278272640"/>
      </c:barChart>
      <c:lineChart>
        <c:grouping val="standard"/>
        <c:varyColors val="0"/>
        <c:ser>
          <c:idx val="7"/>
          <c:order val="7"/>
          <c:tx>
            <c:strRef>
              <c:f>TABLICA!$P$25</c:f>
              <c:strCache>
                <c:ptCount val="1"/>
                <c:pt idx="0">
                  <c:v>Ogółem obszar LGD</c:v>
                </c:pt>
              </c:strCache>
            </c:strRef>
          </c:tx>
          <c:spPr>
            <a:ln w="28575" cap="rnd">
              <a:solidFill>
                <a:schemeClr val="accent2">
                  <a:lumMod val="60000"/>
                </a:schemeClr>
              </a:solidFill>
              <a:round/>
            </a:ln>
            <a:effectLst/>
          </c:spPr>
          <c:marker>
            <c:symbol val="none"/>
          </c:marker>
          <c:cat>
            <c:strRef>
              <c:f>TABLICA!$Q$17:$V$17</c:f>
              <c:strCache>
                <c:ptCount val="6"/>
                <c:pt idx="0">
                  <c:v>kobiety </c:v>
                </c:pt>
                <c:pt idx="1">
                  <c:v>mężczyźni</c:v>
                </c:pt>
                <c:pt idx="2">
                  <c:v>ogółem </c:v>
                </c:pt>
                <c:pt idx="3">
                  <c:v>kobiety </c:v>
                </c:pt>
                <c:pt idx="4">
                  <c:v>mężczyźni</c:v>
                </c:pt>
                <c:pt idx="5">
                  <c:v>ogółem </c:v>
                </c:pt>
              </c:strCache>
            </c:strRef>
          </c:cat>
          <c:val>
            <c:numRef>
              <c:f>TABLICA!$Q$25:$V$25</c:f>
              <c:numCache>
                <c:formatCode>#,##0</c:formatCode>
                <c:ptCount val="6"/>
                <c:pt idx="0">
                  <c:v>3139</c:v>
                </c:pt>
                <c:pt idx="1">
                  <c:v>2443</c:v>
                </c:pt>
                <c:pt idx="2">
                  <c:v>5582</c:v>
                </c:pt>
                <c:pt idx="3">
                  <c:v>3488</c:v>
                </c:pt>
                <c:pt idx="4">
                  <c:v>2994</c:v>
                </c:pt>
                <c:pt idx="5">
                  <c:v>6482</c:v>
                </c:pt>
              </c:numCache>
            </c:numRef>
          </c:val>
          <c:smooth val="0"/>
          <c:extLst xmlns:c16r2="http://schemas.microsoft.com/office/drawing/2015/06/chart">
            <c:ext xmlns:c16="http://schemas.microsoft.com/office/drawing/2014/chart" uri="{C3380CC4-5D6E-409C-BE32-E72D297353CC}">
              <c16:uniqueId val="{00000007-52AB-4B3D-A156-B4F6C9B2C231}"/>
            </c:ext>
          </c:extLst>
        </c:ser>
        <c:dLbls>
          <c:showLegendKey val="0"/>
          <c:showVal val="0"/>
          <c:showCatName val="0"/>
          <c:showSerName val="0"/>
          <c:showPercent val="0"/>
          <c:showBubbleSize val="0"/>
        </c:dLbls>
        <c:marker val="1"/>
        <c:smooth val="0"/>
        <c:axId val="278271104"/>
        <c:axId val="278272640"/>
      </c:lineChart>
      <c:catAx>
        <c:axId val="27827110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78272640"/>
        <c:crosses val="autoZero"/>
        <c:auto val="1"/>
        <c:lblAlgn val="ctr"/>
        <c:lblOffset val="100"/>
        <c:noMultiLvlLbl val="0"/>
      </c:catAx>
      <c:valAx>
        <c:axId val="27827264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7827110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Podmioty gospodarki narodowej w rejestrze REGON na 10 tys. ludności w wieku produkcyjnym</a:t>
            </a:r>
          </a:p>
        </c:rich>
      </c:tx>
      <c:overlay val="0"/>
      <c:spPr>
        <a:noFill/>
        <a:ln>
          <a:noFill/>
        </a:ln>
        <a:effectLst/>
      </c:spPr>
    </c:title>
    <c:autoTitleDeleted val="0"/>
    <c:plotArea>
      <c:layout/>
      <c:lineChart>
        <c:grouping val="standard"/>
        <c:varyColors val="0"/>
        <c:ser>
          <c:idx val="0"/>
          <c:order val="0"/>
          <c:tx>
            <c:strRef>
              <c:f>'Podmioty w REGON'!$A$3</c:f>
              <c:strCache>
                <c:ptCount val="1"/>
                <c:pt idx="0">
                  <c:v>Czchów</c:v>
                </c:pt>
              </c:strCache>
            </c:strRef>
          </c:tx>
          <c:spPr>
            <a:ln w="28575" cap="rnd">
              <a:solidFill>
                <a:schemeClr val="accent1"/>
              </a:solidFill>
              <a:round/>
            </a:ln>
            <a:effectLst/>
          </c:spPr>
          <c:marker>
            <c:symbol val="circle"/>
            <c:size val="5"/>
            <c:spPr>
              <a:solidFill>
                <a:schemeClr val="accent1"/>
              </a:solidFill>
              <a:ln w="9525">
                <a:solidFill>
                  <a:schemeClr val="accent1"/>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'Podmioty w REGON'!$B$2:$G$2</c:f>
              <c:numCache>
                <c:formatCode>General</c:formatCode>
                <c:ptCount val="6"/>
                <c:pt idx="0">
                  <c:v>2015</c:v>
                </c:pt>
                <c:pt idx="1">
                  <c:v>2016</c:v>
                </c:pt>
                <c:pt idx="2">
                  <c:v>2017</c:v>
                </c:pt>
                <c:pt idx="3">
                  <c:v>2018</c:v>
                </c:pt>
                <c:pt idx="4">
                  <c:v>2019</c:v>
                </c:pt>
                <c:pt idx="5">
                  <c:v>2020</c:v>
                </c:pt>
              </c:numCache>
            </c:numRef>
          </c:cat>
          <c:val>
            <c:numRef>
              <c:f>'Podmioty w REGON'!$B$3:$G$3</c:f>
              <c:numCache>
                <c:formatCode>#,##0.00</c:formatCode>
                <c:ptCount val="6"/>
                <c:pt idx="0">
                  <c:v>1198</c:v>
                </c:pt>
                <c:pt idx="1">
                  <c:v>1197.3</c:v>
                </c:pt>
                <c:pt idx="2">
                  <c:v>1257.9000000000001</c:v>
                </c:pt>
                <c:pt idx="3">
                  <c:v>1301</c:v>
                </c:pt>
                <c:pt idx="4">
                  <c:v>1374.2</c:v>
                </c:pt>
                <c:pt idx="5">
                  <c:v>1441</c:v>
                </c:pt>
              </c:numCache>
            </c:numRef>
          </c:val>
          <c:smooth val="0"/>
          <c:extLst xmlns:c16r2="http://schemas.microsoft.com/office/drawing/2015/06/chart">
            <c:ext xmlns:c16="http://schemas.microsoft.com/office/drawing/2014/chart" uri="{C3380CC4-5D6E-409C-BE32-E72D297353CC}">
              <c16:uniqueId val="{00000000-3370-4560-BACA-E3ECD0A5DC40}"/>
            </c:ext>
          </c:extLst>
        </c:ser>
        <c:ser>
          <c:idx val="1"/>
          <c:order val="1"/>
          <c:tx>
            <c:strRef>
              <c:f>'Podmioty w REGON'!$A$4</c:f>
              <c:strCache>
                <c:ptCount val="1"/>
                <c:pt idx="0">
                  <c:v>Gnojnik</c:v>
                </c:pt>
              </c:strCache>
            </c:strRef>
          </c:tx>
          <c:spPr>
            <a:ln w="28575" cap="rnd">
              <a:solidFill>
                <a:schemeClr val="accent2"/>
              </a:solidFill>
              <a:round/>
            </a:ln>
            <a:effectLst/>
          </c:spPr>
          <c:marker>
            <c:symbol val="circle"/>
            <c:size val="5"/>
            <c:spPr>
              <a:solidFill>
                <a:schemeClr val="accent2"/>
              </a:solidFill>
              <a:ln w="9525">
                <a:solidFill>
                  <a:schemeClr val="accent2"/>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'Podmioty w REGON'!$B$2:$G$2</c:f>
              <c:numCache>
                <c:formatCode>General</c:formatCode>
                <c:ptCount val="6"/>
                <c:pt idx="0">
                  <c:v>2015</c:v>
                </c:pt>
                <c:pt idx="1">
                  <c:v>2016</c:v>
                </c:pt>
                <c:pt idx="2">
                  <c:v>2017</c:v>
                </c:pt>
                <c:pt idx="3">
                  <c:v>2018</c:v>
                </c:pt>
                <c:pt idx="4">
                  <c:v>2019</c:v>
                </c:pt>
                <c:pt idx="5">
                  <c:v>2020</c:v>
                </c:pt>
              </c:numCache>
            </c:numRef>
          </c:cat>
          <c:val>
            <c:numRef>
              <c:f>'Podmioty w REGON'!$B$4:$G$4</c:f>
              <c:numCache>
                <c:formatCode>General</c:formatCode>
                <c:ptCount val="6"/>
                <c:pt idx="0">
                  <c:v>943.7</c:v>
                </c:pt>
                <c:pt idx="1">
                  <c:v>943.9</c:v>
                </c:pt>
                <c:pt idx="2">
                  <c:v>975.2</c:v>
                </c:pt>
                <c:pt idx="3">
                  <c:v>1052.0999999999999</c:v>
                </c:pt>
                <c:pt idx="4">
                  <c:v>1151</c:v>
                </c:pt>
                <c:pt idx="5">
                  <c:v>1208.8</c:v>
                </c:pt>
              </c:numCache>
            </c:numRef>
          </c:val>
          <c:smooth val="0"/>
          <c:extLst xmlns:c16r2="http://schemas.microsoft.com/office/drawing/2015/06/chart">
            <c:ext xmlns:c16="http://schemas.microsoft.com/office/drawing/2014/chart" uri="{C3380CC4-5D6E-409C-BE32-E72D297353CC}">
              <c16:uniqueId val="{00000001-3370-4560-BACA-E3ECD0A5DC40}"/>
            </c:ext>
          </c:extLst>
        </c:ser>
        <c:ser>
          <c:idx val="2"/>
          <c:order val="2"/>
          <c:tx>
            <c:strRef>
              <c:f>'Podmioty w REGON'!$A$5</c:f>
              <c:strCache>
                <c:ptCount val="1"/>
                <c:pt idx="0">
                  <c:v>Gródek nad Dunajcem</c:v>
                </c:pt>
              </c:strCache>
            </c:strRef>
          </c:tx>
          <c:spPr>
            <a:ln w="28575" cap="rnd">
              <a:solidFill>
                <a:schemeClr val="accent3"/>
              </a:solidFill>
              <a:round/>
            </a:ln>
            <a:effectLst/>
          </c:spPr>
          <c:marker>
            <c:symbol val="circle"/>
            <c:size val="5"/>
            <c:spPr>
              <a:solidFill>
                <a:schemeClr val="accent3"/>
              </a:solidFill>
              <a:ln w="9525">
                <a:solidFill>
                  <a:schemeClr val="accent3"/>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'Podmioty w REGON'!$B$2:$G$2</c:f>
              <c:numCache>
                <c:formatCode>General</c:formatCode>
                <c:ptCount val="6"/>
                <c:pt idx="0">
                  <c:v>2015</c:v>
                </c:pt>
                <c:pt idx="1">
                  <c:v>2016</c:v>
                </c:pt>
                <c:pt idx="2">
                  <c:v>2017</c:v>
                </c:pt>
                <c:pt idx="3">
                  <c:v>2018</c:v>
                </c:pt>
                <c:pt idx="4">
                  <c:v>2019</c:v>
                </c:pt>
                <c:pt idx="5">
                  <c:v>2020</c:v>
                </c:pt>
              </c:numCache>
            </c:numRef>
          </c:cat>
          <c:val>
            <c:numRef>
              <c:f>'Podmioty w REGON'!$B$5:$G$5</c:f>
              <c:numCache>
                <c:formatCode>General</c:formatCode>
                <c:ptCount val="6"/>
                <c:pt idx="0">
                  <c:v>878.2</c:v>
                </c:pt>
                <c:pt idx="1">
                  <c:v>883.3</c:v>
                </c:pt>
                <c:pt idx="2">
                  <c:v>906.9</c:v>
                </c:pt>
                <c:pt idx="3">
                  <c:v>999</c:v>
                </c:pt>
                <c:pt idx="4">
                  <c:v>1100.7</c:v>
                </c:pt>
                <c:pt idx="5">
                  <c:v>1189.3</c:v>
                </c:pt>
              </c:numCache>
            </c:numRef>
          </c:val>
          <c:smooth val="0"/>
          <c:extLst xmlns:c16r2="http://schemas.microsoft.com/office/drawing/2015/06/chart">
            <c:ext xmlns:c16="http://schemas.microsoft.com/office/drawing/2014/chart" uri="{C3380CC4-5D6E-409C-BE32-E72D297353CC}">
              <c16:uniqueId val="{00000002-3370-4560-BACA-E3ECD0A5DC40}"/>
            </c:ext>
          </c:extLst>
        </c:ser>
        <c:ser>
          <c:idx val="3"/>
          <c:order val="3"/>
          <c:tx>
            <c:strRef>
              <c:f>'Podmioty w REGON'!$A$6</c:f>
              <c:strCache>
                <c:ptCount val="1"/>
                <c:pt idx="0">
                  <c:v>Iwkowa</c:v>
                </c:pt>
              </c:strCache>
            </c:strRef>
          </c:tx>
          <c:spPr>
            <a:ln w="28575" cap="rnd">
              <a:solidFill>
                <a:schemeClr val="accent4"/>
              </a:solidFill>
              <a:round/>
            </a:ln>
            <a:effectLst/>
          </c:spPr>
          <c:marker>
            <c:symbol val="circle"/>
            <c:size val="5"/>
            <c:spPr>
              <a:solidFill>
                <a:schemeClr val="accent4"/>
              </a:solidFill>
              <a:ln w="9525">
                <a:solidFill>
                  <a:schemeClr val="accent4"/>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'Podmioty w REGON'!$B$2:$G$2</c:f>
              <c:numCache>
                <c:formatCode>General</c:formatCode>
                <c:ptCount val="6"/>
                <c:pt idx="0">
                  <c:v>2015</c:v>
                </c:pt>
                <c:pt idx="1">
                  <c:v>2016</c:v>
                </c:pt>
                <c:pt idx="2">
                  <c:v>2017</c:v>
                </c:pt>
                <c:pt idx="3">
                  <c:v>2018</c:v>
                </c:pt>
                <c:pt idx="4">
                  <c:v>2019</c:v>
                </c:pt>
                <c:pt idx="5">
                  <c:v>2020</c:v>
                </c:pt>
              </c:numCache>
            </c:numRef>
          </c:cat>
          <c:val>
            <c:numRef>
              <c:f>'Podmioty w REGON'!$B$6:$G$6</c:f>
              <c:numCache>
                <c:formatCode>General</c:formatCode>
                <c:ptCount val="6"/>
                <c:pt idx="0">
                  <c:v>1340.9</c:v>
                </c:pt>
                <c:pt idx="1">
                  <c:v>1369.1</c:v>
                </c:pt>
                <c:pt idx="2">
                  <c:v>1438.5</c:v>
                </c:pt>
                <c:pt idx="3">
                  <c:v>1555.8</c:v>
                </c:pt>
                <c:pt idx="4">
                  <c:v>1644.5</c:v>
                </c:pt>
                <c:pt idx="5">
                  <c:v>1772.5</c:v>
                </c:pt>
              </c:numCache>
            </c:numRef>
          </c:val>
          <c:smooth val="0"/>
          <c:extLst xmlns:c16r2="http://schemas.microsoft.com/office/drawing/2015/06/chart">
            <c:ext xmlns:c16="http://schemas.microsoft.com/office/drawing/2014/chart" uri="{C3380CC4-5D6E-409C-BE32-E72D297353CC}">
              <c16:uniqueId val="{00000003-3370-4560-BACA-E3ECD0A5DC40}"/>
            </c:ext>
          </c:extLst>
        </c:ser>
        <c:ser>
          <c:idx val="4"/>
          <c:order val="4"/>
          <c:tx>
            <c:strRef>
              <c:f>'Podmioty w REGON'!$A$7</c:f>
              <c:strCache>
                <c:ptCount val="1"/>
                <c:pt idx="0">
                  <c:v>Korzenna</c:v>
                </c:pt>
              </c:strCache>
            </c:strRef>
          </c:tx>
          <c:spPr>
            <a:ln w="28575" cap="rnd">
              <a:solidFill>
                <a:schemeClr val="accent5"/>
              </a:solidFill>
              <a:round/>
            </a:ln>
            <a:effectLst/>
          </c:spPr>
          <c:marker>
            <c:symbol val="circle"/>
            <c:size val="5"/>
            <c:spPr>
              <a:solidFill>
                <a:schemeClr val="accent5"/>
              </a:solidFill>
              <a:ln w="9525">
                <a:solidFill>
                  <a:schemeClr val="accent5"/>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'Podmioty w REGON'!$B$2:$G$2</c:f>
              <c:numCache>
                <c:formatCode>General</c:formatCode>
                <c:ptCount val="6"/>
                <c:pt idx="0">
                  <c:v>2015</c:v>
                </c:pt>
                <c:pt idx="1">
                  <c:v>2016</c:v>
                </c:pt>
                <c:pt idx="2">
                  <c:v>2017</c:v>
                </c:pt>
                <c:pt idx="3">
                  <c:v>2018</c:v>
                </c:pt>
                <c:pt idx="4">
                  <c:v>2019</c:v>
                </c:pt>
                <c:pt idx="5">
                  <c:v>2020</c:v>
                </c:pt>
              </c:numCache>
            </c:numRef>
          </c:cat>
          <c:val>
            <c:numRef>
              <c:f>'Podmioty w REGON'!$B$7:$G$7</c:f>
              <c:numCache>
                <c:formatCode>General</c:formatCode>
                <c:ptCount val="6"/>
                <c:pt idx="0">
                  <c:v>877.5</c:v>
                </c:pt>
                <c:pt idx="1">
                  <c:v>933.4</c:v>
                </c:pt>
                <c:pt idx="2">
                  <c:v>966.8</c:v>
                </c:pt>
                <c:pt idx="3">
                  <c:v>1044.5999999999999</c:v>
                </c:pt>
                <c:pt idx="4">
                  <c:v>1087.4000000000001</c:v>
                </c:pt>
                <c:pt idx="5">
                  <c:v>1162.8</c:v>
                </c:pt>
              </c:numCache>
            </c:numRef>
          </c:val>
          <c:smooth val="0"/>
          <c:extLst xmlns:c16r2="http://schemas.microsoft.com/office/drawing/2015/06/chart">
            <c:ext xmlns:c16="http://schemas.microsoft.com/office/drawing/2014/chart" uri="{C3380CC4-5D6E-409C-BE32-E72D297353CC}">
              <c16:uniqueId val="{00000004-3370-4560-BACA-E3ECD0A5DC40}"/>
            </c:ext>
          </c:extLst>
        </c:ser>
        <c:ser>
          <c:idx val="5"/>
          <c:order val="5"/>
          <c:tx>
            <c:strRef>
              <c:f>'Podmioty w REGON'!$A$8</c:f>
              <c:strCache>
                <c:ptCount val="1"/>
                <c:pt idx="0">
                  <c:v>Lipnica Murowana</c:v>
                </c:pt>
              </c:strCache>
            </c:strRef>
          </c:tx>
          <c:spPr>
            <a:ln w="28575" cap="rnd">
              <a:solidFill>
                <a:schemeClr val="accent6"/>
              </a:solidFill>
              <a:round/>
            </a:ln>
            <a:effectLst/>
          </c:spPr>
          <c:marker>
            <c:symbol val="circle"/>
            <c:size val="5"/>
            <c:spPr>
              <a:solidFill>
                <a:schemeClr val="accent6"/>
              </a:solidFill>
              <a:ln w="9525">
                <a:solidFill>
                  <a:schemeClr val="accent6"/>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'Podmioty w REGON'!$B$2:$G$2</c:f>
              <c:numCache>
                <c:formatCode>General</c:formatCode>
                <c:ptCount val="6"/>
                <c:pt idx="0">
                  <c:v>2015</c:v>
                </c:pt>
                <c:pt idx="1">
                  <c:v>2016</c:v>
                </c:pt>
                <c:pt idx="2">
                  <c:v>2017</c:v>
                </c:pt>
                <c:pt idx="3">
                  <c:v>2018</c:v>
                </c:pt>
                <c:pt idx="4">
                  <c:v>2019</c:v>
                </c:pt>
                <c:pt idx="5">
                  <c:v>2020</c:v>
                </c:pt>
              </c:numCache>
            </c:numRef>
          </c:cat>
          <c:val>
            <c:numRef>
              <c:f>'Podmioty w REGON'!$B$8:$G$8</c:f>
              <c:numCache>
                <c:formatCode>General</c:formatCode>
                <c:ptCount val="6"/>
                <c:pt idx="0">
                  <c:v>989</c:v>
                </c:pt>
                <c:pt idx="1">
                  <c:v>1016.4</c:v>
                </c:pt>
                <c:pt idx="2">
                  <c:v>1092.5</c:v>
                </c:pt>
                <c:pt idx="3">
                  <c:v>1112.4000000000001</c:v>
                </c:pt>
                <c:pt idx="4">
                  <c:v>1177.5999999999999</c:v>
                </c:pt>
                <c:pt idx="5">
                  <c:v>1286.2</c:v>
                </c:pt>
              </c:numCache>
            </c:numRef>
          </c:val>
          <c:smooth val="0"/>
          <c:extLst xmlns:c16r2="http://schemas.microsoft.com/office/drawing/2015/06/chart">
            <c:ext xmlns:c16="http://schemas.microsoft.com/office/drawing/2014/chart" uri="{C3380CC4-5D6E-409C-BE32-E72D297353CC}">
              <c16:uniqueId val="{00000005-3370-4560-BACA-E3ECD0A5DC40}"/>
            </c:ext>
          </c:extLst>
        </c:ser>
        <c:ser>
          <c:idx val="6"/>
          <c:order val="6"/>
          <c:tx>
            <c:strRef>
              <c:f>'Podmioty w REGON'!$A$9</c:f>
              <c:strCache>
                <c:ptCount val="1"/>
                <c:pt idx="0">
                  <c:v>Łososina Dolna</c:v>
                </c:pt>
              </c:strCache>
            </c:strRef>
          </c:tx>
          <c:spPr>
            <a:ln w="28575" cap="rnd">
              <a:solidFill>
                <a:schemeClr val="accent1">
                  <a:lumMod val="60000"/>
                </a:schemeClr>
              </a:solidFill>
              <a:round/>
            </a:ln>
            <a:effectLst/>
          </c:spPr>
          <c:marker>
            <c:symbol val="circle"/>
            <c:size val="5"/>
            <c:spPr>
              <a:solidFill>
                <a:schemeClr val="accent1">
                  <a:lumMod val="60000"/>
                </a:schemeClr>
              </a:solidFill>
              <a:ln w="9525">
                <a:solidFill>
                  <a:schemeClr val="accent1">
                    <a:lumMod val="60000"/>
                  </a:schemeClr>
                </a:solidFill>
              </a:ln>
              <a:effectLst/>
            </c:spPr>
          </c:marker>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t"/>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'Podmioty w REGON'!$B$2:$G$2</c:f>
              <c:numCache>
                <c:formatCode>General</c:formatCode>
                <c:ptCount val="6"/>
                <c:pt idx="0">
                  <c:v>2015</c:v>
                </c:pt>
                <c:pt idx="1">
                  <c:v>2016</c:v>
                </c:pt>
                <c:pt idx="2">
                  <c:v>2017</c:v>
                </c:pt>
                <c:pt idx="3">
                  <c:v>2018</c:v>
                </c:pt>
                <c:pt idx="4">
                  <c:v>2019</c:v>
                </c:pt>
                <c:pt idx="5">
                  <c:v>2020</c:v>
                </c:pt>
              </c:numCache>
            </c:numRef>
          </c:cat>
          <c:val>
            <c:numRef>
              <c:f>'Podmioty w REGON'!$B$9:$G$9</c:f>
              <c:numCache>
                <c:formatCode>General</c:formatCode>
                <c:ptCount val="6"/>
                <c:pt idx="0">
                  <c:v>1068.8</c:v>
                </c:pt>
                <c:pt idx="1">
                  <c:v>1093.9000000000001</c:v>
                </c:pt>
                <c:pt idx="2">
                  <c:v>1123.2</c:v>
                </c:pt>
                <c:pt idx="3">
                  <c:v>1172.7</c:v>
                </c:pt>
                <c:pt idx="4">
                  <c:v>1230.4000000000001</c:v>
                </c:pt>
                <c:pt idx="5">
                  <c:v>1319.5</c:v>
                </c:pt>
              </c:numCache>
            </c:numRef>
          </c:val>
          <c:smooth val="0"/>
          <c:extLst xmlns:c16r2="http://schemas.microsoft.com/office/drawing/2015/06/chart">
            <c:ext xmlns:c16="http://schemas.microsoft.com/office/drawing/2014/chart" uri="{C3380CC4-5D6E-409C-BE32-E72D297353CC}">
              <c16:uniqueId val="{00000006-3370-4560-BACA-E3ECD0A5DC40}"/>
            </c:ext>
          </c:extLst>
        </c:ser>
        <c:dLbls>
          <c:showLegendKey val="0"/>
          <c:showVal val="1"/>
          <c:showCatName val="0"/>
          <c:showSerName val="0"/>
          <c:showPercent val="0"/>
          <c:showBubbleSize val="0"/>
        </c:dLbls>
        <c:marker val="1"/>
        <c:smooth val="0"/>
        <c:axId val="278708992"/>
        <c:axId val="278710528"/>
      </c:lineChart>
      <c:catAx>
        <c:axId val="278708992"/>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78710528"/>
        <c:crosses val="autoZero"/>
        <c:auto val="1"/>
        <c:lblAlgn val="ctr"/>
        <c:lblOffset val="100"/>
        <c:noMultiLvlLbl val="0"/>
      </c:catAx>
      <c:valAx>
        <c:axId val="278710528"/>
        <c:scaling>
          <c:orientation val="minMax"/>
          <c:max val="1800"/>
          <c:min val="900"/>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78708992"/>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Osoby fizyczne prowadzące działalność gospodarczą na 10 tys. mieszkańców</a:t>
            </a:r>
          </a:p>
        </c:rich>
      </c:tx>
      <c:overlay val="0"/>
      <c:spPr>
        <a:noFill/>
        <a:ln>
          <a:noFill/>
        </a:ln>
        <a:effectLst/>
      </c:spPr>
    </c:title>
    <c:autoTitleDeleted val="0"/>
    <c:plotArea>
      <c:layout/>
      <c:barChart>
        <c:barDir val="col"/>
        <c:grouping val="clustered"/>
        <c:varyColors val="0"/>
        <c:ser>
          <c:idx val="0"/>
          <c:order val="0"/>
          <c:tx>
            <c:strRef>
              <c:f>'Osoby działalność gosp.'!$A$3</c:f>
              <c:strCache>
                <c:ptCount val="1"/>
                <c:pt idx="0">
                  <c:v>Czchów</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'Osoby działalność gosp.'!$B$2:$G$2</c:f>
              <c:numCache>
                <c:formatCode>General</c:formatCode>
                <c:ptCount val="6"/>
                <c:pt idx="0">
                  <c:v>2015</c:v>
                </c:pt>
                <c:pt idx="1">
                  <c:v>2016</c:v>
                </c:pt>
                <c:pt idx="2">
                  <c:v>2017</c:v>
                </c:pt>
                <c:pt idx="3">
                  <c:v>2018</c:v>
                </c:pt>
                <c:pt idx="4">
                  <c:v>2019</c:v>
                </c:pt>
                <c:pt idx="5">
                  <c:v>2020</c:v>
                </c:pt>
              </c:numCache>
            </c:numRef>
          </c:cat>
          <c:val>
            <c:numRef>
              <c:f>'Osoby działalność gosp.'!$B$3:$G$3</c:f>
              <c:numCache>
                <c:formatCode>General</c:formatCode>
                <c:ptCount val="6"/>
                <c:pt idx="0">
                  <c:v>632</c:v>
                </c:pt>
                <c:pt idx="1">
                  <c:v>631</c:v>
                </c:pt>
                <c:pt idx="2">
                  <c:v>656</c:v>
                </c:pt>
                <c:pt idx="3">
                  <c:v>683</c:v>
                </c:pt>
                <c:pt idx="4">
                  <c:v>719</c:v>
                </c:pt>
                <c:pt idx="5">
                  <c:v>757</c:v>
                </c:pt>
              </c:numCache>
            </c:numRef>
          </c:val>
          <c:extLst xmlns:c16r2="http://schemas.microsoft.com/office/drawing/2015/06/chart">
            <c:ext xmlns:c16="http://schemas.microsoft.com/office/drawing/2014/chart" uri="{C3380CC4-5D6E-409C-BE32-E72D297353CC}">
              <c16:uniqueId val="{00000000-A762-4D8D-9568-AFF1BDBCFF7D}"/>
            </c:ext>
          </c:extLst>
        </c:ser>
        <c:ser>
          <c:idx val="1"/>
          <c:order val="1"/>
          <c:tx>
            <c:strRef>
              <c:f>'Osoby działalność gosp.'!$A$4</c:f>
              <c:strCache>
                <c:ptCount val="1"/>
                <c:pt idx="0">
                  <c:v>Gnojnik</c:v>
                </c:pt>
              </c:strCache>
            </c:strRef>
          </c:tx>
          <c:spPr>
            <a:solidFill>
              <a:schemeClr val="accent2"/>
            </a:solidFill>
            <a:ln>
              <a:noFill/>
            </a:ln>
            <a:effectLst/>
          </c:spPr>
          <c:invertIfNegative val="0"/>
          <c:cat>
            <c:numRef>
              <c:f>'Osoby działalność gosp.'!$B$2:$G$2</c:f>
              <c:numCache>
                <c:formatCode>General</c:formatCode>
                <c:ptCount val="6"/>
                <c:pt idx="0">
                  <c:v>2015</c:v>
                </c:pt>
                <c:pt idx="1">
                  <c:v>2016</c:v>
                </c:pt>
                <c:pt idx="2">
                  <c:v>2017</c:v>
                </c:pt>
                <c:pt idx="3">
                  <c:v>2018</c:v>
                </c:pt>
                <c:pt idx="4">
                  <c:v>2019</c:v>
                </c:pt>
                <c:pt idx="5">
                  <c:v>2020</c:v>
                </c:pt>
              </c:numCache>
            </c:numRef>
          </c:cat>
          <c:val>
            <c:numRef>
              <c:f>'Osoby działalność gosp.'!$B$4:$G$4</c:f>
              <c:numCache>
                <c:formatCode>General</c:formatCode>
                <c:ptCount val="6"/>
                <c:pt idx="0">
                  <c:v>483</c:v>
                </c:pt>
                <c:pt idx="1">
                  <c:v>478</c:v>
                </c:pt>
                <c:pt idx="2">
                  <c:v>490</c:v>
                </c:pt>
                <c:pt idx="3">
                  <c:v>542</c:v>
                </c:pt>
                <c:pt idx="4">
                  <c:v>587</c:v>
                </c:pt>
                <c:pt idx="5">
                  <c:v>625</c:v>
                </c:pt>
              </c:numCache>
            </c:numRef>
          </c:val>
          <c:extLst xmlns:c16r2="http://schemas.microsoft.com/office/drawing/2015/06/chart">
            <c:ext xmlns:c16="http://schemas.microsoft.com/office/drawing/2014/chart" uri="{C3380CC4-5D6E-409C-BE32-E72D297353CC}">
              <c16:uniqueId val="{00000001-A762-4D8D-9568-AFF1BDBCFF7D}"/>
            </c:ext>
          </c:extLst>
        </c:ser>
        <c:ser>
          <c:idx val="2"/>
          <c:order val="2"/>
          <c:tx>
            <c:strRef>
              <c:f>'Osoby działalność gosp.'!$A$5</c:f>
              <c:strCache>
                <c:ptCount val="1"/>
                <c:pt idx="0">
                  <c:v>Gródek nad Dunajcem</c:v>
                </c:pt>
              </c:strCache>
            </c:strRef>
          </c:tx>
          <c:spPr>
            <a:solidFill>
              <a:schemeClr val="accent3"/>
            </a:solidFill>
            <a:ln>
              <a:noFill/>
            </a:ln>
            <a:effectLst/>
          </c:spPr>
          <c:invertIfNegative val="0"/>
          <c:cat>
            <c:numRef>
              <c:f>'Osoby działalność gosp.'!$B$2:$G$2</c:f>
              <c:numCache>
                <c:formatCode>General</c:formatCode>
                <c:ptCount val="6"/>
                <c:pt idx="0">
                  <c:v>2015</c:v>
                </c:pt>
                <c:pt idx="1">
                  <c:v>2016</c:v>
                </c:pt>
                <c:pt idx="2">
                  <c:v>2017</c:v>
                </c:pt>
                <c:pt idx="3">
                  <c:v>2018</c:v>
                </c:pt>
                <c:pt idx="4">
                  <c:v>2019</c:v>
                </c:pt>
                <c:pt idx="5">
                  <c:v>2020</c:v>
                </c:pt>
              </c:numCache>
            </c:numRef>
          </c:cat>
          <c:val>
            <c:numRef>
              <c:f>'Osoby działalność gosp.'!$B$5:$G$5</c:f>
              <c:numCache>
                <c:formatCode>General</c:formatCode>
                <c:ptCount val="6"/>
                <c:pt idx="0">
                  <c:v>420</c:v>
                </c:pt>
                <c:pt idx="1">
                  <c:v>422</c:v>
                </c:pt>
                <c:pt idx="2">
                  <c:v>449</c:v>
                </c:pt>
                <c:pt idx="3">
                  <c:v>498</c:v>
                </c:pt>
                <c:pt idx="4">
                  <c:v>557</c:v>
                </c:pt>
                <c:pt idx="5">
                  <c:v>609</c:v>
                </c:pt>
              </c:numCache>
            </c:numRef>
          </c:val>
          <c:extLst xmlns:c16r2="http://schemas.microsoft.com/office/drawing/2015/06/chart">
            <c:ext xmlns:c16="http://schemas.microsoft.com/office/drawing/2014/chart" uri="{C3380CC4-5D6E-409C-BE32-E72D297353CC}">
              <c16:uniqueId val="{00000002-A762-4D8D-9568-AFF1BDBCFF7D}"/>
            </c:ext>
          </c:extLst>
        </c:ser>
        <c:ser>
          <c:idx val="3"/>
          <c:order val="3"/>
          <c:tx>
            <c:strRef>
              <c:f>'Osoby działalność gosp.'!$A$6</c:f>
              <c:strCache>
                <c:ptCount val="1"/>
                <c:pt idx="0">
                  <c:v>Iwkowa</c:v>
                </c:pt>
              </c:strCache>
            </c:strRef>
          </c:tx>
          <c:spPr>
            <a:solidFill>
              <a:schemeClr val="accent4"/>
            </a:solidFill>
            <a:ln>
              <a:noFill/>
            </a:ln>
            <a:effectLst/>
          </c:spPr>
          <c:invertIfNegative val="0"/>
          <c:cat>
            <c:numRef>
              <c:f>'Osoby działalność gosp.'!$B$2:$G$2</c:f>
              <c:numCache>
                <c:formatCode>General</c:formatCode>
                <c:ptCount val="6"/>
                <c:pt idx="0">
                  <c:v>2015</c:v>
                </c:pt>
                <c:pt idx="1">
                  <c:v>2016</c:v>
                </c:pt>
                <c:pt idx="2">
                  <c:v>2017</c:v>
                </c:pt>
                <c:pt idx="3">
                  <c:v>2018</c:v>
                </c:pt>
                <c:pt idx="4">
                  <c:v>2019</c:v>
                </c:pt>
                <c:pt idx="5">
                  <c:v>2020</c:v>
                </c:pt>
              </c:numCache>
            </c:numRef>
          </c:cat>
          <c:val>
            <c:numRef>
              <c:f>'Osoby działalność gosp.'!$B$6:$G$6</c:f>
              <c:numCache>
                <c:formatCode>General</c:formatCode>
                <c:ptCount val="6"/>
                <c:pt idx="0">
                  <c:v>709</c:v>
                </c:pt>
                <c:pt idx="1">
                  <c:v>721</c:v>
                </c:pt>
                <c:pt idx="2">
                  <c:v>761</c:v>
                </c:pt>
                <c:pt idx="3">
                  <c:v>826</c:v>
                </c:pt>
                <c:pt idx="4">
                  <c:v>870</c:v>
                </c:pt>
                <c:pt idx="5">
                  <c:v>928</c:v>
                </c:pt>
              </c:numCache>
            </c:numRef>
          </c:val>
          <c:extLst xmlns:c16r2="http://schemas.microsoft.com/office/drawing/2015/06/chart">
            <c:ext xmlns:c16="http://schemas.microsoft.com/office/drawing/2014/chart" uri="{C3380CC4-5D6E-409C-BE32-E72D297353CC}">
              <c16:uniqueId val="{00000003-A762-4D8D-9568-AFF1BDBCFF7D}"/>
            </c:ext>
          </c:extLst>
        </c:ser>
        <c:ser>
          <c:idx val="4"/>
          <c:order val="4"/>
          <c:tx>
            <c:strRef>
              <c:f>'Osoby działalność gosp.'!$A$7</c:f>
              <c:strCache>
                <c:ptCount val="1"/>
                <c:pt idx="0">
                  <c:v>Korzenna</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'Osoby działalność gosp.'!$B$2:$G$2</c:f>
              <c:numCache>
                <c:formatCode>General</c:formatCode>
                <c:ptCount val="6"/>
                <c:pt idx="0">
                  <c:v>2015</c:v>
                </c:pt>
                <c:pt idx="1">
                  <c:v>2016</c:v>
                </c:pt>
                <c:pt idx="2">
                  <c:v>2017</c:v>
                </c:pt>
                <c:pt idx="3">
                  <c:v>2018</c:v>
                </c:pt>
                <c:pt idx="4">
                  <c:v>2019</c:v>
                </c:pt>
                <c:pt idx="5">
                  <c:v>2020</c:v>
                </c:pt>
              </c:numCache>
            </c:numRef>
          </c:cat>
          <c:val>
            <c:numRef>
              <c:f>'Osoby działalność gosp.'!$B$7:$G$7</c:f>
              <c:numCache>
                <c:formatCode>General</c:formatCode>
                <c:ptCount val="6"/>
                <c:pt idx="0">
                  <c:v>465</c:v>
                </c:pt>
                <c:pt idx="1">
                  <c:v>495</c:v>
                </c:pt>
                <c:pt idx="2">
                  <c:v>520</c:v>
                </c:pt>
                <c:pt idx="3">
                  <c:v>563</c:v>
                </c:pt>
                <c:pt idx="4">
                  <c:v>592</c:v>
                </c:pt>
                <c:pt idx="5">
                  <c:v>631</c:v>
                </c:pt>
              </c:numCache>
            </c:numRef>
          </c:val>
          <c:extLst xmlns:c16r2="http://schemas.microsoft.com/office/drawing/2015/06/chart">
            <c:ext xmlns:c16="http://schemas.microsoft.com/office/drawing/2014/chart" uri="{C3380CC4-5D6E-409C-BE32-E72D297353CC}">
              <c16:uniqueId val="{00000004-A762-4D8D-9568-AFF1BDBCFF7D}"/>
            </c:ext>
          </c:extLst>
        </c:ser>
        <c:ser>
          <c:idx val="5"/>
          <c:order val="5"/>
          <c:tx>
            <c:strRef>
              <c:f>'Osoby działalność gosp.'!$A$8</c:f>
              <c:strCache>
                <c:ptCount val="1"/>
                <c:pt idx="0">
                  <c:v>Lipnica Murowana</c:v>
                </c:pt>
              </c:strCache>
            </c:strRef>
          </c:tx>
          <c:spPr>
            <a:solidFill>
              <a:schemeClr val="accent6"/>
            </a:solidFill>
            <a:ln>
              <a:noFill/>
            </a:ln>
            <a:effectLst/>
          </c:spPr>
          <c:invertIfNegative val="0"/>
          <c:cat>
            <c:numRef>
              <c:f>'Osoby działalność gosp.'!$B$2:$G$2</c:f>
              <c:numCache>
                <c:formatCode>General</c:formatCode>
                <c:ptCount val="6"/>
                <c:pt idx="0">
                  <c:v>2015</c:v>
                </c:pt>
                <c:pt idx="1">
                  <c:v>2016</c:v>
                </c:pt>
                <c:pt idx="2">
                  <c:v>2017</c:v>
                </c:pt>
                <c:pt idx="3">
                  <c:v>2018</c:v>
                </c:pt>
                <c:pt idx="4">
                  <c:v>2019</c:v>
                </c:pt>
                <c:pt idx="5">
                  <c:v>2020</c:v>
                </c:pt>
              </c:numCache>
            </c:numRef>
          </c:cat>
          <c:val>
            <c:numRef>
              <c:f>'Osoby działalność gosp.'!$B$8:$G$8</c:f>
              <c:numCache>
                <c:formatCode>General</c:formatCode>
                <c:ptCount val="6"/>
                <c:pt idx="0">
                  <c:v>514</c:v>
                </c:pt>
                <c:pt idx="1">
                  <c:v>527</c:v>
                </c:pt>
                <c:pt idx="2">
                  <c:v>577</c:v>
                </c:pt>
                <c:pt idx="3">
                  <c:v>580</c:v>
                </c:pt>
                <c:pt idx="4">
                  <c:v>613</c:v>
                </c:pt>
                <c:pt idx="5">
                  <c:v>668</c:v>
                </c:pt>
              </c:numCache>
            </c:numRef>
          </c:val>
          <c:extLst xmlns:c16r2="http://schemas.microsoft.com/office/drawing/2015/06/chart">
            <c:ext xmlns:c16="http://schemas.microsoft.com/office/drawing/2014/chart" uri="{C3380CC4-5D6E-409C-BE32-E72D297353CC}">
              <c16:uniqueId val="{00000005-A762-4D8D-9568-AFF1BDBCFF7D}"/>
            </c:ext>
          </c:extLst>
        </c:ser>
        <c:ser>
          <c:idx val="6"/>
          <c:order val="6"/>
          <c:tx>
            <c:strRef>
              <c:f>'Osoby działalność gosp.'!$A$9</c:f>
              <c:strCache>
                <c:ptCount val="1"/>
                <c:pt idx="0">
                  <c:v>Łososina Dolna</c:v>
                </c:pt>
              </c:strCache>
            </c:strRef>
          </c:tx>
          <c:spPr>
            <a:solidFill>
              <a:schemeClr val="accent1">
                <a:lumMod val="60000"/>
              </a:schemeClr>
            </a:solidFill>
            <a:ln>
              <a:noFill/>
            </a:ln>
            <a:effectLst/>
          </c:spPr>
          <c:invertIfNegative val="0"/>
          <c:cat>
            <c:numRef>
              <c:f>'Osoby działalność gosp.'!$B$2:$G$2</c:f>
              <c:numCache>
                <c:formatCode>General</c:formatCode>
                <c:ptCount val="6"/>
                <c:pt idx="0">
                  <c:v>2015</c:v>
                </c:pt>
                <c:pt idx="1">
                  <c:v>2016</c:v>
                </c:pt>
                <c:pt idx="2">
                  <c:v>2017</c:v>
                </c:pt>
                <c:pt idx="3">
                  <c:v>2018</c:v>
                </c:pt>
                <c:pt idx="4">
                  <c:v>2019</c:v>
                </c:pt>
                <c:pt idx="5">
                  <c:v>2020</c:v>
                </c:pt>
              </c:numCache>
            </c:numRef>
          </c:cat>
          <c:val>
            <c:numRef>
              <c:f>'Osoby działalność gosp.'!$B$9:$G$9</c:f>
              <c:numCache>
                <c:formatCode>General</c:formatCode>
                <c:ptCount val="6"/>
                <c:pt idx="0">
                  <c:v>555</c:v>
                </c:pt>
                <c:pt idx="1">
                  <c:v>566</c:v>
                </c:pt>
                <c:pt idx="2">
                  <c:v>583</c:v>
                </c:pt>
                <c:pt idx="3">
                  <c:v>605</c:v>
                </c:pt>
                <c:pt idx="4">
                  <c:v>634</c:v>
                </c:pt>
                <c:pt idx="5">
                  <c:v>686</c:v>
                </c:pt>
              </c:numCache>
            </c:numRef>
          </c:val>
          <c:extLst xmlns:c16r2="http://schemas.microsoft.com/office/drawing/2015/06/chart">
            <c:ext xmlns:c16="http://schemas.microsoft.com/office/drawing/2014/chart" uri="{C3380CC4-5D6E-409C-BE32-E72D297353CC}">
              <c16:uniqueId val="{00000006-A762-4D8D-9568-AFF1BDBCFF7D}"/>
            </c:ext>
          </c:extLst>
        </c:ser>
        <c:dLbls>
          <c:showLegendKey val="0"/>
          <c:showVal val="0"/>
          <c:showCatName val="0"/>
          <c:showSerName val="0"/>
          <c:showPercent val="0"/>
          <c:showBubbleSize val="0"/>
        </c:dLbls>
        <c:gapWidth val="219"/>
        <c:overlap val="-27"/>
        <c:axId val="278768256"/>
        <c:axId val="278827392"/>
      </c:barChart>
      <c:catAx>
        <c:axId val="27876825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78827392"/>
        <c:crosses val="autoZero"/>
        <c:auto val="1"/>
        <c:lblAlgn val="ctr"/>
        <c:lblOffset val="100"/>
        <c:noMultiLvlLbl val="0"/>
      </c:catAx>
      <c:valAx>
        <c:axId val="27882739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7876825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bar"/>
        <c:grouping val="clustered"/>
        <c:varyColors val="0"/>
        <c:ser>
          <c:idx val="0"/>
          <c:order val="0"/>
          <c:tx>
            <c:strRef>
              <c:f>Arkusz1!$C$59</c:f>
              <c:strCache>
                <c:ptCount val="1"/>
                <c:pt idx="0">
                  <c:v>kobiety</c:v>
                </c:pt>
              </c:strCache>
            </c:strRef>
          </c:tx>
          <c:invertIfNegative val="0"/>
          <c:cat>
            <c:strRef>
              <c:f>Arkusz1!$B$60:$B$66</c:f>
              <c:strCache>
                <c:ptCount val="7"/>
                <c:pt idx="0">
                  <c:v>Czchów</c:v>
                </c:pt>
                <c:pt idx="1">
                  <c:v>Gnojnik</c:v>
                </c:pt>
                <c:pt idx="2">
                  <c:v>Gródek nad Dunajcem</c:v>
                </c:pt>
                <c:pt idx="3">
                  <c:v>Iwkowa</c:v>
                </c:pt>
                <c:pt idx="4">
                  <c:v>Korzenna</c:v>
                </c:pt>
                <c:pt idx="5">
                  <c:v>Lipnica Murowana</c:v>
                </c:pt>
                <c:pt idx="6">
                  <c:v>Łososina Dolna</c:v>
                </c:pt>
              </c:strCache>
            </c:strRef>
          </c:cat>
          <c:val>
            <c:numRef>
              <c:f>Arkusz1!$C$60:$C$66</c:f>
              <c:numCache>
                <c:formatCode>General</c:formatCode>
                <c:ptCount val="7"/>
                <c:pt idx="0">
                  <c:v>6.8</c:v>
                </c:pt>
                <c:pt idx="1">
                  <c:v>6.7</c:v>
                </c:pt>
                <c:pt idx="2">
                  <c:v>8.3000000000000007</c:v>
                </c:pt>
                <c:pt idx="3">
                  <c:v>4.4000000000000004</c:v>
                </c:pt>
                <c:pt idx="4">
                  <c:v>8.2000000000000011</c:v>
                </c:pt>
                <c:pt idx="5">
                  <c:v>5.5</c:v>
                </c:pt>
                <c:pt idx="6">
                  <c:v>8.7000000000000011</c:v>
                </c:pt>
              </c:numCache>
            </c:numRef>
          </c:val>
          <c:extLst xmlns:c16r2="http://schemas.microsoft.com/office/drawing/2015/06/chart">
            <c:ext xmlns:c16="http://schemas.microsoft.com/office/drawing/2014/chart" uri="{C3380CC4-5D6E-409C-BE32-E72D297353CC}">
              <c16:uniqueId val="{00000000-083C-49FD-A174-E5AADE8E7C43}"/>
            </c:ext>
          </c:extLst>
        </c:ser>
        <c:ser>
          <c:idx val="1"/>
          <c:order val="1"/>
          <c:tx>
            <c:strRef>
              <c:f>Arkusz1!$D$59</c:f>
              <c:strCache>
                <c:ptCount val="1"/>
                <c:pt idx="0">
                  <c:v>mężczyźni</c:v>
                </c:pt>
              </c:strCache>
            </c:strRef>
          </c:tx>
          <c:invertIfNegative val="0"/>
          <c:cat>
            <c:strRef>
              <c:f>Arkusz1!$B$60:$B$66</c:f>
              <c:strCache>
                <c:ptCount val="7"/>
                <c:pt idx="0">
                  <c:v>Czchów</c:v>
                </c:pt>
                <c:pt idx="1">
                  <c:v>Gnojnik</c:v>
                </c:pt>
                <c:pt idx="2">
                  <c:v>Gródek nad Dunajcem</c:v>
                </c:pt>
                <c:pt idx="3">
                  <c:v>Iwkowa</c:v>
                </c:pt>
                <c:pt idx="4">
                  <c:v>Korzenna</c:v>
                </c:pt>
                <c:pt idx="5">
                  <c:v>Lipnica Murowana</c:v>
                </c:pt>
                <c:pt idx="6">
                  <c:v>Łososina Dolna</c:v>
                </c:pt>
              </c:strCache>
            </c:strRef>
          </c:cat>
          <c:val>
            <c:numRef>
              <c:f>Arkusz1!$D$60:$D$66</c:f>
              <c:numCache>
                <c:formatCode>General</c:formatCode>
                <c:ptCount val="7"/>
                <c:pt idx="0">
                  <c:v>4.9000000000000004</c:v>
                </c:pt>
                <c:pt idx="1">
                  <c:v>4.4000000000000004</c:v>
                </c:pt>
                <c:pt idx="2">
                  <c:v>4.4000000000000004</c:v>
                </c:pt>
                <c:pt idx="3">
                  <c:v>3.9</c:v>
                </c:pt>
                <c:pt idx="4">
                  <c:v>5.2</c:v>
                </c:pt>
                <c:pt idx="5">
                  <c:v>3.5</c:v>
                </c:pt>
                <c:pt idx="6">
                  <c:v>4.5</c:v>
                </c:pt>
              </c:numCache>
            </c:numRef>
          </c:val>
          <c:extLst xmlns:c16r2="http://schemas.microsoft.com/office/drawing/2015/06/chart">
            <c:ext xmlns:c16="http://schemas.microsoft.com/office/drawing/2014/chart" uri="{C3380CC4-5D6E-409C-BE32-E72D297353CC}">
              <c16:uniqueId val="{00000001-083C-49FD-A174-E5AADE8E7C43}"/>
            </c:ext>
          </c:extLst>
        </c:ser>
        <c:ser>
          <c:idx val="2"/>
          <c:order val="2"/>
          <c:tx>
            <c:strRef>
              <c:f>Arkusz1!$E$59</c:f>
              <c:strCache>
                <c:ptCount val="1"/>
                <c:pt idx="0">
                  <c:v>ogółem</c:v>
                </c:pt>
              </c:strCache>
            </c:strRef>
          </c:tx>
          <c:invertIfNegative val="0"/>
          <c:cat>
            <c:strRef>
              <c:f>Arkusz1!$B$60:$B$66</c:f>
              <c:strCache>
                <c:ptCount val="7"/>
                <c:pt idx="0">
                  <c:v>Czchów</c:v>
                </c:pt>
                <c:pt idx="1">
                  <c:v>Gnojnik</c:v>
                </c:pt>
                <c:pt idx="2">
                  <c:v>Gródek nad Dunajcem</c:v>
                </c:pt>
                <c:pt idx="3">
                  <c:v>Iwkowa</c:v>
                </c:pt>
                <c:pt idx="4">
                  <c:v>Korzenna</c:v>
                </c:pt>
                <c:pt idx="5">
                  <c:v>Lipnica Murowana</c:v>
                </c:pt>
                <c:pt idx="6">
                  <c:v>Łososina Dolna</c:v>
                </c:pt>
              </c:strCache>
            </c:strRef>
          </c:cat>
          <c:val>
            <c:numRef>
              <c:f>Arkusz1!$E$60:$E$66</c:f>
              <c:numCache>
                <c:formatCode>General</c:formatCode>
                <c:ptCount val="7"/>
                <c:pt idx="0">
                  <c:v>5.8</c:v>
                </c:pt>
                <c:pt idx="1">
                  <c:v>5.5</c:v>
                </c:pt>
                <c:pt idx="2">
                  <c:v>6.2</c:v>
                </c:pt>
                <c:pt idx="3">
                  <c:v>4.0999999999999996</c:v>
                </c:pt>
                <c:pt idx="4">
                  <c:v>6.6</c:v>
                </c:pt>
                <c:pt idx="5">
                  <c:v>4.4000000000000004</c:v>
                </c:pt>
                <c:pt idx="6">
                  <c:v>6.4</c:v>
                </c:pt>
              </c:numCache>
            </c:numRef>
          </c:val>
          <c:extLst xmlns:c16r2="http://schemas.microsoft.com/office/drawing/2015/06/chart">
            <c:ext xmlns:c16="http://schemas.microsoft.com/office/drawing/2014/chart" uri="{C3380CC4-5D6E-409C-BE32-E72D297353CC}">
              <c16:uniqueId val="{00000002-083C-49FD-A174-E5AADE8E7C43}"/>
            </c:ext>
          </c:extLst>
        </c:ser>
        <c:dLbls>
          <c:showLegendKey val="0"/>
          <c:showVal val="0"/>
          <c:showCatName val="0"/>
          <c:showSerName val="0"/>
          <c:showPercent val="0"/>
          <c:showBubbleSize val="0"/>
        </c:dLbls>
        <c:gapWidth val="150"/>
        <c:axId val="278850560"/>
        <c:axId val="278991616"/>
      </c:barChart>
      <c:catAx>
        <c:axId val="278850560"/>
        <c:scaling>
          <c:orientation val="minMax"/>
        </c:scaling>
        <c:delete val="0"/>
        <c:axPos val="l"/>
        <c:numFmt formatCode="General" sourceLinked="0"/>
        <c:majorTickMark val="out"/>
        <c:minorTickMark val="none"/>
        <c:tickLblPos val="nextTo"/>
        <c:txPr>
          <a:bodyPr/>
          <a:lstStyle/>
          <a:p>
            <a:pPr>
              <a:defRPr sz="800"/>
            </a:pPr>
            <a:endParaRPr lang="pl-PL"/>
          </a:p>
        </c:txPr>
        <c:crossAx val="278991616"/>
        <c:crosses val="autoZero"/>
        <c:auto val="1"/>
        <c:lblAlgn val="ctr"/>
        <c:lblOffset val="100"/>
        <c:noMultiLvlLbl val="0"/>
      </c:catAx>
      <c:valAx>
        <c:axId val="278991616"/>
        <c:scaling>
          <c:orientation val="minMax"/>
        </c:scaling>
        <c:delete val="0"/>
        <c:axPos val="b"/>
        <c:majorGridlines/>
        <c:numFmt formatCode="General" sourceLinked="1"/>
        <c:majorTickMark val="out"/>
        <c:minorTickMark val="none"/>
        <c:tickLblPos val="nextTo"/>
        <c:txPr>
          <a:bodyPr/>
          <a:lstStyle/>
          <a:p>
            <a:pPr>
              <a:defRPr sz="800"/>
            </a:pPr>
            <a:endParaRPr lang="pl-PL"/>
          </a:p>
        </c:txPr>
        <c:crossAx val="278850560"/>
        <c:crosses val="autoZero"/>
        <c:crossBetween val="between"/>
      </c:valAx>
    </c:plotArea>
    <c:legend>
      <c:legendPos val="b"/>
      <c:overlay val="0"/>
      <c:txPr>
        <a:bodyPr/>
        <a:lstStyle/>
        <a:p>
          <a:pPr>
            <a:defRPr sz="800"/>
          </a:pPr>
          <a:endParaRPr lang="pl-PL"/>
        </a:p>
      </c:txPr>
    </c:legend>
    <c:plotVisOnly val="1"/>
    <c:dispBlanksAs val="gap"/>
    <c:showDLblsOverMax val="0"/>
  </c:chart>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v>ogółem</c:v>
          </c:tx>
          <c:spPr>
            <a:solidFill>
              <a:schemeClr val="accent1"/>
            </a:solidFill>
            <a:ln>
              <a:noFill/>
            </a:ln>
            <a:effectLst/>
          </c:spPr>
          <c:invertIfNegative val="0"/>
          <c:cat>
            <c:strRef>
              <c:f>Arkusz1!$B$120:$B$126</c:f>
              <c:strCache>
                <c:ptCount val="7"/>
                <c:pt idx="0">
                  <c:v>Czchów</c:v>
                </c:pt>
                <c:pt idx="1">
                  <c:v>Gnojnik</c:v>
                </c:pt>
                <c:pt idx="2">
                  <c:v>Gródek nad Dunajcem</c:v>
                </c:pt>
                <c:pt idx="3">
                  <c:v>Iwkowa</c:v>
                </c:pt>
                <c:pt idx="4">
                  <c:v>Korzenna</c:v>
                </c:pt>
                <c:pt idx="5">
                  <c:v>Lipnica Murowana</c:v>
                </c:pt>
                <c:pt idx="6">
                  <c:v>Łososina Dolna</c:v>
                </c:pt>
              </c:strCache>
            </c:strRef>
          </c:cat>
          <c:val>
            <c:numRef>
              <c:f>Arkusz1!$C$120:$C$126</c:f>
              <c:numCache>
                <c:formatCode>General</c:formatCode>
                <c:ptCount val="7"/>
                <c:pt idx="0">
                  <c:v>3.5</c:v>
                </c:pt>
                <c:pt idx="1">
                  <c:v>3.6</c:v>
                </c:pt>
                <c:pt idx="2">
                  <c:v>6.8</c:v>
                </c:pt>
                <c:pt idx="3">
                  <c:v>2.8</c:v>
                </c:pt>
                <c:pt idx="4">
                  <c:v>6.6</c:v>
                </c:pt>
                <c:pt idx="5">
                  <c:v>3</c:v>
                </c:pt>
                <c:pt idx="6">
                  <c:v>5.8</c:v>
                </c:pt>
              </c:numCache>
            </c:numRef>
          </c:val>
          <c:extLst xmlns:c16r2="http://schemas.microsoft.com/office/drawing/2015/06/chart">
            <c:ext xmlns:c16="http://schemas.microsoft.com/office/drawing/2014/chart" uri="{C3380CC4-5D6E-409C-BE32-E72D297353CC}">
              <c16:uniqueId val="{00000000-E7C9-47D6-B02D-877469FCDB39}"/>
            </c:ext>
          </c:extLst>
        </c:ser>
        <c:ser>
          <c:idx val="1"/>
          <c:order val="1"/>
          <c:tx>
            <c:v>mężczyźni</c:v>
          </c:tx>
          <c:spPr>
            <a:solidFill>
              <a:schemeClr val="accent2"/>
            </a:solidFill>
            <a:ln>
              <a:noFill/>
            </a:ln>
            <a:effectLst/>
          </c:spPr>
          <c:invertIfNegative val="0"/>
          <c:cat>
            <c:strRef>
              <c:f>Arkusz1!$B$120:$B$126</c:f>
              <c:strCache>
                <c:ptCount val="7"/>
                <c:pt idx="0">
                  <c:v>Czchów</c:v>
                </c:pt>
                <c:pt idx="1">
                  <c:v>Gnojnik</c:v>
                </c:pt>
                <c:pt idx="2">
                  <c:v>Gródek nad Dunajcem</c:v>
                </c:pt>
                <c:pt idx="3">
                  <c:v>Iwkowa</c:v>
                </c:pt>
                <c:pt idx="4">
                  <c:v>Korzenna</c:v>
                </c:pt>
                <c:pt idx="5">
                  <c:v>Lipnica Murowana</c:v>
                </c:pt>
                <c:pt idx="6">
                  <c:v>Łososina Dolna</c:v>
                </c:pt>
              </c:strCache>
            </c:strRef>
          </c:cat>
          <c:val>
            <c:numRef>
              <c:f>Arkusz1!$D$120:$D$126</c:f>
              <c:numCache>
                <c:formatCode>General</c:formatCode>
                <c:ptCount val="7"/>
                <c:pt idx="0">
                  <c:v>1.8</c:v>
                </c:pt>
                <c:pt idx="1">
                  <c:v>1.9000000000000001</c:v>
                </c:pt>
                <c:pt idx="2">
                  <c:v>3.3</c:v>
                </c:pt>
                <c:pt idx="3">
                  <c:v>1.5</c:v>
                </c:pt>
                <c:pt idx="4">
                  <c:v>2.9</c:v>
                </c:pt>
                <c:pt idx="5">
                  <c:v>2</c:v>
                </c:pt>
                <c:pt idx="6">
                  <c:v>2.9</c:v>
                </c:pt>
              </c:numCache>
            </c:numRef>
          </c:val>
          <c:extLst xmlns:c16r2="http://schemas.microsoft.com/office/drawing/2015/06/chart">
            <c:ext xmlns:c16="http://schemas.microsoft.com/office/drawing/2014/chart" uri="{C3380CC4-5D6E-409C-BE32-E72D297353CC}">
              <c16:uniqueId val="{00000001-E7C9-47D6-B02D-877469FCDB39}"/>
            </c:ext>
          </c:extLst>
        </c:ser>
        <c:ser>
          <c:idx val="2"/>
          <c:order val="2"/>
          <c:tx>
            <c:v>kobiety</c:v>
          </c:tx>
          <c:spPr>
            <a:solidFill>
              <a:schemeClr val="accent3"/>
            </a:solidFill>
            <a:ln>
              <a:noFill/>
            </a:ln>
            <a:effectLst/>
          </c:spPr>
          <c:invertIfNegative val="0"/>
          <c:cat>
            <c:strRef>
              <c:f>Arkusz1!$B$120:$B$126</c:f>
              <c:strCache>
                <c:ptCount val="7"/>
                <c:pt idx="0">
                  <c:v>Czchów</c:v>
                </c:pt>
                <c:pt idx="1">
                  <c:v>Gnojnik</c:v>
                </c:pt>
                <c:pt idx="2">
                  <c:v>Gródek nad Dunajcem</c:v>
                </c:pt>
                <c:pt idx="3">
                  <c:v>Iwkowa</c:v>
                </c:pt>
                <c:pt idx="4">
                  <c:v>Korzenna</c:v>
                </c:pt>
                <c:pt idx="5">
                  <c:v>Lipnica Murowana</c:v>
                </c:pt>
                <c:pt idx="6">
                  <c:v>Łososina Dolna</c:v>
                </c:pt>
              </c:strCache>
            </c:strRef>
          </c:cat>
          <c:val>
            <c:numRef>
              <c:f>Arkusz1!$E$120:$E$126</c:f>
              <c:numCache>
                <c:formatCode>General</c:formatCode>
                <c:ptCount val="7"/>
                <c:pt idx="0">
                  <c:v>2.6</c:v>
                </c:pt>
                <c:pt idx="1">
                  <c:v>2.7</c:v>
                </c:pt>
                <c:pt idx="2">
                  <c:v>5</c:v>
                </c:pt>
                <c:pt idx="3">
                  <c:v>2.1</c:v>
                </c:pt>
                <c:pt idx="4">
                  <c:v>4.5999999999999996</c:v>
                </c:pt>
                <c:pt idx="5">
                  <c:v>2.5</c:v>
                </c:pt>
                <c:pt idx="6">
                  <c:v>4.2</c:v>
                </c:pt>
              </c:numCache>
            </c:numRef>
          </c:val>
          <c:extLst xmlns:c16r2="http://schemas.microsoft.com/office/drawing/2015/06/chart">
            <c:ext xmlns:c16="http://schemas.microsoft.com/office/drawing/2014/chart" uri="{C3380CC4-5D6E-409C-BE32-E72D297353CC}">
              <c16:uniqueId val="{00000002-E7C9-47D6-B02D-877469FCDB39}"/>
            </c:ext>
          </c:extLst>
        </c:ser>
        <c:dLbls>
          <c:showLegendKey val="0"/>
          <c:showVal val="0"/>
          <c:showCatName val="0"/>
          <c:showSerName val="0"/>
          <c:showPercent val="0"/>
          <c:showBubbleSize val="0"/>
        </c:dLbls>
        <c:gapWidth val="182"/>
        <c:axId val="279075840"/>
        <c:axId val="279077632"/>
      </c:barChart>
      <c:catAx>
        <c:axId val="27907584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pl-PL"/>
          </a:p>
        </c:txPr>
        <c:crossAx val="279077632"/>
        <c:crosses val="autoZero"/>
        <c:auto val="1"/>
        <c:lblAlgn val="ctr"/>
        <c:lblOffset val="100"/>
        <c:noMultiLvlLbl val="0"/>
      </c:catAx>
      <c:valAx>
        <c:axId val="27907763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790758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800" b="0" i="0" u="none" strike="noStrike" kern="1200" baseline="0">
              <a:solidFill>
                <a:sysClr val="windowText" lastClr="000000"/>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TABLICA!$P$18</c:f>
              <c:strCache>
                <c:ptCount val="1"/>
                <c:pt idx="0">
                  <c:v>2016</c:v>
                </c:pt>
              </c:strCache>
            </c:strRef>
          </c:tx>
          <c:spPr>
            <a:solidFill>
              <a:schemeClr val="accent1"/>
            </a:solidFill>
            <a:ln>
              <a:noFill/>
            </a:ln>
            <a:effectLst/>
          </c:spPr>
          <c:invertIfNegative val="0"/>
          <c:cat>
            <c:strRef>
              <c:f>TABLICA!$O$19:$O$25</c:f>
              <c:strCache>
                <c:ptCount val="7"/>
                <c:pt idx="0">
                  <c:v>Czchów</c:v>
                </c:pt>
                <c:pt idx="1">
                  <c:v>Gnojnik</c:v>
                </c:pt>
                <c:pt idx="2">
                  <c:v>Gródek nad Dunajcem</c:v>
                </c:pt>
                <c:pt idx="3">
                  <c:v>Iwkowa</c:v>
                </c:pt>
                <c:pt idx="4">
                  <c:v>Korzenna</c:v>
                </c:pt>
                <c:pt idx="5">
                  <c:v>Lipnica Murowana</c:v>
                </c:pt>
                <c:pt idx="6">
                  <c:v>Łososina Dolna</c:v>
                </c:pt>
              </c:strCache>
            </c:strRef>
          </c:cat>
          <c:val>
            <c:numRef>
              <c:f>TABLICA!$P$19:$P$25</c:f>
              <c:numCache>
                <c:formatCode>General</c:formatCode>
                <c:ptCount val="7"/>
                <c:pt idx="0">
                  <c:v>8</c:v>
                </c:pt>
                <c:pt idx="1">
                  <c:v>17</c:v>
                </c:pt>
                <c:pt idx="2">
                  <c:v>-23</c:v>
                </c:pt>
                <c:pt idx="3">
                  <c:v>-24</c:v>
                </c:pt>
                <c:pt idx="4">
                  <c:v>32</c:v>
                </c:pt>
                <c:pt idx="5">
                  <c:v>-3</c:v>
                </c:pt>
                <c:pt idx="6">
                  <c:v>2</c:v>
                </c:pt>
              </c:numCache>
            </c:numRef>
          </c:val>
          <c:extLst xmlns:c16r2="http://schemas.microsoft.com/office/drawing/2015/06/chart">
            <c:ext xmlns:c16="http://schemas.microsoft.com/office/drawing/2014/chart" uri="{C3380CC4-5D6E-409C-BE32-E72D297353CC}">
              <c16:uniqueId val="{00000000-F534-4516-93E1-8DC86BF64CFE}"/>
            </c:ext>
          </c:extLst>
        </c:ser>
        <c:ser>
          <c:idx val="1"/>
          <c:order val="1"/>
          <c:tx>
            <c:strRef>
              <c:f>TABLICA!$Q$18</c:f>
              <c:strCache>
                <c:ptCount val="1"/>
                <c:pt idx="0">
                  <c:v>2017</c:v>
                </c:pt>
              </c:strCache>
            </c:strRef>
          </c:tx>
          <c:spPr>
            <a:solidFill>
              <a:schemeClr val="accent2"/>
            </a:solidFill>
            <a:ln>
              <a:noFill/>
            </a:ln>
            <a:effectLst/>
          </c:spPr>
          <c:invertIfNegative val="0"/>
          <c:cat>
            <c:strRef>
              <c:f>TABLICA!$O$19:$O$25</c:f>
              <c:strCache>
                <c:ptCount val="7"/>
                <c:pt idx="0">
                  <c:v>Czchów</c:v>
                </c:pt>
                <c:pt idx="1">
                  <c:v>Gnojnik</c:v>
                </c:pt>
                <c:pt idx="2">
                  <c:v>Gródek nad Dunajcem</c:v>
                </c:pt>
                <c:pt idx="3">
                  <c:v>Iwkowa</c:v>
                </c:pt>
                <c:pt idx="4">
                  <c:v>Korzenna</c:v>
                </c:pt>
                <c:pt idx="5">
                  <c:v>Lipnica Murowana</c:v>
                </c:pt>
                <c:pt idx="6">
                  <c:v>Łososina Dolna</c:v>
                </c:pt>
              </c:strCache>
            </c:strRef>
          </c:cat>
          <c:val>
            <c:numRef>
              <c:f>TABLICA!$Q$19:$Q$25</c:f>
              <c:numCache>
                <c:formatCode>General</c:formatCode>
                <c:ptCount val="7"/>
                <c:pt idx="0">
                  <c:v>-33</c:v>
                </c:pt>
                <c:pt idx="1">
                  <c:v>13</c:v>
                </c:pt>
                <c:pt idx="2">
                  <c:v>9</c:v>
                </c:pt>
                <c:pt idx="3">
                  <c:v>28</c:v>
                </c:pt>
                <c:pt idx="4">
                  <c:v>-29</c:v>
                </c:pt>
                <c:pt idx="5">
                  <c:v>-19</c:v>
                </c:pt>
                <c:pt idx="6">
                  <c:v>-4</c:v>
                </c:pt>
              </c:numCache>
            </c:numRef>
          </c:val>
          <c:extLst xmlns:c16r2="http://schemas.microsoft.com/office/drawing/2015/06/chart">
            <c:ext xmlns:c16="http://schemas.microsoft.com/office/drawing/2014/chart" uri="{C3380CC4-5D6E-409C-BE32-E72D297353CC}">
              <c16:uniqueId val="{00000001-F534-4516-93E1-8DC86BF64CFE}"/>
            </c:ext>
          </c:extLst>
        </c:ser>
        <c:ser>
          <c:idx val="2"/>
          <c:order val="2"/>
          <c:tx>
            <c:strRef>
              <c:f>TABLICA!$R$18</c:f>
              <c:strCache>
                <c:ptCount val="1"/>
                <c:pt idx="0">
                  <c:v>2018</c:v>
                </c:pt>
              </c:strCache>
            </c:strRef>
          </c:tx>
          <c:spPr>
            <a:solidFill>
              <a:schemeClr val="accent3"/>
            </a:solidFill>
            <a:ln>
              <a:noFill/>
            </a:ln>
            <a:effectLst/>
          </c:spPr>
          <c:invertIfNegative val="0"/>
          <c:cat>
            <c:strRef>
              <c:f>TABLICA!$O$19:$O$25</c:f>
              <c:strCache>
                <c:ptCount val="7"/>
                <c:pt idx="0">
                  <c:v>Czchów</c:v>
                </c:pt>
                <c:pt idx="1">
                  <c:v>Gnojnik</c:v>
                </c:pt>
                <c:pt idx="2">
                  <c:v>Gródek nad Dunajcem</c:v>
                </c:pt>
                <c:pt idx="3">
                  <c:v>Iwkowa</c:v>
                </c:pt>
                <c:pt idx="4">
                  <c:v>Korzenna</c:v>
                </c:pt>
                <c:pt idx="5">
                  <c:v>Lipnica Murowana</c:v>
                </c:pt>
                <c:pt idx="6">
                  <c:v>Łososina Dolna</c:v>
                </c:pt>
              </c:strCache>
            </c:strRef>
          </c:cat>
          <c:val>
            <c:numRef>
              <c:f>TABLICA!$R$19:$R$25</c:f>
              <c:numCache>
                <c:formatCode>General</c:formatCode>
                <c:ptCount val="7"/>
                <c:pt idx="0">
                  <c:v>-25</c:v>
                </c:pt>
                <c:pt idx="1">
                  <c:v>41</c:v>
                </c:pt>
                <c:pt idx="2">
                  <c:v>-20</c:v>
                </c:pt>
                <c:pt idx="3">
                  <c:v>-19</c:v>
                </c:pt>
                <c:pt idx="4">
                  <c:v>13</c:v>
                </c:pt>
                <c:pt idx="5">
                  <c:v>-31</c:v>
                </c:pt>
                <c:pt idx="6">
                  <c:v>-3</c:v>
                </c:pt>
              </c:numCache>
            </c:numRef>
          </c:val>
          <c:extLst xmlns:c16r2="http://schemas.microsoft.com/office/drawing/2015/06/chart">
            <c:ext xmlns:c16="http://schemas.microsoft.com/office/drawing/2014/chart" uri="{C3380CC4-5D6E-409C-BE32-E72D297353CC}">
              <c16:uniqueId val="{00000002-F534-4516-93E1-8DC86BF64CFE}"/>
            </c:ext>
          </c:extLst>
        </c:ser>
        <c:ser>
          <c:idx val="3"/>
          <c:order val="3"/>
          <c:tx>
            <c:strRef>
              <c:f>TABLICA!$S$18</c:f>
              <c:strCache>
                <c:ptCount val="1"/>
                <c:pt idx="0">
                  <c:v>2019</c:v>
                </c:pt>
              </c:strCache>
            </c:strRef>
          </c:tx>
          <c:spPr>
            <a:solidFill>
              <a:schemeClr val="accent4"/>
            </a:solidFill>
            <a:ln>
              <a:noFill/>
            </a:ln>
            <a:effectLst/>
          </c:spPr>
          <c:invertIfNegative val="0"/>
          <c:cat>
            <c:strRef>
              <c:f>TABLICA!$O$19:$O$25</c:f>
              <c:strCache>
                <c:ptCount val="7"/>
                <c:pt idx="0">
                  <c:v>Czchów</c:v>
                </c:pt>
                <c:pt idx="1">
                  <c:v>Gnojnik</c:v>
                </c:pt>
                <c:pt idx="2">
                  <c:v>Gródek nad Dunajcem</c:v>
                </c:pt>
                <c:pt idx="3">
                  <c:v>Iwkowa</c:v>
                </c:pt>
                <c:pt idx="4">
                  <c:v>Korzenna</c:v>
                </c:pt>
                <c:pt idx="5">
                  <c:v>Lipnica Murowana</c:v>
                </c:pt>
                <c:pt idx="6">
                  <c:v>Łososina Dolna</c:v>
                </c:pt>
              </c:strCache>
            </c:strRef>
          </c:cat>
          <c:val>
            <c:numRef>
              <c:f>TABLICA!$S$19:$S$25</c:f>
              <c:numCache>
                <c:formatCode>General</c:formatCode>
                <c:ptCount val="7"/>
                <c:pt idx="0">
                  <c:v>-2</c:v>
                </c:pt>
                <c:pt idx="1">
                  <c:v>-37</c:v>
                </c:pt>
                <c:pt idx="2">
                  <c:v>-12</c:v>
                </c:pt>
                <c:pt idx="3">
                  <c:v>4</c:v>
                </c:pt>
                <c:pt idx="4">
                  <c:v>-47</c:v>
                </c:pt>
                <c:pt idx="5">
                  <c:v>-1</c:v>
                </c:pt>
                <c:pt idx="6">
                  <c:v>28</c:v>
                </c:pt>
              </c:numCache>
            </c:numRef>
          </c:val>
          <c:extLst xmlns:c16r2="http://schemas.microsoft.com/office/drawing/2015/06/chart">
            <c:ext xmlns:c16="http://schemas.microsoft.com/office/drawing/2014/chart" uri="{C3380CC4-5D6E-409C-BE32-E72D297353CC}">
              <c16:uniqueId val="{00000003-F534-4516-93E1-8DC86BF64CFE}"/>
            </c:ext>
          </c:extLst>
        </c:ser>
        <c:dLbls>
          <c:showLegendKey val="0"/>
          <c:showVal val="0"/>
          <c:showCatName val="0"/>
          <c:showSerName val="0"/>
          <c:showPercent val="0"/>
          <c:showBubbleSize val="0"/>
        </c:dLbls>
        <c:gapWidth val="182"/>
        <c:axId val="279118208"/>
        <c:axId val="279119744"/>
      </c:barChart>
      <c:catAx>
        <c:axId val="279118208"/>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79119744"/>
        <c:crosses val="autoZero"/>
        <c:auto val="1"/>
        <c:lblAlgn val="ctr"/>
        <c:lblOffset val="100"/>
        <c:noMultiLvlLbl val="0"/>
      </c:catAx>
      <c:valAx>
        <c:axId val="279119744"/>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791182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v>2015</c:v>
          </c:tx>
          <c:spPr>
            <a:solidFill>
              <a:schemeClr val="accent1"/>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chemeClr val="tx1">
                        <a:lumMod val="50000"/>
                        <a:lumOff val="50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Arkusz1!$B$147:$B$154</c:f>
              <c:strCache>
                <c:ptCount val="8"/>
                <c:pt idx="0">
                  <c:v>Czchów</c:v>
                </c:pt>
                <c:pt idx="1">
                  <c:v>Gnojnik</c:v>
                </c:pt>
                <c:pt idx="2">
                  <c:v>Gródek nad Dunajcem</c:v>
                </c:pt>
                <c:pt idx="3">
                  <c:v>Iwkowa</c:v>
                </c:pt>
                <c:pt idx="4">
                  <c:v>Korzenna</c:v>
                </c:pt>
                <c:pt idx="5">
                  <c:v>Lipnica Murowana</c:v>
                </c:pt>
                <c:pt idx="6">
                  <c:v>Łososina Dolna</c:v>
                </c:pt>
                <c:pt idx="7">
                  <c:v>Ogółem obszar LGD</c:v>
                </c:pt>
              </c:strCache>
            </c:strRef>
          </c:cat>
          <c:val>
            <c:numRef>
              <c:f>Arkusz1!$C$147:$C$154</c:f>
              <c:numCache>
                <c:formatCode>#,##0</c:formatCode>
                <c:ptCount val="8"/>
                <c:pt idx="0" formatCode="General">
                  <c:v>639</c:v>
                </c:pt>
                <c:pt idx="1">
                  <c:v>1014</c:v>
                </c:pt>
                <c:pt idx="2">
                  <c:v>1454</c:v>
                </c:pt>
                <c:pt idx="3">
                  <c:v>1138</c:v>
                </c:pt>
                <c:pt idx="4">
                  <c:v>2965</c:v>
                </c:pt>
                <c:pt idx="5" formatCode="General">
                  <c:v>791</c:v>
                </c:pt>
                <c:pt idx="6" formatCode="General">
                  <c:v>986</c:v>
                </c:pt>
                <c:pt idx="7">
                  <c:v>8987</c:v>
                </c:pt>
              </c:numCache>
            </c:numRef>
          </c:val>
          <c:extLst xmlns:c16r2="http://schemas.microsoft.com/office/drawing/2015/06/chart">
            <c:ext xmlns:c16="http://schemas.microsoft.com/office/drawing/2014/chart" uri="{C3380CC4-5D6E-409C-BE32-E72D297353CC}">
              <c16:uniqueId val="{00000000-C636-42F4-9507-5B47E5F0F8F0}"/>
            </c:ext>
          </c:extLst>
        </c:ser>
        <c:ser>
          <c:idx val="1"/>
          <c:order val="1"/>
          <c:tx>
            <c:v>2016</c:v>
          </c:tx>
          <c:spPr>
            <a:solidFill>
              <a:schemeClr val="accent2"/>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chemeClr val="tx1">
                        <a:lumMod val="50000"/>
                        <a:lumOff val="50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Arkusz1!$B$147:$B$154</c:f>
              <c:strCache>
                <c:ptCount val="8"/>
                <c:pt idx="0">
                  <c:v>Czchów</c:v>
                </c:pt>
                <c:pt idx="1">
                  <c:v>Gnojnik</c:v>
                </c:pt>
                <c:pt idx="2">
                  <c:v>Gródek nad Dunajcem</c:v>
                </c:pt>
                <c:pt idx="3">
                  <c:v>Iwkowa</c:v>
                </c:pt>
                <c:pt idx="4">
                  <c:v>Korzenna</c:v>
                </c:pt>
                <c:pt idx="5">
                  <c:v>Lipnica Murowana</c:v>
                </c:pt>
                <c:pt idx="6">
                  <c:v>Łososina Dolna</c:v>
                </c:pt>
                <c:pt idx="7">
                  <c:v>Ogółem obszar LGD</c:v>
                </c:pt>
              </c:strCache>
            </c:strRef>
          </c:cat>
          <c:val>
            <c:numRef>
              <c:f>Arkusz1!$D$147:$D$154</c:f>
              <c:numCache>
                <c:formatCode>General</c:formatCode>
                <c:ptCount val="8"/>
                <c:pt idx="0">
                  <c:v>528</c:v>
                </c:pt>
                <c:pt idx="1">
                  <c:v>880</c:v>
                </c:pt>
                <c:pt idx="2" formatCode="#,##0">
                  <c:v>1203</c:v>
                </c:pt>
                <c:pt idx="3">
                  <c:v>917</c:v>
                </c:pt>
                <c:pt idx="4" formatCode="#,##0">
                  <c:v>2796</c:v>
                </c:pt>
                <c:pt idx="5">
                  <c:v>800</c:v>
                </c:pt>
                <c:pt idx="6">
                  <c:v>904</c:v>
                </c:pt>
                <c:pt idx="7" formatCode="#,##0">
                  <c:v>8028</c:v>
                </c:pt>
              </c:numCache>
            </c:numRef>
          </c:val>
          <c:extLst xmlns:c16r2="http://schemas.microsoft.com/office/drawing/2015/06/chart">
            <c:ext xmlns:c16="http://schemas.microsoft.com/office/drawing/2014/chart" uri="{C3380CC4-5D6E-409C-BE32-E72D297353CC}">
              <c16:uniqueId val="{00000001-C636-42F4-9507-5B47E5F0F8F0}"/>
            </c:ext>
          </c:extLst>
        </c:ser>
        <c:ser>
          <c:idx val="2"/>
          <c:order val="2"/>
          <c:tx>
            <c:v>2017</c:v>
          </c:tx>
          <c:spPr>
            <a:solidFill>
              <a:schemeClr val="accent3"/>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chemeClr val="tx1">
                        <a:lumMod val="50000"/>
                        <a:lumOff val="50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Arkusz1!$B$147:$B$154</c:f>
              <c:strCache>
                <c:ptCount val="8"/>
                <c:pt idx="0">
                  <c:v>Czchów</c:v>
                </c:pt>
                <c:pt idx="1">
                  <c:v>Gnojnik</c:v>
                </c:pt>
                <c:pt idx="2">
                  <c:v>Gródek nad Dunajcem</c:v>
                </c:pt>
                <c:pt idx="3">
                  <c:v>Iwkowa</c:v>
                </c:pt>
                <c:pt idx="4">
                  <c:v>Korzenna</c:v>
                </c:pt>
                <c:pt idx="5">
                  <c:v>Lipnica Murowana</c:v>
                </c:pt>
                <c:pt idx="6">
                  <c:v>Łososina Dolna</c:v>
                </c:pt>
                <c:pt idx="7">
                  <c:v>Ogółem obszar LGD</c:v>
                </c:pt>
              </c:strCache>
            </c:strRef>
          </c:cat>
          <c:val>
            <c:numRef>
              <c:f>Arkusz1!$E$147:$E$154</c:f>
              <c:numCache>
                <c:formatCode>General</c:formatCode>
                <c:ptCount val="8"/>
                <c:pt idx="0">
                  <c:v>412</c:v>
                </c:pt>
                <c:pt idx="1">
                  <c:v>882</c:v>
                </c:pt>
                <c:pt idx="2" formatCode="#,##0">
                  <c:v>1258</c:v>
                </c:pt>
                <c:pt idx="3">
                  <c:v>778</c:v>
                </c:pt>
                <c:pt idx="4" formatCode="#,##0">
                  <c:v>2581</c:v>
                </c:pt>
                <c:pt idx="5">
                  <c:v>683</c:v>
                </c:pt>
                <c:pt idx="6">
                  <c:v>985</c:v>
                </c:pt>
                <c:pt idx="7" formatCode="#,##0">
                  <c:v>7579</c:v>
                </c:pt>
              </c:numCache>
            </c:numRef>
          </c:val>
          <c:extLst xmlns:c16r2="http://schemas.microsoft.com/office/drawing/2015/06/chart">
            <c:ext xmlns:c16="http://schemas.microsoft.com/office/drawing/2014/chart" uri="{C3380CC4-5D6E-409C-BE32-E72D297353CC}">
              <c16:uniqueId val="{00000002-C636-42F4-9507-5B47E5F0F8F0}"/>
            </c:ext>
          </c:extLst>
        </c:ser>
        <c:ser>
          <c:idx val="3"/>
          <c:order val="3"/>
          <c:tx>
            <c:v>2018</c:v>
          </c:tx>
          <c:spPr>
            <a:solidFill>
              <a:schemeClr val="accent4"/>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chemeClr val="tx1">
                        <a:lumMod val="50000"/>
                        <a:lumOff val="50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Arkusz1!$B$147:$B$154</c:f>
              <c:strCache>
                <c:ptCount val="8"/>
                <c:pt idx="0">
                  <c:v>Czchów</c:v>
                </c:pt>
                <c:pt idx="1">
                  <c:v>Gnojnik</c:v>
                </c:pt>
                <c:pt idx="2">
                  <c:v>Gródek nad Dunajcem</c:v>
                </c:pt>
                <c:pt idx="3">
                  <c:v>Iwkowa</c:v>
                </c:pt>
                <c:pt idx="4">
                  <c:v>Korzenna</c:v>
                </c:pt>
                <c:pt idx="5">
                  <c:v>Lipnica Murowana</c:v>
                </c:pt>
                <c:pt idx="6">
                  <c:v>Łososina Dolna</c:v>
                </c:pt>
                <c:pt idx="7">
                  <c:v>Ogółem obszar LGD</c:v>
                </c:pt>
              </c:strCache>
            </c:strRef>
          </c:cat>
          <c:val>
            <c:numRef>
              <c:f>Arkusz1!$F$147:$F$154</c:f>
              <c:numCache>
                <c:formatCode>General</c:formatCode>
                <c:ptCount val="8"/>
                <c:pt idx="0">
                  <c:v>408</c:v>
                </c:pt>
                <c:pt idx="1">
                  <c:v>888</c:v>
                </c:pt>
                <c:pt idx="2" formatCode="#,##0">
                  <c:v>1229</c:v>
                </c:pt>
                <c:pt idx="3">
                  <c:v>669</c:v>
                </c:pt>
                <c:pt idx="4" formatCode="#,##0">
                  <c:v>2391</c:v>
                </c:pt>
                <c:pt idx="5">
                  <c:v>620</c:v>
                </c:pt>
                <c:pt idx="6">
                  <c:v>890</c:v>
                </c:pt>
                <c:pt idx="7" formatCode="#,##0">
                  <c:v>7095</c:v>
                </c:pt>
              </c:numCache>
            </c:numRef>
          </c:val>
          <c:extLst xmlns:c16r2="http://schemas.microsoft.com/office/drawing/2015/06/chart">
            <c:ext xmlns:c16="http://schemas.microsoft.com/office/drawing/2014/chart" uri="{C3380CC4-5D6E-409C-BE32-E72D297353CC}">
              <c16:uniqueId val="{00000003-C636-42F4-9507-5B47E5F0F8F0}"/>
            </c:ext>
          </c:extLst>
        </c:ser>
        <c:ser>
          <c:idx val="4"/>
          <c:order val="4"/>
          <c:tx>
            <c:v>2019</c:v>
          </c:tx>
          <c:spPr>
            <a:solidFill>
              <a:schemeClr val="accent5"/>
            </a:solidFill>
            <a:ln>
              <a:noFill/>
            </a:ln>
            <a:effectLst/>
          </c:spPr>
          <c:invertIfNegative val="0"/>
          <c:dLbls>
            <c:spPr>
              <a:noFill/>
              <a:ln>
                <a:noFill/>
              </a:ln>
              <a:effectLst/>
            </c:spPr>
            <c:txPr>
              <a:bodyPr rot="-5400000" spcFirstLastPara="1" vertOverflow="clip" horzOverflow="clip" vert="horz" wrap="square" lIns="38100" tIns="19050" rIns="38100" bIns="19050" anchor="ctr" anchorCtr="1">
                <a:spAutoFit/>
              </a:bodyPr>
              <a:lstStyle/>
              <a:p>
                <a:pPr>
                  <a:defRPr sz="800" b="0" i="0" u="none" strike="noStrike" kern="1200" baseline="0">
                    <a:solidFill>
                      <a:schemeClr val="tx1">
                        <a:lumMod val="50000"/>
                        <a:lumOff val="50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Arkusz1!$B$147:$B$154</c:f>
              <c:strCache>
                <c:ptCount val="8"/>
                <c:pt idx="0">
                  <c:v>Czchów</c:v>
                </c:pt>
                <c:pt idx="1">
                  <c:v>Gnojnik</c:v>
                </c:pt>
                <c:pt idx="2">
                  <c:v>Gródek nad Dunajcem</c:v>
                </c:pt>
                <c:pt idx="3">
                  <c:v>Iwkowa</c:v>
                </c:pt>
                <c:pt idx="4">
                  <c:v>Korzenna</c:v>
                </c:pt>
                <c:pt idx="5">
                  <c:v>Lipnica Murowana</c:v>
                </c:pt>
                <c:pt idx="6">
                  <c:v>Łososina Dolna</c:v>
                </c:pt>
                <c:pt idx="7">
                  <c:v>Ogółem obszar LGD</c:v>
                </c:pt>
              </c:strCache>
            </c:strRef>
          </c:cat>
          <c:val>
            <c:numRef>
              <c:f>Arkusz1!$G$147:$G$154</c:f>
              <c:numCache>
                <c:formatCode>General</c:formatCode>
                <c:ptCount val="8"/>
                <c:pt idx="0">
                  <c:v>443</c:v>
                </c:pt>
                <c:pt idx="1">
                  <c:v>868</c:v>
                </c:pt>
                <c:pt idx="2" formatCode="#,##0">
                  <c:v>1036</c:v>
                </c:pt>
                <c:pt idx="3">
                  <c:v>609</c:v>
                </c:pt>
                <c:pt idx="4" formatCode="#,##0">
                  <c:v>2230</c:v>
                </c:pt>
                <c:pt idx="5">
                  <c:v>639</c:v>
                </c:pt>
                <c:pt idx="6">
                  <c:v>778</c:v>
                </c:pt>
                <c:pt idx="7" formatCode="#,##0">
                  <c:v>6603</c:v>
                </c:pt>
              </c:numCache>
            </c:numRef>
          </c:val>
          <c:extLst xmlns:c16r2="http://schemas.microsoft.com/office/drawing/2015/06/chart">
            <c:ext xmlns:c16="http://schemas.microsoft.com/office/drawing/2014/chart" uri="{C3380CC4-5D6E-409C-BE32-E72D297353CC}">
              <c16:uniqueId val="{00000004-C636-42F4-9507-5B47E5F0F8F0}"/>
            </c:ext>
          </c:extLst>
        </c:ser>
        <c:dLbls>
          <c:showLegendKey val="0"/>
          <c:showVal val="1"/>
          <c:showCatName val="0"/>
          <c:showSerName val="0"/>
          <c:showPercent val="0"/>
          <c:showBubbleSize val="0"/>
        </c:dLbls>
        <c:gapWidth val="444"/>
        <c:overlap val="-90"/>
        <c:axId val="279737472"/>
        <c:axId val="279739008"/>
      </c:barChart>
      <c:catAx>
        <c:axId val="27973747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chemeClr val="tx1">
                    <a:lumMod val="65000"/>
                    <a:lumOff val="35000"/>
                  </a:schemeClr>
                </a:solidFill>
                <a:latin typeface="+mn-lt"/>
                <a:ea typeface="+mn-ea"/>
                <a:cs typeface="+mn-cs"/>
              </a:defRPr>
            </a:pPr>
            <a:endParaRPr lang="pl-PL"/>
          </a:p>
        </c:txPr>
        <c:crossAx val="279739008"/>
        <c:crosses val="autoZero"/>
        <c:auto val="1"/>
        <c:lblAlgn val="ctr"/>
        <c:lblOffset val="100"/>
        <c:noMultiLvlLbl val="0"/>
      </c:catAx>
      <c:valAx>
        <c:axId val="279739008"/>
        <c:scaling>
          <c:orientation val="minMax"/>
        </c:scaling>
        <c:delete val="1"/>
        <c:axPos val="l"/>
        <c:numFmt formatCode="General" sourceLinked="1"/>
        <c:majorTickMark val="none"/>
        <c:minorTickMark val="none"/>
        <c:tickLblPos val="none"/>
        <c:crossAx val="279737472"/>
        <c:crosses val="autoZero"/>
        <c:crossBetween val="between"/>
      </c:valAx>
      <c:spPr>
        <a:noFill/>
        <a:ln>
          <a:noFill/>
        </a:ln>
        <a:effectLst/>
      </c:spPr>
    </c:plotArea>
    <c:legend>
      <c:legendPos val="t"/>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lt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strRef>
              <c:f>Arkusz1!$B$160</c:f>
              <c:strCache>
                <c:ptCount val="1"/>
                <c:pt idx="0">
                  <c:v>Czchów</c:v>
                </c:pt>
              </c:strCache>
            </c:strRef>
          </c:tx>
          <c:spPr>
            <a:ln w="28575" cap="rnd">
              <a:solidFill>
                <a:schemeClr val="accent1"/>
              </a:solidFill>
              <a:round/>
            </a:ln>
            <a:effectLst/>
          </c:spPr>
          <c:marker>
            <c:symbol val="none"/>
          </c:marker>
          <c:cat>
            <c:numLit>
              <c:formatCode>General</c:formatCode>
              <c:ptCount val="5"/>
              <c:pt idx="0">
                <c:v>2016</c:v>
              </c:pt>
              <c:pt idx="1">
                <c:v>2017</c:v>
              </c:pt>
              <c:pt idx="2">
                <c:v>2018</c:v>
              </c:pt>
              <c:pt idx="3">
                <c:v>2019</c:v>
              </c:pt>
              <c:pt idx="4">
                <c:v>2020</c:v>
              </c:pt>
            </c:numLit>
          </c:cat>
          <c:val>
            <c:numRef>
              <c:f>Arkusz1!$C$160:$G$160</c:f>
              <c:numCache>
                <c:formatCode>General</c:formatCode>
                <c:ptCount val="5"/>
                <c:pt idx="0">
                  <c:v>3</c:v>
                </c:pt>
                <c:pt idx="1">
                  <c:v>3</c:v>
                </c:pt>
                <c:pt idx="2">
                  <c:v>3</c:v>
                </c:pt>
                <c:pt idx="3">
                  <c:v>3</c:v>
                </c:pt>
                <c:pt idx="4">
                  <c:v>2</c:v>
                </c:pt>
              </c:numCache>
            </c:numRef>
          </c:val>
          <c:smooth val="0"/>
          <c:extLst xmlns:c16r2="http://schemas.microsoft.com/office/drawing/2015/06/chart">
            <c:ext xmlns:c16="http://schemas.microsoft.com/office/drawing/2014/chart" uri="{C3380CC4-5D6E-409C-BE32-E72D297353CC}">
              <c16:uniqueId val="{00000000-DFF0-4D76-97E4-FF142AF8CB44}"/>
            </c:ext>
          </c:extLst>
        </c:ser>
        <c:ser>
          <c:idx val="1"/>
          <c:order val="1"/>
          <c:tx>
            <c:strRef>
              <c:f>Arkusz1!$B$161</c:f>
              <c:strCache>
                <c:ptCount val="1"/>
                <c:pt idx="0">
                  <c:v>Gnojnik</c:v>
                </c:pt>
              </c:strCache>
            </c:strRef>
          </c:tx>
          <c:spPr>
            <a:ln w="28575" cap="rnd">
              <a:solidFill>
                <a:schemeClr val="accent2"/>
              </a:solidFill>
              <a:round/>
            </a:ln>
            <a:effectLst/>
          </c:spPr>
          <c:marker>
            <c:symbol val="none"/>
          </c:marker>
          <c:cat>
            <c:numLit>
              <c:formatCode>General</c:formatCode>
              <c:ptCount val="5"/>
              <c:pt idx="0">
                <c:v>2016</c:v>
              </c:pt>
              <c:pt idx="1">
                <c:v>2017</c:v>
              </c:pt>
              <c:pt idx="2">
                <c:v>2018</c:v>
              </c:pt>
              <c:pt idx="3">
                <c:v>2019</c:v>
              </c:pt>
              <c:pt idx="4">
                <c:v>2020</c:v>
              </c:pt>
            </c:numLit>
          </c:cat>
          <c:val>
            <c:numRef>
              <c:f>Arkusz1!$C$161:$G$161</c:f>
              <c:numCache>
                <c:formatCode>General</c:formatCode>
                <c:ptCount val="5"/>
                <c:pt idx="0">
                  <c:v>1</c:v>
                </c:pt>
                <c:pt idx="1">
                  <c:v>1</c:v>
                </c:pt>
                <c:pt idx="2">
                  <c:v>1</c:v>
                </c:pt>
                <c:pt idx="3">
                  <c:v>1</c:v>
                </c:pt>
                <c:pt idx="4">
                  <c:v>1</c:v>
                </c:pt>
              </c:numCache>
            </c:numRef>
          </c:val>
          <c:smooth val="0"/>
          <c:extLst xmlns:c16r2="http://schemas.microsoft.com/office/drawing/2015/06/chart">
            <c:ext xmlns:c16="http://schemas.microsoft.com/office/drawing/2014/chart" uri="{C3380CC4-5D6E-409C-BE32-E72D297353CC}">
              <c16:uniqueId val="{00000001-DFF0-4D76-97E4-FF142AF8CB44}"/>
            </c:ext>
          </c:extLst>
        </c:ser>
        <c:ser>
          <c:idx val="2"/>
          <c:order val="2"/>
          <c:tx>
            <c:strRef>
              <c:f>Arkusz1!$B$162</c:f>
              <c:strCache>
                <c:ptCount val="1"/>
                <c:pt idx="0">
                  <c:v>Gródek nad Dunajcem</c:v>
                </c:pt>
              </c:strCache>
            </c:strRef>
          </c:tx>
          <c:spPr>
            <a:ln w="28575" cap="rnd">
              <a:solidFill>
                <a:schemeClr val="accent3"/>
              </a:solidFill>
              <a:round/>
            </a:ln>
            <a:effectLst/>
          </c:spPr>
          <c:marker>
            <c:symbol val="none"/>
          </c:marker>
          <c:cat>
            <c:numLit>
              <c:formatCode>General</c:formatCode>
              <c:ptCount val="5"/>
              <c:pt idx="0">
                <c:v>2016</c:v>
              </c:pt>
              <c:pt idx="1">
                <c:v>2017</c:v>
              </c:pt>
              <c:pt idx="2">
                <c:v>2018</c:v>
              </c:pt>
              <c:pt idx="3">
                <c:v>2019</c:v>
              </c:pt>
              <c:pt idx="4">
                <c:v>2020</c:v>
              </c:pt>
            </c:numLit>
          </c:cat>
          <c:val>
            <c:numRef>
              <c:f>Arkusz1!$C$162:$G$162</c:f>
              <c:numCache>
                <c:formatCode>General</c:formatCode>
                <c:ptCount val="5"/>
                <c:pt idx="0">
                  <c:v>5</c:v>
                </c:pt>
                <c:pt idx="1">
                  <c:v>14</c:v>
                </c:pt>
                <c:pt idx="2">
                  <c:v>13</c:v>
                </c:pt>
                <c:pt idx="3">
                  <c:v>11</c:v>
                </c:pt>
                <c:pt idx="4">
                  <c:v>10</c:v>
                </c:pt>
              </c:numCache>
            </c:numRef>
          </c:val>
          <c:smooth val="0"/>
          <c:extLst xmlns:c16r2="http://schemas.microsoft.com/office/drawing/2015/06/chart">
            <c:ext xmlns:c16="http://schemas.microsoft.com/office/drawing/2014/chart" uri="{C3380CC4-5D6E-409C-BE32-E72D297353CC}">
              <c16:uniqueId val="{00000002-DFF0-4D76-97E4-FF142AF8CB44}"/>
            </c:ext>
          </c:extLst>
        </c:ser>
        <c:ser>
          <c:idx val="3"/>
          <c:order val="3"/>
          <c:tx>
            <c:strRef>
              <c:f>Arkusz1!$B$163</c:f>
              <c:strCache>
                <c:ptCount val="1"/>
                <c:pt idx="0">
                  <c:v>Iwkowa</c:v>
                </c:pt>
              </c:strCache>
            </c:strRef>
          </c:tx>
          <c:spPr>
            <a:ln w="28575" cap="rnd">
              <a:solidFill>
                <a:schemeClr val="accent4"/>
              </a:solidFill>
              <a:round/>
            </a:ln>
            <a:effectLst/>
          </c:spPr>
          <c:marker>
            <c:symbol val="none"/>
          </c:marker>
          <c:cat>
            <c:numLit>
              <c:formatCode>General</c:formatCode>
              <c:ptCount val="5"/>
              <c:pt idx="0">
                <c:v>2016</c:v>
              </c:pt>
              <c:pt idx="1">
                <c:v>2017</c:v>
              </c:pt>
              <c:pt idx="2">
                <c:v>2018</c:v>
              </c:pt>
              <c:pt idx="3">
                <c:v>2019</c:v>
              </c:pt>
              <c:pt idx="4">
                <c:v>2020</c:v>
              </c:pt>
            </c:numLit>
          </c:cat>
          <c:val>
            <c:numRef>
              <c:f>Arkusz1!$C$163:$G$163</c:f>
              <c:numCache>
                <c:formatCode>General</c:formatCode>
                <c:ptCount val="5"/>
                <c:pt idx="0">
                  <c:v>1</c:v>
                </c:pt>
                <c:pt idx="1">
                  <c:v>0</c:v>
                </c:pt>
                <c:pt idx="2">
                  <c:v>0</c:v>
                </c:pt>
                <c:pt idx="3">
                  <c:v>0</c:v>
                </c:pt>
                <c:pt idx="4">
                  <c:v>0</c:v>
                </c:pt>
              </c:numCache>
            </c:numRef>
          </c:val>
          <c:smooth val="0"/>
          <c:extLst xmlns:c16r2="http://schemas.microsoft.com/office/drawing/2015/06/chart">
            <c:ext xmlns:c16="http://schemas.microsoft.com/office/drawing/2014/chart" uri="{C3380CC4-5D6E-409C-BE32-E72D297353CC}">
              <c16:uniqueId val="{00000003-DFF0-4D76-97E4-FF142AF8CB44}"/>
            </c:ext>
          </c:extLst>
        </c:ser>
        <c:ser>
          <c:idx val="4"/>
          <c:order val="4"/>
          <c:tx>
            <c:strRef>
              <c:f>Arkusz1!$B$164</c:f>
              <c:strCache>
                <c:ptCount val="1"/>
                <c:pt idx="0">
                  <c:v>Korzenna</c:v>
                </c:pt>
              </c:strCache>
            </c:strRef>
          </c:tx>
          <c:spPr>
            <a:ln w="28575" cap="rnd">
              <a:solidFill>
                <a:schemeClr val="accent5"/>
              </a:solidFill>
              <a:round/>
            </a:ln>
            <a:effectLst/>
          </c:spPr>
          <c:marker>
            <c:symbol val="none"/>
          </c:marker>
          <c:cat>
            <c:numLit>
              <c:formatCode>General</c:formatCode>
              <c:ptCount val="5"/>
              <c:pt idx="0">
                <c:v>2016</c:v>
              </c:pt>
              <c:pt idx="1">
                <c:v>2017</c:v>
              </c:pt>
              <c:pt idx="2">
                <c:v>2018</c:v>
              </c:pt>
              <c:pt idx="3">
                <c:v>2019</c:v>
              </c:pt>
              <c:pt idx="4">
                <c:v>2020</c:v>
              </c:pt>
            </c:numLit>
          </c:cat>
          <c:val>
            <c:numRef>
              <c:f>Arkusz1!$C$164:$G$164</c:f>
              <c:numCache>
                <c:formatCode>General</c:formatCode>
                <c:ptCount val="5"/>
                <c:pt idx="0">
                  <c:v>0</c:v>
                </c:pt>
                <c:pt idx="1">
                  <c:v>0</c:v>
                </c:pt>
                <c:pt idx="2">
                  <c:v>0</c:v>
                </c:pt>
                <c:pt idx="3">
                  <c:v>0</c:v>
                </c:pt>
                <c:pt idx="4">
                  <c:v>0</c:v>
                </c:pt>
              </c:numCache>
            </c:numRef>
          </c:val>
          <c:smooth val="0"/>
          <c:extLst xmlns:c16r2="http://schemas.microsoft.com/office/drawing/2015/06/chart">
            <c:ext xmlns:c16="http://schemas.microsoft.com/office/drawing/2014/chart" uri="{C3380CC4-5D6E-409C-BE32-E72D297353CC}">
              <c16:uniqueId val="{00000004-DFF0-4D76-97E4-FF142AF8CB44}"/>
            </c:ext>
          </c:extLst>
        </c:ser>
        <c:ser>
          <c:idx val="5"/>
          <c:order val="5"/>
          <c:tx>
            <c:strRef>
              <c:f>Arkusz1!$B$165</c:f>
              <c:strCache>
                <c:ptCount val="1"/>
                <c:pt idx="0">
                  <c:v>Lipnica Murowana</c:v>
                </c:pt>
              </c:strCache>
            </c:strRef>
          </c:tx>
          <c:spPr>
            <a:ln w="28575" cap="rnd">
              <a:solidFill>
                <a:schemeClr val="accent6"/>
              </a:solidFill>
              <a:round/>
            </a:ln>
            <a:effectLst/>
          </c:spPr>
          <c:marker>
            <c:symbol val="none"/>
          </c:marker>
          <c:cat>
            <c:numLit>
              <c:formatCode>General</c:formatCode>
              <c:ptCount val="5"/>
              <c:pt idx="0">
                <c:v>2016</c:v>
              </c:pt>
              <c:pt idx="1">
                <c:v>2017</c:v>
              </c:pt>
              <c:pt idx="2">
                <c:v>2018</c:v>
              </c:pt>
              <c:pt idx="3">
                <c:v>2019</c:v>
              </c:pt>
              <c:pt idx="4">
                <c:v>2020</c:v>
              </c:pt>
            </c:numLit>
          </c:cat>
          <c:val>
            <c:numRef>
              <c:f>Arkusz1!$C$165:$G$165</c:f>
              <c:numCache>
                <c:formatCode>General</c:formatCode>
                <c:ptCount val="5"/>
                <c:pt idx="0">
                  <c:v>3</c:v>
                </c:pt>
                <c:pt idx="1">
                  <c:v>2</c:v>
                </c:pt>
                <c:pt idx="2">
                  <c:v>3</c:v>
                </c:pt>
                <c:pt idx="3">
                  <c:v>3</c:v>
                </c:pt>
                <c:pt idx="4">
                  <c:v>3</c:v>
                </c:pt>
              </c:numCache>
            </c:numRef>
          </c:val>
          <c:smooth val="0"/>
          <c:extLst xmlns:c16r2="http://schemas.microsoft.com/office/drawing/2015/06/chart">
            <c:ext xmlns:c16="http://schemas.microsoft.com/office/drawing/2014/chart" uri="{C3380CC4-5D6E-409C-BE32-E72D297353CC}">
              <c16:uniqueId val="{00000005-DFF0-4D76-97E4-FF142AF8CB44}"/>
            </c:ext>
          </c:extLst>
        </c:ser>
        <c:ser>
          <c:idx val="6"/>
          <c:order val="6"/>
          <c:tx>
            <c:strRef>
              <c:f>Arkusz1!$B$166</c:f>
              <c:strCache>
                <c:ptCount val="1"/>
                <c:pt idx="0">
                  <c:v>Łososina Dolna</c:v>
                </c:pt>
              </c:strCache>
            </c:strRef>
          </c:tx>
          <c:spPr>
            <a:ln w="28575" cap="rnd">
              <a:solidFill>
                <a:schemeClr val="accent1">
                  <a:lumMod val="60000"/>
                </a:schemeClr>
              </a:solidFill>
              <a:round/>
            </a:ln>
            <a:effectLst/>
          </c:spPr>
          <c:marker>
            <c:symbol val="none"/>
          </c:marker>
          <c:cat>
            <c:numLit>
              <c:formatCode>General</c:formatCode>
              <c:ptCount val="5"/>
              <c:pt idx="0">
                <c:v>2016</c:v>
              </c:pt>
              <c:pt idx="1">
                <c:v>2017</c:v>
              </c:pt>
              <c:pt idx="2">
                <c:v>2018</c:v>
              </c:pt>
              <c:pt idx="3">
                <c:v>2019</c:v>
              </c:pt>
              <c:pt idx="4">
                <c:v>2020</c:v>
              </c:pt>
            </c:numLit>
          </c:cat>
          <c:val>
            <c:numRef>
              <c:f>Arkusz1!$C$166:$G$166</c:f>
              <c:numCache>
                <c:formatCode>General</c:formatCode>
                <c:ptCount val="5"/>
                <c:pt idx="0">
                  <c:v>2</c:v>
                </c:pt>
                <c:pt idx="1">
                  <c:v>2</c:v>
                </c:pt>
                <c:pt idx="2">
                  <c:v>2</c:v>
                </c:pt>
                <c:pt idx="3">
                  <c:v>2</c:v>
                </c:pt>
                <c:pt idx="4">
                  <c:v>2</c:v>
                </c:pt>
              </c:numCache>
            </c:numRef>
          </c:val>
          <c:smooth val="0"/>
          <c:extLst xmlns:c16r2="http://schemas.microsoft.com/office/drawing/2015/06/chart">
            <c:ext xmlns:c16="http://schemas.microsoft.com/office/drawing/2014/chart" uri="{C3380CC4-5D6E-409C-BE32-E72D297353CC}">
              <c16:uniqueId val="{00000006-DFF0-4D76-97E4-FF142AF8CB44}"/>
            </c:ext>
          </c:extLst>
        </c:ser>
        <c:ser>
          <c:idx val="7"/>
          <c:order val="7"/>
          <c:tx>
            <c:strRef>
              <c:f>Arkusz1!$B$167</c:f>
              <c:strCache>
                <c:ptCount val="1"/>
                <c:pt idx="0">
                  <c:v>Ogółem obszar LGD</c:v>
                </c:pt>
              </c:strCache>
            </c:strRef>
          </c:tx>
          <c:spPr>
            <a:ln w="28575" cap="rnd">
              <a:solidFill>
                <a:schemeClr val="accent2">
                  <a:lumMod val="60000"/>
                </a:schemeClr>
              </a:solidFill>
              <a:round/>
            </a:ln>
            <a:effectLst/>
          </c:spPr>
          <c:marker>
            <c:symbol val="none"/>
          </c:marker>
          <c:cat>
            <c:numLit>
              <c:formatCode>General</c:formatCode>
              <c:ptCount val="5"/>
              <c:pt idx="0">
                <c:v>2016</c:v>
              </c:pt>
              <c:pt idx="1">
                <c:v>2017</c:v>
              </c:pt>
              <c:pt idx="2">
                <c:v>2018</c:v>
              </c:pt>
              <c:pt idx="3">
                <c:v>2019</c:v>
              </c:pt>
              <c:pt idx="4">
                <c:v>2020</c:v>
              </c:pt>
            </c:numLit>
          </c:cat>
          <c:val>
            <c:numRef>
              <c:f>Arkusz1!$C$167:$G$167</c:f>
              <c:numCache>
                <c:formatCode>General</c:formatCode>
                <c:ptCount val="5"/>
                <c:pt idx="0">
                  <c:v>15</c:v>
                </c:pt>
                <c:pt idx="1">
                  <c:v>22</c:v>
                </c:pt>
                <c:pt idx="2">
                  <c:v>22</c:v>
                </c:pt>
                <c:pt idx="3">
                  <c:v>20</c:v>
                </c:pt>
                <c:pt idx="4">
                  <c:v>18</c:v>
                </c:pt>
              </c:numCache>
            </c:numRef>
          </c:val>
          <c:smooth val="0"/>
          <c:extLst xmlns:c16r2="http://schemas.microsoft.com/office/drawing/2015/06/chart">
            <c:ext xmlns:c16="http://schemas.microsoft.com/office/drawing/2014/chart" uri="{C3380CC4-5D6E-409C-BE32-E72D297353CC}">
              <c16:uniqueId val="{00000007-DFF0-4D76-97E4-FF142AF8CB44}"/>
            </c:ext>
          </c:extLst>
        </c:ser>
        <c:dLbls>
          <c:showLegendKey val="0"/>
          <c:showVal val="0"/>
          <c:showCatName val="0"/>
          <c:showSerName val="0"/>
          <c:showPercent val="0"/>
          <c:showBubbleSize val="0"/>
        </c:dLbls>
        <c:marker val="1"/>
        <c:smooth val="0"/>
        <c:axId val="280378368"/>
        <c:axId val="280380160"/>
      </c:lineChart>
      <c:catAx>
        <c:axId val="280378368"/>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80380160"/>
        <c:crosses val="autoZero"/>
        <c:auto val="1"/>
        <c:lblAlgn val="ctr"/>
        <c:lblOffset val="100"/>
        <c:noMultiLvlLbl val="0"/>
      </c:catAx>
      <c:valAx>
        <c:axId val="280380160"/>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8037836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 </a:t>
            </a:r>
            <a:r>
              <a:rPr lang="pl-PL" sz="1200"/>
              <a:t>N=123</a:t>
            </a:r>
          </a:p>
        </c:rich>
      </c:tx>
      <c:overlay val="0"/>
      <c:spPr>
        <a:noFill/>
        <a:ln>
          <a:noFill/>
        </a:ln>
        <a:effectLst/>
      </c:spPr>
    </c:title>
    <c:autoTitleDeleted val="0"/>
    <c:plotArea>
      <c:layout/>
      <c:barChart>
        <c:barDir val="bar"/>
        <c:grouping val="clustered"/>
        <c:varyColors val="0"/>
        <c:ser>
          <c:idx val="0"/>
          <c:order val="0"/>
          <c:tx>
            <c:strRef>
              <c:f>'Docieranie informacji'!$B$1</c:f>
              <c:strCache>
                <c:ptCount val="1"/>
                <c:pt idx="0">
                  <c:v>Tak</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'Docieranie informacji'!$A$2:$A$10</c:f>
              <c:strCache>
                <c:ptCount val="9"/>
                <c:pt idx="0">
                  <c:v>Czytałem/am publikacje w prasie na temat działalności LGD</c:v>
                </c:pt>
                <c:pt idx="1">
                  <c:v>Odwiedzałem/am stronę internetową LGD</c:v>
                </c:pt>
                <c:pt idx="2">
                  <c:v>Czytałem/am informacje o LGD na stronie gminy</c:v>
                </c:pt>
                <c:pt idx="3">
                  <c:v>Odwiedzałem/am stoiska LGD podczas imprez lokalnych lub festynów</c:v>
                </c:pt>
                <c:pt idx="4">
                  <c:v>Dowiedziałem/am się o działalności LGD od znajomych i/lub rodziny</c:v>
                </c:pt>
                <c:pt idx="5">
                  <c:v>Dowiedziałem/am się z tablic informacyjnych, billboardów i plakatów</c:v>
                </c:pt>
                <c:pt idx="6">
                  <c:v>Dowiedziałem/am się z wydawanych przez LGD publikacji i/lub materiałów promocyjnych</c:v>
                </c:pt>
                <c:pt idx="7">
                  <c:v>Uczestniczyłem w spotkaniach informacyjno-konsultacyjnych organizowanych przez LGD</c:v>
                </c:pt>
                <c:pt idx="8">
                  <c:v>Odwiedzałem profil LGD na Facebooku</c:v>
                </c:pt>
              </c:strCache>
            </c:strRef>
          </c:cat>
          <c:val>
            <c:numRef>
              <c:f>'Docieranie informacji'!$B$2:$B$10</c:f>
              <c:numCache>
                <c:formatCode>General</c:formatCode>
                <c:ptCount val="9"/>
                <c:pt idx="0">
                  <c:v>70</c:v>
                </c:pt>
                <c:pt idx="1">
                  <c:v>89</c:v>
                </c:pt>
                <c:pt idx="2">
                  <c:v>99</c:v>
                </c:pt>
                <c:pt idx="3">
                  <c:v>61</c:v>
                </c:pt>
                <c:pt idx="4">
                  <c:v>75</c:v>
                </c:pt>
                <c:pt idx="5">
                  <c:v>59</c:v>
                </c:pt>
                <c:pt idx="6">
                  <c:v>63</c:v>
                </c:pt>
                <c:pt idx="7">
                  <c:v>39</c:v>
                </c:pt>
                <c:pt idx="8">
                  <c:v>61</c:v>
                </c:pt>
              </c:numCache>
            </c:numRef>
          </c:val>
          <c:extLst xmlns:c16r2="http://schemas.microsoft.com/office/drawing/2015/06/chart">
            <c:ext xmlns:c16="http://schemas.microsoft.com/office/drawing/2014/chart" uri="{C3380CC4-5D6E-409C-BE32-E72D297353CC}">
              <c16:uniqueId val="{00000000-15EA-4B08-AC31-EBE187B96066}"/>
            </c:ext>
          </c:extLst>
        </c:ser>
        <c:ser>
          <c:idx val="1"/>
          <c:order val="1"/>
          <c:tx>
            <c:strRef>
              <c:f>'Docieranie informacji'!$C$1</c:f>
              <c:strCache>
                <c:ptCount val="1"/>
                <c:pt idx="0">
                  <c:v>Trudno powiedzieć</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'Docieranie informacji'!$A$2:$A$10</c:f>
              <c:strCache>
                <c:ptCount val="9"/>
                <c:pt idx="0">
                  <c:v>Czytałem/am publikacje w prasie na temat działalności LGD</c:v>
                </c:pt>
                <c:pt idx="1">
                  <c:v>Odwiedzałem/am stronę internetową LGD</c:v>
                </c:pt>
                <c:pt idx="2">
                  <c:v>Czytałem/am informacje o LGD na stronie gminy</c:v>
                </c:pt>
                <c:pt idx="3">
                  <c:v>Odwiedzałem/am stoiska LGD podczas imprez lokalnych lub festynów</c:v>
                </c:pt>
                <c:pt idx="4">
                  <c:v>Dowiedziałem/am się o działalności LGD od znajomych i/lub rodziny</c:v>
                </c:pt>
                <c:pt idx="5">
                  <c:v>Dowiedziałem/am się z tablic informacyjnych, billboardów i plakatów</c:v>
                </c:pt>
                <c:pt idx="6">
                  <c:v>Dowiedziałem/am się z wydawanych przez LGD publikacji i/lub materiałów promocyjnych</c:v>
                </c:pt>
                <c:pt idx="7">
                  <c:v>Uczestniczyłem w spotkaniach informacyjno-konsultacyjnych organizowanych przez LGD</c:v>
                </c:pt>
                <c:pt idx="8">
                  <c:v>Odwiedzałem profil LGD na Facebooku</c:v>
                </c:pt>
              </c:strCache>
            </c:strRef>
          </c:cat>
          <c:val>
            <c:numRef>
              <c:f>'Docieranie informacji'!$C$2:$C$10</c:f>
              <c:numCache>
                <c:formatCode>General</c:formatCode>
                <c:ptCount val="9"/>
                <c:pt idx="0">
                  <c:v>20</c:v>
                </c:pt>
                <c:pt idx="1">
                  <c:v>6</c:v>
                </c:pt>
                <c:pt idx="2">
                  <c:v>4</c:v>
                </c:pt>
                <c:pt idx="3">
                  <c:v>24</c:v>
                </c:pt>
                <c:pt idx="4">
                  <c:v>13</c:v>
                </c:pt>
                <c:pt idx="5">
                  <c:v>25</c:v>
                </c:pt>
                <c:pt idx="6">
                  <c:v>22</c:v>
                </c:pt>
                <c:pt idx="7">
                  <c:v>16</c:v>
                </c:pt>
                <c:pt idx="8">
                  <c:v>13</c:v>
                </c:pt>
              </c:numCache>
            </c:numRef>
          </c:val>
          <c:extLst xmlns:c16r2="http://schemas.microsoft.com/office/drawing/2015/06/chart">
            <c:ext xmlns:c16="http://schemas.microsoft.com/office/drawing/2014/chart" uri="{C3380CC4-5D6E-409C-BE32-E72D297353CC}">
              <c16:uniqueId val="{00000001-15EA-4B08-AC31-EBE187B96066}"/>
            </c:ext>
          </c:extLst>
        </c:ser>
        <c:ser>
          <c:idx val="2"/>
          <c:order val="2"/>
          <c:tx>
            <c:strRef>
              <c:f>'Docieranie informacji'!$D$1</c:f>
              <c:strCache>
                <c:ptCount val="1"/>
                <c:pt idx="0">
                  <c:v>Nie</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'Docieranie informacji'!$A$2:$A$10</c:f>
              <c:strCache>
                <c:ptCount val="9"/>
                <c:pt idx="0">
                  <c:v>Czytałem/am publikacje w prasie na temat działalności LGD</c:v>
                </c:pt>
                <c:pt idx="1">
                  <c:v>Odwiedzałem/am stronę internetową LGD</c:v>
                </c:pt>
                <c:pt idx="2">
                  <c:v>Czytałem/am informacje o LGD na stronie gminy</c:v>
                </c:pt>
                <c:pt idx="3">
                  <c:v>Odwiedzałem/am stoiska LGD podczas imprez lokalnych lub festynów</c:v>
                </c:pt>
                <c:pt idx="4">
                  <c:v>Dowiedziałem/am się o działalności LGD od znajomych i/lub rodziny</c:v>
                </c:pt>
                <c:pt idx="5">
                  <c:v>Dowiedziałem/am się z tablic informacyjnych, billboardów i plakatów</c:v>
                </c:pt>
                <c:pt idx="6">
                  <c:v>Dowiedziałem/am się z wydawanych przez LGD publikacji i/lub materiałów promocyjnych</c:v>
                </c:pt>
                <c:pt idx="7">
                  <c:v>Uczestniczyłem w spotkaniach informacyjno-konsultacyjnych organizowanych przez LGD</c:v>
                </c:pt>
                <c:pt idx="8">
                  <c:v>Odwiedzałem profil LGD na Facebooku</c:v>
                </c:pt>
              </c:strCache>
            </c:strRef>
          </c:cat>
          <c:val>
            <c:numRef>
              <c:f>'Docieranie informacji'!$D$2:$D$10</c:f>
              <c:numCache>
                <c:formatCode>General</c:formatCode>
                <c:ptCount val="9"/>
                <c:pt idx="0">
                  <c:v>33</c:v>
                </c:pt>
                <c:pt idx="1">
                  <c:v>28</c:v>
                </c:pt>
                <c:pt idx="2">
                  <c:v>20</c:v>
                </c:pt>
                <c:pt idx="3">
                  <c:v>38</c:v>
                </c:pt>
                <c:pt idx="4">
                  <c:v>35</c:v>
                </c:pt>
                <c:pt idx="5">
                  <c:v>39</c:v>
                </c:pt>
                <c:pt idx="6">
                  <c:v>38</c:v>
                </c:pt>
                <c:pt idx="7">
                  <c:v>68</c:v>
                </c:pt>
                <c:pt idx="8">
                  <c:v>49</c:v>
                </c:pt>
              </c:numCache>
            </c:numRef>
          </c:val>
          <c:extLst xmlns:c16r2="http://schemas.microsoft.com/office/drawing/2015/06/chart">
            <c:ext xmlns:c16="http://schemas.microsoft.com/office/drawing/2014/chart" uri="{C3380CC4-5D6E-409C-BE32-E72D297353CC}">
              <c16:uniqueId val="{00000002-15EA-4B08-AC31-EBE187B96066}"/>
            </c:ext>
          </c:extLst>
        </c:ser>
        <c:dLbls>
          <c:showLegendKey val="0"/>
          <c:showVal val="1"/>
          <c:showCatName val="0"/>
          <c:showSerName val="0"/>
          <c:showPercent val="0"/>
          <c:showBubbleSize val="0"/>
        </c:dLbls>
        <c:gapWidth val="182"/>
        <c:axId val="280494848"/>
        <c:axId val="280496384"/>
      </c:barChart>
      <c:catAx>
        <c:axId val="280494848"/>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80496384"/>
        <c:crosses val="autoZero"/>
        <c:auto val="1"/>
        <c:lblAlgn val="ctr"/>
        <c:lblOffset val="100"/>
        <c:noMultiLvlLbl val="0"/>
      </c:catAx>
      <c:valAx>
        <c:axId val="280496384"/>
        <c:scaling>
          <c:orientation val="minMax"/>
        </c:scaling>
        <c:delete val="0"/>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8049484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sz="1100"/>
              <a:t>N=21</a:t>
            </a:r>
          </a:p>
        </c:rich>
      </c:tx>
      <c:overlay val="0"/>
      <c:spPr>
        <a:noFill/>
        <a:ln>
          <a:noFill/>
        </a:ln>
        <a:effectLst/>
      </c:spPr>
    </c:title>
    <c:autoTitleDeleted val="0"/>
    <c:plotArea>
      <c:layout/>
      <c:barChart>
        <c:barDir val="bar"/>
        <c:grouping val="clustered"/>
        <c:varyColors val="0"/>
        <c:ser>
          <c:idx val="0"/>
          <c:order val="0"/>
          <c:tx>
            <c:strRef>
              <c:f>'Info o naborze'!$B$1</c:f>
              <c:strCache>
                <c:ptCount val="1"/>
                <c:pt idx="0">
                  <c:v>Tak</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'Info o naborze'!$A$2:$A$10</c:f>
              <c:strCache>
                <c:ptCount val="9"/>
                <c:pt idx="0">
                  <c:v>Czytałem/am publikacje w prasie na temat działalności LGD</c:v>
                </c:pt>
                <c:pt idx="1">
                  <c:v>Odwiedzałem/am stronę internetową LGD</c:v>
                </c:pt>
                <c:pt idx="2">
                  <c:v>Czytałem/am informacje o LGD na stronie gminy</c:v>
                </c:pt>
                <c:pt idx="3">
                  <c:v>Odwiedzałem/am stoiska LGD podczas imprez lokalnych lub festynów</c:v>
                </c:pt>
                <c:pt idx="4">
                  <c:v>Dowiedziałem/am się o działalności LGD od znajomych i/lub rodziny</c:v>
                </c:pt>
                <c:pt idx="5">
                  <c:v>Dowiedziałem/am się z tablic informacyjnych, billboardów i plakatów</c:v>
                </c:pt>
                <c:pt idx="6">
                  <c:v>Dowiedziałem/am się z wydawanych przez LGD publikacji i/lub materiałów promocyjnych</c:v>
                </c:pt>
                <c:pt idx="7">
                  <c:v>Uczestniczyłem/am w spotkaniach informacyjno-konsultacyjnych organizowanych przez LGD</c:v>
                </c:pt>
                <c:pt idx="8">
                  <c:v>Odwiedzałem/am profil LGD na Facebooku</c:v>
                </c:pt>
              </c:strCache>
            </c:strRef>
          </c:cat>
          <c:val>
            <c:numRef>
              <c:f>'Info o naborze'!$B$2:$B$10</c:f>
              <c:numCache>
                <c:formatCode>General</c:formatCode>
                <c:ptCount val="9"/>
                <c:pt idx="0">
                  <c:v>7</c:v>
                </c:pt>
                <c:pt idx="1">
                  <c:v>20</c:v>
                </c:pt>
                <c:pt idx="2">
                  <c:v>13</c:v>
                </c:pt>
                <c:pt idx="3">
                  <c:v>8</c:v>
                </c:pt>
                <c:pt idx="4">
                  <c:v>16</c:v>
                </c:pt>
                <c:pt idx="5">
                  <c:v>7</c:v>
                </c:pt>
                <c:pt idx="6">
                  <c:v>9</c:v>
                </c:pt>
                <c:pt idx="7">
                  <c:v>13</c:v>
                </c:pt>
                <c:pt idx="8">
                  <c:v>10</c:v>
                </c:pt>
              </c:numCache>
            </c:numRef>
          </c:val>
          <c:extLst xmlns:c16r2="http://schemas.microsoft.com/office/drawing/2015/06/chart">
            <c:ext xmlns:c16="http://schemas.microsoft.com/office/drawing/2014/chart" uri="{C3380CC4-5D6E-409C-BE32-E72D297353CC}">
              <c16:uniqueId val="{00000000-F27F-423F-9BD1-8E7F05CE30FB}"/>
            </c:ext>
          </c:extLst>
        </c:ser>
        <c:ser>
          <c:idx val="1"/>
          <c:order val="1"/>
          <c:tx>
            <c:strRef>
              <c:f>'Info o naborze'!$C$1</c:f>
              <c:strCache>
                <c:ptCount val="1"/>
                <c:pt idx="0">
                  <c:v>Trudno powiedzieć</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'Info o naborze'!$A$2:$A$10</c:f>
              <c:strCache>
                <c:ptCount val="9"/>
                <c:pt idx="0">
                  <c:v>Czytałem/am publikacje w prasie na temat działalności LGD</c:v>
                </c:pt>
                <c:pt idx="1">
                  <c:v>Odwiedzałem/am stronę internetową LGD</c:v>
                </c:pt>
                <c:pt idx="2">
                  <c:v>Czytałem/am informacje o LGD na stronie gminy</c:v>
                </c:pt>
                <c:pt idx="3">
                  <c:v>Odwiedzałem/am stoiska LGD podczas imprez lokalnych lub festynów</c:v>
                </c:pt>
                <c:pt idx="4">
                  <c:v>Dowiedziałem/am się o działalności LGD od znajomych i/lub rodziny</c:v>
                </c:pt>
                <c:pt idx="5">
                  <c:v>Dowiedziałem/am się z tablic informacyjnych, billboardów i plakatów</c:v>
                </c:pt>
                <c:pt idx="6">
                  <c:v>Dowiedziałem/am się z wydawanych przez LGD publikacji i/lub materiałów promocyjnych</c:v>
                </c:pt>
                <c:pt idx="7">
                  <c:v>Uczestniczyłem/am w spotkaniach informacyjno-konsultacyjnych organizowanych przez LGD</c:v>
                </c:pt>
                <c:pt idx="8">
                  <c:v>Odwiedzałem/am profil LGD na Facebooku</c:v>
                </c:pt>
              </c:strCache>
            </c:strRef>
          </c:cat>
          <c:val>
            <c:numRef>
              <c:f>'Info o naborze'!$C$2:$C$10</c:f>
              <c:numCache>
                <c:formatCode>General</c:formatCode>
                <c:ptCount val="9"/>
                <c:pt idx="0">
                  <c:v>2</c:v>
                </c:pt>
                <c:pt idx="1">
                  <c:v>0</c:v>
                </c:pt>
                <c:pt idx="2">
                  <c:v>2</c:v>
                </c:pt>
                <c:pt idx="3">
                  <c:v>4</c:v>
                </c:pt>
                <c:pt idx="4">
                  <c:v>2</c:v>
                </c:pt>
                <c:pt idx="5">
                  <c:v>5</c:v>
                </c:pt>
                <c:pt idx="6">
                  <c:v>4</c:v>
                </c:pt>
                <c:pt idx="7">
                  <c:v>3</c:v>
                </c:pt>
                <c:pt idx="8">
                  <c:v>2</c:v>
                </c:pt>
              </c:numCache>
            </c:numRef>
          </c:val>
          <c:extLst xmlns:c16r2="http://schemas.microsoft.com/office/drawing/2015/06/chart">
            <c:ext xmlns:c16="http://schemas.microsoft.com/office/drawing/2014/chart" uri="{C3380CC4-5D6E-409C-BE32-E72D297353CC}">
              <c16:uniqueId val="{00000001-F27F-423F-9BD1-8E7F05CE30FB}"/>
            </c:ext>
          </c:extLst>
        </c:ser>
        <c:ser>
          <c:idx val="2"/>
          <c:order val="2"/>
          <c:tx>
            <c:strRef>
              <c:f>'Info o naborze'!$D$1</c:f>
              <c:strCache>
                <c:ptCount val="1"/>
                <c:pt idx="0">
                  <c:v>Nie</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outEnd"/>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'Info o naborze'!$A$2:$A$10</c:f>
              <c:strCache>
                <c:ptCount val="9"/>
                <c:pt idx="0">
                  <c:v>Czytałem/am publikacje w prasie na temat działalności LGD</c:v>
                </c:pt>
                <c:pt idx="1">
                  <c:v>Odwiedzałem/am stronę internetową LGD</c:v>
                </c:pt>
                <c:pt idx="2">
                  <c:v>Czytałem/am informacje o LGD na stronie gminy</c:v>
                </c:pt>
                <c:pt idx="3">
                  <c:v>Odwiedzałem/am stoiska LGD podczas imprez lokalnych lub festynów</c:v>
                </c:pt>
                <c:pt idx="4">
                  <c:v>Dowiedziałem/am się o działalności LGD od znajomych i/lub rodziny</c:v>
                </c:pt>
                <c:pt idx="5">
                  <c:v>Dowiedziałem/am się z tablic informacyjnych, billboardów i plakatów</c:v>
                </c:pt>
                <c:pt idx="6">
                  <c:v>Dowiedziałem/am się z wydawanych przez LGD publikacji i/lub materiałów promocyjnych</c:v>
                </c:pt>
                <c:pt idx="7">
                  <c:v>Uczestniczyłem/am w spotkaniach informacyjno-konsultacyjnych organizowanych przez LGD</c:v>
                </c:pt>
                <c:pt idx="8">
                  <c:v>Odwiedzałem/am profil LGD na Facebooku</c:v>
                </c:pt>
              </c:strCache>
            </c:strRef>
          </c:cat>
          <c:val>
            <c:numRef>
              <c:f>'Info o naborze'!$D$2:$D$10</c:f>
              <c:numCache>
                <c:formatCode>General</c:formatCode>
                <c:ptCount val="9"/>
                <c:pt idx="0">
                  <c:v>12</c:v>
                </c:pt>
                <c:pt idx="1">
                  <c:v>1</c:v>
                </c:pt>
                <c:pt idx="2">
                  <c:v>6</c:v>
                </c:pt>
                <c:pt idx="3">
                  <c:v>9</c:v>
                </c:pt>
                <c:pt idx="4">
                  <c:v>3</c:v>
                </c:pt>
                <c:pt idx="5">
                  <c:v>9</c:v>
                </c:pt>
                <c:pt idx="6">
                  <c:v>8</c:v>
                </c:pt>
                <c:pt idx="7">
                  <c:v>5</c:v>
                </c:pt>
                <c:pt idx="8">
                  <c:v>9</c:v>
                </c:pt>
              </c:numCache>
            </c:numRef>
          </c:val>
          <c:extLst xmlns:c16r2="http://schemas.microsoft.com/office/drawing/2015/06/chart">
            <c:ext xmlns:c16="http://schemas.microsoft.com/office/drawing/2014/chart" uri="{C3380CC4-5D6E-409C-BE32-E72D297353CC}">
              <c16:uniqueId val="{00000002-F27F-423F-9BD1-8E7F05CE30FB}"/>
            </c:ext>
          </c:extLst>
        </c:ser>
        <c:dLbls>
          <c:showLegendKey val="0"/>
          <c:showVal val="1"/>
          <c:showCatName val="0"/>
          <c:showSerName val="0"/>
          <c:showPercent val="0"/>
          <c:showBubbleSize val="0"/>
        </c:dLbls>
        <c:gapWidth val="182"/>
        <c:axId val="280529536"/>
        <c:axId val="280547712"/>
      </c:barChart>
      <c:catAx>
        <c:axId val="280529536"/>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80547712"/>
        <c:crosses val="autoZero"/>
        <c:auto val="1"/>
        <c:lblAlgn val="ctr"/>
        <c:lblOffset val="100"/>
        <c:noMultiLvlLbl val="0"/>
      </c:catAx>
      <c:valAx>
        <c:axId val="280547712"/>
        <c:scaling>
          <c:orientation val="minMax"/>
        </c:scaling>
        <c:delete val="0"/>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8052953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v>zdecydowanie tak</c:v>
          </c:tx>
          <c:spPr>
            <a:solidFill>
              <a:schemeClr val="accent1"/>
            </a:solidFill>
            <a:ln>
              <a:noFill/>
            </a:ln>
            <a:effectLst/>
          </c:spPr>
          <c:invertIfNegative val="0"/>
          <c:cat>
            <c:multiLvlStrRef>
              <c:f>'Ocena doradztwo'!$A$3:$B$11</c:f>
              <c:multiLvlStrCache>
                <c:ptCount val="9"/>
                <c:lvl>
                  <c:pt idx="0">
                    <c:v>Zakres udzielonych porad spełnił moje oczekiwania</c:v>
                  </c:pt>
                  <c:pt idx="1">
                    <c:v>Udzielone porady były przydatne</c:v>
                  </c:pt>
                  <c:pt idx="2">
                    <c:v>Przygotowanie merytoryczne doradcy/ców z LGD było odpowiednie</c:v>
                  </c:pt>
                  <c:pt idx="3">
                    <c:v>Zakres udzielonych porad spełnił moje oczekiwania</c:v>
                  </c:pt>
                  <c:pt idx="4">
                    <c:v>Udzielone porady były przydatne</c:v>
                  </c:pt>
                  <c:pt idx="5">
                    <c:v>Przygotowanie merytoryczne doradcy/ców z LGD było odpowiednie</c:v>
                  </c:pt>
                  <c:pt idx="6">
                    <c:v>Zakres udzielonych porad spełnił moje oczekiwania</c:v>
                  </c:pt>
                  <c:pt idx="7">
                    <c:v>Udzielone porady były przydatne</c:v>
                  </c:pt>
                  <c:pt idx="8">
                    <c:v>Przygotowanie merytoryczne doradcy/ców z LGD było odpowiednie</c:v>
                  </c:pt>
                </c:lvl>
                <c:lvl>
                  <c:pt idx="0">
                    <c:v>Etap składania wniosku</c:v>
                  </c:pt>
                  <c:pt idx="3">
                    <c:v>Etap realizacji operacji</c:v>
                  </c:pt>
                  <c:pt idx="6">
                    <c:v>Etap rozliczania operacji</c:v>
                  </c:pt>
                </c:lvl>
              </c:multiLvlStrCache>
            </c:multiLvlStrRef>
          </c:cat>
          <c:val>
            <c:numRef>
              <c:f>'Ocena doradztwo'!$C$3:$C$11</c:f>
              <c:numCache>
                <c:formatCode>General</c:formatCode>
                <c:ptCount val="9"/>
                <c:pt idx="0">
                  <c:v>19</c:v>
                </c:pt>
                <c:pt idx="1">
                  <c:v>18</c:v>
                </c:pt>
                <c:pt idx="2">
                  <c:v>17</c:v>
                </c:pt>
                <c:pt idx="3">
                  <c:v>15</c:v>
                </c:pt>
                <c:pt idx="4">
                  <c:v>17</c:v>
                </c:pt>
                <c:pt idx="5">
                  <c:v>17</c:v>
                </c:pt>
                <c:pt idx="6">
                  <c:v>16</c:v>
                </c:pt>
                <c:pt idx="7">
                  <c:v>17</c:v>
                </c:pt>
                <c:pt idx="8">
                  <c:v>17</c:v>
                </c:pt>
              </c:numCache>
            </c:numRef>
          </c:val>
          <c:extLst xmlns:c16r2="http://schemas.microsoft.com/office/drawing/2015/06/chart">
            <c:ext xmlns:c16="http://schemas.microsoft.com/office/drawing/2014/chart" uri="{C3380CC4-5D6E-409C-BE32-E72D297353CC}">
              <c16:uniqueId val="{00000000-A28A-49DE-88DC-7A519079F5C8}"/>
            </c:ext>
          </c:extLst>
        </c:ser>
        <c:ser>
          <c:idx val="1"/>
          <c:order val="1"/>
          <c:tx>
            <c:v>raczej tak</c:v>
          </c:tx>
          <c:spPr>
            <a:solidFill>
              <a:schemeClr val="accent2"/>
            </a:solidFill>
            <a:ln>
              <a:noFill/>
            </a:ln>
            <a:effectLst/>
          </c:spPr>
          <c:invertIfNegative val="0"/>
          <c:cat>
            <c:multiLvlStrRef>
              <c:f>'Ocena doradztwo'!$A$3:$B$11</c:f>
              <c:multiLvlStrCache>
                <c:ptCount val="9"/>
                <c:lvl>
                  <c:pt idx="0">
                    <c:v>Zakres udzielonych porad spełnił moje oczekiwania</c:v>
                  </c:pt>
                  <c:pt idx="1">
                    <c:v>Udzielone porady były przydatne</c:v>
                  </c:pt>
                  <c:pt idx="2">
                    <c:v>Przygotowanie merytoryczne doradcy/ców z LGD było odpowiednie</c:v>
                  </c:pt>
                  <c:pt idx="3">
                    <c:v>Zakres udzielonych porad spełnił moje oczekiwania</c:v>
                  </c:pt>
                  <c:pt idx="4">
                    <c:v>Udzielone porady były przydatne</c:v>
                  </c:pt>
                  <c:pt idx="5">
                    <c:v>Przygotowanie merytoryczne doradcy/ców z LGD było odpowiednie</c:v>
                  </c:pt>
                  <c:pt idx="6">
                    <c:v>Zakres udzielonych porad spełnił moje oczekiwania</c:v>
                  </c:pt>
                  <c:pt idx="7">
                    <c:v>Udzielone porady były przydatne</c:v>
                  </c:pt>
                  <c:pt idx="8">
                    <c:v>Przygotowanie merytoryczne doradcy/ców z LGD było odpowiednie</c:v>
                  </c:pt>
                </c:lvl>
                <c:lvl>
                  <c:pt idx="0">
                    <c:v>Etap składania wniosku</c:v>
                  </c:pt>
                  <c:pt idx="3">
                    <c:v>Etap realizacji operacji</c:v>
                  </c:pt>
                  <c:pt idx="6">
                    <c:v>Etap rozliczania operacji</c:v>
                  </c:pt>
                </c:lvl>
              </c:multiLvlStrCache>
            </c:multiLvlStrRef>
          </c:cat>
          <c:val>
            <c:numRef>
              <c:f>'Ocena doradztwo'!$D$3:$D$11</c:f>
              <c:numCache>
                <c:formatCode>General</c:formatCode>
                <c:ptCount val="9"/>
                <c:pt idx="0">
                  <c:v>2</c:v>
                </c:pt>
                <c:pt idx="1">
                  <c:v>3</c:v>
                </c:pt>
                <c:pt idx="2">
                  <c:v>4</c:v>
                </c:pt>
                <c:pt idx="3">
                  <c:v>4</c:v>
                </c:pt>
                <c:pt idx="4">
                  <c:v>2</c:v>
                </c:pt>
                <c:pt idx="5">
                  <c:v>2</c:v>
                </c:pt>
                <c:pt idx="6">
                  <c:v>4</c:v>
                </c:pt>
                <c:pt idx="7">
                  <c:v>3</c:v>
                </c:pt>
                <c:pt idx="8">
                  <c:v>3</c:v>
                </c:pt>
              </c:numCache>
            </c:numRef>
          </c:val>
          <c:extLst xmlns:c16r2="http://schemas.microsoft.com/office/drawing/2015/06/chart">
            <c:ext xmlns:c16="http://schemas.microsoft.com/office/drawing/2014/chart" uri="{C3380CC4-5D6E-409C-BE32-E72D297353CC}">
              <c16:uniqueId val="{00000001-A28A-49DE-88DC-7A519079F5C8}"/>
            </c:ext>
          </c:extLst>
        </c:ser>
        <c:ser>
          <c:idx val="2"/>
          <c:order val="2"/>
          <c:tx>
            <c:v>trudno powiedzieć</c:v>
          </c:tx>
          <c:spPr>
            <a:solidFill>
              <a:schemeClr val="accent3"/>
            </a:solidFill>
            <a:ln>
              <a:noFill/>
            </a:ln>
            <a:effectLst/>
          </c:spPr>
          <c:invertIfNegative val="0"/>
          <c:cat>
            <c:multiLvlStrRef>
              <c:f>'Ocena doradztwo'!$A$3:$B$11</c:f>
              <c:multiLvlStrCache>
                <c:ptCount val="9"/>
                <c:lvl>
                  <c:pt idx="0">
                    <c:v>Zakres udzielonych porad spełnił moje oczekiwania</c:v>
                  </c:pt>
                  <c:pt idx="1">
                    <c:v>Udzielone porady były przydatne</c:v>
                  </c:pt>
                  <c:pt idx="2">
                    <c:v>Przygotowanie merytoryczne doradcy/ców z LGD było odpowiednie</c:v>
                  </c:pt>
                  <c:pt idx="3">
                    <c:v>Zakres udzielonych porad spełnił moje oczekiwania</c:v>
                  </c:pt>
                  <c:pt idx="4">
                    <c:v>Udzielone porady były przydatne</c:v>
                  </c:pt>
                  <c:pt idx="5">
                    <c:v>Przygotowanie merytoryczne doradcy/ców z LGD było odpowiednie</c:v>
                  </c:pt>
                  <c:pt idx="6">
                    <c:v>Zakres udzielonych porad spełnił moje oczekiwania</c:v>
                  </c:pt>
                  <c:pt idx="7">
                    <c:v>Udzielone porady były przydatne</c:v>
                  </c:pt>
                  <c:pt idx="8">
                    <c:v>Przygotowanie merytoryczne doradcy/ców z LGD było odpowiednie</c:v>
                  </c:pt>
                </c:lvl>
                <c:lvl>
                  <c:pt idx="0">
                    <c:v>Etap składania wniosku</c:v>
                  </c:pt>
                  <c:pt idx="3">
                    <c:v>Etap realizacji operacji</c:v>
                  </c:pt>
                  <c:pt idx="6">
                    <c:v>Etap rozliczania operacji</c:v>
                  </c:pt>
                </c:lvl>
              </c:multiLvlStrCache>
            </c:multiLvlStrRef>
          </c:cat>
          <c:val>
            <c:numRef>
              <c:f>'Ocena doradztwo'!$E$3:$E$11</c:f>
              <c:numCache>
                <c:formatCode>General</c:formatCode>
                <c:ptCount val="9"/>
                <c:pt idx="0">
                  <c:v>0</c:v>
                </c:pt>
                <c:pt idx="2">
                  <c:v>0</c:v>
                </c:pt>
                <c:pt idx="3">
                  <c:v>1</c:v>
                </c:pt>
                <c:pt idx="4">
                  <c:v>1</c:v>
                </c:pt>
                <c:pt idx="5">
                  <c:v>1</c:v>
                </c:pt>
                <c:pt idx="6">
                  <c:v>1</c:v>
                </c:pt>
                <c:pt idx="7">
                  <c:v>1</c:v>
                </c:pt>
                <c:pt idx="8">
                  <c:v>1</c:v>
                </c:pt>
              </c:numCache>
            </c:numRef>
          </c:val>
          <c:extLst xmlns:c16r2="http://schemas.microsoft.com/office/drawing/2015/06/chart">
            <c:ext xmlns:c16="http://schemas.microsoft.com/office/drawing/2014/chart" uri="{C3380CC4-5D6E-409C-BE32-E72D297353CC}">
              <c16:uniqueId val="{00000002-A28A-49DE-88DC-7A519079F5C8}"/>
            </c:ext>
          </c:extLst>
        </c:ser>
        <c:ser>
          <c:idx val="3"/>
          <c:order val="3"/>
          <c:tx>
            <c:v>raczej nie</c:v>
          </c:tx>
          <c:spPr>
            <a:solidFill>
              <a:schemeClr val="accent4"/>
            </a:solidFill>
            <a:ln>
              <a:noFill/>
            </a:ln>
            <a:effectLst/>
          </c:spPr>
          <c:invertIfNegative val="0"/>
          <c:cat>
            <c:multiLvlStrRef>
              <c:f>'Ocena doradztwo'!$A$3:$B$11</c:f>
              <c:multiLvlStrCache>
                <c:ptCount val="9"/>
                <c:lvl>
                  <c:pt idx="0">
                    <c:v>Zakres udzielonych porad spełnił moje oczekiwania</c:v>
                  </c:pt>
                  <c:pt idx="1">
                    <c:v>Udzielone porady były przydatne</c:v>
                  </c:pt>
                  <c:pt idx="2">
                    <c:v>Przygotowanie merytoryczne doradcy/ców z LGD było odpowiednie</c:v>
                  </c:pt>
                  <c:pt idx="3">
                    <c:v>Zakres udzielonych porad spełnił moje oczekiwania</c:v>
                  </c:pt>
                  <c:pt idx="4">
                    <c:v>Udzielone porady były przydatne</c:v>
                  </c:pt>
                  <c:pt idx="5">
                    <c:v>Przygotowanie merytoryczne doradcy/ców z LGD było odpowiednie</c:v>
                  </c:pt>
                  <c:pt idx="6">
                    <c:v>Zakres udzielonych porad spełnił moje oczekiwania</c:v>
                  </c:pt>
                  <c:pt idx="7">
                    <c:v>Udzielone porady były przydatne</c:v>
                  </c:pt>
                  <c:pt idx="8">
                    <c:v>Przygotowanie merytoryczne doradcy/ców z LGD było odpowiednie</c:v>
                  </c:pt>
                </c:lvl>
                <c:lvl>
                  <c:pt idx="0">
                    <c:v>Etap składania wniosku</c:v>
                  </c:pt>
                  <c:pt idx="3">
                    <c:v>Etap realizacji operacji</c:v>
                  </c:pt>
                  <c:pt idx="6">
                    <c:v>Etap rozliczania operacji</c:v>
                  </c:pt>
                </c:lvl>
              </c:multiLvlStrCache>
            </c:multiLvlStrRef>
          </c:cat>
          <c:val>
            <c:numRef>
              <c:f>'Ocena doradztwo'!$F$3:$F$11</c:f>
              <c:numCache>
                <c:formatCode>General</c:formatCode>
                <c:ptCount val="9"/>
                <c:pt idx="0">
                  <c:v>0</c:v>
                </c:pt>
                <c:pt idx="1">
                  <c:v>0</c:v>
                </c:pt>
                <c:pt idx="2">
                  <c:v>0</c:v>
                </c:pt>
                <c:pt idx="3">
                  <c:v>0</c:v>
                </c:pt>
                <c:pt idx="4">
                  <c:v>0</c:v>
                </c:pt>
                <c:pt idx="5">
                  <c:v>0</c:v>
                </c:pt>
                <c:pt idx="6">
                  <c:v>0</c:v>
                </c:pt>
                <c:pt idx="7">
                  <c:v>0</c:v>
                </c:pt>
                <c:pt idx="8">
                  <c:v>0</c:v>
                </c:pt>
              </c:numCache>
            </c:numRef>
          </c:val>
          <c:extLst xmlns:c16r2="http://schemas.microsoft.com/office/drawing/2015/06/chart">
            <c:ext xmlns:c16="http://schemas.microsoft.com/office/drawing/2014/chart" uri="{C3380CC4-5D6E-409C-BE32-E72D297353CC}">
              <c16:uniqueId val="{00000003-A28A-49DE-88DC-7A519079F5C8}"/>
            </c:ext>
          </c:extLst>
        </c:ser>
        <c:ser>
          <c:idx val="4"/>
          <c:order val="4"/>
          <c:tx>
            <c:v>zdecydowanie nie</c:v>
          </c:tx>
          <c:spPr>
            <a:solidFill>
              <a:schemeClr val="accent5"/>
            </a:solidFill>
            <a:ln>
              <a:noFill/>
            </a:ln>
            <a:effectLst/>
          </c:spPr>
          <c:invertIfNegative val="0"/>
          <c:cat>
            <c:multiLvlStrRef>
              <c:f>'Ocena doradztwo'!$A$3:$B$11</c:f>
              <c:multiLvlStrCache>
                <c:ptCount val="9"/>
                <c:lvl>
                  <c:pt idx="0">
                    <c:v>Zakres udzielonych porad spełnił moje oczekiwania</c:v>
                  </c:pt>
                  <c:pt idx="1">
                    <c:v>Udzielone porady były przydatne</c:v>
                  </c:pt>
                  <c:pt idx="2">
                    <c:v>Przygotowanie merytoryczne doradcy/ców z LGD było odpowiednie</c:v>
                  </c:pt>
                  <c:pt idx="3">
                    <c:v>Zakres udzielonych porad spełnił moje oczekiwania</c:v>
                  </c:pt>
                  <c:pt idx="4">
                    <c:v>Udzielone porady były przydatne</c:v>
                  </c:pt>
                  <c:pt idx="5">
                    <c:v>Przygotowanie merytoryczne doradcy/ców z LGD było odpowiednie</c:v>
                  </c:pt>
                  <c:pt idx="6">
                    <c:v>Zakres udzielonych porad spełnił moje oczekiwania</c:v>
                  </c:pt>
                  <c:pt idx="7">
                    <c:v>Udzielone porady były przydatne</c:v>
                  </c:pt>
                  <c:pt idx="8">
                    <c:v>Przygotowanie merytoryczne doradcy/ców z LGD było odpowiednie</c:v>
                  </c:pt>
                </c:lvl>
                <c:lvl>
                  <c:pt idx="0">
                    <c:v>Etap składania wniosku</c:v>
                  </c:pt>
                  <c:pt idx="3">
                    <c:v>Etap realizacji operacji</c:v>
                  </c:pt>
                  <c:pt idx="6">
                    <c:v>Etap rozliczania operacji</c:v>
                  </c:pt>
                </c:lvl>
              </c:multiLvlStrCache>
            </c:multiLvlStrRef>
          </c:cat>
          <c:val>
            <c:numRef>
              <c:f>'Ocena doradztwo'!$G$3:$G$11</c:f>
              <c:numCache>
                <c:formatCode>General</c:formatCode>
                <c:ptCount val="9"/>
                <c:pt idx="0">
                  <c:v>0</c:v>
                </c:pt>
                <c:pt idx="1">
                  <c:v>0</c:v>
                </c:pt>
                <c:pt idx="2">
                  <c:v>0</c:v>
                </c:pt>
                <c:pt idx="3">
                  <c:v>0</c:v>
                </c:pt>
                <c:pt idx="4">
                  <c:v>0</c:v>
                </c:pt>
                <c:pt idx="5">
                  <c:v>0</c:v>
                </c:pt>
                <c:pt idx="6">
                  <c:v>0</c:v>
                </c:pt>
                <c:pt idx="7">
                  <c:v>0</c:v>
                </c:pt>
                <c:pt idx="8">
                  <c:v>0</c:v>
                </c:pt>
              </c:numCache>
            </c:numRef>
          </c:val>
          <c:extLst xmlns:c16r2="http://schemas.microsoft.com/office/drawing/2015/06/chart">
            <c:ext xmlns:c16="http://schemas.microsoft.com/office/drawing/2014/chart" uri="{C3380CC4-5D6E-409C-BE32-E72D297353CC}">
              <c16:uniqueId val="{00000004-A28A-49DE-88DC-7A519079F5C8}"/>
            </c:ext>
          </c:extLst>
        </c:ser>
        <c:ser>
          <c:idx val="5"/>
          <c:order val="5"/>
          <c:tx>
            <c:v>nie korzystałem ze wsparcia na tym etapie</c:v>
          </c:tx>
          <c:spPr>
            <a:solidFill>
              <a:schemeClr val="accent6"/>
            </a:solidFill>
            <a:ln>
              <a:noFill/>
            </a:ln>
            <a:effectLst/>
          </c:spPr>
          <c:invertIfNegative val="0"/>
          <c:cat>
            <c:multiLvlStrRef>
              <c:f>'Ocena doradztwo'!$A$3:$B$11</c:f>
              <c:multiLvlStrCache>
                <c:ptCount val="9"/>
                <c:lvl>
                  <c:pt idx="0">
                    <c:v>Zakres udzielonych porad spełnił moje oczekiwania</c:v>
                  </c:pt>
                  <c:pt idx="1">
                    <c:v>Udzielone porady były przydatne</c:v>
                  </c:pt>
                  <c:pt idx="2">
                    <c:v>Przygotowanie merytoryczne doradcy/ców z LGD było odpowiednie</c:v>
                  </c:pt>
                  <c:pt idx="3">
                    <c:v>Zakres udzielonych porad spełnił moje oczekiwania</c:v>
                  </c:pt>
                  <c:pt idx="4">
                    <c:v>Udzielone porady były przydatne</c:v>
                  </c:pt>
                  <c:pt idx="5">
                    <c:v>Przygotowanie merytoryczne doradcy/ców z LGD było odpowiednie</c:v>
                  </c:pt>
                  <c:pt idx="6">
                    <c:v>Zakres udzielonych porad spełnił moje oczekiwania</c:v>
                  </c:pt>
                  <c:pt idx="7">
                    <c:v>Udzielone porady były przydatne</c:v>
                  </c:pt>
                  <c:pt idx="8">
                    <c:v>Przygotowanie merytoryczne doradcy/ców z LGD było odpowiednie</c:v>
                  </c:pt>
                </c:lvl>
                <c:lvl>
                  <c:pt idx="0">
                    <c:v>Etap składania wniosku</c:v>
                  </c:pt>
                  <c:pt idx="3">
                    <c:v>Etap realizacji operacji</c:v>
                  </c:pt>
                  <c:pt idx="6">
                    <c:v>Etap rozliczania operacji</c:v>
                  </c:pt>
                </c:lvl>
              </c:multiLvlStrCache>
            </c:multiLvlStrRef>
          </c:cat>
          <c:val>
            <c:numRef>
              <c:f>'Ocena doradztwo'!$H$3:$H$11</c:f>
              <c:numCache>
                <c:formatCode>General</c:formatCode>
                <c:ptCount val="9"/>
                <c:pt idx="0">
                  <c:v>0</c:v>
                </c:pt>
                <c:pt idx="1">
                  <c:v>0</c:v>
                </c:pt>
                <c:pt idx="2">
                  <c:v>0</c:v>
                </c:pt>
                <c:pt idx="3">
                  <c:v>1</c:v>
                </c:pt>
                <c:pt idx="4">
                  <c:v>1</c:v>
                </c:pt>
                <c:pt idx="5">
                  <c:v>1</c:v>
                </c:pt>
                <c:pt idx="6">
                  <c:v>0</c:v>
                </c:pt>
                <c:pt idx="7">
                  <c:v>0</c:v>
                </c:pt>
                <c:pt idx="8">
                  <c:v>0</c:v>
                </c:pt>
              </c:numCache>
            </c:numRef>
          </c:val>
          <c:extLst xmlns:c16r2="http://schemas.microsoft.com/office/drawing/2015/06/chart">
            <c:ext xmlns:c16="http://schemas.microsoft.com/office/drawing/2014/chart" uri="{C3380CC4-5D6E-409C-BE32-E72D297353CC}">
              <c16:uniqueId val="{00000005-A28A-49DE-88DC-7A519079F5C8}"/>
            </c:ext>
          </c:extLst>
        </c:ser>
        <c:dLbls>
          <c:showLegendKey val="0"/>
          <c:showVal val="0"/>
          <c:showCatName val="0"/>
          <c:showSerName val="0"/>
          <c:showPercent val="0"/>
          <c:showBubbleSize val="0"/>
        </c:dLbls>
        <c:gapWidth val="182"/>
        <c:axId val="280755200"/>
        <c:axId val="298451712"/>
      </c:barChart>
      <c:catAx>
        <c:axId val="280755200"/>
        <c:scaling>
          <c:orientation val="minMax"/>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98451712"/>
        <c:crosses val="autoZero"/>
        <c:auto val="1"/>
        <c:lblAlgn val="ctr"/>
        <c:lblOffset val="100"/>
        <c:noMultiLvlLbl val="0"/>
      </c:catAx>
      <c:valAx>
        <c:axId val="298451712"/>
        <c:scaling>
          <c:orientation val="minMax"/>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8075520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16.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sz="1100"/>
              <a:t>N=21</a:t>
            </a:r>
          </a:p>
        </c:rich>
      </c:tx>
      <c:overlay val="0"/>
      <c:spPr>
        <a:noFill/>
        <a:ln>
          <a:noFill/>
        </a:ln>
        <a:effectLst/>
      </c:spPr>
    </c:title>
    <c:autoTitleDeleted val="0"/>
    <c:plotArea>
      <c:layout/>
      <c:barChart>
        <c:barDir val="bar"/>
        <c:grouping val="percentStacked"/>
        <c:varyColors val="0"/>
        <c:ser>
          <c:idx val="0"/>
          <c:order val="0"/>
          <c:tx>
            <c:strRef>
              <c:f>'Ocena procedury'!$B$2</c:f>
              <c:strCache>
                <c:ptCount val="1"/>
                <c:pt idx="0">
                  <c:v>Zdecydowanie zgadzam się</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'Ocena procedury'!$A$3:$A$6</c:f>
              <c:strCache>
                <c:ptCount val="4"/>
                <c:pt idx="0">
                  <c:v>Procedury wyboru wniosków o dofinansowanie w LGD były dla mnie czytelne</c:v>
                </c:pt>
                <c:pt idx="1">
                  <c:v>Kryteria wyboru wniosków były dla mnie jednoznaczne</c:v>
                </c:pt>
                <c:pt idx="2">
                  <c:v>Kryteria wyboru wniosków pozwalały na wybór najlepszych projektów</c:v>
                </c:pt>
                <c:pt idx="3">
                  <c:v>Jeśli będzie to możliwe, w przyszłości chciałbym/łabym ponownie skorzystać ze wsparcia LGD</c:v>
                </c:pt>
              </c:strCache>
            </c:strRef>
          </c:cat>
          <c:val>
            <c:numRef>
              <c:f>'Ocena procedury'!$B$3:$B$6</c:f>
              <c:numCache>
                <c:formatCode>General</c:formatCode>
                <c:ptCount val="4"/>
                <c:pt idx="0">
                  <c:v>15</c:v>
                </c:pt>
                <c:pt idx="1">
                  <c:v>15</c:v>
                </c:pt>
                <c:pt idx="2">
                  <c:v>14</c:v>
                </c:pt>
                <c:pt idx="3">
                  <c:v>18</c:v>
                </c:pt>
              </c:numCache>
            </c:numRef>
          </c:val>
          <c:extLst xmlns:c16r2="http://schemas.microsoft.com/office/drawing/2015/06/chart">
            <c:ext xmlns:c16="http://schemas.microsoft.com/office/drawing/2014/chart" uri="{C3380CC4-5D6E-409C-BE32-E72D297353CC}">
              <c16:uniqueId val="{00000000-7BC6-4DB2-9FE1-C8188DD80669}"/>
            </c:ext>
          </c:extLst>
        </c:ser>
        <c:ser>
          <c:idx val="1"/>
          <c:order val="1"/>
          <c:tx>
            <c:strRef>
              <c:f>'Ocena procedury'!$C$2</c:f>
              <c:strCache>
                <c:ptCount val="1"/>
                <c:pt idx="0">
                  <c:v>Raczej zgadzam się</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'Ocena procedury'!$A$3:$A$6</c:f>
              <c:strCache>
                <c:ptCount val="4"/>
                <c:pt idx="0">
                  <c:v>Procedury wyboru wniosków o dofinansowanie w LGD były dla mnie czytelne</c:v>
                </c:pt>
                <c:pt idx="1">
                  <c:v>Kryteria wyboru wniosków były dla mnie jednoznaczne</c:v>
                </c:pt>
                <c:pt idx="2">
                  <c:v>Kryteria wyboru wniosków pozwalały na wybór najlepszych projektów</c:v>
                </c:pt>
                <c:pt idx="3">
                  <c:v>Jeśli będzie to możliwe, w przyszłości chciałbym/łabym ponownie skorzystać ze wsparcia LGD</c:v>
                </c:pt>
              </c:strCache>
            </c:strRef>
          </c:cat>
          <c:val>
            <c:numRef>
              <c:f>'Ocena procedury'!$C$3:$C$6</c:f>
              <c:numCache>
                <c:formatCode>General</c:formatCode>
                <c:ptCount val="4"/>
                <c:pt idx="0">
                  <c:v>6</c:v>
                </c:pt>
                <c:pt idx="1">
                  <c:v>6</c:v>
                </c:pt>
                <c:pt idx="2">
                  <c:v>6</c:v>
                </c:pt>
                <c:pt idx="3">
                  <c:v>3</c:v>
                </c:pt>
              </c:numCache>
            </c:numRef>
          </c:val>
          <c:extLst xmlns:c16r2="http://schemas.microsoft.com/office/drawing/2015/06/chart">
            <c:ext xmlns:c16="http://schemas.microsoft.com/office/drawing/2014/chart" uri="{C3380CC4-5D6E-409C-BE32-E72D297353CC}">
              <c16:uniqueId val="{00000001-7BC6-4DB2-9FE1-C8188DD80669}"/>
            </c:ext>
          </c:extLst>
        </c:ser>
        <c:ser>
          <c:idx val="2"/>
          <c:order val="2"/>
          <c:tx>
            <c:strRef>
              <c:f>'Ocena procedury'!$D$2</c:f>
              <c:strCache>
                <c:ptCount val="1"/>
                <c:pt idx="0">
                  <c:v>Trudno powiedzieć</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'Ocena procedury'!$A$3:$A$6</c:f>
              <c:strCache>
                <c:ptCount val="4"/>
                <c:pt idx="0">
                  <c:v>Procedury wyboru wniosków o dofinansowanie w LGD były dla mnie czytelne</c:v>
                </c:pt>
                <c:pt idx="1">
                  <c:v>Kryteria wyboru wniosków były dla mnie jednoznaczne</c:v>
                </c:pt>
                <c:pt idx="2">
                  <c:v>Kryteria wyboru wniosków pozwalały na wybór najlepszych projektów</c:v>
                </c:pt>
                <c:pt idx="3">
                  <c:v>Jeśli będzie to możliwe, w przyszłości chciałbym/łabym ponownie skorzystać ze wsparcia LGD</c:v>
                </c:pt>
              </c:strCache>
            </c:strRef>
          </c:cat>
          <c:val>
            <c:numRef>
              <c:f>'Ocena procedury'!$D$3:$D$6</c:f>
              <c:numCache>
                <c:formatCode>General</c:formatCode>
                <c:ptCount val="4"/>
                <c:pt idx="0">
                  <c:v>0</c:v>
                </c:pt>
                <c:pt idx="1">
                  <c:v>0</c:v>
                </c:pt>
                <c:pt idx="2">
                  <c:v>1</c:v>
                </c:pt>
                <c:pt idx="3">
                  <c:v>0</c:v>
                </c:pt>
              </c:numCache>
            </c:numRef>
          </c:val>
          <c:extLst xmlns:c16r2="http://schemas.microsoft.com/office/drawing/2015/06/chart">
            <c:ext xmlns:c16="http://schemas.microsoft.com/office/drawing/2014/chart" uri="{C3380CC4-5D6E-409C-BE32-E72D297353CC}">
              <c16:uniqueId val="{00000002-7BC6-4DB2-9FE1-C8188DD80669}"/>
            </c:ext>
          </c:extLst>
        </c:ser>
        <c:ser>
          <c:idx val="3"/>
          <c:order val="3"/>
          <c:tx>
            <c:strRef>
              <c:f>'Ocena procedury'!$E$2</c:f>
              <c:strCache>
                <c:ptCount val="1"/>
                <c:pt idx="0">
                  <c:v>Raczej nie zgadzam się</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'Ocena procedury'!$A$3:$A$6</c:f>
              <c:strCache>
                <c:ptCount val="4"/>
                <c:pt idx="0">
                  <c:v>Procedury wyboru wniosków o dofinansowanie w LGD były dla mnie czytelne</c:v>
                </c:pt>
                <c:pt idx="1">
                  <c:v>Kryteria wyboru wniosków były dla mnie jednoznaczne</c:v>
                </c:pt>
                <c:pt idx="2">
                  <c:v>Kryteria wyboru wniosków pozwalały na wybór najlepszych projektów</c:v>
                </c:pt>
                <c:pt idx="3">
                  <c:v>Jeśli będzie to możliwe, w przyszłości chciałbym/łabym ponownie skorzystać ze wsparcia LGD</c:v>
                </c:pt>
              </c:strCache>
            </c:strRef>
          </c:cat>
          <c:val>
            <c:numRef>
              <c:f>'Ocena procedury'!$E$3:$E$6</c:f>
              <c:numCache>
                <c:formatCode>General</c:formatCode>
                <c:ptCount val="4"/>
                <c:pt idx="0">
                  <c:v>1</c:v>
                </c:pt>
                <c:pt idx="1">
                  <c:v>0</c:v>
                </c:pt>
                <c:pt idx="2">
                  <c:v>0</c:v>
                </c:pt>
                <c:pt idx="3">
                  <c:v>0</c:v>
                </c:pt>
              </c:numCache>
            </c:numRef>
          </c:val>
          <c:extLst xmlns:c16r2="http://schemas.microsoft.com/office/drawing/2015/06/chart">
            <c:ext xmlns:c16="http://schemas.microsoft.com/office/drawing/2014/chart" uri="{C3380CC4-5D6E-409C-BE32-E72D297353CC}">
              <c16:uniqueId val="{00000003-7BC6-4DB2-9FE1-C8188DD80669}"/>
            </c:ext>
          </c:extLst>
        </c:ser>
        <c:ser>
          <c:idx val="4"/>
          <c:order val="4"/>
          <c:tx>
            <c:strRef>
              <c:f>'Ocena procedury'!$F$2</c:f>
              <c:strCache>
                <c:ptCount val="1"/>
                <c:pt idx="0">
                  <c:v>Zdecydowanie nie zgadzam się</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'Ocena procedury'!$A$3:$A$6</c:f>
              <c:strCache>
                <c:ptCount val="4"/>
                <c:pt idx="0">
                  <c:v>Procedury wyboru wniosków o dofinansowanie w LGD były dla mnie czytelne</c:v>
                </c:pt>
                <c:pt idx="1">
                  <c:v>Kryteria wyboru wniosków były dla mnie jednoznaczne</c:v>
                </c:pt>
                <c:pt idx="2">
                  <c:v>Kryteria wyboru wniosków pozwalały na wybór najlepszych projektów</c:v>
                </c:pt>
                <c:pt idx="3">
                  <c:v>Jeśli będzie to możliwe, w przyszłości chciałbym/łabym ponownie skorzystać ze wsparcia LGD</c:v>
                </c:pt>
              </c:strCache>
            </c:strRef>
          </c:cat>
          <c:val>
            <c:numRef>
              <c:f>'Ocena procedury'!$F$3:$F$6</c:f>
              <c:numCache>
                <c:formatCode>General</c:formatCode>
                <c:ptCount val="4"/>
                <c:pt idx="0">
                  <c:v>0</c:v>
                </c:pt>
                <c:pt idx="1">
                  <c:v>0</c:v>
                </c:pt>
                <c:pt idx="2">
                  <c:v>0</c:v>
                </c:pt>
                <c:pt idx="3">
                  <c:v>0</c:v>
                </c:pt>
              </c:numCache>
            </c:numRef>
          </c:val>
          <c:extLst xmlns:c16r2="http://schemas.microsoft.com/office/drawing/2015/06/chart">
            <c:ext xmlns:c16="http://schemas.microsoft.com/office/drawing/2014/chart" uri="{C3380CC4-5D6E-409C-BE32-E72D297353CC}">
              <c16:uniqueId val="{00000004-7BC6-4DB2-9FE1-C8188DD80669}"/>
            </c:ext>
          </c:extLst>
        </c:ser>
        <c:dLbls>
          <c:showLegendKey val="0"/>
          <c:showVal val="1"/>
          <c:showCatName val="0"/>
          <c:showSerName val="0"/>
          <c:showPercent val="0"/>
          <c:showBubbleSize val="0"/>
        </c:dLbls>
        <c:gapWidth val="150"/>
        <c:overlap val="100"/>
        <c:axId val="299921408"/>
        <c:axId val="299922944"/>
      </c:barChart>
      <c:catAx>
        <c:axId val="299921408"/>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299922944"/>
        <c:crosses val="autoZero"/>
        <c:auto val="1"/>
        <c:lblAlgn val="ctr"/>
        <c:lblOffset val="100"/>
        <c:noMultiLvlLbl val="0"/>
      </c:catAx>
      <c:valAx>
        <c:axId val="299922944"/>
        <c:scaling>
          <c:orientation val="minMax"/>
        </c:scaling>
        <c:delete val="1"/>
        <c:axPos val="t"/>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one"/>
        <c:crossAx val="29992140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17.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sz="1100"/>
              <a:t>N=123</a:t>
            </a:r>
          </a:p>
        </c:rich>
      </c:tx>
      <c:overlay val="0"/>
      <c:spPr>
        <a:noFill/>
        <a:ln>
          <a:noFill/>
        </a:ln>
        <a:effectLst/>
      </c:spPr>
    </c:title>
    <c:autoTitleDeleted val="0"/>
    <c:plotArea>
      <c:layout/>
      <c:pieChart>
        <c:varyColors val="1"/>
        <c:ser>
          <c:idx val="0"/>
          <c:order val="0"/>
          <c:dPt>
            <c:idx val="0"/>
            <c:bubble3D val="0"/>
            <c:spPr>
              <a:solidFill>
                <a:schemeClr val="accent1"/>
              </a:solidFill>
              <a:ln w="19050">
                <a:solidFill>
                  <a:schemeClr val="lt1"/>
                </a:solidFill>
              </a:ln>
              <a:effectLst/>
            </c:spPr>
            <c:extLst xmlns:c16r2="http://schemas.microsoft.com/office/drawing/2015/06/chart">
              <c:ext xmlns:c16="http://schemas.microsoft.com/office/drawing/2014/chart" uri="{C3380CC4-5D6E-409C-BE32-E72D297353CC}">
                <c16:uniqueId val="{00000001-0CB5-4F65-8BB3-F54533DCE1BB}"/>
              </c:ext>
            </c:extLst>
          </c:dPt>
          <c:dPt>
            <c:idx val="1"/>
            <c:bubble3D val="0"/>
            <c:spPr>
              <a:solidFill>
                <a:schemeClr val="accent2"/>
              </a:solidFill>
              <a:ln w="19050">
                <a:solidFill>
                  <a:schemeClr val="lt1"/>
                </a:solidFill>
              </a:ln>
              <a:effectLst/>
            </c:spPr>
            <c:extLst xmlns:c16r2="http://schemas.microsoft.com/office/drawing/2015/06/chart">
              <c:ext xmlns:c16="http://schemas.microsoft.com/office/drawing/2014/chart" uri="{C3380CC4-5D6E-409C-BE32-E72D297353CC}">
                <c16:uniqueId val="{00000003-0CB5-4F65-8BB3-F54533DCE1BB}"/>
              </c:ext>
            </c:extLst>
          </c:dPt>
          <c:dPt>
            <c:idx val="2"/>
            <c:bubble3D val="0"/>
            <c:spPr>
              <a:solidFill>
                <a:schemeClr val="accent3"/>
              </a:solidFill>
              <a:ln w="19050">
                <a:solidFill>
                  <a:schemeClr val="lt1"/>
                </a:solidFill>
              </a:ln>
              <a:effectLst/>
            </c:spPr>
            <c:extLst xmlns:c16r2="http://schemas.microsoft.com/office/drawing/2015/06/chart">
              <c:ext xmlns:c16="http://schemas.microsoft.com/office/drawing/2014/chart" uri="{C3380CC4-5D6E-409C-BE32-E72D297353CC}">
                <c16:uniqueId val="{00000005-0CB5-4F65-8BB3-F54533DCE1BB}"/>
              </c:ext>
            </c:extLst>
          </c:dPt>
          <c:dPt>
            <c:idx val="3"/>
            <c:bubble3D val="0"/>
            <c:spPr>
              <a:solidFill>
                <a:schemeClr val="accent4"/>
              </a:solidFill>
              <a:ln w="19050">
                <a:solidFill>
                  <a:schemeClr val="lt1"/>
                </a:solidFill>
              </a:ln>
              <a:effectLst/>
            </c:spPr>
            <c:extLst xmlns:c16r2="http://schemas.microsoft.com/office/drawing/2015/06/chart">
              <c:ext xmlns:c16="http://schemas.microsoft.com/office/drawing/2014/chart" uri="{C3380CC4-5D6E-409C-BE32-E72D297353CC}">
                <c16:uniqueId val="{00000007-0CB5-4F65-8BB3-F54533DCE1BB}"/>
              </c:ext>
            </c:extLst>
          </c:dPt>
          <c:dPt>
            <c:idx val="4"/>
            <c:bubble3D val="0"/>
            <c:spPr>
              <a:solidFill>
                <a:schemeClr val="accent5"/>
              </a:solidFill>
              <a:ln w="19050">
                <a:solidFill>
                  <a:schemeClr val="lt1"/>
                </a:solidFill>
              </a:ln>
              <a:effectLst/>
            </c:spPr>
            <c:extLst xmlns:c16r2="http://schemas.microsoft.com/office/drawing/2015/06/chart">
              <c:ext xmlns:c16="http://schemas.microsoft.com/office/drawing/2014/chart" uri="{C3380CC4-5D6E-409C-BE32-E72D297353CC}">
                <c16:uniqueId val="{00000009-0CB5-4F65-8BB3-F54533DCE1BB}"/>
              </c:ext>
            </c:extLst>
          </c:dPt>
          <c:dPt>
            <c:idx val="5"/>
            <c:bubble3D val="0"/>
            <c:spPr>
              <a:solidFill>
                <a:schemeClr val="accent6"/>
              </a:solidFill>
              <a:ln w="19050">
                <a:solidFill>
                  <a:schemeClr val="lt1"/>
                </a:solidFill>
              </a:ln>
              <a:effectLst/>
            </c:spPr>
            <c:extLst xmlns:c16r2="http://schemas.microsoft.com/office/drawing/2015/06/chart">
              <c:ext xmlns:c16="http://schemas.microsoft.com/office/drawing/2014/chart" uri="{C3380CC4-5D6E-409C-BE32-E72D297353CC}">
                <c16:uniqueId val="{0000000B-0CB5-4F65-8BB3-F54533DCE1BB}"/>
              </c:ext>
            </c:extLst>
          </c:dPt>
          <c:dLbls>
            <c:dLbl>
              <c:idx val="0"/>
              <c:layout>
                <c:manualLayout>
                  <c:x val="-4.3079635034198704E-2"/>
                  <c:y val="0.12985564304461916"/>
                </c:manualLayout>
              </c:layout>
              <c:tx>
                <c:rich>
                  <a:bodyPr/>
                  <a:lstStyle/>
                  <a:p>
                    <a:r>
                      <a:rPr lang="en-US"/>
                      <a:t>18</a:t>
                    </a:r>
                  </a:p>
                </c:rich>
              </c:tx>
              <c:dLblPos val="bestFit"/>
              <c:showLegendKey val="0"/>
              <c:showVal val="0"/>
              <c:showCatName val="0"/>
              <c:showSerName val="0"/>
              <c:showPercent val="1"/>
              <c:showBubbleSize val="0"/>
              <c:extLst xmlns:c16r2="http://schemas.microsoft.com/office/drawing/2015/06/chart">
                <c:ext xmlns:c15="http://schemas.microsoft.com/office/drawing/2012/chart" uri="{CE6537A1-D6FC-4f65-9D91-7224C49458BB}">
                  <c15:showDataLabelsRange val="0"/>
                </c:ext>
                <c:ext xmlns:c16="http://schemas.microsoft.com/office/drawing/2014/chart" uri="{C3380CC4-5D6E-409C-BE32-E72D297353CC}">
                  <c16:uniqueId val="{00000001-0CB5-4F65-8BB3-F54533DCE1BB}"/>
                </c:ext>
              </c:extLst>
            </c:dLbl>
            <c:dLbl>
              <c:idx val="1"/>
              <c:layout>
                <c:manualLayout>
                  <c:x val="-7.4624264199984788E-2"/>
                  <c:y val="-5.7472295129775523E-2"/>
                </c:manualLayout>
              </c:layout>
              <c:tx>
                <c:rich>
                  <a:bodyPr/>
                  <a:lstStyle/>
                  <a:p>
                    <a:r>
                      <a:rPr lang="en-US"/>
                      <a:t>42</a:t>
                    </a:r>
                  </a:p>
                </c:rich>
              </c:tx>
              <c:dLblPos val="bestFit"/>
              <c:showLegendKey val="0"/>
              <c:showVal val="0"/>
              <c:showCatName val="0"/>
              <c:showSerName val="0"/>
              <c:showPercent val="1"/>
              <c:showBubbleSize val="0"/>
              <c:extLst xmlns:c16r2="http://schemas.microsoft.com/office/drawing/2015/06/chart">
                <c:ext xmlns:c15="http://schemas.microsoft.com/office/drawing/2012/chart" uri="{CE6537A1-D6FC-4f65-9D91-7224C49458BB}">
                  <c15:showDataLabelsRange val="0"/>
                </c:ext>
                <c:ext xmlns:c16="http://schemas.microsoft.com/office/drawing/2014/chart" uri="{C3380CC4-5D6E-409C-BE32-E72D297353CC}">
                  <c16:uniqueId val="{00000003-0CB5-4F65-8BB3-F54533DCE1BB}"/>
                </c:ext>
              </c:extLst>
            </c:dLbl>
            <c:dLbl>
              <c:idx val="2"/>
              <c:layout>
                <c:manualLayout>
                  <c:x val="6.6822917837726134E-2"/>
                  <c:y val="-0.10160433070866152"/>
                </c:manualLayout>
              </c:layout>
              <c:tx>
                <c:rich>
                  <a:bodyPr/>
                  <a:lstStyle/>
                  <a:p>
                    <a:r>
                      <a:rPr lang="en-US"/>
                      <a:t>28</a:t>
                    </a:r>
                  </a:p>
                </c:rich>
              </c:tx>
              <c:dLblPos val="bestFit"/>
              <c:showLegendKey val="0"/>
              <c:showVal val="0"/>
              <c:showCatName val="0"/>
              <c:showSerName val="0"/>
              <c:showPercent val="1"/>
              <c:showBubbleSize val="0"/>
              <c:extLst xmlns:c16r2="http://schemas.microsoft.com/office/drawing/2015/06/chart">
                <c:ext xmlns:c15="http://schemas.microsoft.com/office/drawing/2012/chart" uri="{CE6537A1-D6FC-4f65-9D91-7224C49458BB}">
                  <c15:showDataLabelsRange val="0"/>
                </c:ext>
                <c:ext xmlns:c16="http://schemas.microsoft.com/office/drawing/2014/chart" uri="{C3380CC4-5D6E-409C-BE32-E72D297353CC}">
                  <c16:uniqueId val="{00000005-0CB5-4F65-8BB3-F54533DCE1BB}"/>
                </c:ext>
              </c:extLst>
            </c:dLbl>
            <c:dLbl>
              <c:idx val="3"/>
              <c:layout>
                <c:manualLayout>
                  <c:x val="6.2203015599634863E-2"/>
                  <c:y val="5.5015675123942884E-2"/>
                </c:manualLayout>
              </c:layout>
              <c:tx>
                <c:rich>
                  <a:bodyPr/>
                  <a:lstStyle/>
                  <a:p>
                    <a:r>
                      <a:rPr lang="en-US"/>
                      <a:t>23</a:t>
                    </a:r>
                  </a:p>
                </c:rich>
              </c:tx>
              <c:dLblPos val="bestFit"/>
              <c:showLegendKey val="0"/>
              <c:showVal val="0"/>
              <c:showCatName val="0"/>
              <c:showSerName val="0"/>
              <c:showPercent val="1"/>
              <c:showBubbleSize val="0"/>
              <c:extLst xmlns:c16r2="http://schemas.microsoft.com/office/drawing/2015/06/chart">
                <c:ext xmlns:c15="http://schemas.microsoft.com/office/drawing/2012/chart" uri="{CE6537A1-D6FC-4f65-9D91-7224C49458BB}">
                  <c15:showDataLabelsRange val="0"/>
                </c:ext>
                <c:ext xmlns:c16="http://schemas.microsoft.com/office/drawing/2014/chart" uri="{C3380CC4-5D6E-409C-BE32-E72D297353CC}">
                  <c16:uniqueId val="{00000007-0CB5-4F65-8BB3-F54533DCE1BB}"/>
                </c:ext>
              </c:extLst>
            </c:dLbl>
            <c:dLbl>
              <c:idx val="4"/>
              <c:layout>
                <c:manualLayout>
                  <c:x val="2.4892862121532352E-2"/>
                  <c:y val="0.11772309711286089"/>
                </c:manualLayout>
              </c:layout>
              <c:tx>
                <c:rich>
                  <a:bodyPr/>
                  <a:lstStyle/>
                  <a:p>
                    <a:r>
                      <a:rPr lang="en-US"/>
                      <a:t>9</a:t>
                    </a:r>
                  </a:p>
                </c:rich>
              </c:tx>
              <c:dLblPos val="bestFit"/>
              <c:showLegendKey val="0"/>
              <c:showVal val="0"/>
              <c:showCatName val="0"/>
              <c:showSerName val="0"/>
              <c:showPercent val="1"/>
              <c:showBubbleSize val="0"/>
              <c:extLst xmlns:c16r2="http://schemas.microsoft.com/office/drawing/2015/06/chart">
                <c:ext xmlns:c15="http://schemas.microsoft.com/office/drawing/2012/chart" uri="{CE6537A1-D6FC-4f65-9D91-7224C49458BB}">
                  <c15:showDataLabelsRange val="0"/>
                </c:ext>
                <c:ext xmlns:c16="http://schemas.microsoft.com/office/drawing/2014/chart" uri="{C3380CC4-5D6E-409C-BE32-E72D297353CC}">
                  <c16:uniqueId val="{00000009-0CB5-4F65-8BB3-F54533DCE1BB}"/>
                </c:ext>
              </c:extLst>
            </c:dLbl>
            <c:dLbl>
              <c:idx val="5"/>
              <c:layout>
                <c:manualLayout>
                  <c:x val="6.7978253146682493E-3"/>
                  <c:y val="0.10412073490813668"/>
                </c:manualLayout>
              </c:layout>
              <c:tx>
                <c:rich>
                  <a:bodyPr/>
                  <a:lstStyle/>
                  <a:p>
                    <a:r>
                      <a:rPr lang="en-US"/>
                      <a:t>3</a:t>
                    </a:r>
                  </a:p>
                </c:rich>
              </c:tx>
              <c:dLblPos val="bestFit"/>
              <c:showLegendKey val="0"/>
              <c:showVal val="0"/>
              <c:showCatName val="0"/>
              <c:showSerName val="0"/>
              <c:showPercent val="1"/>
              <c:showBubbleSize val="0"/>
              <c:extLst xmlns:c16r2="http://schemas.microsoft.com/office/drawing/2015/06/chart">
                <c:ext xmlns:c15="http://schemas.microsoft.com/office/drawing/2012/chart" uri="{CE6537A1-D6FC-4f65-9D91-7224C49458BB}">
                  <c15:showDataLabelsRange val="0"/>
                </c:ext>
                <c:ext xmlns:c16="http://schemas.microsoft.com/office/drawing/2014/chart" uri="{C3380CC4-5D6E-409C-BE32-E72D297353CC}">
                  <c16:uniqueId val="{0000000B-0CB5-4F65-8BB3-F54533DCE1BB}"/>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tx1">
                        <a:lumMod val="75000"/>
                        <a:lumOff val="25000"/>
                      </a:schemeClr>
                    </a:solidFill>
                    <a:latin typeface="+mn-lt"/>
                    <a:ea typeface="+mn-ea"/>
                    <a:cs typeface="+mn-cs"/>
                  </a:defRPr>
                </a:pPr>
                <a:endParaRPr lang="pl-PL"/>
              </a:p>
            </c:txPr>
            <c:dLblPos val="ctr"/>
            <c:showLegendKey val="0"/>
            <c:showVal val="0"/>
            <c:showCatName val="0"/>
            <c:showSerName val="0"/>
            <c:showPercent val="1"/>
            <c:showBubbleSize val="0"/>
            <c:showLeaderLines val="1"/>
            <c:leaderLines>
              <c:spPr>
                <a:ln w="9525" cap="flat" cmpd="sng" algn="ctr">
                  <a:solidFill>
                    <a:schemeClr val="tx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Kultura!$A$25:$A$30</c:f>
              <c:strCache>
                <c:ptCount val="6"/>
                <c:pt idx="0">
                  <c:v>19-25</c:v>
                </c:pt>
                <c:pt idx="1">
                  <c:v>26-35</c:v>
                </c:pt>
                <c:pt idx="2">
                  <c:v>36-45</c:v>
                </c:pt>
                <c:pt idx="3">
                  <c:v>46-55</c:v>
                </c:pt>
                <c:pt idx="4">
                  <c:v>56-65</c:v>
                </c:pt>
                <c:pt idx="5">
                  <c:v>66 i więcej</c:v>
                </c:pt>
              </c:strCache>
            </c:strRef>
          </c:cat>
          <c:val>
            <c:numRef>
              <c:f>Kultura!$B$25:$B$30</c:f>
              <c:numCache>
                <c:formatCode>General</c:formatCode>
                <c:ptCount val="6"/>
                <c:pt idx="0">
                  <c:v>18</c:v>
                </c:pt>
                <c:pt idx="1">
                  <c:v>42</c:v>
                </c:pt>
                <c:pt idx="2">
                  <c:v>28</c:v>
                </c:pt>
                <c:pt idx="3">
                  <c:v>23</c:v>
                </c:pt>
                <c:pt idx="4">
                  <c:v>9</c:v>
                </c:pt>
                <c:pt idx="5">
                  <c:v>3</c:v>
                </c:pt>
              </c:numCache>
            </c:numRef>
          </c:val>
          <c:extLst xmlns:c16r2="http://schemas.microsoft.com/office/drawing/2015/06/chart">
            <c:ext xmlns:c16="http://schemas.microsoft.com/office/drawing/2014/chart" uri="{C3380CC4-5D6E-409C-BE32-E72D297353CC}">
              <c16:uniqueId val="{0000000C-0CB5-4F65-8BB3-F54533DCE1BB}"/>
            </c:ext>
          </c:extLst>
        </c:ser>
        <c:dLbls>
          <c:showLegendKey val="0"/>
          <c:showVal val="0"/>
          <c:showCatName val="0"/>
          <c:showSerName val="0"/>
          <c:showPercent val="1"/>
          <c:showBubbleSize val="0"/>
          <c:showLeaderLines val="1"/>
        </c:dLbls>
        <c:firstSliceAng val="0"/>
      </c:pie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zero"/>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18.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sz="1200"/>
              <a:t>N=123</a:t>
            </a:r>
          </a:p>
        </c:rich>
      </c:tx>
      <c:overlay val="0"/>
      <c:spPr>
        <a:noFill/>
        <a:ln>
          <a:noFill/>
        </a:ln>
        <a:effectLst/>
      </c:spPr>
    </c:title>
    <c:autoTitleDeleted val="0"/>
    <c:plotArea>
      <c:layout/>
      <c:barChart>
        <c:barDir val="bar"/>
        <c:grouping val="percentStacked"/>
        <c:varyColors val="0"/>
        <c:ser>
          <c:idx val="0"/>
          <c:order val="0"/>
          <c:tx>
            <c:strRef>
              <c:f>Przedsiębiorczość!$B$2</c:f>
              <c:strCache>
                <c:ptCount val="1"/>
                <c:pt idx="0">
                  <c:v>Zdecydowanie tak</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Przedsiębiorczość!$A$3:$A$5</c:f>
              <c:strCache>
                <c:ptCount val="3"/>
                <c:pt idx="0">
                  <c:v>Poprawiła się sytuacja na rynku pracy</c:v>
                </c:pt>
                <c:pt idx="1">
                  <c:v>Powstały nowe firmy</c:v>
                </c:pt>
                <c:pt idx="2">
                  <c:v>Zwiększył się ruch turystyczny</c:v>
                </c:pt>
              </c:strCache>
            </c:strRef>
          </c:cat>
          <c:val>
            <c:numRef>
              <c:f>Przedsiębiorczość!$B$3:$B$5</c:f>
              <c:numCache>
                <c:formatCode>General</c:formatCode>
                <c:ptCount val="3"/>
                <c:pt idx="0">
                  <c:v>28</c:v>
                </c:pt>
                <c:pt idx="1">
                  <c:v>26</c:v>
                </c:pt>
                <c:pt idx="2">
                  <c:v>36</c:v>
                </c:pt>
              </c:numCache>
            </c:numRef>
          </c:val>
          <c:extLst xmlns:c16r2="http://schemas.microsoft.com/office/drawing/2015/06/chart">
            <c:ext xmlns:c16="http://schemas.microsoft.com/office/drawing/2014/chart" uri="{C3380CC4-5D6E-409C-BE32-E72D297353CC}">
              <c16:uniqueId val="{00000000-48A2-41F8-939C-8847523BD603}"/>
            </c:ext>
          </c:extLst>
        </c:ser>
        <c:ser>
          <c:idx val="1"/>
          <c:order val="1"/>
          <c:tx>
            <c:strRef>
              <c:f>Przedsiębiorczość!$C$2</c:f>
              <c:strCache>
                <c:ptCount val="1"/>
                <c:pt idx="0">
                  <c:v>Raczej tak</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Przedsiębiorczość!$A$3:$A$5</c:f>
              <c:strCache>
                <c:ptCount val="3"/>
                <c:pt idx="0">
                  <c:v>Poprawiła się sytuacja na rynku pracy</c:v>
                </c:pt>
                <c:pt idx="1">
                  <c:v>Powstały nowe firmy</c:v>
                </c:pt>
                <c:pt idx="2">
                  <c:v>Zwiększył się ruch turystyczny</c:v>
                </c:pt>
              </c:strCache>
            </c:strRef>
          </c:cat>
          <c:val>
            <c:numRef>
              <c:f>Przedsiębiorczość!$C$3:$C$5</c:f>
              <c:numCache>
                <c:formatCode>General</c:formatCode>
                <c:ptCount val="3"/>
                <c:pt idx="0">
                  <c:v>38</c:v>
                </c:pt>
                <c:pt idx="1">
                  <c:v>58</c:v>
                </c:pt>
                <c:pt idx="2">
                  <c:v>40</c:v>
                </c:pt>
              </c:numCache>
            </c:numRef>
          </c:val>
          <c:extLst xmlns:c16r2="http://schemas.microsoft.com/office/drawing/2015/06/chart">
            <c:ext xmlns:c16="http://schemas.microsoft.com/office/drawing/2014/chart" uri="{C3380CC4-5D6E-409C-BE32-E72D297353CC}">
              <c16:uniqueId val="{00000001-48A2-41F8-939C-8847523BD603}"/>
            </c:ext>
          </c:extLst>
        </c:ser>
        <c:ser>
          <c:idx val="2"/>
          <c:order val="2"/>
          <c:tx>
            <c:strRef>
              <c:f>Przedsiębiorczość!$D$2</c:f>
              <c:strCache>
                <c:ptCount val="1"/>
                <c:pt idx="0">
                  <c:v>Trudno powiedzieć</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Przedsiębiorczość!$A$3:$A$5</c:f>
              <c:strCache>
                <c:ptCount val="3"/>
                <c:pt idx="0">
                  <c:v>Poprawiła się sytuacja na rynku pracy</c:v>
                </c:pt>
                <c:pt idx="1">
                  <c:v>Powstały nowe firmy</c:v>
                </c:pt>
                <c:pt idx="2">
                  <c:v>Zwiększył się ruch turystyczny</c:v>
                </c:pt>
              </c:strCache>
            </c:strRef>
          </c:cat>
          <c:val>
            <c:numRef>
              <c:f>Przedsiębiorczość!$D$3:$D$5</c:f>
              <c:numCache>
                <c:formatCode>General</c:formatCode>
                <c:ptCount val="3"/>
                <c:pt idx="0">
                  <c:v>33</c:v>
                </c:pt>
                <c:pt idx="1">
                  <c:v>22</c:v>
                </c:pt>
                <c:pt idx="2">
                  <c:v>32</c:v>
                </c:pt>
              </c:numCache>
            </c:numRef>
          </c:val>
          <c:extLst xmlns:c16r2="http://schemas.microsoft.com/office/drawing/2015/06/chart">
            <c:ext xmlns:c16="http://schemas.microsoft.com/office/drawing/2014/chart" uri="{C3380CC4-5D6E-409C-BE32-E72D297353CC}">
              <c16:uniqueId val="{00000002-48A2-41F8-939C-8847523BD603}"/>
            </c:ext>
          </c:extLst>
        </c:ser>
        <c:ser>
          <c:idx val="3"/>
          <c:order val="3"/>
          <c:tx>
            <c:strRef>
              <c:f>Przedsiębiorczość!$E$2</c:f>
              <c:strCache>
                <c:ptCount val="1"/>
                <c:pt idx="0">
                  <c:v>Raczej nie</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Przedsiębiorczość!$A$3:$A$5</c:f>
              <c:strCache>
                <c:ptCount val="3"/>
                <c:pt idx="0">
                  <c:v>Poprawiła się sytuacja na rynku pracy</c:v>
                </c:pt>
                <c:pt idx="1">
                  <c:v>Powstały nowe firmy</c:v>
                </c:pt>
                <c:pt idx="2">
                  <c:v>Zwiększył się ruch turystyczny</c:v>
                </c:pt>
              </c:strCache>
            </c:strRef>
          </c:cat>
          <c:val>
            <c:numRef>
              <c:f>Przedsiębiorczość!$E$3:$E$5</c:f>
              <c:numCache>
                <c:formatCode>General</c:formatCode>
                <c:ptCount val="3"/>
                <c:pt idx="0">
                  <c:v>17</c:v>
                </c:pt>
                <c:pt idx="1">
                  <c:v>14</c:v>
                </c:pt>
                <c:pt idx="2">
                  <c:v>13</c:v>
                </c:pt>
              </c:numCache>
            </c:numRef>
          </c:val>
          <c:extLst xmlns:c16r2="http://schemas.microsoft.com/office/drawing/2015/06/chart">
            <c:ext xmlns:c16="http://schemas.microsoft.com/office/drawing/2014/chart" uri="{C3380CC4-5D6E-409C-BE32-E72D297353CC}">
              <c16:uniqueId val="{00000003-48A2-41F8-939C-8847523BD603}"/>
            </c:ext>
          </c:extLst>
        </c:ser>
        <c:ser>
          <c:idx val="4"/>
          <c:order val="4"/>
          <c:tx>
            <c:strRef>
              <c:f>Przedsiębiorczość!$F$2</c:f>
              <c:strCache>
                <c:ptCount val="1"/>
                <c:pt idx="0">
                  <c:v>Zdecydowanie nie</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Przedsiębiorczość!$A$3:$A$5</c:f>
              <c:strCache>
                <c:ptCount val="3"/>
                <c:pt idx="0">
                  <c:v>Poprawiła się sytuacja na rynku pracy</c:v>
                </c:pt>
                <c:pt idx="1">
                  <c:v>Powstały nowe firmy</c:v>
                </c:pt>
                <c:pt idx="2">
                  <c:v>Zwiększył się ruch turystyczny</c:v>
                </c:pt>
              </c:strCache>
            </c:strRef>
          </c:cat>
          <c:val>
            <c:numRef>
              <c:f>Przedsiębiorczość!$F$3:$F$5</c:f>
              <c:numCache>
                <c:formatCode>General</c:formatCode>
                <c:ptCount val="3"/>
                <c:pt idx="0">
                  <c:v>7</c:v>
                </c:pt>
                <c:pt idx="1">
                  <c:v>3</c:v>
                </c:pt>
                <c:pt idx="2">
                  <c:v>2</c:v>
                </c:pt>
              </c:numCache>
            </c:numRef>
          </c:val>
          <c:extLst xmlns:c16r2="http://schemas.microsoft.com/office/drawing/2015/06/chart">
            <c:ext xmlns:c16="http://schemas.microsoft.com/office/drawing/2014/chart" uri="{C3380CC4-5D6E-409C-BE32-E72D297353CC}">
              <c16:uniqueId val="{00000004-48A2-41F8-939C-8847523BD603}"/>
            </c:ext>
          </c:extLst>
        </c:ser>
        <c:dLbls>
          <c:showLegendKey val="0"/>
          <c:showVal val="1"/>
          <c:showCatName val="0"/>
          <c:showSerName val="0"/>
          <c:showPercent val="0"/>
          <c:showBubbleSize val="0"/>
        </c:dLbls>
        <c:gapWidth val="150"/>
        <c:overlap val="100"/>
        <c:axId val="301174784"/>
        <c:axId val="301176320"/>
      </c:barChart>
      <c:catAx>
        <c:axId val="30117478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301176320"/>
        <c:crosses val="autoZero"/>
        <c:auto val="1"/>
        <c:lblAlgn val="ctr"/>
        <c:lblOffset val="100"/>
        <c:noMultiLvlLbl val="0"/>
      </c:catAx>
      <c:valAx>
        <c:axId val="301176320"/>
        <c:scaling>
          <c:orientation val="minMax"/>
        </c:scaling>
        <c:delete val="1"/>
        <c:axPos val="t"/>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one"/>
        <c:crossAx val="30117478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19.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sz="1100"/>
              <a:t>N=123</a:t>
            </a:r>
          </a:p>
        </c:rich>
      </c:tx>
      <c:overlay val="0"/>
      <c:spPr>
        <a:noFill/>
        <a:ln>
          <a:noFill/>
        </a:ln>
        <a:effectLst/>
      </c:spPr>
    </c:title>
    <c:autoTitleDeleted val="0"/>
    <c:plotArea>
      <c:layout/>
      <c:barChart>
        <c:barDir val="bar"/>
        <c:grouping val="percentStacked"/>
        <c:varyColors val="0"/>
        <c:ser>
          <c:idx val="0"/>
          <c:order val="0"/>
          <c:tx>
            <c:strRef>
              <c:f>Kultura!$B$2</c:f>
              <c:strCache>
                <c:ptCount val="1"/>
                <c:pt idx="0">
                  <c:v>Zdecydowanie tak</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Kultura!$A$3:$A$8</c:f>
              <c:strCache>
                <c:ptCount val="6"/>
                <c:pt idx="0">
                  <c:v>Poprawił się stan zabytków</c:v>
                </c:pt>
                <c:pt idx="1">
                  <c:v>Pojawiły się nowe formy spędzania wolnego czasu</c:v>
                </c:pt>
                <c:pt idx="2">
                  <c:v>Poprawił się stan infrastruktury sportowo-rekreacyjnej</c:v>
                </c:pt>
                <c:pt idx="3">
                  <c:v>Zwiększyła się liczba wydarzeń kulturalnych</c:v>
                </c:pt>
                <c:pt idx="4">
                  <c:v>Przestrzeń publiczna stała się bardziej estetyczna</c:v>
                </c:pt>
                <c:pt idx="5">
                  <c:v>Zwiększyła się liczba inicjatyw służących kultywowaniu lokalnej tradycji</c:v>
                </c:pt>
              </c:strCache>
              <c:extLst xmlns:c16r2="http://schemas.microsoft.com/office/drawing/2015/06/chart"/>
            </c:strRef>
          </c:cat>
          <c:val>
            <c:numRef>
              <c:f>Kultura!$B$3:$B$8</c:f>
              <c:numCache>
                <c:formatCode>General</c:formatCode>
                <c:ptCount val="6"/>
                <c:pt idx="0">
                  <c:v>35</c:v>
                </c:pt>
                <c:pt idx="1">
                  <c:v>43</c:v>
                </c:pt>
                <c:pt idx="2">
                  <c:v>49</c:v>
                </c:pt>
                <c:pt idx="3">
                  <c:v>35</c:v>
                </c:pt>
                <c:pt idx="4">
                  <c:v>43</c:v>
                </c:pt>
                <c:pt idx="5">
                  <c:v>49</c:v>
                </c:pt>
              </c:numCache>
              <c:extLst xmlns:c16r2="http://schemas.microsoft.com/office/drawing/2015/06/chart"/>
            </c:numRef>
          </c:val>
          <c:extLst xmlns:c16r2="http://schemas.microsoft.com/office/drawing/2015/06/chart">
            <c:ext xmlns:c16="http://schemas.microsoft.com/office/drawing/2014/chart" uri="{C3380CC4-5D6E-409C-BE32-E72D297353CC}">
              <c16:uniqueId val="{00000000-F0CB-4FAF-A7EC-617ADD03CB66}"/>
            </c:ext>
          </c:extLst>
        </c:ser>
        <c:ser>
          <c:idx val="1"/>
          <c:order val="1"/>
          <c:tx>
            <c:strRef>
              <c:f>Kultura!$C$2</c:f>
              <c:strCache>
                <c:ptCount val="1"/>
                <c:pt idx="0">
                  <c:v>Raczej tak</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Kultura!$A$3:$A$8</c:f>
              <c:strCache>
                <c:ptCount val="6"/>
                <c:pt idx="0">
                  <c:v>Poprawił się stan zabytków</c:v>
                </c:pt>
                <c:pt idx="1">
                  <c:v>Pojawiły się nowe formy spędzania wolnego czasu</c:v>
                </c:pt>
                <c:pt idx="2">
                  <c:v>Poprawił się stan infrastruktury sportowo-rekreacyjnej</c:v>
                </c:pt>
                <c:pt idx="3">
                  <c:v>Zwiększyła się liczba wydarzeń kulturalnych</c:v>
                </c:pt>
                <c:pt idx="4">
                  <c:v>Przestrzeń publiczna stała się bardziej estetyczna</c:v>
                </c:pt>
                <c:pt idx="5">
                  <c:v>Zwiększyła się liczba inicjatyw służących kultywowaniu lokalnej tradycji</c:v>
                </c:pt>
              </c:strCache>
              <c:extLst xmlns:c16r2="http://schemas.microsoft.com/office/drawing/2015/06/chart"/>
            </c:strRef>
          </c:cat>
          <c:val>
            <c:numRef>
              <c:f>Kultura!$C$3:$C$8</c:f>
              <c:numCache>
                <c:formatCode>General</c:formatCode>
                <c:ptCount val="6"/>
                <c:pt idx="0">
                  <c:v>46</c:v>
                </c:pt>
                <c:pt idx="1">
                  <c:v>50</c:v>
                </c:pt>
                <c:pt idx="2">
                  <c:v>47</c:v>
                </c:pt>
                <c:pt idx="3">
                  <c:v>38</c:v>
                </c:pt>
                <c:pt idx="4">
                  <c:v>47</c:v>
                </c:pt>
                <c:pt idx="5">
                  <c:v>50</c:v>
                </c:pt>
              </c:numCache>
              <c:extLst xmlns:c16r2="http://schemas.microsoft.com/office/drawing/2015/06/chart"/>
            </c:numRef>
          </c:val>
          <c:extLst xmlns:c16r2="http://schemas.microsoft.com/office/drawing/2015/06/chart">
            <c:ext xmlns:c16="http://schemas.microsoft.com/office/drawing/2014/chart" uri="{C3380CC4-5D6E-409C-BE32-E72D297353CC}">
              <c16:uniqueId val="{00000001-F0CB-4FAF-A7EC-617ADD03CB66}"/>
            </c:ext>
          </c:extLst>
        </c:ser>
        <c:ser>
          <c:idx val="2"/>
          <c:order val="2"/>
          <c:tx>
            <c:strRef>
              <c:f>Kultura!$D$2</c:f>
              <c:strCache>
                <c:ptCount val="1"/>
                <c:pt idx="0">
                  <c:v>Trudno powiedzieć</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Kultura!$A$3:$A$8</c:f>
              <c:strCache>
                <c:ptCount val="6"/>
                <c:pt idx="0">
                  <c:v>Poprawił się stan zabytków</c:v>
                </c:pt>
                <c:pt idx="1">
                  <c:v>Pojawiły się nowe formy spędzania wolnego czasu</c:v>
                </c:pt>
                <c:pt idx="2">
                  <c:v>Poprawił się stan infrastruktury sportowo-rekreacyjnej</c:v>
                </c:pt>
                <c:pt idx="3">
                  <c:v>Zwiększyła się liczba wydarzeń kulturalnych</c:v>
                </c:pt>
                <c:pt idx="4">
                  <c:v>Przestrzeń publiczna stała się bardziej estetyczna</c:v>
                </c:pt>
                <c:pt idx="5">
                  <c:v>Zwiększyła się liczba inicjatyw służących kultywowaniu lokalnej tradycji</c:v>
                </c:pt>
              </c:strCache>
              <c:extLst xmlns:c16r2="http://schemas.microsoft.com/office/drawing/2015/06/chart"/>
            </c:strRef>
          </c:cat>
          <c:val>
            <c:numRef>
              <c:f>Kultura!$D$3:$D$8</c:f>
              <c:numCache>
                <c:formatCode>General</c:formatCode>
                <c:ptCount val="6"/>
                <c:pt idx="0">
                  <c:v>27</c:v>
                </c:pt>
                <c:pt idx="1">
                  <c:v>20</c:v>
                </c:pt>
                <c:pt idx="2">
                  <c:v>19</c:v>
                </c:pt>
                <c:pt idx="3">
                  <c:v>23</c:v>
                </c:pt>
                <c:pt idx="4">
                  <c:v>15</c:v>
                </c:pt>
                <c:pt idx="5">
                  <c:v>18</c:v>
                </c:pt>
              </c:numCache>
              <c:extLst xmlns:c16r2="http://schemas.microsoft.com/office/drawing/2015/06/chart"/>
            </c:numRef>
          </c:val>
          <c:extLst xmlns:c16r2="http://schemas.microsoft.com/office/drawing/2015/06/chart">
            <c:ext xmlns:c16="http://schemas.microsoft.com/office/drawing/2014/chart" uri="{C3380CC4-5D6E-409C-BE32-E72D297353CC}">
              <c16:uniqueId val="{00000002-F0CB-4FAF-A7EC-617ADD03CB66}"/>
            </c:ext>
          </c:extLst>
        </c:ser>
        <c:ser>
          <c:idx val="3"/>
          <c:order val="3"/>
          <c:tx>
            <c:strRef>
              <c:f>Kultura!$E$2</c:f>
              <c:strCache>
                <c:ptCount val="1"/>
                <c:pt idx="0">
                  <c:v>Raczej nie</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Kultura!$A$3:$A$8</c:f>
              <c:strCache>
                <c:ptCount val="6"/>
                <c:pt idx="0">
                  <c:v>Poprawił się stan zabytków</c:v>
                </c:pt>
                <c:pt idx="1">
                  <c:v>Pojawiły się nowe formy spędzania wolnego czasu</c:v>
                </c:pt>
                <c:pt idx="2">
                  <c:v>Poprawił się stan infrastruktury sportowo-rekreacyjnej</c:v>
                </c:pt>
                <c:pt idx="3">
                  <c:v>Zwiększyła się liczba wydarzeń kulturalnych</c:v>
                </c:pt>
                <c:pt idx="4">
                  <c:v>Przestrzeń publiczna stała się bardziej estetyczna</c:v>
                </c:pt>
                <c:pt idx="5">
                  <c:v>Zwiększyła się liczba inicjatyw służących kultywowaniu lokalnej tradycji</c:v>
                </c:pt>
              </c:strCache>
              <c:extLst xmlns:c16r2="http://schemas.microsoft.com/office/drawing/2015/06/chart"/>
            </c:strRef>
          </c:cat>
          <c:val>
            <c:numRef>
              <c:f>Kultura!$E$3:$E$8</c:f>
              <c:numCache>
                <c:formatCode>General</c:formatCode>
                <c:ptCount val="6"/>
                <c:pt idx="0">
                  <c:v>10</c:v>
                </c:pt>
                <c:pt idx="1">
                  <c:v>7</c:v>
                </c:pt>
                <c:pt idx="2">
                  <c:v>5</c:v>
                </c:pt>
                <c:pt idx="3">
                  <c:v>22</c:v>
                </c:pt>
                <c:pt idx="4">
                  <c:v>14</c:v>
                </c:pt>
                <c:pt idx="5">
                  <c:v>4</c:v>
                </c:pt>
              </c:numCache>
              <c:extLst xmlns:c16r2="http://schemas.microsoft.com/office/drawing/2015/06/chart"/>
            </c:numRef>
          </c:val>
          <c:extLst xmlns:c16r2="http://schemas.microsoft.com/office/drawing/2015/06/chart">
            <c:ext xmlns:c16="http://schemas.microsoft.com/office/drawing/2014/chart" uri="{C3380CC4-5D6E-409C-BE32-E72D297353CC}">
              <c16:uniqueId val="{00000003-F0CB-4FAF-A7EC-617ADD03CB66}"/>
            </c:ext>
          </c:extLst>
        </c:ser>
        <c:ser>
          <c:idx val="4"/>
          <c:order val="4"/>
          <c:tx>
            <c:strRef>
              <c:f>Kultura!$F$2</c:f>
              <c:strCache>
                <c:ptCount val="1"/>
                <c:pt idx="0">
                  <c:v>Zdecydowanie nie</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Kultura!$A$3:$A$8</c:f>
              <c:strCache>
                <c:ptCount val="6"/>
                <c:pt idx="0">
                  <c:v>Poprawił się stan zabytków</c:v>
                </c:pt>
                <c:pt idx="1">
                  <c:v>Pojawiły się nowe formy spędzania wolnego czasu</c:v>
                </c:pt>
                <c:pt idx="2">
                  <c:v>Poprawił się stan infrastruktury sportowo-rekreacyjnej</c:v>
                </c:pt>
                <c:pt idx="3">
                  <c:v>Zwiększyła się liczba wydarzeń kulturalnych</c:v>
                </c:pt>
                <c:pt idx="4">
                  <c:v>Przestrzeń publiczna stała się bardziej estetyczna</c:v>
                </c:pt>
                <c:pt idx="5">
                  <c:v>Zwiększyła się liczba inicjatyw służących kultywowaniu lokalnej tradycji</c:v>
                </c:pt>
              </c:strCache>
              <c:extLst xmlns:c16r2="http://schemas.microsoft.com/office/drawing/2015/06/chart"/>
            </c:strRef>
          </c:cat>
          <c:val>
            <c:numRef>
              <c:f>Kultura!$F$3:$F$8</c:f>
              <c:numCache>
                <c:formatCode>General</c:formatCode>
                <c:ptCount val="6"/>
                <c:pt idx="0">
                  <c:v>5</c:v>
                </c:pt>
                <c:pt idx="1">
                  <c:v>3</c:v>
                </c:pt>
                <c:pt idx="2">
                  <c:v>3</c:v>
                </c:pt>
                <c:pt idx="3">
                  <c:v>5</c:v>
                </c:pt>
                <c:pt idx="4">
                  <c:v>4</c:v>
                </c:pt>
                <c:pt idx="5">
                  <c:v>2</c:v>
                </c:pt>
              </c:numCache>
              <c:extLst xmlns:c16r2="http://schemas.microsoft.com/office/drawing/2015/06/chart"/>
            </c:numRef>
          </c:val>
          <c:extLst xmlns:c16r2="http://schemas.microsoft.com/office/drawing/2015/06/chart">
            <c:ext xmlns:c16="http://schemas.microsoft.com/office/drawing/2014/chart" uri="{C3380CC4-5D6E-409C-BE32-E72D297353CC}">
              <c16:uniqueId val="{00000004-F0CB-4FAF-A7EC-617ADD03CB66}"/>
            </c:ext>
          </c:extLst>
        </c:ser>
        <c:dLbls>
          <c:showLegendKey val="0"/>
          <c:showVal val="1"/>
          <c:showCatName val="0"/>
          <c:showSerName val="0"/>
          <c:showPercent val="0"/>
          <c:showBubbleSize val="0"/>
        </c:dLbls>
        <c:gapWidth val="150"/>
        <c:overlap val="100"/>
        <c:axId val="315565184"/>
        <c:axId val="315566720"/>
      </c:barChart>
      <c:catAx>
        <c:axId val="31556518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315566720"/>
        <c:crosses val="autoZero"/>
        <c:auto val="1"/>
        <c:lblAlgn val="ctr"/>
        <c:lblOffset val="100"/>
        <c:noMultiLvlLbl val="0"/>
      </c:catAx>
      <c:valAx>
        <c:axId val="315566720"/>
        <c:scaling>
          <c:orientation val="minMax"/>
        </c:scaling>
        <c:delete val="1"/>
        <c:axPos val="t"/>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one"/>
        <c:crossAx val="31556518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20.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 </a:t>
            </a:r>
            <a:r>
              <a:rPr lang="pl-PL" sz="1100"/>
              <a:t>N=123</a:t>
            </a:r>
          </a:p>
        </c:rich>
      </c:tx>
      <c:overlay val="0"/>
      <c:spPr>
        <a:noFill/>
        <a:ln>
          <a:noFill/>
        </a:ln>
        <a:effectLst/>
      </c:spPr>
    </c:title>
    <c:autoTitleDeleted val="0"/>
    <c:plotArea>
      <c:layout/>
      <c:barChart>
        <c:barDir val="bar"/>
        <c:grouping val="percentStacked"/>
        <c:varyColors val="0"/>
        <c:ser>
          <c:idx val="0"/>
          <c:order val="0"/>
          <c:tx>
            <c:strRef>
              <c:f>Aktywizacja!$B$2</c:f>
              <c:strCache>
                <c:ptCount val="1"/>
                <c:pt idx="0">
                  <c:v>Zdecydowanie tak</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Aktywizacja!$A$3:$A$6</c:f>
              <c:strCache>
                <c:ptCount val="4"/>
                <c:pt idx="0">
                  <c:v>Mieszkańcy mieli większy wpływ na to, co dzieje się w gminie</c:v>
                </c:pt>
                <c:pt idx="1">
                  <c:v>Pojawiły się nowe formy wsparcia dla ludzi młodych</c:v>
                </c:pt>
                <c:pt idx="2">
                  <c:v>Podejmowano inicjatywy, których celem było wsparcie osób starszych</c:v>
                </c:pt>
                <c:pt idx="3">
                  <c:v>Poprawiły się relacje pomiędzy mieszkańcami</c:v>
                </c:pt>
              </c:strCache>
            </c:strRef>
          </c:cat>
          <c:val>
            <c:numRef>
              <c:f>Aktywizacja!$B$3:$B$6</c:f>
              <c:numCache>
                <c:formatCode>General</c:formatCode>
                <c:ptCount val="4"/>
                <c:pt idx="0">
                  <c:v>37</c:v>
                </c:pt>
                <c:pt idx="1">
                  <c:v>24</c:v>
                </c:pt>
                <c:pt idx="2">
                  <c:v>42</c:v>
                </c:pt>
                <c:pt idx="3">
                  <c:v>16</c:v>
                </c:pt>
              </c:numCache>
            </c:numRef>
          </c:val>
          <c:extLst xmlns:c16r2="http://schemas.microsoft.com/office/drawing/2015/06/chart">
            <c:ext xmlns:c16="http://schemas.microsoft.com/office/drawing/2014/chart" uri="{C3380CC4-5D6E-409C-BE32-E72D297353CC}">
              <c16:uniqueId val="{00000000-FA7F-493F-AA81-A03F595620BE}"/>
            </c:ext>
          </c:extLst>
        </c:ser>
        <c:ser>
          <c:idx val="1"/>
          <c:order val="1"/>
          <c:tx>
            <c:strRef>
              <c:f>Aktywizacja!$C$2</c:f>
              <c:strCache>
                <c:ptCount val="1"/>
                <c:pt idx="0">
                  <c:v>Raczej tak</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Aktywizacja!$A$3:$A$6</c:f>
              <c:strCache>
                <c:ptCount val="4"/>
                <c:pt idx="0">
                  <c:v>Mieszkańcy mieli większy wpływ na to, co dzieje się w gminie</c:v>
                </c:pt>
                <c:pt idx="1">
                  <c:v>Pojawiły się nowe formy wsparcia dla ludzi młodych</c:v>
                </c:pt>
                <c:pt idx="2">
                  <c:v>Podejmowano inicjatywy, których celem było wsparcie osób starszych</c:v>
                </c:pt>
                <c:pt idx="3">
                  <c:v>Poprawiły się relacje pomiędzy mieszkańcami</c:v>
                </c:pt>
              </c:strCache>
            </c:strRef>
          </c:cat>
          <c:val>
            <c:numRef>
              <c:f>Aktywizacja!$C$3:$C$6</c:f>
              <c:numCache>
                <c:formatCode>General</c:formatCode>
                <c:ptCount val="4"/>
                <c:pt idx="0">
                  <c:v>38</c:v>
                </c:pt>
                <c:pt idx="1">
                  <c:v>38</c:v>
                </c:pt>
                <c:pt idx="2">
                  <c:v>45</c:v>
                </c:pt>
                <c:pt idx="3">
                  <c:v>42</c:v>
                </c:pt>
              </c:numCache>
            </c:numRef>
          </c:val>
          <c:extLst xmlns:c16r2="http://schemas.microsoft.com/office/drawing/2015/06/chart">
            <c:ext xmlns:c16="http://schemas.microsoft.com/office/drawing/2014/chart" uri="{C3380CC4-5D6E-409C-BE32-E72D297353CC}">
              <c16:uniqueId val="{00000001-FA7F-493F-AA81-A03F595620BE}"/>
            </c:ext>
          </c:extLst>
        </c:ser>
        <c:ser>
          <c:idx val="2"/>
          <c:order val="2"/>
          <c:tx>
            <c:strRef>
              <c:f>Aktywizacja!$D$2</c:f>
              <c:strCache>
                <c:ptCount val="1"/>
                <c:pt idx="0">
                  <c:v>Trudno powiedzieć</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Aktywizacja!$A$3:$A$6</c:f>
              <c:strCache>
                <c:ptCount val="4"/>
                <c:pt idx="0">
                  <c:v>Mieszkańcy mieli większy wpływ na to, co dzieje się w gminie</c:v>
                </c:pt>
                <c:pt idx="1">
                  <c:v>Pojawiły się nowe formy wsparcia dla ludzi młodych</c:v>
                </c:pt>
                <c:pt idx="2">
                  <c:v>Podejmowano inicjatywy, których celem było wsparcie osób starszych</c:v>
                </c:pt>
                <c:pt idx="3">
                  <c:v>Poprawiły się relacje pomiędzy mieszkańcami</c:v>
                </c:pt>
              </c:strCache>
            </c:strRef>
          </c:cat>
          <c:val>
            <c:numRef>
              <c:f>Aktywizacja!$D$3:$D$6</c:f>
              <c:numCache>
                <c:formatCode>General</c:formatCode>
                <c:ptCount val="4"/>
                <c:pt idx="0">
                  <c:v>28</c:v>
                </c:pt>
                <c:pt idx="1">
                  <c:v>34</c:v>
                </c:pt>
                <c:pt idx="2">
                  <c:v>23</c:v>
                </c:pt>
                <c:pt idx="3">
                  <c:v>44</c:v>
                </c:pt>
              </c:numCache>
            </c:numRef>
          </c:val>
          <c:extLst xmlns:c16r2="http://schemas.microsoft.com/office/drawing/2015/06/chart">
            <c:ext xmlns:c16="http://schemas.microsoft.com/office/drawing/2014/chart" uri="{C3380CC4-5D6E-409C-BE32-E72D297353CC}">
              <c16:uniqueId val="{00000002-FA7F-493F-AA81-A03F595620BE}"/>
            </c:ext>
          </c:extLst>
        </c:ser>
        <c:ser>
          <c:idx val="3"/>
          <c:order val="3"/>
          <c:tx>
            <c:strRef>
              <c:f>Aktywizacja!$E$2</c:f>
              <c:strCache>
                <c:ptCount val="1"/>
                <c:pt idx="0">
                  <c:v>Raczej nie</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Aktywizacja!$A$3:$A$6</c:f>
              <c:strCache>
                <c:ptCount val="4"/>
                <c:pt idx="0">
                  <c:v>Mieszkańcy mieli większy wpływ na to, co dzieje się w gminie</c:v>
                </c:pt>
                <c:pt idx="1">
                  <c:v>Pojawiły się nowe formy wsparcia dla ludzi młodych</c:v>
                </c:pt>
                <c:pt idx="2">
                  <c:v>Podejmowano inicjatywy, których celem było wsparcie osób starszych</c:v>
                </c:pt>
                <c:pt idx="3">
                  <c:v>Poprawiły się relacje pomiędzy mieszkańcami</c:v>
                </c:pt>
              </c:strCache>
            </c:strRef>
          </c:cat>
          <c:val>
            <c:numRef>
              <c:f>Aktywizacja!$E$3:$E$6</c:f>
              <c:numCache>
                <c:formatCode>General</c:formatCode>
                <c:ptCount val="4"/>
                <c:pt idx="0">
                  <c:v>13</c:v>
                </c:pt>
                <c:pt idx="1">
                  <c:v>19</c:v>
                </c:pt>
                <c:pt idx="2">
                  <c:v>10</c:v>
                </c:pt>
                <c:pt idx="3">
                  <c:v>12</c:v>
                </c:pt>
              </c:numCache>
            </c:numRef>
          </c:val>
          <c:extLst xmlns:c16r2="http://schemas.microsoft.com/office/drawing/2015/06/chart">
            <c:ext xmlns:c16="http://schemas.microsoft.com/office/drawing/2014/chart" uri="{C3380CC4-5D6E-409C-BE32-E72D297353CC}">
              <c16:uniqueId val="{00000003-FA7F-493F-AA81-A03F595620BE}"/>
            </c:ext>
          </c:extLst>
        </c:ser>
        <c:ser>
          <c:idx val="4"/>
          <c:order val="4"/>
          <c:tx>
            <c:strRef>
              <c:f>Aktywizacja!$F$2</c:f>
              <c:strCache>
                <c:ptCount val="1"/>
                <c:pt idx="0">
                  <c:v>Zdecydowanie nie</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Aktywizacja!$A$3:$A$6</c:f>
              <c:strCache>
                <c:ptCount val="4"/>
                <c:pt idx="0">
                  <c:v>Mieszkańcy mieli większy wpływ na to, co dzieje się w gminie</c:v>
                </c:pt>
                <c:pt idx="1">
                  <c:v>Pojawiły się nowe formy wsparcia dla ludzi młodych</c:v>
                </c:pt>
                <c:pt idx="2">
                  <c:v>Podejmowano inicjatywy, których celem było wsparcie osób starszych</c:v>
                </c:pt>
                <c:pt idx="3">
                  <c:v>Poprawiły się relacje pomiędzy mieszkańcami</c:v>
                </c:pt>
              </c:strCache>
            </c:strRef>
          </c:cat>
          <c:val>
            <c:numRef>
              <c:f>Aktywizacja!$F$3:$F$6</c:f>
              <c:numCache>
                <c:formatCode>General</c:formatCode>
                <c:ptCount val="4"/>
                <c:pt idx="0">
                  <c:v>7</c:v>
                </c:pt>
                <c:pt idx="1">
                  <c:v>8</c:v>
                </c:pt>
                <c:pt idx="2">
                  <c:v>3</c:v>
                </c:pt>
                <c:pt idx="3">
                  <c:v>9</c:v>
                </c:pt>
              </c:numCache>
            </c:numRef>
          </c:val>
          <c:extLst xmlns:c16r2="http://schemas.microsoft.com/office/drawing/2015/06/chart">
            <c:ext xmlns:c16="http://schemas.microsoft.com/office/drawing/2014/chart" uri="{C3380CC4-5D6E-409C-BE32-E72D297353CC}">
              <c16:uniqueId val="{00000004-FA7F-493F-AA81-A03F595620BE}"/>
            </c:ext>
          </c:extLst>
        </c:ser>
        <c:dLbls>
          <c:showLegendKey val="0"/>
          <c:showVal val="1"/>
          <c:showCatName val="0"/>
          <c:showSerName val="0"/>
          <c:showPercent val="0"/>
          <c:showBubbleSize val="0"/>
        </c:dLbls>
        <c:gapWidth val="150"/>
        <c:overlap val="100"/>
        <c:axId val="315664640"/>
        <c:axId val="315691008"/>
      </c:barChart>
      <c:catAx>
        <c:axId val="315664640"/>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315691008"/>
        <c:crosses val="autoZero"/>
        <c:auto val="1"/>
        <c:lblAlgn val="ctr"/>
        <c:lblOffset val="100"/>
        <c:noMultiLvlLbl val="0"/>
      </c:catAx>
      <c:valAx>
        <c:axId val="315691008"/>
        <c:scaling>
          <c:orientation val="minMax"/>
        </c:scaling>
        <c:delete val="1"/>
        <c:axPos val="t"/>
        <c:majorGridlines>
          <c:spPr>
            <a:ln w="9525" cap="flat" cmpd="sng" algn="ctr">
              <a:solidFill>
                <a:schemeClr val="tx1">
                  <a:lumMod val="15000"/>
                  <a:lumOff val="85000"/>
                </a:schemeClr>
              </a:solidFill>
              <a:round/>
            </a:ln>
            <a:effectLst/>
          </c:spPr>
        </c:majorGridlines>
        <c:numFmt formatCode="0%" sourceLinked="1"/>
        <c:majorTickMark val="none"/>
        <c:minorTickMark val="none"/>
        <c:tickLblPos val="none"/>
        <c:crossAx val="315664640"/>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21.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a:t> </a:t>
            </a:r>
            <a:r>
              <a:rPr lang="pl-PL" sz="1100"/>
              <a:t>N=123</a:t>
            </a:r>
            <a:endParaRPr lang="pl-PL"/>
          </a:p>
        </c:rich>
      </c:tx>
      <c:overlay val="0"/>
      <c:spPr>
        <a:noFill/>
        <a:ln>
          <a:noFill/>
        </a:ln>
        <a:effectLst/>
      </c:spPr>
    </c:title>
    <c:autoTitleDeleted val="0"/>
    <c:plotArea>
      <c:layout/>
      <c:barChart>
        <c:barDir val="bar"/>
        <c:grouping val="stacked"/>
        <c:varyColors val="0"/>
        <c:ser>
          <c:idx val="0"/>
          <c:order val="0"/>
          <c:tx>
            <c:strRef>
              <c:f>Efekty!$B$2</c:f>
              <c:strCache>
                <c:ptCount val="1"/>
                <c:pt idx="0">
                  <c:v>Tak</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Efekty!$A$3:$A$6</c:f>
              <c:strCache>
                <c:ptCount val="4"/>
                <c:pt idx="0">
                  <c:v>Czy korzystał/a Pan/i z infrastruktury, której powstanie bądź modernizacja były dofinansowane ze środków LGD? </c:v>
                </c:pt>
                <c:pt idx="1">
                  <c:v>Czy brał/a Pan/i udział w szkoleniach organizowanych w ramach projektów dofinansowanych przez LGD?</c:v>
                </c:pt>
                <c:pt idx="2">
                  <c:v>Czy brał/a Pan/i udział w spotkaniach organizowanych przez LGD?</c:v>
                </c:pt>
                <c:pt idx="3">
                  <c:v>Czy uczestniczył/a Pan/i w imprezach lokalnych dofinansowanych ze środków LGD?</c:v>
                </c:pt>
              </c:strCache>
            </c:strRef>
          </c:cat>
          <c:val>
            <c:numRef>
              <c:f>Efekty!$B$3:$B$6</c:f>
              <c:numCache>
                <c:formatCode>General</c:formatCode>
                <c:ptCount val="4"/>
                <c:pt idx="0">
                  <c:v>61</c:v>
                </c:pt>
                <c:pt idx="1">
                  <c:v>32</c:v>
                </c:pt>
                <c:pt idx="2">
                  <c:v>43</c:v>
                </c:pt>
                <c:pt idx="3">
                  <c:v>64</c:v>
                </c:pt>
              </c:numCache>
            </c:numRef>
          </c:val>
          <c:extLst xmlns:c16r2="http://schemas.microsoft.com/office/drawing/2015/06/chart">
            <c:ext xmlns:c16="http://schemas.microsoft.com/office/drawing/2014/chart" uri="{C3380CC4-5D6E-409C-BE32-E72D297353CC}">
              <c16:uniqueId val="{00000000-E72A-4BD9-B36D-82CCBDB6D929}"/>
            </c:ext>
          </c:extLst>
        </c:ser>
        <c:ser>
          <c:idx val="1"/>
          <c:order val="1"/>
          <c:tx>
            <c:strRef>
              <c:f>Efekty!$C$2</c:f>
              <c:strCache>
                <c:ptCount val="1"/>
                <c:pt idx="0">
                  <c:v>Trudno powiedzieć</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Efekty!$A$3:$A$6</c:f>
              <c:strCache>
                <c:ptCount val="4"/>
                <c:pt idx="0">
                  <c:v>Czy korzystał/a Pan/i z infrastruktury, której powstanie bądź modernizacja były dofinansowane ze środków LGD? </c:v>
                </c:pt>
                <c:pt idx="1">
                  <c:v>Czy brał/a Pan/i udział w szkoleniach organizowanych w ramach projektów dofinansowanych przez LGD?</c:v>
                </c:pt>
                <c:pt idx="2">
                  <c:v>Czy brał/a Pan/i udział w spotkaniach organizowanych przez LGD?</c:v>
                </c:pt>
                <c:pt idx="3">
                  <c:v>Czy uczestniczył/a Pan/i w imprezach lokalnych dofinansowanych ze środków LGD?</c:v>
                </c:pt>
              </c:strCache>
            </c:strRef>
          </c:cat>
          <c:val>
            <c:numRef>
              <c:f>Efekty!$C$3:$C$6</c:f>
              <c:numCache>
                <c:formatCode>General</c:formatCode>
                <c:ptCount val="4"/>
                <c:pt idx="0">
                  <c:v>36</c:v>
                </c:pt>
                <c:pt idx="1">
                  <c:v>18</c:v>
                </c:pt>
                <c:pt idx="2">
                  <c:v>15</c:v>
                </c:pt>
                <c:pt idx="3">
                  <c:v>24</c:v>
                </c:pt>
              </c:numCache>
            </c:numRef>
          </c:val>
          <c:extLst xmlns:c16r2="http://schemas.microsoft.com/office/drawing/2015/06/chart">
            <c:ext xmlns:c16="http://schemas.microsoft.com/office/drawing/2014/chart" uri="{C3380CC4-5D6E-409C-BE32-E72D297353CC}">
              <c16:uniqueId val="{00000001-E72A-4BD9-B36D-82CCBDB6D929}"/>
            </c:ext>
          </c:extLst>
        </c:ser>
        <c:ser>
          <c:idx val="2"/>
          <c:order val="2"/>
          <c:tx>
            <c:strRef>
              <c:f>Efekty!$D$2</c:f>
              <c:strCache>
                <c:ptCount val="1"/>
                <c:pt idx="0">
                  <c:v>Nie</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Efekty!$A$3:$A$6</c:f>
              <c:strCache>
                <c:ptCount val="4"/>
                <c:pt idx="0">
                  <c:v>Czy korzystał/a Pan/i z infrastruktury, której powstanie bądź modernizacja były dofinansowane ze środków LGD? </c:v>
                </c:pt>
                <c:pt idx="1">
                  <c:v>Czy brał/a Pan/i udział w szkoleniach organizowanych w ramach projektów dofinansowanych przez LGD?</c:v>
                </c:pt>
                <c:pt idx="2">
                  <c:v>Czy brał/a Pan/i udział w spotkaniach organizowanych przez LGD?</c:v>
                </c:pt>
                <c:pt idx="3">
                  <c:v>Czy uczestniczył/a Pan/i w imprezach lokalnych dofinansowanych ze środków LGD?</c:v>
                </c:pt>
              </c:strCache>
            </c:strRef>
          </c:cat>
          <c:val>
            <c:numRef>
              <c:f>Efekty!$D$3:$D$6</c:f>
              <c:numCache>
                <c:formatCode>General</c:formatCode>
                <c:ptCount val="4"/>
                <c:pt idx="0">
                  <c:v>26</c:v>
                </c:pt>
                <c:pt idx="1">
                  <c:v>73</c:v>
                </c:pt>
                <c:pt idx="2">
                  <c:v>65</c:v>
                </c:pt>
                <c:pt idx="3">
                  <c:v>35</c:v>
                </c:pt>
              </c:numCache>
            </c:numRef>
          </c:val>
          <c:extLst xmlns:c16r2="http://schemas.microsoft.com/office/drawing/2015/06/chart">
            <c:ext xmlns:c16="http://schemas.microsoft.com/office/drawing/2014/chart" uri="{C3380CC4-5D6E-409C-BE32-E72D297353CC}">
              <c16:uniqueId val="{00000002-E72A-4BD9-B36D-82CCBDB6D929}"/>
            </c:ext>
          </c:extLst>
        </c:ser>
        <c:dLbls>
          <c:showLegendKey val="0"/>
          <c:showVal val="1"/>
          <c:showCatName val="0"/>
          <c:showSerName val="0"/>
          <c:showPercent val="0"/>
          <c:showBubbleSize val="0"/>
        </c:dLbls>
        <c:gapWidth val="150"/>
        <c:overlap val="100"/>
        <c:axId val="315965824"/>
        <c:axId val="315967360"/>
      </c:barChart>
      <c:catAx>
        <c:axId val="315965824"/>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315967360"/>
        <c:crosses val="autoZero"/>
        <c:auto val="1"/>
        <c:lblAlgn val="ctr"/>
        <c:lblOffset val="100"/>
        <c:noMultiLvlLbl val="0"/>
      </c:catAx>
      <c:valAx>
        <c:axId val="315967360"/>
        <c:scaling>
          <c:orientation val="minMax"/>
        </c:scaling>
        <c:delete val="0"/>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31596582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charts/chart22.xml><?xml version="1.0" encoding="utf-8"?>
<c:chartSpace xmlns:c="http://schemas.openxmlformats.org/drawingml/2006/chart" xmlns:a="http://schemas.openxmlformats.org/drawingml/2006/main" xmlns:r="http://schemas.openxmlformats.org/officeDocument/2006/relationships">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pl-PL" sz="1100"/>
              <a:t>N=123</a:t>
            </a:r>
            <a:endParaRPr lang="pl-PL"/>
          </a:p>
        </c:rich>
      </c:tx>
      <c:overlay val="0"/>
      <c:spPr>
        <a:noFill/>
        <a:ln>
          <a:noFill/>
        </a:ln>
        <a:effectLst/>
      </c:spPr>
    </c:title>
    <c:autoTitleDeleted val="0"/>
    <c:plotArea>
      <c:layout/>
      <c:barChart>
        <c:barDir val="bar"/>
        <c:grouping val="stacked"/>
        <c:varyColors val="0"/>
        <c:ser>
          <c:idx val="0"/>
          <c:order val="0"/>
          <c:tx>
            <c:strRef>
              <c:f>Przyszłość!$B$2</c:f>
              <c:strCache>
                <c:ptCount val="1"/>
                <c:pt idx="0">
                  <c:v>Zdecydowanie tak</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Przyszłość!$A$3:$A$13</c:f>
              <c:strCache>
                <c:ptCount val="11"/>
                <c:pt idx="0">
                  <c:v>Promocja obszaru</c:v>
                </c:pt>
                <c:pt idx="1">
                  <c:v>Oferta kulturalna</c:v>
                </c:pt>
                <c:pt idx="2">
                  <c:v>Infrastruktura sportowa</c:v>
                </c:pt>
                <c:pt idx="3">
                  <c:v>Drogi</c:v>
                </c:pt>
                <c:pt idx="4">
                  <c:v>Infrastruktura społeczna (świetlice, miejsca spotkań)</c:v>
                </c:pt>
                <c:pt idx="5">
                  <c:v>Szkolenia i warsztaty dla mieszkańców</c:v>
                </c:pt>
                <c:pt idx="6">
                  <c:v>Działalność organizacji pozarządowych</c:v>
                </c:pt>
                <c:pt idx="7">
                  <c:v>Tworzenie nowych miejsc pracy</c:v>
                </c:pt>
                <c:pt idx="8">
                  <c:v>Opieka nad osobami starszymi</c:v>
                </c:pt>
                <c:pt idx="9">
                  <c:v>Wsparcie dla istniejących firm</c:v>
                </c:pt>
                <c:pt idx="10">
                  <c:v>Dofinansowanie dla osób planujących założyć firmy</c:v>
                </c:pt>
              </c:strCache>
            </c:strRef>
          </c:cat>
          <c:val>
            <c:numRef>
              <c:f>Przyszłość!$B$3:$B$13</c:f>
              <c:numCache>
                <c:formatCode>General</c:formatCode>
                <c:ptCount val="11"/>
                <c:pt idx="0">
                  <c:v>42</c:v>
                </c:pt>
                <c:pt idx="1">
                  <c:v>40</c:v>
                </c:pt>
                <c:pt idx="2">
                  <c:v>44</c:v>
                </c:pt>
                <c:pt idx="3">
                  <c:v>80</c:v>
                </c:pt>
                <c:pt idx="4">
                  <c:v>53</c:v>
                </c:pt>
                <c:pt idx="5">
                  <c:v>42</c:v>
                </c:pt>
                <c:pt idx="6">
                  <c:v>35</c:v>
                </c:pt>
                <c:pt idx="7">
                  <c:v>72</c:v>
                </c:pt>
                <c:pt idx="8">
                  <c:v>51</c:v>
                </c:pt>
                <c:pt idx="9">
                  <c:v>48</c:v>
                </c:pt>
                <c:pt idx="10">
                  <c:v>62</c:v>
                </c:pt>
              </c:numCache>
            </c:numRef>
          </c:val>
          <c:extLst xmlns:c16r2="http://schemas.microsoft.com/office/drawing/2015/06/chart">
            <c:ext xmlns:c16="http://schemas.microsoft.com/office/drawing/2014/chart" uri="{C3380CC4-5D6E-409C-BE32-E72D297353CC}">
              <c16:uniqueId val="{00000000-05F1-4E7C-8D3A-601821C0D439}"/>
            </c:ext>
          </c:extLst>
        </c:ser>
        <c:ser>
          <c:idx val="1"/>
          <c:order val="1"/>
          <c:tx>
            <c:strRef>
              <c:f>Przyszłość!$C$2</c:f>
              <c:strCache>
                <c:ptCount val="1"/>
                <c:pt idx="0">
                  <c:v>Raczej tak</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Przyszłość!$A$3:$A$13</c:f>
              <c:strCache>
                <c:ptCount val="11"/>
                <c:pt idx="0">
                  <c:v>Promocja obszaru</c:v>
                </c:pt>
                <c:pt idx="1">
                  <c:v>Oferta kulturalna</c:v>
                </c:pt>
                <c:pt idx="2">
                  <c:v>Infrastruktura sportowa</c:v>
                </c:pt>
                <c:pt idx="3">
                  <c:v>Drogi</c:v>
                </c:pt>
                <c:pt idx="4">
                  <c:v>Infrastruktura społeczna (świetlice, miejsca spotkań)</c:v>
                </c:pt>
                <c:pt idx="5">
                  <c:v>Szkolenia i warsztaty dla mieszkańców</c:v>
                </c:pt>
                <c:pt idx="6">
                  <c:v>Działalność organizacji pozarządowych</c:v>
                </c:pt>
                <c:pt idx="7">
                  <c:v>Tworzenie nowych miejsc pracy</c:v>
                </c:pt>
                <c:pt idx="8">
                  <c:v>Opieka nad osobami starszymi</c:v>
                </c:pt>
                <c:pt idx="9">
                  <c:v>Wsparcie dla istniejących firm</c:v>
                </c:pt>
                <c:pt idx="10">
                  <c:v>Dofinansowanie dla osób planujących założyć firmy</c:v>
                </c:pt>
              </c:strCache>
            </c:strRef>
          </c:cat>
          <c:val>
            <c:numRef>
              <c:f>Przyszłość!$C$3:$C$13</c:f>
              <c:numCache>
                <c:formatCode>General</c:formatCode>
                <c:ptCount val="11"/>
                <c:pt idx="0">
                  <c:v>43</c:v>
                </c:pt>
                <c:pt idx="1">
                  <c:v>56</c:v>
                </c:pt>
                <c:pt idx="2">
                  <c:v>50</c:v>
                </c:pt>
                <c:pt idx="3">
                  <c:v>30</c:v>
                </c:pt>
                <c:pt idx="4">
                  <c:v>44</c:v>
                </c:pt>
                <c:pt idx="5">
                  <c:v>46</c:v>
                </c:pt>
                <c:pt idx="6">
                  <c:v>41</c:v>
                </c:pt>
                <c:pt idx="7">
                  <c:v>41</c:v>
                </c:pt>
                <c:pt idx="8">
                  <c:v>49</c:v>
                </c:pt>
                <c:pt idx="9">
                  <c:v>49</c:v>
                </c:pt>
                <c:pt idx="10">
                  <c:v>47</c:v>
                </c:pt>
              </c:numCache>
            </c:numRef>
          </c:val>
          <c:extLst xmlns:c16r2="http://schemas.microsoft.com/office/drawing/2015/06/chart">
            <c:ext xmlns:c16="http://schemas.microsoft.com/office/drawing/2014/chart" uri="{C3380CC4-5D6E-409C-BE32-E72D297353CC}">
              <c16:uniqueId val="{00000001-05F1-4E7C-8D3A-601821C0D439}"/>
            </c:ext>
          </c:extLst>
        </c:ser>
        <c:ser>
          <c:idx val="2"/>
          <c:order val="2"/>
          <c:tx>
            <c:strRef>
              <c:f>Przyszłość!$D$2</c:f>
              <c:strCache>
                <c:ptCount val="1"/>
                <c:pt idx="0">
                  <c:v>Trudno powiedzieć</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Przyszłość!$A$3:$A$13</c:f>
              <c:strCache>
                <c:ptCount val="11"/>
                <c:pt idx="0">
                  <c:v>Promocja obszaru</c:v>
                </c:pt>
                <c:pt idx="1">
                  <c:v>Oferta kulturalna</c:v>
                </c:pt>
                <c:pt idx="2">
                  <c:v>Infrastruktura sportowa</c:v>
                </c:pt>
                <c:pt idx="3">
                  <c:v>Drogi</c:v>
                </c:pt>
                <c:pt idx="4">
                  <c:v>Infrastruktura społeczna (świetlice, miejsca spotkań)</c:v>
                </c:pt>
                <c:pt idx="5">
                  <c:v>Szkolenia i warsztaty dla mieszkańców</c:v>
                </c:pt>
                <c:pt idx="6">
                  <c:v>Działalność organizacji pozarządowych</c:v>
                </c:pt>
                <c:pt idx="7">
                  <c:v>Tworzenie nowych miejsc pracy</c:v>
                </c:pt>
                <c:pt idx="8">
                  <c:v>Opieka nad osobami starszymi</c:v>
                </c:pt>
                <c:pt idx="9">
                  <c:v>Wsparcie dla istniejących firm</c:v>
                </c:pt>
                <c:pt idx="10">
                  <c:v>Dofinansowanie dla osób planujących założyć firmy</c:v>
                </c:pt>
              </c:strCache>
            </c:strRef>
          </c:cat>
          <c:val>
            <c:numRef>
              <c:f>Przyszłość!$D$3:$D$13</c:f>
              <c:numCache>
                <c:formatCode>General</c:formatCode>
                <c:ptCount val="11"/>
                <c:pt idx="0">
                  <c:v>16</c:v>
                </c:pt>
                <c:pt idx="1">
                  <c:v>16</c:v>
                </c:pt>
                <c:pt idx="2">
                  <c:v>13</c:v>
                </c:pt>
                <c:pt idx="3">
                  <c:v>7</c:v>
                </c:pt>
                <c:pt idx="4">
                  <c:v>16</c:v>
                </c:pt>
                <c:pt idx="5">
                  <c:v>21</c:v>
                </c:pt>
                <c:pt idx="6">
                  <c:v>29</c:v>
                </c:pt>
                <c:pt idx="7">
                  <c:v>10</c:v>
                </c:pt>
                <c:pt idx="8">
                  <c:v>21</c:v>
                </c:pt>
                <c:pt idx="9">
                  <c:v>21</c:v>
                </c:pt>
                <c:pt idx="10">
                  <c:v>13</c:v>
                </c:pt>
              </c:numCache>
            </c:numRef>
          </c:val>
          <c:extLst xmlns:c16r2="http://schemas.microsoft.com/office/drawing/2015/06/chart">
            <c:ext xmlns:c16="http://schemas.microsoft.com/office/drawing/2014/chart" uri="{C3380CC4-5D6E-409C-BE32-E72D297353CC}">
              <c16:uniqueId val="{00000002-05F1-4E7C-8D3A-601821C0D439}"/>
            </c:ext>
          </c:extLst>
        </c:ser>
        <c:ser>
          <c:idx val="3"/>
          <c:order val="3"/>
          <c:tx>
            <c:strRef>
              <c:f>Przyszłość!$E$2</c:f>
              <c:strCache>
                <c:ptCount val="1"/>
                <c:pt idx="0">
                  <c:v>Raczej nie</c:v>
                </c:pt>
              </c:strCache>
            </c:strRef>
          </c:tx>
          <c:spPr>
            <a:solidFill>
              <a:schemeClr val="accent4"/>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Przyszłość!$A$3:$A$13</c:f>
              <c:strCache>
                <c:ptCount val="11"/>
                <c:pt idx="0">
                  <c:v>Promocja obszaru</c:v>
                </c:pt>
                <c:pt idx="1">
                  <c:v>Oferta kulturalna</c:v>
                </c:pt>
                <c:pt idx="2">
                  <c:v>Infrastruktura sportowa</c:v>
                </c:pt>
                <c:pt idx="3">
                  <c:v>Drogi</c:v>
                </c:pt>
                <c:pt idx="4">
                  <c:v>Infrastruktura społeczna (świetlice, miejsca spotkań)</c:v>
                </c:pt>
                <c:pt idx="5">
                  <c:v>Szkolenia i warsztaty dla mieszkańców</c:v>
                </c:pt>
                <c:pt idx="6">
                  <c:v>Działalność organizacji pozarządowych</c:v>
                </c:pt>
                <c:pt idx="7">
                  <c:v>Tworzenie nowych miejsc pracy</c:v>
                </c:pt>
                <c:pt idx="8">
                  <c:v>Opieka nad osobami starszymi</c:v>
                </c:pt>
                <c:pt idx="9">
                  <c:v>Wsparcie dla istniejących firm</c:v>
                </c:pt>
                <c:pt idx="10">
                  <c:v>Dofinansowanie dla osób planujących założyć firmy</c:v>
                </c:pt>
              </c:strCache>
            </c:strRef>
          </c:cat>
          <c:val>
            <c:numRef>
              <c:f>Przyszłość!$E$3:$E$13</c:f>
              <c:numCache>
                <c:formatCode>General</c:formatCode>
                <c:ptCount val="11"/>
                <c:pt idx="0">
                  <c:v>21</c:v>
                </c:pt>
                <c:pt idx="1">
                  <c:v>9</c:v>
                </c:pt>
                <c:pt idx="2">
                  <c:v>16</c:v>
                </c:pt>
                <c:pt idx="3">
                  <c:v>4</c:v>
                </c:pt>
                <c:pt idx="4">
                  <c:v>10</c:v>
                </c:pt>
                <c:pt idx="5">
                  <c:v>13</c:v>
                </c:pt>
                <c:pt idx="6">
                  <c:v>14</c:v>
                </c:pt>
                <c:pt idx="7">
                  <c:v>0</c:v>
                </c:pt>
                <c:pt idx="8">
                  <c:v>2</c:v>
                </c:pt>
                <c:pt idx="9">
                  <c:v>5</c:v>
                </c:pt>
                <c:pt idx="10">
                  <c:v>1</c:v>
                </c:pt>
              </c:numCache>
            </c:numRef>
          </c:val>
          <c:extLst xmlns:c16r2="http://schemas.microsoft.com/office/drawing/2015/06/chart">
            <c:ext xmlns:c16="http://schemas.microsoft.com/office/drawing/2014/chart" uri="{C3380CC4-5D6E-409C-BE32-E72D297353CC}">
              <c16:uniqueId val="{00000003-05F1-4E7C-8D3A-601821C0D439}"/>
            </c:ext>
          </c:extLst>
        </c:ser>
        <c:ser>
          <c:idx val="4"/>
          <c:order val="4"/>
          <c:tx>
            <c:strRef>
              <c:f>Przyszłość!$F$2</c:f>
              <c:strCache>
                <c:ptCount val="1"/>
                <c:pt idx="0">
                  <c:v>Zdecydowanie nie</c:v>
                </c:pt>
              </c:strCache>
            </c:strRef>
          </c:tx>
          <c:spPr>
            <a:solidFill>
              <a:schemeClr val="accent5"/>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dLblPos val="ct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strRef>
              <c:f>Przyszłość!$A$3:$A$13</c:f>
              <c:strCache>
                <c:ptCount val="11"/>
                <c:pt idx="0">
                  <c:v>Promocja obszaru</c:v>
                </c:pt>
                <c:pt idx="1">
                  <c:v>Oferta kulturalna</c:v>
                </c:pt>
                <c:pt idx="2">
                  <c:v>Infrastruktura sportowa</c:v>
                </c:pt>
                <c:pt idx="3">
                  <c:v>Drogi</c:v>
                </c:pt>
                <c:pt idx="4">
                  <c:v>Infrastruktura społeczna (świetlice, miejsca spotkań)</c:v>
                </c:pt>
                <c:pt idx="5">
                  <c:v>Szkolenia i warsztaty dla mieszkańców</c:v>
                </c:pt>
                <c:pt idx="6">
                  <c:v>Działalność organizacji pozarządowych</c:v>
                </c:pt>
                <c:pt idx="7">
                  <c:v>Tworzenie nowych miejsc pracy</c:v>
                </c:pt>
                <c:pt idx="8">
                  <c:v>Opieka nad osobami starszymi</c:v>
                </c:pt>
                <c:pt idx="9">
                  <c:v>Wsparcie dla istniejących firm</c:v>
                </c:pt>
                <c:pt idx="10">
                  <c:v>Dofinansowanie dla osób planujących założyć firmy</c:v>
                </c:pt>
              </c:strCache>
            </c:strRef>
          </c:cat>
          <c:val>
            <c:numRef>
              <c:f>Przyszłość!$F$3:$F$13</c:f>
              <c:numCache>
                <c:formatCode>General</c:formatCode>
                <c:ptCount val="11"/>
                <c:pt idx="0">
                  <c:v>1</c:v>
                </c:pt>
                <c:pt idx="1">
                  <c:v>2</c:v>
                </c:pt>
                <c:pt idx="2">
                  <c:v>0</c:v>
                </c:pt>
                <c:pt idx="3">
                  <c:v>2</c:v>
                </c:pt>
                <c:pt idx="4">
                  <c:v>0</c:v>
                </c:pt>
                <c:pt idx="5">
                  <c:v>1</c:v>
                </c:pt>
                <c:pt idx="6">
                  <c:v>4</c:v>
                </c:pt>
                <c:pt idx="7">
                  <c:v>0</c:v>
                </c:pt>
                <c:pt idx="8">
                  <c:v>0</c:v>
                </c:pt>
                <c:pt idx="9">
                  <c:v>0</c:v>
                </c:pt>
                <c:pt idx="10">
                  <c:v>0</c:v>
                </c:pt>
              </c:numCache>
            </c:numRef>
          </c:val>
          <c:extLst xmlns:c16r2="http://schemas.microsoft.com/office/drawing/2015/06/chart">
            <c:ext xmlns:c16="http://schemas.microsoft.com/office/drawing/2014/chart" uri="{C3380CC4-5D6E-409C-BE32-E72D297353CC}">
              <c16:uniqueId val="{00000004-05F1-4E7C-8D3A-601821C0D439}"/>
            </c:ext>
          </c:extLst>
        </c:ser>
        <c:dLbls>
          <c:showLegendKey val="0"/>
          <c:showVal val="1"/>
          <c:showCatName val="0"/>
          <c:showSerName val="0"/>
          <c:showPercent val="0"/>
          <c:showBubbleSize val="0"/>
        </c:dLbls>
        <c:gapWidth val="150"/>
        <c:overlap val="100"/>
        <c:axId val="316261888"/>
        <c:axId val="316263424"/>
      </c:barChart>
      <c:catAx>
        <c:axId val="316261888"/>
        <c:scaling>
          <c:orientation val="maxMin"/>
        </c:scaling>
        <c:delete val="0"/>
        <c:axPos val="l"/>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316263424"/>
        <c:crosses val="autoZero"/>
        <c:auto val="1"/>
        <c:lblAlgn val="ctr"/>
        <c:lblOffset val="100"/>
        <c:noMultiLvlLbl val="0"/>
      </c:catAx>
      <c:valAx>
        <c:axId val="316263424"/>
        <c:scaling>
          <c:orientation val="minMax"/>
        </c:scaling>
        <c:delete val="1"/>
        <c:axPos val="t"/>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one"/>
        <c:crossAx val="316261888"/>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legend>
    <c:plotVisOnly val="1"/>
    <c:dispBlanksAs val="gap"/>
    <c:showDLblsOverMax val="0"/>
    <c:extLst xmlns:c16r2="http://schemas.microsoft.com/office/drawing/2015/06/char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pl-PL"/>
    </a:p>
  </c:txPr>
  <c:externalData r:id="rId1">
    <c:autoUpdate val="0"/>
  </c:externalData>
</c:chartSpace>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3A7B29-4F9C-4FBB-9D88-9D69CEAFEB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701</TotalTime>
  <Pages>1</Pages>
  <Words>33091</Words>
  <Characters>198546</Characters>
  <Application>Microsoft Office Word</Application>
  <DocSecurity>0</DocSecurity>
  <Lines>1654</Lines>
  <Paragraphs>462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231175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Adam Dąbrowski</dc:creator>
  <cp:lastModifiedBy>user</cp:lastModifiedBy>
  <cp:revision>88</cp:revision>
  <cp:lastPrinted>2021-11-15T09:18:00Z</cp:lastPrinted>
  <dcterms:created xsi:type="dcterms:W3CDTF">2021-11-04T08:16:00Z</dcterms:created>
  <dcterms:modified xsi:type="dcterms:W3CDTF">2021-11-15T09:19:00Z</dcterms:modified>
</cp:coreProperties>
</file>